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3C6" w:rsidRPr="008B487D" w:rsidRDefault="003613C6" w:rsidP="003613C6">
      <w:pPr>
        <w:spacing w:after="120"/>
        <w:jc w:val="center"/>
        <w:rPr>
          <w:rFonts w:ascii="Times New Roman" w:hAnsi="Times New Roman"/>
          <w:b/>
          <w:sz w:val="24"/>
          <w:szCs w:val="24"/>
        </w:rPr>
      </w:pPr>
      <w:bookmarkStart w:id="0" w:name="_GoBack"/>
      <w:bookmarkEnd w:id="0"/>
      <w:r w:rsidRPr="008B487D">
        <w:rPr>
          <w:rFonts w:ascii="Times New Roman" w:hAnsi="Times New Roman"/>
          <w:b/>
          <w:sz w:val="24"/>
          <w:szCs w:val="24"/>
        </w:rPr>
        <w:t>ANNEX II</w:t>
      </w:r>
    </w:p>
    <w:p w:rsidR="003613C6" w:rsidRPr="008B487D" w:rsidRDefault="003613C6" w:rsidP="003613C6">
      <w:pPr>
        <w:spacing w:after="120"/>
        <w:jc w:val="center"/>
        <w:rPr>
          <w:rFonts w:ascii="Times New Roman" w:hAnsi="Times New Roman"/>
          <w:b/>
          <w:sz w:val="24"/>
          <w:szCs w:val="24"/>
        </w:rPr>
      </w:pPr>
      <w:r w:rsidRPr="008B487D">
        <w:rPr>
          <w:rFonts w:ascii="Times New Roman" w:hAnsi="Times New Roman"/>
          <w:b/>
          <w:sz w:val="24"/>
          <w:szCs w:val="24"/>
        </w:rPr>
        <w:t xml:space="preserve"> GENERAL CONDITIONS</w:t>
      </w:r>
    </w:p>
    <w:p w:rsidR="003613C6" w:rsidRPr="004C0364" w:rsidRDefault="003613C6" w:rsidP="003613C6">
      <w:pPr>
        <w:spacing w:before="120" w:after="0" w:line="240" w:lineRule="auto"/>
        <w:rPr>
          <w:rFonts w:ascii="Times New Roman" w:hAnsi="Times New Roman"/>
          <w:b/>
          <w:sz w:val="24"/>
          <w:szCs w:val="24"/>
        </w:rPr>
      </w:pPr>
      <w:r w:rsidRPr="004C0364">
        <w:rPr>
          <w:rFonts w:ascii="Times New Roman" w:hAnsi="Times New Roman"/>
          <w:b/>
          <w:sz w:val="24"/>
          <w:szCs w:val="24"/>
        </w:rPr>
        <w:t>TABLE OF CONTENT</w:t>
      </w:r>
      <w:r>
        <w:rPr>
          <w:rFonts w:ascii="Times New Roman" w:hAnsi="Times New Roman"/>
          <w:b/>
          <w:sz w:val="24"/>
          <w:szCs w:val="24"/>
        </w:rPr>
        <w:t>S</w:t>
      </w:r>
    </w:p>
    <w:p w:rsidR="003613C6" w:rsidRDefault="003613C6" w:rsidP="003613C6">
      <w:pPr>
        <w:spacing w:before="120" w:after="0"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PART A – LEGAL AND ADMINISTRATIVE PROVISIONS</w:t>
      </w:r>
    </w:p>
    <w:p w:rsidR="003613C6" w:rsidRPr="004C0364" w:rsidRDefault="003613C6" w:rsidP="003613C6">
      <w:pPr>
        <w:spacing w:before="60" w:after="0" w:line="240" w:lineRule="auto"/>
        <w:rPr>
          <w:rFonts w:ascii="Times New Roman" w:eastAsia="Times New Roman" w:hAnsi="Times New Roman"/>
          <w:smallCaps/>
          <w:sz w:val="24"/>
          <w:szCs w:val="24"/>
          <w:lang w:eastAsia="en-GB"/>
        </w:rPr>
      </w:pPr>
      <w:proofErr w:type="gramStart"/>
      <w:r w:rsidRPr="004C0364">
        <w:rPr>
          <w:rFonts w:ascii="Times New Roman" w:eastAsia="Times New Roman" w:hAnsi="Times New Roman"/>
          <w:smallCaps/>
          <w:sz w:val="24"/>
          <w:szCs w:val="24"/>
          <w:lang w:eastAsia="en-GB"/>
        </w:rPr>
        <w:t>II.</w:t>
      </w:r>
      <w:r>
        <w:rPr>
          <w:rFonts w:ascii="Times New Roman" w:eastAsia="Times New Roman" w:hAnsi="Times New Roman"/>
          <w:smallCaps/>
          <w:sz w:val="24"/>
          <w:szCs w:val="24"/>
          <w:lang w:eastAsia="en-GB"/>
        </w:rPr>
        <w:t xml:space="preserve">1  </w:t>
      </w:r>
      <w:r w:rsidRPr="00617580">
        <w:rPr>
          <w:rFonts w:ascii="Times New Roman" w:eastAsia="Times New Roman" w:hAnsi="Times New Roman"/>
          <w:smallCaps/>
          <w:sz w:val="24"/>
          <w:szCs w:val="24"/>
          <w:lang w:eastAsia="en-GB"/>
        </w:rPr>
        <w:t>–</w:t>
      </w:r>
      <w:proofErr w:type="gramEnd"/>
      <w:r>
        <w:rPr>
          <w:rFonts w:ascii="Times New Roman" w:eastAsia="Times New Roman" w:hAnsi="Times New Roman"/>
          <w:smallCaps/>
          <w:sz w:val="24"/>
          <w:szCs w:val="24"/>
          <w:lang w:eastAsia="en-GB"/>
        </w:rPr>
        <w:t xml:space="preserve"> </w:t>
      </w:r>
      <w:r w:rsidRPr="004C0364">
        <w:rPr>
          <w:rFonts w:ascii="Times New Roman" w:eastAsia="Times New Roman" w:hAnsi="Times New Roman"/>
          <w:smallCaps/>
          <w:sz w:val="24"/>
          <w:szCs w:val="24"/>
          <w:lang w:eastAsia="en-GB"/>
        </w:rPr>
        <w:t xml:space="preserve">GENERAL OBLIGATIONS AND ROLES OF THE BENEFICIARIES </w:t>
      </w:r>
    </w:p>
    <w:p w:rsidR="003613C6" w:rsidRPr="00BF6E96" w:rsidRDefault="003613C6" w:rsidP="003613C6">
      <w:pPr>
        <w:spacing w:before="60" w:after="0" w:line="240" w:lineRule="auto"/>
        <w:rPr>
          <w:rFonts w:ascii="Times New Roman" w:eastAsia="Times New Roman" w:hAnsi="Times New Roman"/>
          <w:smallCaps/>
          <w:sz w:val="24"/>
          <w:szCs w:val="24"/>
          <w:lang w:eastAsia="en-GB"/>
        </w:rPr>
      </w:pPr>
      <w:proofErr w:type="gramStart"/>
      <w:r w:rsidRPr="00F419F9">
        <w:rPr>
          <w:rFonts w:ascii="Times New Roman" w:eastAsia="Times New Roman" w:hAnsi="Times New Roman"/>
          <w:smallCaps/>
          <w:sz w:val="24"/>
          <w:szCs w:val="24"/>
          <w:lang w:eastAsia="en-GB"/>
        </w:rPr>
        <w:t>II.</w:t>
      </w:r>
      <w:r>
        <w:rPr>
          <w:rFonts w:ascii="Times New Roman" w:eastAsia="Times New Roman" w:hAnsi="Times New Roman"/>
          <w:smallCaps/>
          <w:sz w:val="24"/>
          <w:szCs w:val="24"/>
          <w:lang w:eastAsia="en-GB"/>
        </w:rPr>
        <w:t>2</w:t>
      </w:r>
      <w:r w:rsidRPr="00F419F9">
        <w:rPr>
          <w:rFonts w:ascii="Times New Roman" w:eastAsia="Times New Roman" w:hAnsi="Times New Roman"/>
          <w:smallCaps/>
          <w:sz w:val="24"/>
          <w:szCs w:val="24"/>
          <w:lang w:eastAsia="en-GB"/>
        </w:rPr>
        <w:t xml:space="preserve"> </w:t>
      </w:r>
      <w:r>
        <w:rPr>
          <w:rFonts w:ascii="Times New Roman" w:eastAsia="Times New Roman" w:hAnsi="Times New Roman"/>
          <w:smallCaps/>
          <w:sz w:val="24"/>
          <w:szCs w:val="24"/>
          <w:lang w:eastAsia="en-GB"/>
        </w:rPr>
        <w:t xml:space="preserve"> </w:t>
      </w:r>
      <w:r w:rsidRPr="00F419F9">
        <w:rPr>
          <w:rFonts w:ascii="Times New Roman" w:eastAsia="Times New Roman" w:hAnsi="Times New Roman"/>
          <w:smallCaps/>
          <w:sz w:val="24"/>
          <w:szCs w:val="24"/>
          <w:lang w:eastAsia="en-GB"/>
        </w:rPr>
        <w:t>–</w:t>
      </w:r>
      <w:proofErr w:type="gramEnd"/>
      <w:r>
        <w:rPr>
          <w:rFonts w:ascii="Times New Roman" w:eastAsia="Times New Roman" w:hAnsi="Times New Roman"/>
          <w:smallCaps/>
          <w:sz w:val="24"/>
          <w:szCs w:val="24"/>
          <w:lang w:eastAsia="en-GB"/>
        </w:rPr>
        <w:t xml:space="preserve"> </w:t>
      </w:r>
      <w:r w:rsidRPr="00BF6E96">
        <w:rPr>
          <w:rFonts w:ascii="Times New Roman" w:eastAsia="Times New Roman" w:hAnsi="Times New Roman"/>
          <w:smallCaps/>
          <w:sz w:val="24"/>
          <w:szCs w:val="24"/>
          <w:lang w:eastAsia="en-GB"/>
        </w:rPr>
        <w:t>COMMUNICATION</w:t>
      </w:r>
      <w:r>
        <w:rPr>
          <w:rFonts w:ascii="Times New Roman" w:eastAsia="Times New Roman" w:hAnsi="Times New Roman"/>
          <w:smallCaps/>
          <w:sz w:val="24"/>
          <w:szCs w:val="24"/>
          <w:lang w:eastAsia="en-GB"/>
        </w:rPr>
        <w:t>S BETWEEN THE PARTIES</w:t>
      </w:r>
      <w:r w:rsidRPr="00BF6E96">
        <w:rPr>
          <w:rFonts w:ascii="Times New Roman" w:eastAsia="Times New Roman" w:hAnsi="Times New Roman"/>
          <w:smallCaps/>
          <w:sz w:val="24"/>
          <w:szCs w:val="24"/>
          <w:lang w:eastAsia="en-GB"/>
        </w:rPr>
        <w:t xml:space="preserve"> </w:t>
      </w:r>
    </w:p>
    <w:p w:rsidR="003613C6" w:rsidRPr="00C13078" w:rsidRDefault="003613C6" w:rsidP="003613C6">
      <w:pPr>
        <w:spacing w:before="60" w:after="0" w:line="240" w:lineRule="auto"/>
        <w:rPr>
          <w:rFonts w:ascii="Times New Roman" w:eastAsia="Times New Roman" w:hAnsi="Times New Roman"/>
          <w:smallCaps/>
          <w:sz w:val="24"/>
          <w:szCs w:val="24"/>
          <w:lang w:eastAsia="en-GB"/>
        </w:rPr>
      </w:pPr>
      <w:proofErr w:type="gramStart"/>
      <w:r w:rsidRPr="004B69A9">
        <w:rPr>
          <w:rFonts w:ascii="Times New Roman" w:eastAsia="Times New Roman" w:hAnsi="Times New Roman"/>
          <w:smallCaps/>
          <w:sz w:val="24"/>
          <w:szCs w:val="24"/>
          <w:lang w:eastAsia="en-GB"/>
        </w:rPr>
        <w:t>II.</w:t>
      </w:r>
      <w:r w:rsidRPr="00C13078">
        <w:rPr>
          <w:rFonts w:ascii="Times New Roman" w:eastAsia="Times New Roman" w:hAnsi="Times New Roman"/>
          <w:smallCaps/>
          <w:sz w:val="24"/>
          <w:szCs w:val="24"/>
          <w:lang w:eastAsia="en-GB"/>
        </w:rPr>
        <w:t>3</w:t>
      </w:r>
      <w:r>
        <w:rPr>
          <w:rFonts w:ascii="Times New Roman" w:eastAsia="Times New Roman" w:hAnsi="Times New Roman"/>
          <w:smallCaps/>
          <w:sz w:val="24"/>
          <w:szCs w:val="24"/>
          <w:lang w:eastAsia="en-GB"/>
        </w:rPr>
        <w:t xml:space="preserve"> </w:t>
      </w:r>
      <w:r w:rsidRPr="00C13078">
        <w:rPr>
          <w:rFonts w:ascii="Times New Roman" w:eastAsia="Times New Roman" w:hAnsi="Times New Roman"/>
          <w:smallCaps/>
          <w:sz w:val="24"/>
          <w:szCs w:val="24"/>
          <w:lang w:eastAsia="en-GB"/>
        </w:rPr>
        <w:t xml:space="preserve"> –</w:t>
      </w:r>
      <w:proofErr w:type="gramEnd"/>
      <w:r w:rsidRPr="00C13078">
        <w:rPr>
          <w:rFonts w:ascii="Times New Roman" w:eastAsia="Times New Roman" w:hAnsi="Times New Roman"/>
          <w:smallCaps/>
          <w:sz w:val="24"/>
          <w:szCs w:val="24"/>
          <w:lang w:eastAsia="en-GB"/>
        </w:rPr>
        <w:t xml:space="preserve"> </w:t>
      </w:r>
      <w:r w:rsidRPr="00153023">
        <w:rPr>
          <w:rFonts w:ascii="Times New Roman" w:eastAsia="Times New Roman" w:hAnsi="Times New Roman"/>
          <w:sz w:val="24"/>
          <w:szCs w:val="24"/>
          <w:lang w:eastAsia="en-GB"/>
        </w:rPr>
        <w:t>LIABILITY FOR DAMAGES</w:t>
      </w:r>
    </w:p>
    <w:p w:rsidR="003613C6" w:rsidRPr="00A572B7" w:rsidRDefault="003613C6" w:rsidP="003613C6">
      <w:pPr>
        <w:spacing w:before="60" w:after="0" w:line="240" w:lineRule="auto"/>
        <w:rPr>
          <w:rFonts w:ascii="Times New Roman" w:eastAsia="Times New Roman" w:hAnsi="Times New Roman"/>
          <w:smallCaps/>
          <w:sz w:val="24"/>
          <w:szCs w:val="24"/>
          <w:lang w:eastAsia="en-GB"/>
        </w:rPr>
      </w:pPr>
      <w:proofErr w:type="gramStart"/>
      <w:r w:rsidRPr="00B319C3">
        <w:rPr>
          <w:rFonts w:ascii="Times New Roman" w:eastAsia="Times New Roman" w:hAnsi="Times New Roman"/>
          <w:smallCaps/>
          <w:sz w:val="24"/>
          <w:szCs w:val="24"/>
          <w:lang w:eastAsia="en-GB"/>
        </w:rPr>
        <w:t xml:space="preserve">II.4 </w:t>
      </w:r>
      <w:r>
        <w:rPr>
          <w:rFonts w:ascii="Times New Roman" w:eastAsia="Times New Roman" w:hAnsi="Times New Roman"/>
          <w:smallCaps/>
          <w:sz w:val="24"/>
          <w:szCs w:val="24"/>
          <w:lang w:eastAsia="en-GB"/>
        </w:rPr>
        <w:t xml:space="preserve"> </w:t>
      </w:r>
      <w:r w:rsidRPr="00B319C3">
        <w:rPr>
          <w:rFonts w:ascii="Times New Roman" w:eastAsia="Times New Roman" w:hAnsi="Times New Roman"/>
          <w:smallCaps/>
          <w:sz w:val="24"/>
          <w:szCs w:val="24"/>
          <w:lang w:eastAsia="en-GB"/>
        </w:rPr>
        <w:t>–</w:t>
      </w:r>
      <w:proofErr w:type="gramEnd"/>
      <w:r w:rsidRPr="008B3296">
        <w:rPr>
          <w:rFonts w:ascii="Times New Roman" w:eastAsia="Times New Roman" w:hAnsi="Times New Roman"/>
          <w:smallCaps/>
          <w:sz w:val="24"/>
          <w:szCs w:val="24"/>
          <w:lang w:eastAsia="en-GB"/>
        </w:rPr>
        <w:t xml:space="preserve"> CONFLICT OF INTEREST</w:t>
      </w:r>
      <w:r w:rsidRPr="002839E1">
        <w:rPr>
          <w:rFonts w:ascii="Times New Roman" w:eastAsia="Times New Roman" w:hAnsi="Times New Roman"/>
          <w:smallCaps/>
          <w:sz w:val="24"/>
          <w:szCs w:val="24"/>
          <w:lang w:eastAsia="en-GB"/>
        </w:rPr>
        <w:t>S</w:t>
      </w:r>
    </w:p>
    <w:p w:rsidR="003613C6" w:rsidRPr="004B52D0" w:rsidRDefault="003613C6" w:rsidP="003613C6">
      <w:pPr>
        <w:spacing w:before="60" w:after="0" w:line="240" w:lineRule="auto"/>
        <w:rPr>
          <w:rFonts w:ascii="Times New Roman" w:eastAsia="Times New Roman" w:hAnsi="Times New Roman"/>
          <w:smallCaps/>
          <w:sz w:val="24"/>
          <w:szCs w:val="24"/>
          <w:lang w:eastAsia="en-GB"/>
        </w:rPr>
      </w:pPr>
      <w:proofErr w:type="gramStart"/>
      <w:r w:rsidRPr="00C55894">
        <w:rPr>
          <w:rFonts w:ascii="Times New Roman" w:eastAsia="Times New Roman" w:hAnsi="Times New Roman"/>
          <w:smallCaps/>
          <w:sz w:val="24"/>
          <w:szCs w:val="24"/>
          <w:lang w:eastAsia="en-GB"/>
        </w:rPr>
        <w:t>II.</w:t>
      </w:r>
      <w:r w:rsidRPr="00BB611C">
        <w:rPr>
          <w:rFonts w:ascii="Times New Roman" w:eastAsia="Times New Roman" w:hAnsi="Times New Roman"/>
          <w:smallCaps/>
          <w:sz w:val="24"/>
          <w:szCs w:val="24"/>
          <w:lang w:eastAsia="en-GB"/>
        </w:rPr>
        <w:t>5</w:t>
      </w:r>
      <w:r w:rsidRPr="004B52D0">
        <w:rPr>
          <w:rFonts w:ascii="Times New Roman" w:eastAsia="Times New Roman" w:hAnsi="Times New Roman"/>
          <w:smallCaps/>
          <w:sz w:val="24"/>
          <w:szCs w:val="24"/>
          <w:lang w:eastAsia="en-GB"/>
        </w:rPr>
        <w:t xml:space="preserve"> </w:t>
      </w:r>
      <w:r>
        <w:rPr>
          <w:rFonts w:ascii="Times New Roman" w:eastAsia="Times New Roman" w:hAnsi="Times New Roman"/>
          <w:smallCaps/>
          <w:sz w:val="24"/>
          <w:szCs w:val="24"/>
          <w:lang w:eastAsia="en-GB"/>
        </w:rPr>
        <w:t xml:space="preserve"> </w:t>
      </w:r>
      <w:r w:rsidRPr="004B52D0">
        <w:rPr>
          <w:rFonts w:ascii="Times New Roman" w:eastAsia="Times New Roman" w:hAnsi="Times New Roman"/>
          <w:smallCaps/>
          <w:sz w:val="24"/>
          <w:szCs w:val="24"/>
          <w:lang w:eastAsia="en-GB"/>
        </w:rPr>
        <w:t>–</w:t>
      </w:r>
      <w:proofErr w:type="gramEnd"/>
      <w:r w:rsidRPr="004B52D0">
        <w:rPr>
          <w:rFonts w:ascii="Times New Roman" w:eastAsia="Times New Roman" w:hAnsi="Times New Roman"/>
          <w:smallCaps/>
          <w:sz w:val="24"/>
          <w:szCs w:val="24"/>
          <w:lang w:eastAsia="en-GB"/>
        </w:rPr>
        <w:t xml:space="preserve"> CONFIDENTIALITY</w:t>
      </w:r>
    </w:p>
    <w:p w:rsidR="003613C6" w:rsidRPr="00172665" w:rsidRDefault="003613C6" w:rsidP="003613C6">
      <w:pPr>
        <w:spacing w:before="60" w:after="0" w:line="240" w:lineRule="auto"/>
        <w:rPr>
          <w:rFonts w:ascii="Times New Roman" w:eastAsia="Times New Roman" w:hAnsi="Times New Roman"/>
          <w:smallCaps/>
          <w:sz w:val="24"/>
          <w:szCs w:val="24"/>
          <w:lang w:eastAsia="en-GB"/>
        </w:rPr>
      </w:pPr>
      <w:r w:rsidRPr="002E0944">
        <w:rPr>
          <w:rFonts w:ascii="Times New Roman" w:eastAsia="Times New Roman" w:hAnsi="Times New Roman"/>
          <w:smallCaps/>
          <w:sz w:val="24"/>
          <w:szCs w:val="24"/>
          <w:lang w:eastAsia="en-GB"/>
        </w:rPr>
        <w:t>II.</w:t>
      </w:r>
      <w:r w:rsidRPr="00647288">
        <w:rPr>
          <w:rFonts w:ascii="Times New Roman" w:eastAsia="Times New Roman" w:hAnsi="Times New Roman"/>
          <w:smallCaps/>
          <w:sz w:val="24"/>
          <w:szCs w:val="24"/>
          <w:lang w:eastAsia="en-GB"/>
        </w:rPr>
        <w:t>6</w:t>
      </w:r>
      <w:proofErr w:type="gramStart"/>
      <w:r w:rsidRPr="00172665">
        <w:rPr>
          <w:rFonts w:ascii="Times New Roman" w:eastAsia="Times New Roman" w:hAnsi="Times New Roman"/>
          <w:smallCaps/>
          <w:sz w:val="24"/>
          <w:szCs w:val="24"/>
          <w:lang w:eastAsia="en-GB"/>
        </w:rPr>
        <w:t> </w:t>
      </w:r>
      <w:r>
        <w:rPr>
          <w:rFonts w:ascii="Times New Roman" w:eastAsia="Times New Roman" w:hAnsi="Times New Roman"/>
          <w:smallCaps/>
          <w:sz w:val="24"/>
          <w:szCs w:val="24"/>
          <w:lang w:eastAsia="en-GB"/>
        </w:rPr>
        <w:t xml:space="preserve"> </w:t>
      </w:r>
      <w:r w:rsidRPr="00172665">
        <w:rPr>
          <w:rFonts w:ascii="Times New Roman" w:eastAsia="Times New Roman" w:hAnsi="Times New Roman"/>
          <w:smallCaps/>
          <w:sz w:val="24"/>
          <w:szCs w:val="24"/>
          <w:lang w:eastAsia="en-GB"/>
        </w:rPr>
        <w:t>–</w:t>
      </w:r>
      <w:proofErr w:type="gramEnd"/>
      <w:r w:rsidRPr="00172665">
        <w:rPr>
          <w:rFonts w:ascii="Times New Roman" w:eastAsia="Times New Roman" w:hAnsi="Times New Roman"/>
          <w:smallCaps/>
          <w:sz w:val="24"/>
          <w:szCs w:val="24"/>
          <w:lang w:eastAsia="en-GB"/>
        </w:rPr>
        <w:t xml:space="preserve"> PROCESSING OF PERSONAL DATA</w:t>
      </w:r>
    </w:p>
    <w:p w:rsidR="003613C6" w:rsidRPr="00F16A89" w:rsidRDefault="003613C6" w:rsidP="003613C6">
      <w:pPr>
        <w:spacing w:before="60" w:after="0" w:line="240" w:lineRule="auto"/>
        <w:rPr>
          <w:rFonts w:ascii="Times New Roman" w:eastAsia="Times New Roman" w:hAnsi="Times New Roman"/>
          <w:smallCaps/>
          <w:sz w:val="24"/>
          <w:szCs w:val="24"/>
          <w:lang w:eastAsia="en-GB"/>
        </w:rPr>
      </w:pPr>
      <w:proofErr w:type="gramStart"/>
      <w:r w:rsidRPr="007F4BCE">
        <w:rPr>
          <w:rFonts w:ascii="Times New Roman" w:eastAsia="Times New Roman" w:hAnsi="Times New Roman"/>
          <w:smallCaps/>
          <w:sz w:val="24"/>
          <w:szCs w:val="24"/>
          <w:lang w:eastAsia="en-GB"/>
        </w:rPr>
        <w:t>II.</w:t>
      </w:r>
      <w:r w:rsidRPr="00C62281">
        <w:rPr>
          <w:rFonts w:ascii="Times New Roman" w:eastAsia="Times New Roman" w:hAnsi="Times New Roman"/>
          <w:smallCaps/>
          <w:sz w:val="24"/>
          <w:szCs w:val="24"/>
          <w:lang w:eastAsia="en-GB"/>
        </w:rPr>
        <w:t>7</w:t>
      </w:r>
      <w:r w:rsidRPr="002462E1">
        <w:rPr>
          <w:rFonts w:ascii="Times New Roman" w:eastAsia="Times New Roman" w:hAnsi="Times New Roman"/>
          <w:smallCaps/>
          <w:sz w:val="24"/>
          <w:szCs w:val="24"/>
          <w:lang w:eastAsia="en-GB"/>
        </w:rPr>
        <w:t xml:space="preserve"> </w:t>
      </w:r>
      <w:r>
        <w:rPr>
          <w:rFonts w:ascii="Times New Roman" w:eastAsia="Times New Roman" w:hAnsi="Times New Roman"/>
          <w:smallCaps/>
          <w:sz w:val="24"/>
          <w:szCs w:val="24"/>
          <w:lang w:eastAsia="en-GB"/>
        </w:rPr>
        <w:t xml:space="preserve"> </w:t>
      </w:r>
      <w:r w:rsidRPr="002462E1">
        <w:rPr>
          <w:rFonts w:ascii="Times New Roman" w:eastAsia="Times New Roman" w:hAnsi="Times New Roman"/>
          <w:smallCaps/>
          <w:sz w:val="24"/>
          <w:szCs w:val="24"/>
          <w:lang w:eastAsia="en-GB"/>
        </w:rPr>
        <w:t>–</w:t>
      </w:r>
      <w:proofErr w:type="gramEnd"/>
      <w:r w:rsidRPr="002462E1">
        <w:rPr>
          <w:rFonts w:ascii="Times New Roman" w:eastAsia="Times New Roman" w:hAnsi="Times New Roman"/>
          <w:smallCaps/>
          <w:sz w:val="24"/>
          <w:szCs w:val="24"/>
          <w:lang w:eastAsia="en-GB"/>
        </w:rPr>
        <w:t xml:space="preserve"> VIS</w:t>
      </w:r>
      <w:r w:rsidRPr="00CA0FE4">
        <w:rPr>
          <w:rFonts w:ascii="Times New Roman" w:eastAsia="Times New Roman" w:hAnsi="Times New Roman"/>
          <w:smallCaps/>
          <w:sz w:val="24"/>
          <w:szCs w:val="24"/>
          <w:lang w:eastAsia="en-GB"/>
        </w:rPr>
        <w:t xml:space="preserve">IBILITY OF </w:t>
      </w:r>
      <w:r w:rsidRPr="00471E68">
        <w:rPr>
          <w:rFonts w:ascii="Times New Roman" w:eastAsia="Times New Roman" w:hAnsi="Times New Roman"/>
          <w:smallCaps/>
          <w:sz w:val="24"/>
          <w:szCs w:val="24"/>
          <w:lang w:eastAsia="en-GB"/>
        </w:rPr>
        <w:t xml:space="preserve">UNION </w:t>
      </w:r>
      <w:r w:rsidRPr="00F16A89">
        <w:rPr>
          <w:rFonts w:ascii="Times New Roman" w:eastAsia="Times New Roman" w:hAnsi="Times New Roman"/>
          <w:smallCaps/>
          <w:sz w:val="24"/>
          <w:szCs w:val="24"/>
          <w:lang w:eastAsia="en-GB"/>
        </w:rPr>
        <w:t xml:space="preserve">FUNDING </w:t>
      </w:r>
    </w:p>
    <w:p w:rsidR="003613C6" w:rsidRPr="00153023" w:rsidRDefault="003613C6" w:rsidP="003613C6">
      <w:pPr>
        <w:spacing w:before="60" w:after="0"/>
        <w:ind w:left="567" w:hanging="567"/>
        <w:rPr>
          <w:rFonts w:ascii="Times New Roman" w:hAnsi="Times New Roman"/>
          <w:smallCaps/>
          <w:sz w:val="24"/>
          <w:szCs w:val="24"/>
        </w:rPr>
      </w:pPr>
      <w:proofErr w:type="gramStart"/>
      <w:r w:rsidRPr="0070737F">
        <w:rPr>
          <w:rFonts w:ascii="Times New Roman" w:hAnsi="Times New Roman"/>
          <w:smallCaps/>
          <w:sz w:val="24"/>
          <w:szCs w:val="24"/>
        </w:rPr>
        <w:t>II.</w:t>
      </w:r>
      <w:r w:rsidRPr="0004325C">
        <w:rPr>
          <w:rFonts w:ascii="Times New Roman" w:hAnsi="Times New Roman"/>
          <w:smallCaps/>
          <w:sz w:val="24"/>
          <w:szCs w:val="24"/>
        </w:rPr>
        <w:t>8</w:t>
      </w:r>
      <w:r w:rsidRPr="00755F4B">
        <w:rPr>
          <w:rFonts w:ascii="Times New Roman" w:hAnsi="Times New Roman"/>
          <w:smallCaps/>
          <w:sz w:val="24"/>
          <w:szCs w:val="24"/>
        </w:rPr>
        <w:t xml:space="preserve"> </w:t>
      </w:r>
      <w:r>
        <w:rPr>
          <w:rFonts w:ascii="Times New Roman" w:hAnsi="Times New Roman"/>
          <w:smallCaps/>
          <w:sz w:val="24"/>
          <w:szCs w:val="24"/>
        </w:rPr>
        <w:t xml:space="preserve"> </w:t>
      </w:r>
      <w:r w:rsidRPr="00755F4B">
        <w:rPr>
          <w:rFonts w:ascii="Times New Roman" w:hAnsi="Times New Roman"/>
          <w:smallCaps/>
          <w:sz w:val="24"/>
          <w:szCs w:val="24"/>
        </w:rPr>
        <w:t>–</w:t>
      </w:r>
      <w:proofErr w:type="gramEnd"/>
      <w:r w:rsidRPr="00755F4B">
        <w:rPr>
          <w:rFonts w:ascii="Times New Roman" w:hAnsi="Times New Roman"/>
          <w:smallCaps/>
          <w:sz w:val="24"/>
          <w:szCs w:val="24"/>
        </w:rPr>
        <w:t xml:space="preserve"> </w:t>
      </w:r>
      <w:r>
        <w:rPr>
          <w:rFonts w:ascii="Times New Roman" w:hAnsi="Times New Roman"/>
          <w:smallCaps/>
          <w:sz w:val="24"/>
          <w:szCs w:val="24"/>
        </w:rPr>
        <w:t xml:space="preserve">PRE-EXISTING RIGHTS AND </w:t>
      </w:r>
      <w:r w:rsidRPr="00153023">
        <w:rPr>
          <w:rFonts w:ascii="Times New Roman" w:hAnsi="Times New Roman"/>
          <w:sz w:val="24"/>
          <w:szCs w:val="24"/>
        </w:rPr>
        <w:t xml:space="preserve">OWNERSHIP AND USE OF THE RESULTS </w:t>
      </w:r>
      <w:r>
        <w:rPr>
          <w:rFonts w:ascii="Times New Roman" w:hAnsi="Times New Roman"/>
          <w:sz w:val="24"/>
          <w:szCs w:val="24"/>
        </w:rPr>
        <w:t>(</w:t>
      </w:r>
      <w:r w:rsidRPr="00153023">
        <w:rPr>
          <w:rFonts w:ascii="Times New Roman" w:hAnsi="Times New Roman"/>
          <w:sz w:val="24"/>
          <w:szCs w:val="24"/>
        </w:rPr>
        <w:t>INCLUDING INTELLECTUAL AND INDUSTRIAL PROPERTY RIGHTS</w:t>
      </w:r>
      <w:r>
        <w:rPr>
          <w:rFonts w:ascii="Times New Roman" w:hAnsi="Times New Roman"/>
          <w:sz w:val="24"/>
          <w:szCs w:val="24"/>
        </w:rPr>
        <w:t>)</w:t>
      </w:r>
    </w:p>
    <w:p w:rsidR="003613C6" w:rsidRPr="00A446D1" w:rsidRDefault="003613C6" w:rsidP="003613C6">
      <w:pPr>
        <w:tabs>
          <w:tab w:val="left" w:pos="709"/>
        </w:tabs>
        <w:spacing w:before="60" w:after="0"/>
        <w:ind w:left="567" w:hanging="567"/>
        <w:rPr>
          <w:rFonts w:ascii="Times New Roman" w:hAnsi="Times New Roman"/>
          <w:smallCaps/>
          <w:sz w:val="24"/>
          <w:szCs w:val="24"/>
        </w:rPr>
      </w:pPr>
      <w:proofErr w:type="gramStart"/>
      <w:r w:rsidRPr="00F54693">
        <w:rPr>
          <w:rFonts w:ascii="Times New Roman" w:hAnsi="Times New Roman"/>
          <w:smallCaps/>
          <w:sz w:val="24"/>
          <w:szCs w:val="24"/>
        </w:rPr>
        <w:t>II.</w:t>
      </w:r>
      <w:r w:rsidRPr="00E42A12">
        <w:rPr>
          <w:rFonts w:ascii="Times New Roman" w:hAnsi="Times New Roman"/>
          <w:smallCaps/>
          <w:sz w:val="24"/>
          <w:szCs w:val="24"/>
        </w:rPr>
        <w:t>9</w:t>
      </w:r>
      <w:r>
        <w:rPr>
          <w:rFonts w:ascii="Times New Roman" w:hAnsi="Times New Roman"/>
          <w:smallCaps/>
          <w:sz w:val="24"/>
          <w:szCs w:val="24"/>
        </w:rPr>
        <w:t xml:space="preserve">  </w:t>
      </w:r>
      <w:r w:rsidRPr="00E73944">
        <w:rPr>
          <w:rFonts w:ascii="Times New Roman" w:hAnsi="Times New Roman"/>
          <w:smallCaps/>
          <w:sz w:val="24"/>
          <w:szCs w:val="24"/>
        </w:rPr>
        <w:t>–</w:t>
      </w:r>
      <w:proofErr w:type="gramEnd"/>
      <w:r w:rsidRPr="00E73944">
        <w:rPr>
          <w:rFonts w:ascii="Times New Roman" w:hAnsi="Times New Roman"/>
          <w:smallCaps/>
          <w:sz w:val="24"/>
          <w:szCs w:val="24"/>
        </w:rPr>
        <w:t xml:space="preserve"> AWARD OF CONTRACTS</w:t>
      </w:r>
      <w:r w:rsidRPr="00287A10">
        <w:rPr>
          <w:rFonts w:ascii="Times New Roman" w:hAnsi="Times New Roman"/>
          <w:smallCaps/>
          <w:sz w:val="24"/>
          <w:szCs w:val="24"/>
        </w:rPr>
        <w:t xml:space="preserve"> </w:t>
      </w:r>
      <w:r>
        <w:rPr>
          <w:rFonts w:ascii="Times New Roman" w:hAnsi="Times New Roman"/>
          <w:smallCaps/>
          <w:sz w:val="24"/>
          <w:szCs w:val="24"/>
        </w:rPr>
        <w:t>NECESSARY FOR THE IMPLEMENTATION OF THE ACTION</w:t>
      </w:r>
      <w:r w:rsidRPr="00A446D1">
        <w:rPr>
          <w:rFonts w:ascii="Times New Roman" w:hAnsi="Times New Roman"/>
          <w:smallCaps/>
          <w:sz w:val="24"/>
          <w:szCs w:val="24"/>
        </w:rPr>
        <w:t xml:space="preserve"> </w:t>
      </w:r>
    </w:p>
    <w:p w:rsidR="003613C6" w:rsidRPr="003F3EA5" w:rsidRDefault="003613C6" w:rsidP="003613C6">
      <w:pPr>
        <w:tabs>
          <w:tab w:val="left" w:pos="709"/>
        </w:tabs>
        <w:spacing w:before="60" w:after="0"/>
        <w:rPr>
          <w:rFonts w:ascii="Times New Roman" w:hAnsi="Times New Roman"/>
          <w:smallCaps/>
          <w:sz w:val="24"/>
          <w:szCs w:val="24"/>
        </w:rPr>
      </w:pPr>
      <w:r w:rsidRPr="00D126F4">
        <w:rPr>
          <w:rFonts w:ascii="Times New Roman" w:hAnsi="Times New Roman"/>
          <w:smallCaps/>
          <w:sz w:val="24"/>
          <w:szCs w:val="24"/>
        </w:rPr>
        <w:t>II.</w:t>
      </w:r>
      <w:r w:rsidRPr="00552C7E">
        <w:rPr>
          <w:rFonts w:ascii="Times New Roman" w:hAnsi="Times New Roman"/>
          <w:smallCaps/>
          <w:sz w:val="24"/>
          <w:szCs w:val="24"/>
        </w:rPr>
        <w:t>10</w:t>
      </w:r>
      <w:r>
        <w:rPr>
          <w:rFonts w:ascii="Times New Roman" w:hAnsi="Times New Roman"/>
          <w:smallCaps/>
          <w:sz w:val="24"/>
          <w:szCs w:val="24"/>
        </w:rPr>
        <w:t xml:space="preserve"> </w:t>
      </w:r>
      <w:r w:rsidRPr="0010126E">
        <w:rPr>
          <w:rFonts w:ascii="Times New Roman" w:eastAsia="Times New Roman" w:hAnsi="Times New Roman"/>
          <w:smallCaps/>
          <w:sz w:val="24"/>
          <w:szCs w:val="24"/>
          <w:lang w:eastAsia="en-GB"/>
        </w:rPr>
        <w:t>–</w:t>
      </w:r>
      <w:r w:rsidRPr="00826DE2">
        <w:rPr>
          <w:rFonts w:ascii="Times New Roman" w:hAnsi="Times New Roman"/>
          <w:smallCaps/>
          <w:sz w:val="24"/>
          <w:szCs w:val="24"/>
        </w:rPr>
        <w:t xml:space="preserve"> SUBCONTRACTING</w:t>
      </w:r>
      <w:r w:rsidRPr="003F3EA5">
        <w:rPr>
          <w:rFonts w:ascii="Times New Roman" w:hAnsi="Times New Roman"/>
          <w:smallCaps/>
          <w:sz w:val="24"/>
          <w:szCs w:val="24"/>
        </w:rPr>
        <w:t xml:space="preserve"> </w:t>
      </w:r>
      <w:r>
        <w:rPr>
          <w:rFonts w:ascii="Times New Roman" w:hAnsi="Times New Roman"/>
          <w:smallCaps/>
          <w:sz w:val="24"/>
          <w:szCs w:val="24"/>
        </w:rPr>
        <w:t>OF TASKS FORMING PART OF THE ACTION</w:t>
      </w:r>
    </w:p>
    <w:p w:rsidR="003613C6" w:rsidRPr="003F3EA5" w:rsidRDefault="003613C6" w:rsidP="003613C6">
      <w:pPr>
        <w:spacing w:before="60" w:after="0"/>
        <w:rPr>
          <w:rFonts w:ascii="Times New Roman" w:hAnsi="Times New Roman"/>
          <w:smallCaps/>
          <w:sz w:val="24"/>
          <w:szCs w:val="24"/>
        </w:rPr>
      </w:pPr>
      <w:r w:rsidRPr="003F3EA5">
        <w:rPr>
          <w:rFonts w:ascii="Times New Roman" w:hAnsi="Times New Roman"/>
          <w:smallCaps/>
          <w:sz w:val="24"/>
          <w:szCs w:val="24"/>
        </w:rPr>
        <w:t>II.11</w:t>
      </w:r>
      <w:r>
        <w:rPr>
          <w:rFonts w:ascii="Times New Roman" w:hAnsi="Times New Roman"/>
          <w:smallCaps/>
          <w:sz w:val="24"/>
          <w:szCs w:val="24"/>
        </w:rPr>
        <w:t xml:space="preserve"> </w:t>
      </w:r>
      <w:r w:rsidRPr="003F3EA5">
        <w:rPr>
          <w:rFonts w:ascii="Times New Roman" w:eastAsia="Times New Roman" w:hAnsi="Times New Roman"/>
          <w:smallCaps/>
          <w:sz w:val="24"/>
          <w:szCs w:val="24"/>
          <w:lang w:eastAsia="en-GB"/>
        </w:rPr>
        <w:t xml:space="preserve">– </w:t>
      </w:r>
      <w:r w:rsidRPr="003F3EA5">
        <w:rPr>
          <w:rFonts w:ascii="Times New Roman" w:hAnsi="Times New Roman"/>
          <w:smallCaps/>
          <w:sz w:val="24"/>
          <w:szCs w:val="24"/>
        </w:rPr>
        <w:t xml:space="preserve">FINANCIAL SUPPORT TO THIRD PARTIES  </w:t>
      </w:r>
    </w:p>
    <w:p w:rsidR="003613C6" w:rsidRPr="00696E62" w:rsidRDefault="003613C6" w:rsidP="003613C6">
      <w:pPr>
        <w:tabs>
          <w:tab w:val="left" w:pos="709"/>
        </w:tabs>
        <w:spacing w:before="60" w:after="0"/>
        <w:rPr>
          <w:rFonts w:ascii="Times New Roman" w:hAnsi="Times New Roman"/>
          <w:smallCaps/>
          <w:sz w:val="24"/>
          <w:szCs w:val="24"/>
        </w:rPr>
      </w:pPr>
      <w:r w:rsidRPr="00696E62">
        <w:rPr>
          <w:rFonts w:ascii="Times New Roman" w:hAnsi="Times New Roman"/>
          <w:smallCaps/>
          <w:sz w:val="24"/>
          <w:szCs w:val="24"/>
        </w:rPr>
        <w:t>II.12</w:t>
      </w:r>
      <w:r>
        <w:rPr>
          <w:rFonts w:ascii="Times New Roman" w:hAnsi="Times New Roman"/>
          <w:smallCaps/>
          <w:sz w:val="24"/>
          <w:szCs w:val="24"/>
        </w:rPr>
        <w:t xml:space="preserve"> </w:t>
      </w:r>
      <w:r w:rsidRPr="00696E62">
        <w:rPr>
          <w:rFonts w:ascii="Times New Roman" w:hAnsi="Times New Roman"/>
          <w:smallCaps/>
          <w:sz w:val="24"/>
          <w:szCs w:val="24"/>
        </w:rPr>
        <w:t>– AMENDMENTS TO THE AGREEMENT</w:t>
      </w:r>
    </w:p>
    <w:p w:rsidR="003613C6" w:rsidRPr="00696E62" w:rsidRDefault="003613C6" w:rsidP="003613C6">
      <w:pPr>
        <w:spacing w:before="60" w:after="0"/>
        <w:rPr>
          <w:rFonts w:ascii="Times New Roman" w:hAnsi="Times New Roman"/>
          <w:smallCaps/>
          <w:sz w:val="24"/>
          <w:szCs w:val="24"/>
        </w:rPr>
      </w:pPr>
      <w:r w:rsidRPr="00696E62">
        <w:rPr>
          <w:rFonts w:ascii="Times New Roman" w:hAnsi="Times New Roman"/>
          <w:smallCaps/>
          <w:sz w:val="24"/>
          <w:szCs w:val="24"/>
        </w:rPr>
        <w:t>II.13</w:t>
      </w:r>
      <w:r>
        <w:rPr>
          <w:rFonts w:ascii="Times New Roman" w:hAnsi="Times New Roman"/>
          <w:smallCaps/>
          <w:sz w:val="24"/>
          <w:szCs w:val="24"/>
        </w:rPr>
        <w:t xml:space="preserve"> </w:t>
      </w:r>
      <w:r w:rsidRPr="00696E62">
        <w:rPr>
          <w:rFonts w:ascii="Times New Roman" w:hAnsi="Times New Roman"/>
          <w:smallCaps/>
          <w:sz w:val="24"/>
          <w:szCs w:val="24"/>
        </w:rPr>
        <w:t xml:space="preserve">– ASSIGNMENT OF CLAIMS FOR PAYMENTS </w:t>
      </w:r>
      <w:r>
        <w:rPr>
          <w:rFonts w:ascii="Times New Roman" w:hAnsi="Times New Roman"/>
          <w:smallCaps/>
          <w:sz w:val="24"/>
          <w:szCs w:val="24"/>
        </w:rPr>
        <w:t>TO THIRD PARTIES</w:t>
      </w:r>
    </w:p>
    <w:p w:rsidR="003613C6" w:rsidRPr="00696E62" w:rsidRDefault="003613C6" w:rsidP="003613C6">
      <w:pPr>
        <w:spacing w:before="60" w:after="0"/>
        <w:rPr>
          <w:rFonts w:ascii="Times New Roman" w:hAnsi="Times New Roman"/>
          <w:smallCaps/>
          <w:sz w:val="24"/>
          <w:szCs w:val="24"/>
        </w:rPr>
      </w:pPr>
      <w:r w:rsidRPr="00696E62">
        <w:rPr>
          <w:rFonts w:ascii="Times New Roman" w:hAnsi="Times New Roman"/>
          <w:smallCaps/>
          <w:sz w:val="24"/>
          <w:szCs w:val="24"/>
        </w:rPr>
        <w:t>II.14</w:t>
      </w:r>
      <w:r>
        <w:rPr>
          <w:rFonts w:ascii="Times New Roman" w:hAnsi="Times New Roman"/>
          <w:smallCaps/>
          <w:sz w:val="24"/>
          <w:szCs w:val="24"/>
        </w:rPr>
        <w:t xml:space="preserve"> </w:t>
      </w:r>
      <w:r w:rsidRPr="00696E62">
        <w:rPr>
          <w:rFonts w:ascii="Times New Roman" w:hAnsi="Times New Roman"/>
          <w:smallCaps/>
          <w:sz w:val="24"/>
          <w:szCs w:val="24"/>
        </w:rPr>
        <w:t>– FORCE MAJEURE</w:t>
      </w:r>
    </w:p>
    <w:p w:rsidR="003613C6" w:rsidRPr="00696E62" w:rsidRDefault="003613C6" w:rsidP="003613C6">
      <w:pPr>
        <w:spacing w:before="60" w:after="0"/>
        <w:rPr>
          <w:rFonts w:ascii="Times New Roman" w:hAnsi="Times New Roman"/>
          <w:smallCaps/>
          <w:sz w:val="24"/>
          <w:szCs w:val="24"/>
        </w:rPr>
      </w:pPr>
      <w:r w:rsidRPr="00696E62">
        <w:rPr>
          <w:rFonts w:ascii="Times New Roman" w:hAnsi="Times New Roman"/>
          <w:smallCaps/>
          <w:sz w:val="24"/>
          <w:szCs w:val="24"/>
        </w:rPr>
        <w:t>II.15</w:t>
      </w:r>
      <w:r>
        <w:rPr>
          <w:rFonts w:ascii="Times New Roman" w:hAnsi="Times New Roman"/>
          <w:smallCaps/>
          <w:sz w:val="24"/>
          <w:szCs w:val="24"/>
        </w:rPr>
        <w:t xml:space="preserve"> </w:t>
      </w:r>
      <w:r w:rsidRPr="00696E62">
        <w:rPr>
          <w:rFonts w:ascii="Times New Roman" w:hAnsi="Times New Roman"/>
          <w:smallCaps/>
          <w:sz w:val="24"/>
          <w:szCs w:val="24"/>
        </w:rPr>
        <w:t>– SUSPENSION OF THE IMPLEMENTATION OF THE ACTION</w:t>
      </w:r>
    </w:p>
    <w:p w:rsidR="003613C6" w:rsidRPr="00696E62" w:rsidRDefault="003613C6" w:rsidP="003613C6">
      <w:pPr>
        <w:spacing w:before="60" w:after="0"/>
        <w:rPr>
          <w:rFonts w:ascii="Times New Roman" w:hAnsi="Times New Roman"/>
          <w:smallCaps/>
          <w:sz w:val="24"/>
          <w:szCs w:val="24"/>
        </w:rPr>
      </w:pPr>
      <w:r w:rsidRPr="00696E62">
        <w:rPr>
          <w:rFonts w:ascii="Times New Roman" w:hAnsi="Times New Roman"/>
          <w:smallCaps/>
          <w:sz w:val="24"/>
          <w:szCs w:val="24"/>
        </w:rPr>
        <w:t>II.16</w:t>
      </w:r>
      <w:r>
        <w:rPr>
          <w:rFonts w:ascii="Times New Roman" w:hAnsi="Times New Roman"/>
          <w:smallCaps/>
          <w:sz w:val="24"/>
          <w:szCs w:val="24"/>
        </w:rPr>
        <w:t xml:space="preserve"> </w:t>
      </w:r>
      <w:r w:rsidRPr="00696E62">
        <w:rPr>
          <w:rFonts w:ascii="Times New Roman" w:hAnsi="Times New Roman"/>
          <w:smallCaps/>
          <w:sz w:val="24"/>
          <w:szCs w:val="24"/>
        </w:rPr>
        <w:t xml:space="preserve">– TERMINATION OF THE AGREEMENT </w:t>
      </w:r>
    </w:p>
    <w:p w:rsidR="003613C6" w:rsidRPr="002839E1" w:rsidRDefault="003613C6" w:rsidP="003613C6">
      <w:pPr>
        <w:spacing w:before="60" w:after="0"/>
        <w:rPr>
          <w:rFonts w:ascii="Times New Roman" w:hAnsi="Times New Roman"/>
          <w:smallCaps/>
          <w:sz w:val="24"/>
          <w:szCs w:val="24"/>
        </w:rPr>
      </w:pPr>
      <w:r w:rsidRPr="00B319C3">
        <w:rPr>
          <w:rFonts w:ascii="Times New Roman" w:hAnsi="Times New Roman"/>
          <w:smallCaps/>
          <w:sz w:val="24"/>
          <w:szCs w:val="24"/>
        </w:rPr>
        <w:t>II.</w:t>
      </w:r>
      <w:r w:rsidRPr="008B3296">
        <w:rPr>
          <w:rFonts w:ascii="Times New Roman" w:hAnsi="Times New Roman"/>
          <w:smallCaps/>
          <w:sz w:val="24"/>
          <w:szCs w:val="24"/>
        </w:rPr>
        <w:t>17</w:t>
      </w:r>
      <w:r>
        <w:rPr>
          <w:rFonts w:ascii="Times New Roman" w:hAnsi="Times New Roman"/>
          <w:smallCaps/>
          <w:sz w:val="24"/>
          <w:szCs w:val="24"/>
        </w:rPr>
        <w:t xml:space="preserve"> </w:t>
      </w:r>
      <w:r w:rsidRPr="002839E1">
        <w:rPr>
          <w:rFonts w:ascii="Times New Roman" w:hAnsi="Times New Roman"/>
          <w:smallCaps/>
          <w:sz w:val="24"/>
          <w:szCs w:val="24"/>
        </w:rPr>
        <w:t xml:space="preserve">– ADMINISTRATIVE AND FINANCIAL PENALTIES </w:t>
      </w:r>
    </w:p>
    <w:p w:rsidR="003613C6" w:rsidRDefault="003613C6" w:rsidP="003613C6">
      <w:pPr>
        <w:spacing w:before="60" w:after="0"/>
        <w:ind w:left="709" w:hanging="709"/>
        <w:rPr>
          <w:rFonts w:ascii="Times New Roman" w:hAnsi="Times New Roman"/>
          <w:smallCaps/>
          <w:sz w:val="24"/>
          <w:szCs w:val="24"/>
        </w:rPr>
      </w:pPr>
      <w:r w:rsidRPr="00A572B7">
        <w:rPr>
          <w:rFonts w:ascii="Times New Roman" w:hAnsi="Times New Roman"/>
          <w:smallCaps/>
          <w:sz w:val="24"/>
          <w:szCs w:val="24"/>
        </w:rPr>
        <w:t>II.18</w:t>
      </w:r>
      <w:r>
        <w:rPr>
          <w:rFonts w:ascii="Times New Roman" w:hAnsi="Times New Roman"/>
          <w:smallCaps/>
          <w:sz w:val="24"/>
          <w:szCs w:val="24"/>
        </w:rPr>
        <w:t xml:space="preserve"> </w:t>
      </w:r>
      <w:r w:rsidRPr="00C55894">
        <w:rPr>
          <w:rFonts w:ascii="Times New Roman" w:hAnsi="Times New Roman"/>
          <w:smallCaps/>
          <w:sz w:val="24"/>
          <w:szCs w:val="24"/>
        </w:rPr>
        <w:t>– APPLICABLE LAW</w:t>
      </w:r>
      <w:r>
        <w:rPr>
          <w:rFonts w:ascii="Times New Roman" w:hAnsi="Times New Roman"/>
          <w:smallCaps/>
          <w:sz w:val="24"/>
          <w:szCs w:val="24"/>
        </w:rPr>
        <w:t>,</w:t>
      </w:r>
      <w:r w:rsidRPr="00C55894">
        <w:rPr>
          <w:rFonts w:ascii="Times New Roman" w:hAnsi="Times New Roman"/>
          <w:smallCaps/>
          <w:sz w:val="24"/>
          <w:szCs w:val="24"/>
        </w:rPr>
        <w:t xml:space="preserve"> </w:t>
      </w:r>
      <w:r>
        <w:rPr>
          <w:rFonts w:ascii="Times New Roman" w:hAnsi="Times New Roman"/>
          <w:smallCaps/>
          <w:sz w:val="24"/>
          <w:szCs w:val="24"/>
        </w:rPr>
        <w:t>SETTLEMENT OF DISPUTES AND ENFORCEABLE DECISION</w:t>
      </w:r>
      <w:r w:rsidRPr="00C55894">
        <w:rPr>
          <w:rFonts w:ascii="Times New Roman" w:hAnsi="Times New Roman"/>
          <w:smallCaps/>
          <w:sz w:val="24"/>
          <w:szCs w:val="24"/>
        </w:rPr>
        <w:t xml:space="preserve"> </w:t>
      </w:r>
    </w:p>
    <w:p w:rsidR="003613C6" w:rsidRPr="004B52D0" w:rsidRDefault="003613C6" w:rsidP="003613C6">
      <w:pPr>
        <w:spacing w:before="120" w:after="0" w:line="240" w:lineRule="auto"/>
        <w:jc w:val="both"/>
        <w:outlineLvl w:val="0"/>
        <w:rPr>
          <w:rFonts w:ascii="Times New Roman" w:hAnsi="Times New Roman"/>
          <w:b/>
          <w:bCs/>
          <w:sz w:val="24"/>
          <w:szCs w:val="24"/>
        </w:rPr>
      </w:pPr>
      <w:r w:rsidRPr="004B52D0">
        <w:rPr>
          <w:rFonts w:ascii="Times New Roman" w:hAnsi="Times New Roman"/>
          <w:b/>
          <w:bCs/>
          <w:sz w:val="24"/>
          <w:szCs w:val="24"/>
        </w:rPr>
        <w:t>PART B – FINANCIAL PROVISIONS</w:t>
      </w:r>
    </w:p>
    <w:p w:rsidR="003613C6" w:rsidRPr="00172665" w:rsidRDefault="003613C6" w:rsidP="003613C6">
      <w:pPr>
        <w:spacing w:before="60" w:after="0" w:line="240" w:lineRule="auto"/>
        <w:rPr>
          <w:rFonts w:ascii="Times New Roman" w:hAnsi="Times New Roman"/>
          <w:bCs/>
          <w:sz w:val="24"/>
          <w:szCs w:val="24"/>
        </w:rPr>
      </w:pPr>
      <w:r w:rsidRPr="002E0944">
        <w:rPr>
          <w:rFonts w:ascii="Times New Roman" w:hAnsi="Times New Roman"/>
          <w:bCs/>
          <w:sz w:val="24"/>
          <w:szCs w:val="24"/>
        </w:rPr>
        <w:t>II.</w:t>
      </w:r>
      <w:r w:rsidRPr="00647288">
        <w:rPr>
          <w:rFonts w:ascii="Times New Roman" w:hAnsi="Times New Roman"/>
          <w:bCs/>
          <w:sz w:val="24"/>
          <w:szCs w:val="24"/>
        </w:rPr>
        <w:t>19</w:t>
      </w:r>
      <w:r w:rsidRPr="00172665">
        <w:rPr>
          <w:rFonts w:ascii="Times New Roman" w:hAnsi="Times New Roman"/>
          <w:bCs/>
          <w:sz w:val="24"/>
          <w:szCs w:val="24"/>
        </w:rPr>
        <w:t xml:space="preserve"> – ELIGIBLE COSTS</w:t>
      </w:r>
    </w:p>
    <w:p w:rsidR="003613C6" w:rsidRPr="0070737F" w:rsidRDefault="003613C6" w:rsidP="003613C6">
      <w:pPr>
        <w:spacing w:before="60" w:after="0" w:line="240" w:lineRule="auto"/>
        <w:ind w:left="709" w:hanging="709"/>
        <w:rPr>
          <w:rFonts w:ascii="Times New Roman" w:hAnsi="Times New Roman"/>
          <w:bCs/>
          <w:sz w:val="24"/>
          <w:szCs w:val="24"/>
          <w:lang w:val="en-US"/>
        </w:rPr>
      </w:pPr>
      <w:r w:rsidRPr="007F4BCE">
        <w:rPr>
          <w:rFonts w:ascii="Times New Roman" w:hAnsi="Times New Roman"/>
          <w:bCs/>
          <w:sz w:val="24"/>
          <w:szCs w:val="24"/>
          <w:lang w:val="en-US"/>
        </w:rPr>
        <w:t>II.</w:t>
      </w:r>
      <w:r w:rsidRPr="00C62281">
        <w:rPr>
          <w:rFonts w:ascii="Times New Roman" w:hAnsi="Times New Roman"/>
          <w:bCs/>
          <w:sz w:val="24"/>
          <w:szCs w:val="24"/>
          <w:lang w:val="en-US"/>
        </w:rPr>
        <w:t>20</w:t>
      </w:r>
      <w:r w:rsidRPr="002462E1">
        <w:rPr>
          <w:rFonts w:ascii="Times New Roman" w:hAnsi="Times New Roman"/>
          <w:bCs/>
          <w:sz w:val="24"/>
          <w:szCs w:val="24"/>
          <w:lang w:val="en-US"/>
        </w:rPr>
        <w:t xml:space="preserve"> – </w:t>
      </w:r>
      <w:r>
        <w:rPr>
          <w:rFonts w:ascii="Times New Roman" w:hAnsi="Times New Roman"/>
          <w:bCs/>
          <w:sz w:val="24"/>
          <w:szCs w:val="24"/>
          <w:lang w:val="en-US"/>
        </w:rPr>
        <w:t xml:space="preserve">IDENTIFIABILITY AND VERIFIABILITY OF THE AMOUNTS DECLARED </w:t>
      </w:r>
    </w:p>
    <w:p w:rsidR="003613C6" w:rsidRPr="005803CD" w:rsidRDefault="003613C6" w:rsidP="003613C6">
      <w:pPr>
        <w:spacing w:before="60" w:after="0" w:line="240" w:lineRule="auto"/>
        <w:rPr>
          <w:rFonts w:ascii="Times New Roman" w:hAnsi="Times New Roman"/>
          <w:bCs/>
          <w:sz w:val="24"/>
          <w:szCs w:val="24"/>
          <w:lang w:val="en-US"/>
        </w:rPr>
      </w:pPr>
      <w:r w:rsidRPr="0004325C">
        <w:rPr>
          <w:rFonts w:ascii="Times New Roman" w:hAnsi="Times New Roman"/>
          <w:bCs/>
          <w:sz w:val="24"/>
          <w:szCs w:val="24"/>
          <w:lang w:val="en-US"/>
        </w:rPr>
        <w:t>II.</w:t>
      </w:r>
      <w:r w:rsidRPr="00755F4B">
        <w:rPr>
          <w:rFonts w:ascii="Times New Roman" w:hAnsi="Times New Roman"/>
          <w:bCs/>
          <w:sz w:val="24"/>
          <w:szCs w:val="24"/>
          <w:lang w:val="en-US"/>
        </w:rPr>
        <w:t>21</w:t>
      </w:r>
      <w:r w:rsidRPr="005803CD">
        <w:rPr>
          <w:rFonts w:ascii="Times New Roman" w:hAnsi="Times New Roman"/>
          <w:bCs/>
          <w:sz w:val="24"/>
          <w:szCs w:val="24"/>
          <w:lang w:val="en-US"/>
        </w:rPr>
        <w:t xml:space="preserve"> – </w:t>
      </w:r>
      <w:r>
        <w:rPr>
          <w:rFonts w:ascii="Times New Roman" w:hAnsi="Times New Roman"/>
          <w:bCs/>
          <w:sz w:val="24"/>
          <w:szCs w:val="24"/>
          <w:lang w:val="en-US"/>
        </w:rPr>
        <w:t xml:space="preserve">ELIGIBILITY OF </w:t>
      </w:r>
      <w:r w:rsidRPr="005803CD">
        <w:rPr>
          <w:rFonts w:ascii="Times New Roman" w:hAnsi="Times New Roman"/>
          <w:bCs/>
          <w:sz w:val="24"/>
          <w:szCs w:val="24"/>
          <w:lang w:val="en-US"/>
        </w:rPr>
        <w:t>COSTS OF ENTITIES</w:t>
      </w:r>
      <w:r w:rsidRPr="000D2417">
        <w:rPr>
          <w:rFonts w:ascii="Times New Roman" w:hAnsi="Times New Roman"/>
          <w:bCs/>
          <w:sz w:val="24"/>
          <w:szCs w:val="24"/>
          <w:lang w:val="en-US"/>
        </w:rPr>
        <w:t xml:space="preserve"> </w:t>
      </w:r>
      <w:r w:rsidRPr="005803CD">
        <w:rPr>
          <w:rFonts w:ascii="Times New Roman" w:hAnsi="Times New Roman"/>
          <w:bCs/>
          <w:sz w:val="24"/>
          <w:szCs w:val="24"/>
          <w:lang w:val="en-US"/>
        </w:rPr>
        <w:t>AFFILIATED</w:t>
      </w:r>
      <w:r>
        <w:rPr>
          <w:rFonts w:ascii="Times New Roman" w:hAnsi="Times New Roman"/>
          <w:bCs/>
          <w:sz w:val="24"/>
          <w:szCs w:val="24"/>
          <w:lang w:val="en-US"/>
        </w:rPr>
        <w:t xml:space="preserve"> TO THE BENEFICIARIES</w:t>
      </w:r>
    </w:p>
    <w:p w:rsidR="003613C6" w:rsidRPr="00E73944" w:rsidRDefault="003613C6" w:rsidP="003613C6">
      <w:pPr>
        <w:spacing w:before="60" w:after="0" w:line="240" w:lineRule="auto"/>
        <w:rPr>
          <w:rFonts w:ascii="Times New Roman" w:hAnsi="Times New Roman"/>
          <w:bCs/>
          <w:sz w:val="24"/>
          <w:szCs w:val="24"/>
          <w:lang w:val="en-US"/>
        </w:rPr>
      </w:pPr>
      <w:r w:rsidRPr="00DC7D38">
        <w:rPr>
          <w:rFonts w:ascii="Times New Roman" w:hAnsi="Times New Roman"/>
          <w:bCs/>
          <w:sz w:val="24"/>
          <w:szCs w:val="24"/>
          <w:lang w:val="en-US"/>
        </w:rPr>
        <w:t>II.</w:t>
      </w:r>
      <w:r w:rsidRPr="00C5703A">
        <w:rPr>
          <w:rFonts w:ascii="Times New Roman" w:hAnsi="Times New Roman"/>
          <w:bCs/>
          <w:sz w:val="24"/>
          <w:szCs w:val="24"/>
          <w:lang w:val="en-US"/>
        </w:rPr>
        <w:t>22</w:t>
      </w:r>
      <w:r w:rsidRPr="00F54693">
        <w:rPr>
          <w:rFonts w:ascii="Times New Roman" w:hAnsi="Times New Roman"/>
          <w:bCs/>
          <w:sz w:val="24"/>
          <w:szCs w:val="24"/>
          <w:lang w:val="en-US"/>
        </w:rPr>
        <w:t xml:space="preserve"> – BUDGET TRANSFERS</w:t>
      </w:r>
    </w:p>
    <w:p w:rsidR="003613C6" w:rsidRPr="00C34AE1" w:rsidRDefault="003613C6" w:rsidP="003613C6">
      <w:pPr>
        <w:spacing w:before="60" w:after="0" w:line="240" w:lineRule="auto"/>
        <w:ind w:left="709" w:hanging="709"/>
        <w:rPr>
          <w:rFonts w:ascii="Times New Roman" w:hAnsi="Times New Roman"/>
          <w:bCs/>
          <w:sz w:val="24"/>
          <w:szCs w:val="24"/>
        </w:rPr>
      </w:pPr>
      <w:r w:rsidRPr="00287A10">
        <w:rPr>
          <w:rFonts w:ascii="Times New Roman" w:hAnsi="Times New Roman"/>
          <w:bCs/>
          <w:sz w:val="24"/>
          <w:szCs w:val="24"/>
        </w:rPr>
        <w:t>II.</w:t>
      </w:r>
      <w:r w:rsidRPr="00A446D1">
        <w:rPr>
          <w:rFonts w:ascii="Times New Roman" w:hAnsi="Times New Roman"/>
          <w:bCs/>
          <w:sz w:val="24"/>
          <w:szCs w:val="24"/>
        </w:rPr>
        <w:t>23</w:t>
      </w:r>
      <w:r w:rsidRPr="00D126F4">
        <w:rPr>
          <w:rFonts w:ascii="Times New Roman" w:hAnsi="Times New Roman"/>
          <w:bCs/>
          <w:sz w:val="24"/>
          <w:szCs w:val="24"/>
        </w:rPr>
        <w:t xml:space="preserve"> – </w:t>
      </w:r>
      <w:r>
        <w:rPr>
          <w:rFonts w:ascii="Times New Roman" w:hAnsi="Times New Roman"/>
          <w:bCs/>
          <w:sz w:val="24"/>
          <w:szCs w:val="24"/>
        </w:rPr>
        <w:t xml:space="preserve">TECHNICAL AND </w:t>
      </w:r>
      <w:r w:rsidRPr="00552C7E">
        <w:rPr>
          <w:rFonts w:ascii="Times New Roman" w:hAnsi="Times New Roman"/>
          <w:bCs/>
          <w:sz w:val="24"/>
          <w:szCs w:val="24"/>
        </w:rPr>
        <w:t xml:space="preserve">FINANCIAL </w:t>
      </w:r>
      <w:r w:rsidRPr="00C34AE1">
        <w:rPr>
          <w:rFonts w:ascii="Times New Roman" w:hAnsi="Times New Roman"/>
          <w:bCs/>
          <w:sz w:val="24"/>
          <w:szCs w:val="24"/>
        </w:rPr>
        <w:t xml:space="preserve">REPORTING </w:t>
      </w:r>
      <w:r>
        <w:rPr>
          <w:rFonts w:ascii="Times New Roman" w:hAnsi="Times New Roman"/>
          <w:bCs/>
          <w:sz w:val="24"/>
          <w:szCs w:val="24"/>
        </w:rPr>
        <w:t>– REQUESTS FOR PAYMENT AND SUPPORTING DOCUMENTS</w:t>
      </w:r>
    </w:p>
    <w:p w:rsidR="003613C6" w:rsidRPr="003F3EA5" w:rsidRDefault="003613C6" w:rsidP="003613C6">
      <w:pPr>
        <w:spacing w:before="60" w:after="0" w:line="240" w:lineRule="auto"/>
        <w:rPr>
          <w:rFonts w:ascii="Times New Roman" w:hAnsi="Times New Roman"/>
          <w:bCs/>
          <w:sz w:val="24"/>
          <w:szCs w:val="24"/>
          <w:lang w:val="en-US"/>
        </w:rPr>
      </w:pPr>
      <w:r w:rsidRPr="0010126E">
        <w:rPr>
          <w:rFonts w:ascii="Times New Roman" w:hAnsi="Times New Roman"/>
          <w:bCs/>
          <w:sz w:val="24"/>
          <w:szCs w:val="24"/>
          <w:lang w:val="en-US"/>
        </w:rPr>
        <w:t>II.</w:t>
      </w:r>
      <w:r w:rsidRPr="00826DE2">
        <w:rPr>
          <w:rFonts w:ascii="Times New Roman" w:hAnsi="Times New Roman"/>
          <w:bCs/>
          <w:sz w:val="24"/>
          <w:szCs w:val="24"/>
          <w:lang w:val="en-US"/>
        </w:rPr>
        <w:t>24</w:t>
      </w:r>
      <w:r w:rsidRPr="003F3EA5">
        <w:rPr>
          <w:rFonts w:ascii="Times New Roman" w:hAnsi="Times New Roman"/>
          <w:bCs/>
          <w:sz w:val="24"/>
          <w:szCs w:val="24"/>
          <w:lang w:val="en-US"/>
        </w:rPr>
        <w:t xml:space="preserve"> – </w:t>
      </w:r>
      <w:r>
        <w:rPr>
          <w:rFonts w:ascii="Times New Roman" w:hAnsi="Times New Roman"/>
          <w:bCs/>
          <w:sz w:val="24"/>
          <w:szCs w:val="24"/>
          <w:lang w:val="en-US"/>
        </w:rPr>
        <w:t xml:space="preserve">PAYMENTS AND </w:t>
      </w:r>
      <w:r w:rsidRPr="003F3EA5">
        <w:rPr>
          <w:rFonts w:ascii="Times New Roman" w:hAnsi="Times New Roman"/>
          <w:bCs/>
          <w:sz w:val="24"/>
          <w:szCs w:val="24"/>
          <w:lang w:val="en-US"/>
        </w:rPr>
        <w:t>PAYMENT</w:t>
      </w:r>
      <w:r>
        <w:rPr>
          <w:rFonts w:ascii="Times New Roman" w:hAnsi="Times New Roman"/>
          <w:bCs/>
          <w:sz w:val="24"/>
          <w:szCs w:val="24"/>
          <w:lang w:val="en-US"/>
        </w:rPr>
        <w:t xml:space="preserve"> ARRANGEMENT</w:t>
      </w:r>
      <w:r w:rsidRPr="003F3EA5">
        <w:rPr>
          <w:rFonts w:ascii="Times New Roman" w:hAnsi="Times New Roman"/>
          <w:bCs/>
          <w:sz w:val="24"/>
          <w:szCs w:val="24"/>
          <w:lang w:val="en-US"/>
        </w:rPr>
        <w:t xml:space="preserve">S </w:t>
      </w:r>
    </w:p>
    <w:p w:rsidR="003613C6" w:rsidRPr="003F3EA5" w:rsidRDefault="003613C6" w:rsidP="003613C6">
      <w:pPr>
        <w:spacing w:before="60" w:after="0" w:line="240" w:lineRule="auto"/>
        <w:rPr>
          <w:rFonts w:ascii="Times New Roman" w:hAnsi="Times New Roman"/>
          <w:bCs/>
          <w:sz w:val="24"/>
          <w:szCs w:val="24"/>
          <w:lang w:val="en-US"/>
        </w:rPr>
      </w:pPr>
      <w:r w:rsidRPr="003F3EA5">
        <w:rPr>
          <w:rFonts w:ascii="Times New Roman" w:hAnsi="Times New Roman"/>
          <w:bCs/>
          <w:sz w:val="24"/>
          <w:szCs w:val="24"/>
          <w:lang w:val="en-US"/>
        </w:rPr>
        <w:t>II.25 – DETERMINING THE FINAL AMOUNT OF THE GRANT</w:t>
      </w:r>
    </w:p>
    <w:p w:rsidR="003613C6" w:rsidRPr="003F3EA5" w:rsidRDefault="003613C6" w:rsidP="003613C6">
      <w:pPr>
        <w:spacing w:before="60" w:after="0" w:line="240" w:lineRule="auto"/>
        <w:rPr>
          <w:rFonts w:ascii="Times New Roman" w:hAnsi="Times New Roman"/>
          <w:bCs/>
          <w:sz w:val="24"/>
          <w:szCs w:val="24"/>
        </w:rPr>
      </w:pPr>
      <w:r w:rsidRPr="003F3EA5">
        <w:rPr>
          <w:rFonts w:ascii="Times New Roman" w:hAnsi="Times New Roman"/>
          <w:bCs/>
          <w:sz w:val="24"/>
          <w:szCs w:val="24"/>
        </w:rPr>
        <w:t>II.2</w:t>
      </w:r>
      <w:r>
        <w:rPr>
          <w:rFonts w:ascii="Times New Roman" w:hAnsi="Times New Roman"/>
          <w:bCs/>
          <w:sz w:val="24"/>
          <w:szCs w:val="24"/>
        </w:rPr>
        <w:t>6</w:t>
      </w:r>
      <w:r w:rsidRPr="003F3EA5">
        <w:rPr>
          <w:rFonts w:ascii="Times New Roman" w:hAnsi="Times New Roman"/>
          <w:bCs/>
          <w:sz w:val="24"/>
          <w:szCs w:val="24"/>
        </w:rPr>
        <w:t xml:space="preserve"> – RECOVERY </w:t>
      </w:r>
    </w:p>
    <w:p w:rsidR="003613C6" w:rsidRPr="00696E62" w:rsidRDefault="003613C6" w:rsidP="003613C6">
      <w:pPr>
        <w:spacing w:before="60" w:after="0"/>
        <w:rPr>
          <w:rFonts w:ascii="Times New Roman" w:hAnsi="Times New Roman"/>
          <w:b/>
          <w:sz w:val="24"/>
          <w:szCs w:val="24"/>
        </w:rPr>
      </w:pPr>
      <w:r w:rsidRPr="003F3EA5">
        <w:rPr>
          <w:rFonts w:ascii="Times New Roman" w:hAnsi="Times New Roman"/>
          <w:sz w:val="24"/>
          <w:szCs w:val="24"/>
        </w:rPr>
        <w:t>II.2</w:t>
      </w:r>
      <w:r>
        <w:rPr>
          <w:rFonts w:ascii="Times New Roman" w:hAnsi="Times New Roman"/>
          <w:sz w:val="24"/>
          <w:szCs w:val="24"/>
        </w:rPr>
        <w:t>7</w:t>
      </w:r>
      <w:r w:rsidRPr="003F3EA5">
        <w:rPr>
          <w:rFonts w:ascii="Times New Roman" w:hAnsi="Times New Roman"/>
          <w:sz w:val="24"/>
          <w:szCs w:val="24"/>
        </w:rPr>
        <w:t xml:space="preserve"> – CHECKS, AUDITS AND EVALUATION</w:t>
      </w:r>
    </w:p>
    <w:p w:rsidR="003613C6" w:rsidRDefault="003613C6" w:rsidP="003613C6">
      <w:pPr>
        <w:spacing w:after="0" w:line="240" w:lineRule="auto"/>
        <w:jc w:val="both"/>
        <w:rPr>
          <w:rFonts w:ascii="Times New Roman" w:eastAsia="Times New Roman" w:hAnsi="Times New Roman"/>
          <w:b/>
          <w:sz w:val="24"/>
          <w:szCs w:val="24"/>
          <w:lang w:eastAsia="en-GB"/>
        </w:rPr>
      </w:pPr>
      <w:bookmarkStart w:id="1" w:name="_Toc97092408"/>
    </w:p>
    <w:p w:rsidR="003613C6" w:rsidRDefault="003613C6" w:rsidP="003613C6">
      <w:pPr>
        <w:spacing w:after="0" w:line="240" w:lineRule="auto"/>
        <w:jc w:val="both"/>
        <w:rPr>
          <w:rFonts w:ascii="Times New Roman" w:eastAsia="Times New Roman" w:hAnsi="Times New Roman"/>
          <w:b/>
          <w:sz w:val="24"/>
          <w:szCs w:val="24"/>
          <w:lang w:eastAsia="en-GB"/>
        </w:rPr>
      </w:pPr>
    </w:p>
    <w:p w:rsidR="003613C6" w:rsidRPr="00242651" w:rsidRDefault="003613C6" w:rsidP="003613C6">
      <w:pPr>
        <w:spacing w:after="0" w:line="240" w:lineRule="auto"/>
        <w:jc w:val="both"/>
        <w:rPr>
          <w:rFonts w:ascii="Times New Roman" w:eastAsia="Times New Roman" w:hAnsi="Times New Roman"/>
          <w:b/>
          <w:sz w:val="24"/>
          <w:szCs w:val="24"/>
          <w:lang w:eastAsia="en-GB"/>
        </w:rPr>
      </w:pPr>
      <w:r w:rsidRPr="00242651">
        <w:rPr>
          <w:rFonts w:ascii="Times New Roman" w:eastAsia="Times New Roman" w:hAnsi="Times New Roman"/>
          <w:b/>
          <w:sz w:val="24"/>
          <w:szCs w:val="24"/>
          <w:lang w:eastAsia="en-GB"/>
        </w:rPr>
        <w:t>PART A – LEGAL AND ADMINISTRATIVE PROVISIONS</w:t>
      </w:r>
    </w:p>
    <w:p w:rsidR="003613C6" w:rsidRPr="00242651" w:rsidRDefault="003613C6" w:rsidP="003613C6">
      <w:pPr>
        <w:spacing w:after="0" w:line="240" w:lineRule="auto"/>
        <w:jc w:val="both"/>
        <w:rPr>
          <w:rFonts w:ascii="Times New Roman" w:eastAsia="Times New Roman" w:hAnsi="Times New Roman"/>
          <w:b/>
          <w:sz w:val="24"/>
          <w:szCs w:val="24"/>
          <w:lang w:eastAsia="en-GB"/>
        </w:rPr>
      </w:pPr>
    </w:p>
    <w:p w:rsidR="003613C6" w:rsidRPr="00242651" w:rsidRDefault="003613C6" w:rsidP="003613C6">
      <w:pPr>
        <w:spacing w:after="0" w:line="240" w:lineRule="auto"/>
        <w:jc w:val="both"/>
        <w:rPr>
          <w:rFonts w:ascii="Times New Roman" w:eastAsia="Times New Roman" w:hAnsi="Times New Roman"/>
          <w:b/>
          <w:sz w:val="24"/>
          <w:szCs w:val="24"/>
          <w:lang w:eastAsia="en-GB"/>
        </w:rPr>
      </w:pPr>
      <w:r w:rsidRPr="00242651">
        <w:rPr>
          <w:rFonts w:ascii="Times New Roman" w:eastAsia="Times New Roman" w:hAnsi="Times New Roman"/>
          <w:b/>
          <w:sz w:val="24"/>
          <w:szCs w:val="24"/>
          <w:lang w:eastAsia="en-GB"/>
        </w:rPr>
        <w:lastRenderedPageBreak/>
        <w:t xml:space="preserve">ARTICLE II.1 – GENERAL OBLIGATIONS AND ROLES OF THE BENEFICIARIES </w:t>
      </w:r>
      <w:bookmarkEnd w:id="1"/>
      <w:r w:rsidRPr="00242651">
        <w:rPr>
          <w:rFonts w:ascii="Times New Roman" w:eastAsia="Times New Roman" w:hAnsi="Times New Roman"/>
          <w:b/>
          <w:sz w:val="24"/>
          <w:szCs w:val="24"/>
          <w:lang w:eastAsia="en-GB"/>
        </w:rPr>
        <w:t xml:space="preserve">   </w:t>
      </w:r>
    </w:p>
    <w:p w:rsidR="003613C6" w:rsidRPr="00242651" w:rsidRDefault="003613C6" w:rsidP="003613C6">
      <w:pPr>
        <w:spacing w:after="0" w:line="240" w:lineRule="auto"/>
        <w:jc w:val="both"/>
        <w:rPr>
          <w:rFonts w:ascii="Times New Roman" w:eastAsia="Times New Roman" w:hAnsi="Times New Roman"/>
          <w:b/>
          <w:sz w:val="24"/>
          <w:szCs w:val="24"/>
          <w:lang w:eastAsia="en-GB"/>
        </w:rPr>
      </w:pPr>
    </w:p>
    <w:p w:rsidR="003613C6" w:rsidRPr="00242651" w:rsidRDefault="003613C6" w:rsidP="003613C6">
      <w:pPr>
        <w:tabs>
          <w:tab w:val="left" w:pos="426"/>
        </w:tabs>
        <w:spacing w:after="0" w:line="240" w:lineRule="auto"/>
        <w:jc w:val="both"/>
        <w:rPr>
          <w:rFonts w:ascii="Times New Roman" w:eastAsia="Times New Roman" w:hAnsi="Times New Roman"/>
          <w:b/>
          <w:sz w:val="24"/>
          <w:szCs w:val="24"/>
          <w:lang w:eastAsia="en-GB"/>
        </w:rPr>
      </w:pPr>
      <w:r w:rsidRPr="00242651">
        <w:rPr>
          <w:rFonts w:ascii="Times New Roman" w:eastAsia="Times New Roman" w:hAnsi="Times New Roman"/>
          <w:b/>
          <w:sz w:val="24"/>
          <w:szCs w:val="24"/>
          <w:lang w:eastAsia="en-GB"/>
        </w:rPr>
        <w:t>II.1.1</w:t>
      </w:r>
      <w:r w:rsidRPr="00242651">
        <w:rPr>
          <w:rFonts w:ascii="Times New Roman" w:eastAsia="Times New Roman" w:hAnsi="Times New Roman"/>
          <w:b/>
          <w:sz w:val="24"/>
          <w:szCs w:val="24"/>
          <w:lang w:eastAsia="en-GB"/>
        </w:rPr>
        <w:tab/>
      </w:r>
      <w:r>
        <w:rPr>
          <w:rFonts w:ascii="Times New Roman" w:eastAsia="Times New Roman" w:hAnsi="Times New Roman"/>
          <w:b/>
          <w:sz w:val="24"/>
          <w:szCs w:val="24"/>
          <w:lang w:eastAsia="en-GB"/>
        </w:rPr>
        <w:t xml:space="preserve">General </w:t>
      </w:r>
      <w:proofErr w:type="gramStart"/>
      <w:r>
        <w:rPr>
          <w:rFonts w:ascii="Times New Roman" w:eastAsia="Times New Roman" w:hAnsi="Times New Roman"/>
          <w:b/>
          <w:sz w:val="24"/>
          <w:szCs w:val="24"/>
          <w:lang w:eastAsia="en-GB"/>
        </w:rPr>
        <w:t>o</w:t>
      </w:r>
      <w:r w:rsidRPr="00242651">
        <w:rPr>
          <w:rFonts w:ascii="Times New Roman" w:eastAsia="Times New Roman" w:hAnsi="Times New Roman"/>
          <w:b/>
          <w:sz w:val="24"/>
          <w:szCs w:val="24"/>
          <w:lang w:eastAsia="en-GB"/>
        </w:rPr>
        <w:t>bligations</w:t>
      </w:r>
      <w:proofErr w:type="gramEnd"/>
      <w:r w:rsidRPr="00242651">
        <w:rPr>
          <w:rFonts w:ascii="Times New Roman" w:eastAsia="Times New Roman" w:hAnsi="Times New Roman"/>
          <w:b/>
          <w:sz w:val="24"/>
          <w:szCs w:val="24"/>
          <w:lang w:eastAsia="en-GB"/>
        </w:rPr>
        <w:t xml:space="preserve"> and role of the beneficiaries</w:t>
      </w:r>
    </w:p>
    <w:p w:rsidR="003613C6" w:rsidRPr="00242651" w:rsidRDefault="003613C6" w:rsidP="003613C6">
      <w:pPr>
        <w:tabs>
          <w:tab w:val="left" w:pos="426"/>
        </w:tabs>
        <w:spacing w:after="0" w:line="240" w:lineRule="auto"/>
        <w:jc w:val="both"/>
        <w:rPr>
          <w:rFonts w:ascii="Times New Roman" w:eastAsia="Times New Roman" w:hAnsi="Times New Roman"/>
          <w:b/>
          <w:sz w:val="24"/>
          <w:szCs w:val="24"/>
          <w:lang w:eastAsia="en-GB"/>
        </w:rPr>
      </w:pPr>
    </w:p>
    <w:p w:rsidR="003613C6" w:rsidRPr="00242651" w:rsidRDefault="003613C6" w:rsidP="003613C6">
      <w:pPr>
        <w:tabs>
          <w:tab w:val="left" w:pos="426"/>
        </w:tabs>
        <w:spacing w:after="0" w:line="240" w:lineRule="auto"/>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The beneficiaries shall: </w:t>
      </w:r>
    </w:p>
    <w:p w:rsidR="003613C6" w:rsidRPr="00242651" w:rsidRDefault="003613C6" w:rsidP="003613C6">
      <w:pPr>
        <w:tabs>
          <w:tab w:val="left" w:pos="567"/>
        </w:tabs>
        <w:spacing w:before="240" w:after="0" w:line="240" w:lineRule="auto"/>
        <w:ind w:left="567" w:hanging="567"/>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(a)</w:t>
      </w:r>
      <w:r w:rsidRPr="00242651">
        <w:rPr>
          <w:rFonts w:ascii="Times New Roman" w:eastAsia="Times New Roman" w:hAnsi="Times New Roman"/>
          <w:sz w:val="24"/>
          <w:szCs w:val="24"/>
          <w:lang w:eastAsia="en-GB"/>
        </w:rPr>
        <w:tab/>
      </w:r>
      <w:proofErr w:type="gramStart"/>
      <w:r>
        <w:rPr>
          <w:rFonts w:ascii="Times New Roman" w:eastAsia="Times New Roman" w:hAnsi="Times New Roman"/>
          <w:sz w:val="24"/>
          <w:szCs w:val="24"/>
          <w:lang w:eastAsia="en-GB"/>
        </w:rPr>
        <w:t>be</w:t>
      </w:r>
      <w:proofErr w:type="gramEnd"/>
      <w:r w:rsidRPr="00242651">
        <w:rPr>
          <w:rFonts w:ascii="Times New Roman" w:eastAsia="Times New Roman" w:hAnsi="Times New Roman"/>
          <w:sz w:val="24"/>
          <w:szCs w:val="24"/>
          <w:lang w:eastAsia="en-GB"/>
        </w:rPr>
        <w:t xml:space="preserve"> jointly and severally </w:t>
      </w:r>
      <w:r w:rsidRPr="001413A9">
        <w:rPr>
          <w:rFonts w:ascii="Times New Roman" w:eastAsia="Times New Roman" w:hAnsi="Times New Roman"/>
          <w:sz w:val="24"/>
          <w:szCs w:val="24"/>
          <w:lang w:eastAsia="en-GB"/>
        </w:rPr>
        <w:t xml:space="preserve">responsible for carrying out the action </w:t>
      </w:r>
      <w:r w:rsidRPr="00242651">
        <w:rPr>
          <w:rFonts w:ascii="Times New Roman" w:eastAsia="Times New Roman" w:hAnsi="Times New Roman"/>
          <w:sz w:val="24"/>
          <w:szCs w:val="24"/>
          <w:lang w:eastAsia="en-GB"/>
        </w:rPr>
        <w:t>in accordance with the terms and conditions of th</w:t>
      </w:r>
      <w:r>
        <w:rPr>
          <w:rFonts w:ascii="Times New Roman" w:eastAsia="Times New Roman" w:hAnsi="Times New Roman"/>
          <w:sz w:val="24"/>
          <w:szCs w:val="24"/>
          <w:lang w:eastAsia="en-GB"/>
        </w:rPr>
        <w:t>e</w:t>
      </w:r>
      <w:r w:rsidRPr="00242651">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 </w:t>
      </w:r>
    </w:p>
    <w:p w:rsidR="003613C6" w:rsidRPr="00242651" w:rsidRDefault="003613C6" w:rsidP="003613C6">
      <w:pPr>
        <w:spacing w:before="240" w:after="0" w:line="240" w:lineRule="auto"/>
        <w:ind w:left="567" w:hanging="567"/>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(b)</w:t>
      </w:r>
      <w:r w:rsidRPr="00242651">
        <w:rPr>
          <w:rFonts w:ascii="Times New Roman" w:eastAsia="Times New Roman" w:hAnsi="Times New Roman"/>
          <w:sz w:val="24"/>
          <w:szCs w:val="24"/>
          <w:lang w:eastAsia="en-GB"/>
        </w:rPr>
        <w:tab/>
      </w:r>
      <w:proofErr w:type="gramStart"/>
      <w:r w:rsidRPr="00242651">
        <w:rPr>
          <w:rFonts w:ascii="Times New Roman" w:eastAsia="Times New Roman" w:hAnsi="Times New Roman"/>
          <w:sz w:val="24"/>
          <w:szCs w:val="24"/>
          <w:lang w:eastAsia="en-GB"/>
        </w:rPr>
        <w:t>be</w:t>
      </w:r>
      <w:proofErr w:type="gramEnd"/>
      <w:r w:rsidRPr="00242651">
        <w:rPr>
          <w:rFonts w:ascii="Times New Roman" w:eastAsia="Times New Roman" w:hAnsi="Times New Roman"/>
          <w:sz w:val="24"/>
          <w:szCs w:val="24"/>
          <w:lang w:eastAsia="en-GB"/>
        </w:rPr>
        <w:t xml:space="preserve"> responsible for complying with any legal obligations incumbent on them jointly or individually;</w:t>
      </w:r>
    </w:p>
    <w:p w:rsidR="003613C6" w:rsidRPr="00242651" w:rsidRDefault="003613C6" w:rsidP="003613C6">
      <w:pPr>
        <w:spacing w:before="240" w:after="0" w:line="240" w:lineRule="auto"/>
        <w:ind w:left="567" w:hanging="567"/>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(c)</w:t>
      </w:r>
      <w:r w:rsidRPr="00242651">
        <w:rPr>
          <w:rFonts w:ascii="Times New Roman" w:eastAsia="Times New Roman" w:hAnsi="Times New Roman"/>
          <w:sz w:val="24"/>
          <w:szCs w:val="24"/>
          <w:lang w:eastAsia="en-GB"/>
        </w:rPr>
        <w:tab/>
      </w:r>
      <w:proofErr w:type="gramStart"/>
      <w:r w:rsidRPr="00242651">
        <w:rPr>
          <w:rFonts w:ascii="Times New Roman" w:eastAsia="Times New Roman" w:hAnsi="Times New Roman"/>
          <w:sz w:val="24"/>
          <w:szCs w:val="24"/>
          <w:lang w:eastAsia="en-GB"/>
        </w:rPr>
        <w:t>make</w:t>
      </w:r>
      <w:proofErr w:type="gramEnd"/>
      <w:r w:rsidRPr="00242651">
        <w:rPr>
          <w:rFonts w:ascii="Times New Roman" w:eastAsia="Times New Roman" w:hAnsi="Times New Roman"/>
          <w:sz w:val="24"/>
          <w:szCs w:val="24"/>
          <w:lang w:eastAsia="en-GB"/>
        </w:rPr>
        <w:t xml:space="preserve"> appropriate internal arrangements for the proper implementation of the action, consistent with the provisions of this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where provided for in the </w:t>
      </w:r>
      <w:r>
        <w:rPr>
          <w:rFonts w:ascii="Times New Roman" w:eastAsia="Times New Roman" w:hAnsi="Times New Roman"/>
          <w:sz w:val="24"/>
          <w:szCs w:val="24"/>
          <w:lang w:eastAsia="en-GB"/>
        </w:rPr>
        <w:t>Special Conditions</w:t>
      </w:r>
      <w:r w:rsidRPr="00242651">
        <w:rPr>
          <w:rFonts w:ascii="Times New Roman" w:eastAsia="Times New Roman" w:hAnsi="Times New Roman"/>
          <w:sz w:val="24"/>
          <w:szCs w:val="24"/>
          <w:lang w:eastAsia="en-GB"/>
        </w:rPr>
        <w:t>, those arrangements shall take the form of an internal co-operation agreement between the beneficiaries.</w:t>
      </w:r>
    </w:p>
    <w:p w:rsidR="003613C6" w:rsidRPr="00242651" w:rsidRDefault="003613C6" w:rsidP="003613C6">
      <w:pPr>
        <w:spacing w:before="120" w:after="0" w:line="240" w:lineRule="auto"/>
        <w:ind w:left="567" w:hanging="567"/>
        <w:jc w:val="both"/>
        <w:rPr>
          <w:rFonts w:ascii="Times New Roman" w:eastAsia="Times New Roman" w:hAnsi="Times New Roman"/>
          <w:sz w:val="24"/>
          <w:szCs w:val="24"/>
          <w:lang w:eastAsia="en-GB"/>
        </w:rPr>
      </w:pPr>
    </w:p>
    <w:p w:rsidR="003613C6" w:rsidRPr="00242651" w:rsidRDefault="003613C6" w:rsidP="003613C6">
      <w:pPr>
        <w:spacing w:after="0" w:line="240" w:lineRule="auto"/>
        <w:jc w:val="both"/>
        <w:rPr>
          <w:rFonts w:ascii="Times New Roman" w:eastAsia="Times New Roman" w:hAnsi="Times New Roman"/>
          <w:b/>
          <w:sz w:val="24"/>
          <w:szCs w:val="24"/>
          <w:lang w:eastAsia="en-GB"/>
        </w:rPr>
      </w:pPr>
      <w:r w:rsidRPr="00242651">
        <w:rPr>
          <w:rFonts w:ascii="Times New Roman" w:eastAsia="Times New Roman" w:hAnsi="Times New Roman"/>
          <w:b/>
          <w:sz w:val="24"/>
          <w:szCs w:val="24"/>
          <w:lang w:eastAsia="en-GB"/>
        </w:rPr>
        <w:t>II.1.2</w:t>
      </w:r>
      <w:r w:rsidRPr="00242651">
        <w:rPr>
          <w:rFonts w:ascii="Times New Roman" w:eastAsia="Times New Roman" w:hAnsi="Times New Roman"/>
          <w:b/>
          <w:sz w:val="24"/>
          <w:szCs w:val="24"/>
          <w:lang w:eastAsia="en-GB"/>
        </w:rPr>
        <w:tab/>
      </w:r>
      <w:r>
        <w:rPr>
          <w:rFonts w:ascii="Times New Roman" w:eastAsia="Times New Roman" w:hAnsi="Times New Roman"/>
          <w:b/>
          <w:sz w:val="24"/>
          <w:szCs w:val="24"/>
          <w:lang w:eastAsia="en-GB"/>
        </w:rPr>
        <w:t xml:space="preserve">General </w:t>
      </w:r>
      <w:proofErr w:type="gramStart"/>
      <w:r>
        <w:rPr>
          <w:rFonts w:ascii="Times New Roman" w:eastAsia="Times New Roman" w:hAnsi="Times New Roman"/>
          <w:b/>
          <w:sz w:val="24"/>
          <w:szCs w:val="24"/>
          <w:lang w:eastAsia="en-GB"/>
        </w:rPr>
        <w:t>o</w:t>
      </w:r>
      <w:r w:rsidRPr="00242651">
        <w:rPr>
          <w:rFonts w:ascii="Times New Roman" w:eastAsia="Times New Roman" w:hAnsi="Times New Roman"/>
          <w:b/>
          <w:sz w:val="24"/>
          <w:szCs w:val="24"/>
          <w:lang w:eastAsia="en-GB"/>
        </w:rPr>
        <w:t>bligations</w:t>
      </w:r>
      <w:proofErr w:type="gramEnd"/>
      <w:r w:rsidRPr="00242651">
        <w:rPr>
          <w:rFonts w:ascii="Times New Roman" w:eastAsia="Times New Roman" w:hAnsi="Times New Roman"/>
          <w:b/>
          <w:sz w:val="24"/>
          <w:szCs w:val="24"/>
          <w:lang w:eastAsia="en-GB"/>
        </w:rPr>
        <w:t xml:space="preserve"> and role of each beneficiary</w:t>
      </w:r>
    </w:p>
    <w:p w:rsidR="003613C6" w:rsidRPr="00242651" w:rsidRDefault="003613C6" w:rsidP="003613C6">
      <w:pPr>
        <w:spacing w:after="0" w:line="240" w:lineRule="auto"/>
        <w:jc w:val="both"/>
        <w:rPr>
          <w:rFonts w:ascii="Times New Roman" w:eastAsia="Times New Roman" w:hAnsi="Times New Roman"/>
          <w:b/>
          <w:sz w:val="24"/>
          <w:szCs w:val="24"/>
          <w:lang w:eastAsia="en-GB"/>
        </w:rPr>
      </w:pPr>
    </w:p>
    <w:p w:rsidR="003613C6" w:rsidRPr="00242651" w:rsidRDefault="003613C6" w:rsidP="003613C6">
      <w:pPr>
        <w:spacing w:after="0" w:line="240" w:lineRule="auto"/>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Each beneficiary shall:</w:t>
      </w:r>
    </w:p>
    <w:p w:rsidR="003613C6" w:rsidRPr="00242651" w:rsidRDefault="003613C6" w:rsidP="003613C6">
      <w:pPr>
        <w:tabs>
          <w:tab w:val="left" w:pos="567"/>
        </w:tabs>
        <w:spacing w:before="240" w:after="0" w:line="240" w:lineRule="auto"/>
        <w:ind w:left="567" w:hanging="567"/>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(a)</w:t>
      </w:r>
      <w:r w:rsidRPr="00242651">
        <w:rPr>
          <w:rFonts w:ascii="Times New Roman" w:eastAsia="Times New Roman" w:hAnsi="Times New Roman"/>
          <w:sz w:val="24"/>
          <w:szCs w:val="24"/>
          <w:lang w:eastAsia="en-GB"/>
        </w:rPr>
        <w:tab/>
      </w:r>
      <w:proofErr w:type="gramStart"/>
      <w:r w:rsidRPr="00242651">
        <w:rPr>
          <w:rFonts w:ascii="Times New Roman" w:eastAsia="Times New Roman" w:hAnsi="Times New Roman"/>
          <w:sz w:val="24"/>
          <w:szCs w:val="24"/>
          <w:lang w:eastAsia="en-GB"/>
        </w:rPr>
        <w:t>inform</w:t>
      </w:r>
      <w:proofErr w:type="gramEnd"/>
      <w:r w:rsidRPr="00242651">
        <w:rPr>
          <w:rFonts w:ascii="Times New Roman" w:eastAsia="Times New Roman" w:hAnsi="Times New Roman"/>
          <w:sz w:val="24"/>
          <w:szCs w:val="24"/>
          <w:lang w:eastAsia="en-GB"/>
        </w:rPr>
        <w:t xml:space="preserve"> the coordinator immediately of any change likely to affect or delay the implementation of the action of which the beneficiary is aware;</w:t>
      </w:r>
    </w:p>
    <w:p w:rsidR="003613C6" w:rsidRPr="00242651" w:rsidRDefault="003613C6" w:rsidP="003613C6">
      <w:pPr>
        <w:tabs>
          <w:tab w:val="left" w:pos="567"/>
        </w:tabs>
        <w:spacing w:before="240" w:after="0" w:line="240" w:lineRule="auto"/>
        <w:ind w:left="567" w:hanging="567"/>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(b)</w:t>
      </w:r>
      <w:r w:rsidRPr="00242651">
        <w:rPr>
          <w:rFonts w:ascii="Times New Roman" w:eastAsia="Times New Roman" w:hAnsi="Times New Roman"/>
          <w:sz w:val="24"/>
          <w:szCs w:val="24"/>
          <w:lang w:eastAsia="en-GB"/>
        </w:rPr>
        <w:tab/>
        <w:t xml:space="preserve">inform the coordinator immediately of any change in its legal, financial, technical, organisational or ownership situation </w:t>
      </w:r>
      <w:r>
        <w:rPr>
          <w:rFonts w:ascii="Times New Roman" w:eastAsia="Times New Roman" w:hAnsi="Times New Roman"/>
          <w:sz w:val="24"/>
          <w:szCs w:val="24"/>
          <w:lang w:eastAsia="en-GB"/>
        </w:rPr>
        <w:t xml:space="preserve">or of its affiliated entities </w:t>
      </w:r>
      <w:r w:rsidRPr="00242651">
        <w:rPr>
          <w:rFonts w:ascii="Times New Roman" w:eastAsia="Times New Roman" w:hAnsi="Times New Roman"/>
          <w:sz w:val="24"/>
          <w:szCs w:val="24"/>
          <w:lang w:eastAsia="en-GB"/>
        </w:rPr>
        <w:t>and of any change in its name, address or legal representative</w:t>
      </w:r>
      <w:r>
        <w:rPr>
          <w:rFonts w:ascii="Times New Roman" w:eastAsia="Times New Roman" w:hAnsi="Times New Roman"/>
          <w:sz w:val="24"/>
          <w:szCs w:val="24"/>
          <w:lang w:eastAsia="en-GB"/>
        </w:rPr>
        <w:t xml:space="preserve"> or of its affiliated entities</w:t>
      </w:r>
      <w:r w:rsidRPr="00242651">
        <w:rPr>
          <w:rFonts w:ascii="Times New Roman" w:eastAsia="Times New Roman" w:hAnsi="Times New Roman"/>
          <w:sz w:val="24"/>
          <w:szCs w:val="24"/>
          <w:lang w:eastAsia="en-GB"/>
        </w:rPr>
        <w:t>;</w:t>
      </w:r>
    </w:p>
    <w:p w:rsidR="003613C6" w:rsidRPr="00242651" w:rsidRDefault="003613C6" w:rsidP="003613C6">
      <w:pPr>
        <w:tabs>
          <w:tab w:val="left" w:pos="567"/>
        </w:tabs>
        <w:spacing w:before="240" w:after="0" w:line="240" w:lineRule="auto"/>
        <w:ind w:left="567" w:hanging="567"/>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(c)</w:t>
      </w:r>
      <w:r w:rsidRPr="00242651">
        <w:rPr>
          <w:rFonts w:ascii="Times New Roman" w:eastAsia="Times New Roman" w:hAnsi="Times New Roman"/>
          <w:sz w:val="24"/>
          <w:szCs w:val="24"/>
          <w:lang w:eastAsia="en-GB"/>
        </w:rPr>
        <w:tab/>
      </w:r>
      <w:proofErr w:type="gramStart"/>
      <w:r w:rsidRPr="00242651">
        <w:rPr>
          <w:rFonts w:ascii="Times New Roman" w:eastAsia="Times New Roman" w:hAnsi="Times New Roman"/>
          <w:sz w:val="24"/>
          <w:szCs w:val="24"/>
          <w:lang w:eastAsia="en-GB"/>
        </w:rPr>
        <w:t>submit</w:t>
      </w:r>
      <w:proofErr w:type="gramEnd"/>
      <w:r w:rsidRPr="00242651">
        <w:rPr>
          <w:rFonts w:ascii="Times New Roman" w:eastAsia="Times New Roman" w:hAnsi="Times New Roman"/>
          <w:sz w:val="24"/>
          <w:szCs w:val="24"/>
          <w:lang w:eastAsia="en-GB"/>
        </w:rPr>
        <w:t xml:space="preserve"> in due time to the coordinator: </w:t>
      </w:r>
    </w:p>
    <w:p w:rsidR="003613C6" w:rsidRPr="00242651" w:rsidRDefault="003613C6" w:rsidP="003613C6">
      <w:pPr>
        <w:spacing w:before="240" w:after="0" w:line="240" w:lineRule="auto"/>
        <w:ind w:left="993" w:hanging="426"/>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(i)  </w:t>
      </w:r>
      <w:r w:rsidRPr="00242651">
        <w:rPr>
          <w:rFonts w:ascii="Times New Roman" w:eastAsia="Times New Roman" w:hAnsi="Times New Roman"/>
          <w:sz w:val="24"/>
          <w:szCs w:val="24"/>
          <w:lang w:eastAsia="en-GB"/>
        </w:rPr>
        <w:tab/>
      </w:r>
      <w:proofErr w:type="gramStart"/>
      <w:r w:rsidRPr="00242651">
        <w:rPr>
          <w:rFonts w:ascii="Times New Roman" w:eastAsia="Times New Roman" w:hAnsi="Times New Roman"/>
          <w:sz w:val="24"/>
          <w:szCs w:val="24"/>
          <w:lang w:eastAsia="en-GB"/>
        </w:rPr>
        <w:t>the</w:t>
      </w:r>
      <w:proofErr w:type="gramEnd"/>
      <w:r w:rsidRPr="00242651">
        <w:rPr>
          <w:rFonts w:ascii="Times New Roman" w:eastAsia="Times New Roman" w:hAnsi="Times New Roman"/>
          <w:sz w:val="24"/>
          <w:szCs w:val="24"/>
          <w:lang w:eastAsia="en-GB"/>
        </w:rPr>
        <w:t xml:space="preserve"> data needed to draw up the reports, financial statements and other documents provided for in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w:t>
      </w:r>
    </w:p>
    <w:p w:rsidR="003613C6" w:rsidRPr="00242651" w:rsidRDefault="003613C6" w:rsidP="003613C6">
      <w:pPr>
        <w:spacing w:before="240" w:after="0" w:line="240" w:lineRule="auto"/>
        <w:ind w:left="993" w:hanging="426"/>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(ii) </w:t>
      </w:r>
      <w:r w:rsidRPr="00242651">
        <w:rPr>
          <w:rFonts w:ascii="Times New Roman" w:eastAsia="Times New Roman" w:hAnsi="Times New Roman"/>
          <w:sz w:val="24"/>
          <w:szCs w:val="24"/>
          <w:lang w:eastAsia="en-GB"/>
        </w:rPr>
        <w:tab/>
      </w:r>
      <w:proofErr w:type="gramStart"/>
      <w:r w:rsidRPr="00242651">
        <w:rPr>
          <w:rFonts w:ascii="Times New Roman" w:eastAsia="Times New Roman" w:hAnsi="Times New Roman"/>
          <w:sz w:val="24"/>
          <w:szCs w:val="24"/>
          <w:lang w:eastAsia="en-GB"/>
        </w:rPr>
        <w:t>all</w:t>
      </w:r>
      <w:proofErr w:type="gramEnd"/>
      <w:r w:rsidRPr="00242651">
        <w:rPr>
          <w:rFonts w:ascii="Times New Roman" w:eastAsia="Times New Roman" w:hAnsi="Times New Roman"/>
          <w:sz w:val="24"/>
          <w:szCs w:val="24"/>
          <w:lang w:eastAsia="en-GB"/>
        </w:rPr>
        <w:t xml:space="preserve"> the necessary documents in the event of audits, checks or evaluation in accordance with Article II.2</w:t>
      </w:r>
      <w:r>
        <w:rPr>
          <w:rFonts w:ascii="Times New Roman" w:eastAsia="Times New Roman" w:hAnsi="Times New Roman"/>
          <w:sz w:val="24"/>
          <w:szCs w:val="24"/>
          <w:lang w:eastAsia="en-GB"/>
        </w:rPr>
        <w:t>7</w:t>
      </w:r>
      <w:r w:rsidRPr="00242651">
        <w:rPr>
          <w:rFonts w:ascii="Times New Roman" w:eastAsia="Times New Roman" w:hAnsi="Times New Roman"/>
          <w:i/>
          <w:sz w:val="24"/>
          <w:szCs w:val="24"/>
          <w:lang w:eastAsia="en-GB"/>
        </w:rPr>
        <w:t xml:space="preserve">. </w:t>
      </w:r>
    </w:p>
    <w:p w:rsidR="003613C6" w:rsidRDefault="003613C6" w:rsidP="003613C6">
      <w:pPr>
        <w:spacing w:before="240" w:after="0" w:line="240" w:lineRule="auto"/>
        <w:ind w:left="993" w:hanging="426"/>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(iii)</w:t>
      </w:r>
      <w:r>
        <w:rPr>
          <w:rFonts w:ascii="Times New Roman" w:eastAsia="Times New Roman" w:hAnsi="Times New Roman"/>
          <w:sz w:val="24"/>
          <w:szCs w:val="24"/>
          <w:lang w:eastAsia="en-GB"/>
        </w:rPr>
        <w:tab/>
      </w:r>
      <w:proofErr w:type="gramStart"/>
      <w:r w:rsidRPr="00242651">
        <w:rPr>
          <w:rFonts w:ascii="Times New Roman" w:eastAsia="Times New Roman" w:hAnsi="Times New Roman"/>
          <w:sz w:val="24"/>
          <w:szCs w:val="24"/>
          <w:lang w:eastAsia="en-GB"/>
        </w:rPr>
        <w:t>any</w:t>
      </w:r>
      <w:proofErr w:type="gramEnd"/>
      <w:r w:rsidRPr="00242651">
        <w:rPr>
          <w:rFonts w:ascii="Times New Roman" w:eastAsia="Times New Roman" w:hAnsi="Times New Roman"/>
          <w:sz w:val="24"/>
          <w:szCs w:val="24"/>
          <w:lang w:eastAsia="en-GB"/>
        </w:rPr>
        <w:t xml:space="preserve"> other information to be provided to the Commission according to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except where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requires that such information is submitted directly by the beneficiary to the Commission</w:t>
      </w:r>
      <w:r>
        <w:rPr>
          <w:rFonts w:ascii="Times New Roman" w:eastAsia="Times New Roman" w:hAnsi="Times New Roman"/>
          <w:sz w:val="24"/>
          <w:szCs w:val="24"/>
          <w:lang w:eastAsia="en-GB"/>
        </w:rPr>
        <w:t>.</w:t>
      </w:r>
    </w:p>
    <w:p w:rsidR="003613C6" w:rsidRPr="00242651" w:rsidRDefault="003613C6" w:rsidP="003613C6">
      <w:pPr>
        <w:spacing w:before="120" w:after="0" w:line="240" w:lineRule="auto"/>
        <w:ind w:left="993" w:hanging="426"/>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 </w:t>
      </w:r>
    </w:p>
    <w:p w:rsidR="003613C6" w:rsidRPr="00696E62" w:rsidRDefault="003613C6" w:rsidP="003613C6">
      <w:pPr>
        <w:spacing w:after="0" w:line="240" w:lineRule="auto"/>
        <w:ind w:left="567" w:hanging="567"/>
        <w:jc w:val="both"/>
        <w:rPr>
          <w:rFonts w:ascii="Times New Roman" w:eastAsia="Times New Roman" w:hAnsi="Times New Roman"/>
          <w:b/>
          <w:sz w:val="24"/>
          <w:szCs w:val="24"/>
          <w:lang w:eastAsia="en-GB"/>
        </w:rPr>
      </w:pPr>
      <w:r w:rsidRPr="00242651">
        <w:rPr>
          <w:rFonts w:ascii="Times New Roman" w:eastAsia="Times New Roman" w:hAnsi="Times New Roman"/>
          <w:b/>
          <w:sz w:val="24"/>
          <w:szCs w:val="24"/>
          <w:lang w:eastAsia="en-GB"/>
        </w:rPr>
        <w:t>II.1.3</w:t>
      </w:r>
      <w:r w:rsidRPr="00696E62">
        <w:rPr>
          <w:rFonts w:ascii="Times New Roman" w:eastAsia="Times New Roman" w:hAnsi="Times New Roman"/>
          <w:b/>
          <w:sz w:val="24"/>
          <w:szCs w:val="24"/>
          <w:lang w:eastAsia="en-GB"/>
        </w:rPr>
        <w:tab/>
      </w:r>
      <w:r w:rsidRPr="00242651">
        <w:rPr>
          <w:rFonts w:ascii="Times New Roman" w:eastAsia="Times New Roman" w:hAnsi="Times New Roman"/>
          <w:b/>
          <w:sz w:val="24"/>
          <w:szCs w:val="24"/>
          <w:lang w:eastAsia="en-GB"/>
        </w:rPr>
        <w:t xml:space="preserve"> </w:t>
      </w:r>
      <w:r>
        <w:rPr>
          <w:rFonts w:ascii="Times New Roman" w:eastAsia="Times New Roman" w:hAnsi="Times New Roman"/>
          <w:b/>
          <w:sz w:val="24"/>
          <w:szCs w:val="24"/>
          <w:lang w:eastAsia="en-GB"/>
        </w:rPr>
        <w:tab/>
        <w:t xml:space="preserve">General </w:t>
      </w:r>
      <w:proofErr w:type="gramStart"/>
      <w:r>
        <w:rPr>
          <w:rFonts w:ascii="Times New Roman" w:eastAsia="Times New Roman" w:hAnsi="Times New Roman"/>
          <w:b/>
          <w:sz w:val="24"/>
          <w:szCs w:val="24"/>
          <w:lang w:eastAsia="en-GB"/>
        </w:rPr>
        <w:t>o</w:t>
      </w:r>
      <w:r w:rsidRPr="00696E62">
        <w:rPr>
          <w:rFonts w:ascii="Times New Roman" w:eastAsia="Times New Roman" w:hAnsi="Times New Roman"/>
          <w:b/>
          <w:sz w:val="24"/>
          <w:szCs w:val="24"/>
          <w:lang w:eastAsia="en-GB"/>
        </w:rPr>
        <w:t>bligations</w:t>
      </w:r>
      <w:proofErr w:type="gramEnd"/>
      <w:r w:rsidRPr="00696E62">
        <w:rPr>
          <w:rFonts w:ascii="Times New Roman" w:eastAsia="Times New Roman" w:hAnsi="Times New Roman"/>
          <w:b/>
          <w:sz w:val="24"/>
          <w:szCs w:val="24"/>
          <w:lang w:eastAsia="en-GB"/>
        </w:rPr>
        <w:t xml:space="preserve"> and role of the coordinator</w:t>
      </w:r>
    </w:p>
    <w:p w:rsidR="003613C6" w:rsidRPr="00696E62" w:rsidRDefault="003613C6" w:rsidP="003613C6">
      <w:pPr>
        <w:spacing w:after="0" w:line="240" w:lineRule="auto"/>
        <w:ind w:left="851" w:hanging="851"/>
        <w:jc w:val="both"/>
        <w:rPr>
          <w:rFonts w:ascii="Times New Roman" w:eastAsia="Times New Roman" w:hAnsi="Times New Roman"/>
          <w:b/>
          <w:sz w:val="24"/>
          <w:szCs w:val="24"/>
          <w:lang w:eastAsia="en-GB"/>
        </w:rPr>
      </w:pPr>
    </w:p>
    <w:p w:rsidR="003613C6" w:rsidRPr="00242651" w:rsidRDefault="003613C6" w:rsidP="003613C6">
      <w:pPr>
        <w:spacing w:after="0" w:line="240" w:lineRule="auto"/>
        <w:ind w:left="851" w:hanging="851"/>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The coordinator shall:</w:t>
      </w:r>
    </w:p>
    <w:p w:rsidR="003613C6" w:rsidRPr="00242651" w:rsidRDefault="003613C6" w:rsidP="003613C6">
      <w:pPr>
        <w:spacing w:after="0" w:line="240" w:lineRule="auto"/>
        <w:ind w:left="851" w:hanging="851"/>
        <w:jc w:val="both"/>
        <w:rPr>
          <w:rFonts w:ascii="Times New Roman" w:eastAsia="Times New Roman" w:hAnsi="Times New Roman"/>
          <w:sz w:val="24"/>
          <w:szCs w:val="24"/>
          <w:lang w:eastAsia="en-GB"/>
        </w:rPr>
      </w:pPr>
    </w:p>
    <w:p w:rsidR="003613C6" w:rsidRPr="00242651" w:rsidRDefault="003613C6" w:rsidP="003613C6">
      <w:pPr>
        <w:widowControl w:val="0"/>
        <w:tabs>
          <w:tab w:val="left" w:pos="567"/>
        </w:tabs>
        <w:spacing w:after="0" w:line="240" w:lineRule="auto"/>
        <w:ind w:left="567" w:hanging="567"/>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(a)</w:t>
      </w:r>
      <w:r w:rsidRPr="00242651">
        <w:rPr>
          <w:rFonts w:ascii="Times New Roman" w:eastAsia="Times New Roman" w:hAnsi="Times New Roman"/>
          <w:sz w:val="24"/>
          <w:szCs w:val="24"/>
          <w:lang w:eastAsia="en-GB"/>
        </w:rPr>
        <w:tab/>
      </w:r>
      <w:proofErr w:type="gramStart"/>
      <w:r w:rsidRPr="00242651">
        <w:rPr>
          <w:rFonts w:ascii="Times New Roman" w:eastAsia="Times New Roman" w:hAnsi="Times New Roman"/>
          <w:sz w:val="24"/>
          <w:szCs w:val="24"/>
          <w:lang w:val="en-US" w:eastAsia="en-GB"/>
        </w:rPr>
        <w:t>monitor</w:t>
      </w:r>
      <w:proofErr w:type="gramEnd"/>
      <w:r w:rsidRPr="00242651">
        <w:rPr>
          <w:rFonts w:ascii="Times New Roman" w:eastAsia="Times New Roman" w:hAnsi="Times New Roman"/>
          <w:sz w:val="24"/>
          <w:szCs w:val="24"/>
          <w:lang w:eastAsia="en-GB"/>
        </w:rPr>
        <w:t xml:space="preserve"> that the action is implemented in accordance with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w:t>
      </w:r>
    </w:p>
    <w:p w:rsidR="003613C6" w:rsidRPr="00242651" w:rsidRDefault="003613C6" w:rsidP="003613C6">
      <w:pPr>
        <w:widowControl w:val="0"/>
        <w:spacing w:after="0" w:line="240" w:lineRule="auto"/>
        <w:ind w:left="993" w:hanging="273"/>
        <w:jc w:val="both"/>
        <w:rPr>
          <w:rFonts w:ascii="Times New Roman" w:eastAsia="Times New Roman" w:hAnsi="Times New Roman"/>
          <w:sz w:val="24"/>
          <w:szCs w:val="24"/>
          <w:lang w:eastAsia="en-GB"/>
        </w:rPr>
      </w:pPr>
    </w:p>
    <w:p w:rsidR="003613C6" w:rsidRPr="00242651" w:rsidRDefault="003613C6" w:rsidP="003613C6">
      <w:pPr>
        <w:tabs>
          <w:tab w:val="left" w:pos="567"/>
        </w:tabs>
        <w:spacing w:after="0" w:line="240" w:lineRule="auto"/>
        <w:ind w:left="567" w:hanging="567"/>
        <w:jc w:val="both"/>
        <w:rPr>
          <w:rFonts w:ascii="Times New Roman" w:eastAsia="Times New Roman" w:hAnsi="Times New Roman"/>
          <w:i/>
          <w:sz w:val="24"/>
          <w:szCs w:val="24"/>
          <w:lang w:eastAsia="en-GB"/>
        </w:rPr>
      </w:pPr>
      <w:r w:rsidRPr="00242651">
        <w:rPr>
          <w:rFonts w:ascii="Times New Roman" w:eastAsia="Times New Roman" w:hAnsi="Times New Roman"/>
          <w:sz w:val="24"/>
          <w:szCs w:val="24"/>
          <w:lang w:eastAsia="en-GB"/>
        </w:rPr>
        <w:t>(b)</w:t>
      </w:r>
      <w:r w:rsidRPr="00242651">
        <w:rPr>
          <w:rFonts w:ascii="Times New Roman" w:eastAsia="Times New Roman" w:hAnsi="Times New Roman"/>
          <w:sz w:val="24"/>
          <w:szCs w:val="24"/>
          <w:lang w:eastAsia="en-GB"/>
        </w:rPr>
        <w:tab/>
      </w:r>
      <w:proofErr w:type="gramStart"/>
      <w:r w:rsidRPr="00242651">
        <w:rPr>
          <w:rFonts w:ascii="Times New Roman" w:eastAsia="Times New Roman" w:hAnsi="Times New Roman"/>
          <w:sz w:val="24"/>
          <w:szCs w:val="24"/>
          <w:lang w:eastAsia="en-GB"/>
        </w:rPr>
        <w:t>be</w:t>
      </w:r>
      <w:proofErr w:type="gramEnd"/>
      <w:r w:rsidRPr="00242651">
        <w:rPr>
          <w:rFonts w:ascii="Times New Roman" w:eastAsia="Times New Roman" w:hAnsi="Times New Roman"/>
          <w:sz w:val="24"/>
          <w:szCs w:val="24"/>
          <w:lang w:eastAsia="en-GB"/>
        </w:rPr>
        <w:t xml:space="preserve"> the intermediary for all communications between the beneficiaries and the Commission, except where provided otherwise in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and, in particular, the coordinator shall:</w:t>
      </w:r>
    </w:p>
    <w:p w:rsidR="003613C6" w:rsidRPr="00242651" w:rsidRDefault="003613C6" w:rsidP="003613C6">
      <w:pPr>
        <w:widowControl w:val="0"/>
        <w:spacing w:after="0" w:line="240" w:lineRule="auto"/>
        <w:ind w:left="993" w:hanging="273"/>
        <w:jc w:val="both"/>
        <w:rPr>
          <w:rFonts w:ascii="Times New Roman" w:eastAsia="Times New Roman" w:hAnsi="Times New Roman"/>
          <w:i/>
          <w:sz w:val="24"/>
          <w:szCs w:val="24"/>
          <w:lang w:eastAsia="en-GB"/>
        </w:rPr>
      </w:pPr>
    </w:p>
    <w:p w:rsidR="003613C6" w:rsidRPr="00242651" w:rsidRDefault="003613C6" w:rsidP="003613C6">
      <w:pPr>
        <w:widowControl w:val="0"/>
        <w:tabs>
          <w:tab w:val="left" w:pos="993"/>
        </w:tabs>
        <w:spacing w:after="0" w:line="240" w:lineRule="auto"/>
        <w:ind w:left="993" w:hanging="426"/>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lastRenderedPageBreak/>
        <w:t xml:space="preserve">(i) </w:t>
      </w:r>
      <w:r>
        <w:rPr>
          <w:rFonts w:ascii="Times New Roman" w:eastAsia="Times New Roman" w:hAnsi="Times New Roman"/>
          <w:sz w:val="24"/>
          <w:szCs w:val="24"/>
          <w:lang w:eastAsia="en-GB"/>
        </w:rPr>
        <w:tab/>
      </w:r>
      <w:r w:rsidRPr="00242651">
        <w:rPr>
          <w:rFonts w:ascii="Times New Roman" w:eastAsia="Times New Roman" w:hAnsi="Times New Roman"/>
          <w:sz w:val="24"/>
          <w:szCs w:val="24"/>
          <w:lang w:eastAsia="en-GB"/>
        </w:rPr>
        <w:t>immediately provide the Commission with the information related to any change in the name, address, legal representative as well as in the legal, financial, technical, organisational or ownership situation of any of the beneficiaries or</w:t>
      </w:r>
      <w:r>
        <w:rPr>
          <w:rFonts w:ascii="Times New Roman" w:eastAsia="Times New Roman" w:hAnsi="Times New Roman"/>
          <w:sz w:val="24"/>
          <w:szCs w:val="24"/>
          <w:lang w:eastAsia="en-GB"/>
        </w:rPr>
        <w:t xml:space="preserve"> of its affiliated entities, or</w:t>
      </w:r>
      <w:r w:rsidRPr="00242651">
        <w:rPr>
          <w:rFonts w:ascii="Times New Roman" w:eastAsia="Times New Roman" w:hAnsi="Times New Roman"/>
          <w:sz w:val="24"/>
          <w:szCs w:val="24"/>
          <w:lang w:eastAsia="en-GB"/>
        </w:rPr>
        <w:t xml:space="preserve"> to any event likely to affect or delay the implementation of the action, of which the coordinator is aware;</w:t>
      </w:r>
    </w:p>
    <w:p w:rsidR="003613C6" w:rsidRPr="00242651" w:rsidRDefault="003613C6" w:rsidP="003613C6">
      <w:pPr>
        <w:widowControl w:val="0"/>
        <w:tabs>
          <w:tab w:val="left" w:pos="993"/>
        </w:tabs>
        <w:spacing w:after="0" w:line="240" w:lineRule="auto"/>
        <w:ind w:left="993" w:hanging="426"/>
        <w:jc w:val="both"/>
        <w:rPr>
          <w:rFonts w:ascii="Times New Roman" w:eastAsia="Times New Roman" w:hAnsi="Times New Roman"/>
          <w:sz w:val="24"/>
          <w:szCs w:val="24"/>
          <w:lang w:eastAsia="en-GB"/>
        </w:rPr>
      </w:pPr>
    </w:p>
    <w:p w:rsidR="003613C6" w:rsidRPr="00242651" w:rsidRDefault="003613C6" w:rsidP="003613C6">
      <w:pPr>
        <w:tabs>
          <w:tab w:val="left" w:pos="993"/>
        </w:tabs>
        <w:spacing w:after="0" w:line="240" w:lineRule="auto"/>
        <w:ind w:left="993" w:hanging="426"/>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(ii)</w:t>
      </w:r>
      <w:r>
        <w:rPr>
          <w:rFonts w:ascii="Times New Roman" w:eastAsia="Times New Roman" w:hAnsi="Times New Roman"/>
          <w:sz w:val="24"/>
          <w:szCs w:val="24"/>
          <w:lang w:eastAsia="en-GB"/>
        </w:rPr>
        <w:tab/>
      </w:r>
      <w:r w:rsidRPr="00242651">
        <w:rPr>
          <w:rFonts w:ascii="Times New Roman" w:eastAsia="Times New Roman" w:hAnsi="Times New Roman"/>
          <w:sz w:val="24"/>
          <w:szCs w:val="24"/>
          <w:lang w:eastAsia="en-GB"/>
        </w:rPr>
        <w:t xml:space="preserve">bear responsibility for supplying all documents and information to the Commission which may be required under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except where provided otherwise in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where information is required from the other beneficiaries, the coordinator shall bear responsibility for obtaining and verifying this information before passing it on to the Commission; </w:t>
      </w:r>
    </w:p>
    <w:p w:rsidR="003613C6" w:rsidRPr="00242651" w:rsidRDefault="003613C6" w:rsidP="003613C6">
      <w:pPr>
        <w:spacing w:after="0" w:line="240" w:lineRule="auto"/>
        <w:ind w:left="720"/>
        <w:jc w:val="both"/>
        <w:rPr>
          <w:rFonts w:ascii="Times New Roman" w:eastAsia="Times New Roman" w:hAnsi="Times New Roman"/>
          <w:sz w:val="24"/>
          <w:szCs w:val="24"/>
          <w:lang w:eastAsia="en-GB"/>
        </w:rPr>
      </w:pPr>
    </w:p>
    <w:p w:rsidR="003613C6" w:rsidRPr="00242651" w:rsidRDefault="003613C6" w:rsidP="003613C6">
      <w:pPr>
        <w:tabs>
          <w:tab w:val="num" w:pos="0"/>
          <w:tab w:val="left" w:pos="567"/>
        </w:tabs>
        <w:spacing w:after="0" w:line="240" w:lineRule="auto"/>
        <w:ind w:left="567" w:hanging="567"/>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(c)</w:t>
      </w:r>
      <w:r w:rsidRPr="00242651">
        <w:rPr>
          <w:rFonts w:ascii="Times New Roman" w:eastAsia="Times New Roman" w:hAnsi="Times New Roman"/>
          <w:sz w:val="24"/>
          <w:szCs w:val="24"/>
          <w:lang w:eastAsia="en-GB"/>
        </w:rPr>
        <w:tab/>
      </w:r>
      <w:proofErr w:type="gramStart"/>
      <w:r w:rsidRPr="00242651">
        <w:rPr>
          <w:rFonts w:ascii="Times New Roman" w:eastAsia="Times New Roman" w:hAnsi="Times New Roman"/>
          <w:sz w:val="24"/>
          <w:szCs w:val="24"/>
          <w:lang w:eastAsia="en-GB"/>
        </w:rPr>
        <w:t>make</w:t>
      </w:r>
      <w:proofErr w:type="gramEnd"/>
      <w:r w:rsidRPr="00242651">
        <w:rPr>
          <w:rFonts w:ascii="Times New Roman" w:eastAsia="Times New Roman" w:hAnsi="Times New Roman"/>
          <w:sz w:val="24"/>
          <w:szCs w:val="24"/>
          <w:lang w:eastAsia="en-GB"/>
        </w:rPr>
        <w:t xml:space="preserve"> the appropriate arrangements for providing any financial guarantees required under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w:t>
      </w:r>
    </w:p>
    <w:p w:rsidR="003613C6" w:rsidRPr="00242651" w:rsidRDefault="003613C6" w:rsidP="003613C6">
      <w:pPr>
        <w:tabs>
          <w:tab w:val="num" w:pos="0"/>
          <w:tab w:val="left" w:pos="567"/>
        </w:tabs>
        <w:spacing w:after="0" w:line="240" w:lineRule="auto"/>
        <w:ind w:left="567" w:hanging="567"/>
        <w:jc w:val="both"/>
        <w:rPr>
          <w:rFonts w:ascii="Times New Roman" w:eastAsia="Times New Roman" w:hAnsi="Times New Roman"/>
          <w:sz w:val="24"/>
          <w:szCs w:val="24"/>
          <w:lang w:eastAsia="en-GB"/>
        </w:rPr>
      </w:pPr>
    </w:p>
    <w:p w:rsidR="003613C6" w:rsidRPr="00242651" w:rsidRDefault="003613C6" w:rsidP="003613C6">
      <w:pPr>
        <w:tabs>
          <w:tab w:val="left" w:pos="284"/>
          <w:tab w:val="num" w:pos="567"/>
        </w:tabs>
        <w:spacing w:after="0" w:line="240" w:lineRule="auto"/>
        <w:ind w:left="567" w:hanging="567"/>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(d)</w:t>
      </w:r>
      <w:r w:rsidRPr="00242651">
        <w:rPr>
          <w:rFonts w:ascii="Times New Roman" w:eastAsia="Times New Roman" w:hAnsi="Times New Roman"/>
          <w:sz w:val="24"/>
          <w:szCs w:val="24"/>
          <w:lang w:eastAsia="en-GB"/>
        </w:rPr>
        <w:tab/>
      </w:r>
      <w:r w:rsidRPr="00242651">
        <w:rPr>
          <w:rFonts w:ascii="Times New Roman" w:eastAsia="Times New Roman" w:hAnsi="Times New Roman"/>
          <w:sz w:val="24"/>
          <w:szCs w:val="24"/>
          <w:lang w:eastAsia="en-GB"/>
        </w:rPr>
        <w:tab/>
      </w:r>
      <w:proofErr w:type="gramStart"/>
      <w:r w:rsidRPr="00242651">
        <w:rPr>
          <w:rFonts w:ascii="Times New Roman" w:eastAsia="Times New Roman" w:hAnsi="Times New Roman"/>
          <w:sz w:val="24"/>
          <w:szCs w:val="24"/>
          <w:lang w:eastAsia="en-GB"/>
        </w:rPr>
        <w:t>establish</w:t>
      </w:r>
      <w:proofErr w:type="gramEnd"/>
      <w:r w:rsidRPr="00242651">
        <w:rPr>
          <w:rFonts w:ascii="Times New Roman" w:eastAsia="Times New Roman" w:hAnsi="Times New Roman"/>
          <w:sz w:val="24"/>
          <w:szCs w:val="24"/>
          <w:lang w:eastAsia="en-GB"/>
        </w:rPr>
        <w:t xml:space="preserve"> the requests for payment in accordance with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w:t>
      </w:r>
    </w:p>
    <w:p w:rsidR="003613C6" w:rsidRPr="00242651" w:rsidRDefault="003613C6" w:rsidP="003613C6">
      <w:pPr>
        <w:spacing w:after="0" w:line="240" w:lineRule="auto"/>
        <w:ind w:left="720"/>
        <w:jc w:val="both"/>
        <w:rPr>
          <w:rFonts w:ascii="Times New Roman" w:eastAsia="Times New Roman" w:hAnsi="Times New Roman"/>
          <w:sz w:val="24"/>
          <w:szCs w:val="24"/>
          <w:lang w:eastAsia="en-GB"/>
        </w:rPr>
      </w:pPr>
    </w:p>
    <w:p w:rsidR="003613C6" w:rsidRPr="00242651" w:rsidRDefault="003613C6" w:rsidP="003613C6">
      <w:pPr>
        <w:tabs>
          <w:tab w:val="num" w:pos="567"/>
        </w:tabs>
        <w:spacing w:after="0" w:line="240" w:lineRule="auto"/>
        <w:ind w:left="567" w:hanging="567"/>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(e)</w:t>
      </w:r>
      <w:r w:rsidRPr="00242651">
        <w:rPr>
          <w:rFonts w:ascii="Times New Roman" w:eastAsia="Times New Roman" w:hAnsi="Times New Roman"/>
          <w:sz w:val="24"/>
          <w:szCs w:val="24"/>
          <w:lang w:eastAsia="en-GB"/>
        </w:rPr>
        <w:tab/>
      </w:r>
      <w:proofErr w:type="gramStart"/>
      <w:r w:rsidRPr="00242651">
        <w:rPr>
          <w:rFonts w:ascii="Times New Roman" w:eastAsia="Times New Roman" w:hAnsi="Times New Roman"/>
          <w:sz w:val="24"/>
          <w:szCs w:val="24"/>
          <w:lang w:eastAsia="en-GB"/>
        </w:rPr>
        <w:t>where</w:t>
      </w:r>
      <w:proofErr w:type="gramEnd"/>
      <w:r w:rsidRPr="00242651">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it</w:t>
      </w:r>
      <w:r w:rsidRPr="00242651">
        <w:rPr>
          <w:rFonts w:ascii="Times New Roman" w:eastAsia="Times New Roman" w:hAnsi="Times New Roman"/>
          <w:sz w:val="24"/>
          <w:szCs w:val="24"/>
          <w:lang w:eastAsia="en-GB"/>
        </w:rPr>
        <w:t xml:space="preserve"> is designated as the sole recipient of payments on behalf of all of the beneficiaries, ensure that all the appropriate payments are made to the other beneficiaries without unjustified delay;</w:t>
      </w:r>
    </w:p>
    <w:p w:rsidR="003613C6" w:rsidRPr="00242651" w:rsidRDefault="003613C6" w:rsidP="003613C6">
      <w:pPr>
        <w:spacing w:after="0" w:line="240" w:lineRule="auto"/>
        <w:ind w:left="993" w:hanging="273"/>
        <w:jc w:val="both"/>
        <w:rPr>
          <w:rFonts w:ascii="Times New Roman" w:eastAsia="Times New Roman" w:hAnsi="Times New Roman"/>
          <w:sz w:val="24"/>
          <w:szCs w:val="24"/>
          <w:lang w:eastAsia="en-GB"/>
        </w:rPr>
      </w:pPr>
    </w:p>
    <w:p w:rsidR="003613C6" w:rsidRPr="00242651" w:rsidRDefault="003613C6" w:rsidP="003613C6">
      <w:pPr>
        <w:tabs>
          <w:tab w:val="left" w:pos="567"/>
        </w:tabs>
        <w:spacing w:after="0" w:line="240" w:lineRule="auto"/>
        <w:ind w:left="567" w:hanging="567"/>
        <w:jc w:val="both"/>
        <w:rPr>
          <w:rFonts w:ascii="Times New Roman" w:eastAsia="Times New Roman" w:hAnsi="Times New Roman"/>
          <w:i/>
          <w:sz w:val="24"/>
          <w:szCs w:val="24"/>
          <w:lang w:eastAsia="en-GB"/>
        </w:rPr>
      </w:pPr>
      <w:r w:rsidRPr="00242651">
        <w:rPr>
          <w:rFonts w:ascii="Times New Roman" w:eastAsia="Times New Roman" w:hAnsi="Times New Roman"/>
          <w:sz w:val="24"/>
          <w:szCs w:val="24"/>
          <w:lang w:eastAsia="en-GB"/>
        </w:rPr>
        <w:t>(f)</w:t>
      </w:r>
      <w:r w:rsidRPr="00242651">
        <w:rPr>
          <w:rFonts w:ascii="Times New Roman" w:eastAsia="Times New Roman" w:hAnsi="Times New Roman"/>
          <w:sz w:val="24"/>
          <w:szCs w:val="24"/>
          <w:lang w:eastAsia="en-GB"/>
        </w:rPr>
        <w:tab/>
      </w:r>
      <w:proofErr w:type="gramStart"/>
      <w:r w:rsidRPr="00242651">
        <w:rPr>
          <w:rFonts w:ascii="Times New Roman" w:eastAsia="Times New Roman" w:hAnsi="Times New Roman"/>
          <w:sz w:val="24"/>
          <w:szCs w:val="24"/>
          <w:lang w:eastAsia="en-GB"/>
        </w:rPr>
        <w:t>bear</w:t>
      </w:r>
      <w:proofErr w:type="gramEnd"/>
      <w:r w:rsidRPr="00242651">
        <w:rPr>
          <w:rFonts w:ascii="Times New Roman" w:eastAsia="Times New Roman" w:hAnsi="Times New Roman"/>
          <w:sz w:val="24"/>
          <w:szCs w:val="24"/>
          <w:lang w:eastAsia="en-GB"/>
        </w:rPr>
        <w:t xml:space="preserve"> responsibility for providing all the necessary documents in the event of checks and audits initiated before the payment of the balance, and in the event of evaluation in accordance with Article II.2</w:t>
      </w:r>
      <w:r>
        <w:rPr>
          <w:rFonts w:ascii="Times New Roman" w:eastAsia="Times New Roman" w:hAnsi="Times New Roman"/>
          <w:sz w:val="24"/>
          <w:szCs w:val="24"/>
          <w:lang w:eastAsia="en-GB"/>
        </w:rPr>
        <w:t>7</w:t>
      </w:r>
      <w:r w:rsidRPr="00242651">
        <w:rPr>
          <w:rFonts w:ascii="Times New Roman" w:eastAsia="Times New Roman" w:hAnsi="Times New Roman"/>
          <w:i/>
          <w:sz w:val="24"/>
          <w:szCs w:val="24"/>
          <w:lang w:eastAsia="en-GB"/>
        </w:rPr>
        <w:t>.</w:t>
      </w:r>
    </w:p>
    <w:p w:rsidR="003613C6" w:rsidRPr="00242651" w:rsidRDefault="003613C6" w:rsidP="003613C6">
      <w:pPr>
        <w:spacing w:after="0" w:line="240" w:lineRule="auto"/>
        <w:ind w:left="993" w:hanging="273"/>
        <w:jc w:val="both"/>
        <w:rPr>
          <w:rFonts w:ascii="Times New Roman" w:eastAsia="Times New Roman" w:hAnsi="Times New Roman"/>
          <w:i/>
          <w:sz w:val="24"/>
          <w:szCs w:val="24"/>
          <w:lang w:eastAsia="en-GB"/>
        </w:rPr>
      </w:pPr>
    </w:p>
    <w:p w:rsidR="003613C6" w:rsidRPr="00242651" w:rsidRDefault="003613C6" w:rsidP="003613C6">
      <w:pPr>
        <w:spacing w:after="0" w:line="240" w:lineRule="auto"/>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The coordinator shall not subcontract any part of </w:t>
      </w:r>
      <w:r>
        <w:rPr>
          <w:rFonts w:ascii="Times New Roman" w:eastAsia="Times New Roman" w:hAnsi="Times New Roman"/>
          <w:sz w:val="24"/>
          <w:szCs w:val="24"/>
          <w:lang w:eastAsia="en-GB"/>
        </w:rPr>
        <w:t>its</w:t>
      </w:r>
      <w:r w:rsidRPr="00242651">
        <w:rPr>
          <w:rFonts w:ascii="Times New Roman" w:eastAsia="Times New Roman" w:hAnsi="Times New Roman"/>
          <w:sz w:val="24"/>
          <w:szCs w:val="24"/>
          <w:lang w:eastAsia="en-GB"/>
        </w:rPr>
        <w:t xml:space="preserve"> tasks to the other beneficiaries or to any other party.</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spacing w:after="0" w:line="240" w:lineRule="auto"/>
        <w:jc w:val="both"/>
        <w:rPr>
          <w:rFonts w:ascii="Times New Roman" w:eastAsia="Times New Roman" w:hAnsi="Times New Roman"/>
          <w:b/>
          <w:sz w:val="24"/>
          <w:szCs w:val="24"/>
          <w:lang w:eastAsia="en-GB"/>
        </w:rPr>
      </w:pPr>
      <w:r w:rsidRPr="00242651">
        <w:rPr>
          <w:rFonts w:ascii="Times New Roman" w:eastAsia="Times New Roman" w:hAnsi="Times New Roman"/>
          <w:b/>
          <w:sz w:val="24"/>
          <w:szCs w:val="24"/>
          <w:lang w:eastAsia="en-GB"/>
        </w:rPr>
        <w:t>ARTICLE II.2 – COMMUNICATION</w:t>
      </w:r>
      <w:r>
        <w:rPr>
          <w:rFonts w:ascii="Times New Roman" w:eastAsia="Times New Roman" w:hAnsi="Times New Roman"/>
          <w:b/>
          <w:sz w:val="24"/>
          <w:szCs w:val="24"/>
          <w:lang w:eastAsia="en-GB"/>
        </w:rPr>
        <w:t>S</w:t>
      </w:r>
      <w:r w:rsidRPr="00242651">
        <w:rPr>
          <w:rFonts w:ascii="Times New Roman" w:eastAsia="Times New Roman" w:hAnsi="Times New Roman"/>
          <w:b/>
          <w:sz w:val="24"/>
          <w:szCs w:val="24"/>
          <w:lang w:eastAsia="en-GB"/>
        </w:rPr>
        <w:t xml:space="preserve"> </w:t>
      </w:r>
      <w:r>
        <w:rPr>
          <w:rFonts w:ascii="Times New Roman" w:eastAsia="Times New Roman" w:hAnsi="Times New Roman"/>
          <w:b/>
          <w:sz w:val="24"/>
          <w:szCs w:val="24"/>
          <w:lang w:eastAsia="en-GB"/>
        </w:rPr>
        <w:t>BETWEEN THE PARTIES</w:t>
      </w:r>
    </w:p>
    <w:p w:rsidR="003613C6" w:rsidRPr="00242651" w:rsidRDefault="003613C6" w:rsidP="003613C6">
      <w:pPr>
        <w:spacing w:after="0" w:line="240" w:lineRule="auto"/>
        <w:jc w:val="both"/>
        <w:rPr>
          <w:rFonts w:ascii="Times New Roman" w:eastAsia="Times New Roman" w:hAnsi="Times New Roman"/>
          <w:b/>
          <w:sz w:val="24"/>
          <w:szCs w:val="24"/>
          <w:lang w:eastAsia="en-GB"/>
        </w:rPr>
      </w:pPr>
    </w:p>
    <w:p w:rsidR="003613C6" w:rsidRPr="001413A9" w:rsidRDefault="003613C6" w:rsidP="003613C6">
      <w:pPr>
        <w:adjustRightInd w:val="0"/>
        <w:spacing w:after="0" w:line="240" w:lineRule="auto"/>
        <w:ind w:left="709" w:hanging="709"/>
        <w:jc w:val="both"/>
        <w:rPr>
          <w:rFonts w:ascii="Times New Roman" w:eastAsia="Times New Roman" w:hAnsi="Times New Roman"/>
          <w:b/>
          <w:sz w:val="24"/>
          <w:szCs w:val="24"/>
          <w:lang w:eastAsia="en-GB"/>
        </w:rPr>
      </w:pPr>
      <w:r w:rsidRPr="00A7459B">
        <w:rPr>
          <w:rFonts w:ascii="Times New Roman" w:eastAsia="Times New Roman" w:hAnsi="Times New Roman"/>
          <w:b/>
          <w:sz w:val="24"/>
          <w:szCs w:val="24"/>
          <w:lang w:eastAsia="en-GB"/>
        </w:rPr>
        <w:t>II.2.1</w:t>
      </w:r>
      <w:r w:rsidRPr="001413A9">
        <w:rPr>
          <w:rFonts w:ascii="Times New Roman" w:eastAsia="Times New Roman" w:hAnsi="Times New Roman"/>
          <w:b/>
          <w:sz w:val="24"/>
          <w:szCs w:val="24"/>
          <w:lang w:eastAsia="en-GB"/>
        </w:rPr>
        <w:tab/>
        <w:t>Form and means of communication</w:t>
      </w:r>
      <w:r>
        <w:rPr>
          <w:rFonts w:ascii="Times New Roman" w:eastAsia="Times New Roman" w:hAnsi="Times New Roman"/>
          <w:b/>
          <w:sz w:val="24"/>
          <w:szCs w:val="24"/>
          <w:lang w:eastAsia="en-GB"/>
        </w:rPr>
        <w:t>s</w:t>
      </w:r>
      <w:r w:rsidRPr="001413A9">
        <w:rPr>
          <w:rFonts w:ascii="Times New Roman" w:eastAsia="Times New Roman" w:hAnsi="Times New Roman"/>
          <w:b/>
          <w:sz w:val="24"/>
          <w:szCs w:val="24"/>
          <w:lang w:eastAsia="en-GB"/>
        </w:rPr>
        <w:t xml:space="preserve"> </w:t>
      </w:r>
    </w:p>
    <w:p w:rsidR="003613C6" w:rsidRDefault="003613C6" w:rsidP="003613C6">
      <w:pPr>
        <w:adjustRightInd w:val="0"/>
        <w:spacing w:after="0" w:line="240" w:lineRule="auto"/>
        <w:ind w:left="709" w:hanging="709"/>
        <w:jc w:val="both"/>
        <w:rPr>
          <w:rFonts w:ascii="Times New Roman" w:eastAsia="Times New Roman" w:hAnsi="Times New Roman"/>
          <w:sz w:val="24"/>
          <w:szCs w:val="24"/>
          <w:lang w:eastAsia="en-GB"/>
        </w:rPr>
      </w:pPr>
    </w:p>
    <w:p w:rsidR="003613C6" w:rsidRPr="00242651" w:rsidRDefault="003613C6" w:rsidP="003613C6">
      <w:pPr>
        <w:adjustRightInd w:val="0"/>
        <w:spacing w:after="0" w:line="240" w:lineRule="auto"/>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Any </w:t>
      </w:r>
      <w:r w:rsidRPr="00242651">
        <w:rPr>
          <w:rFonts w:ascii="Times New Roman" w:hAnsi="Times New Roman"/>
          <w:sz w:val="24"/>
          <w:szCs w:val="24"/>
        </w:rPr>
        <w:t>communication</w:t>
      </w:r>
      <w:r w:rsidRPr="00242651">
        <w:rPr>
          <w:rFonts w:ascii="Times New Roman" w:eastAsia="Times New Roman" w:hAnsi="Times New Roman"/>
          <w:sz w:val="24"/>
          <w:szCs w:val="24"/>
          <w:lang w:eastAsia="en-GB"/>
        </w:rPr>
        <w:t xml:space="preserve"> relating to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or to its implementation shall be made in writing </w:t>
      </w:r>
      <w:r>
        <w:rPr>
          <w:rFonts w:ascii="Times New Roman" w:eastAsia="Times New Roman" w:hAnsi="Times New Roman"/>
          <w:sz w:val="24"/>
          <w:szCs w:val="24"/>
          <w:lang w:eastAsia="en-GB"/>
        </w:rPr>
        <w:t>(in paper or electronic form),</w:t>
      </w:r>
      <w:r w:rsidRPr="00242651">
        <w:rPr>
          <w:rFonts w:ascii="Times New Roman" w:eastAsia="Times New Roman" w:hAnsi="Times New Roman"/>
          <w:sz w:val="24"/>
          <w:szCs w:val="24"/>
          <w:lang w:eastAsia="en-GB"/>
        </w:rPr>
        <w:t xml:space="preserve"> shall bear the number of the </w:t>
      </w:r>
      <w:r>
        <w:rPr>
          <w:rFonts w:ascii="Times New Roman" w:eastAsia="Times New Roman" w:hAnsi="Times New Roman"/>
          <w:sz w:val="24"/>
          <w:szCs w:val="24"/>
          <w:lang w:eastAsia="en-GB"/>
        </w:rPr>
        <w:t>Agreement and shall be made using the communication details identified in Article I.6</w:t>
      </w:r>
      <w:r w:rsidRPr="00242651">
        <w:rPr>
          <w:rFonts w:ascii="Times New Roman" w:eastAsia="Times New Roman" w:hAnsi="Times New Roman"/>
          <w:sz w:val="24"/>
          <w:szCs w:val="24"/>
          <w:lang w:eastAsia="en-GB"/>
        </w:rPr>
        <w:t xml:space="preserve">. </w:t>
      </w:r>
    </w:p>
    <w:p w:rsidR="003613C6" w:rsidRPr="00242651" w:rsidRDefault="003613C6" w:rsidP="003613C6">
      <w:pPr>
        <w:adjustRightInd w:val="0"/>
        <w:spacing w:after="0" w:line="240" w:lineRule="auto"/>
        <w:jc w:val="both"/>
        <w:rPr>
          <w:rFonts w:ascii="Times New Roman" w:eastAsia="Times New Roman" w:hAnsi="Times New Roman"/>
          <w:b/>
          <w:sz w:val="24"/>
          <w:szCs w:val="24"/>
          <w:lang w:eastAsia="en-GB"/>
        </w:rPr>
      </w:pPr>
      <w:r w:rsidRPr="00242651">
        <w:rPr>
          <w:rFonts w:ascii="Times New Roman" w:eastAsia="Times New Roman" w:hAnsi="Times New Roman"/>
          <w:b/>
          <w:sz w:val="24"/>
          <w:szCs w:val="24"/>
          <w:lang w:eastAsia="en-GB"/>
        </w:rPr>
        <w:tab/>
        <w:t xml:space="preserve"> </w:t>
      </w:r>
    </w:p>
    <w:p w:rsidR="003613C6" w:rsidRPr="00242651" w:rsidRDefault="003613C6" w:rsidP="003613C6">
      <w:pPr>
        <w:adjustRightInd w:val="0"/>
        <w:spacing w:after="0" w:line="240" w:lineRule="auto"/>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Electronic communication</w:t>
      </w:r>
      <w:r>
        <w:rPr>
          <w:rFonts w:ascii="Times New Roman" w:eastAsia="Times New Roman" w:hAnsi="Times New Roman"/>
          <w:sz w:val="24"/>
          <w:szCs w:val="24"/>
          <w:lang w:eastAsia="en-GB"/>
        </w:rPr>
        <w:t>s</w:t>
      </w:r>
      <w:r w:rsidRPr="00242651">
        <w:rPr>
          <w:rFonts w:ascii="Times New Roman" w:eastAsia="Times New Roman" w:hAnsi="Times New Roman"/>
          <w:sz w:val="24"/>
          <w:szCs w:val="24"/>
          <w:lang w:eastAsia="en-GB"/>
        </w:rPr>
        <w:t xml:space="preserve"> shall be confirmed by an original signed paper version of that communication if requested by any of the parties provided that this request is submitted without unjustified delay. The sender shall send the original signed paper version without unjustified delay.</w:t>
      </w:r>
      <w:r>
        <w:rPr>
          <w:rFonts w:ascii="Times New Roman" w:eastAsia="Times New Roman" w:hAnsi="Times New Roman"/>
          <w:sz w:val="24"/>
          <w:szCs w:val="24"/>
          <w:lang w:eastAsia="en-GB"/>
        </w:rPr>
        <w:t xml:space="preserve"> </w:t>
      </w:r>
    </w:p>
    <w:p w:rsidR="003613C6" w:rsidRDefault="003613C6" w:rsidP="003613C6">
      <w:pPr>
        <w:adjustRightInd w:val="0"/>
        <w:spacing w:after="0" w:line="240" w:lineRule="auto"/>
        <w:ind w:left="720" w:hanging="720"/>
        <w:jc w:val="both"/>
        <w:rPr>
          <w:rFonts w:ascii="Times New Roman" w:eastAsia="Times New Roman" w:hAnsi="Times New Roman"/>
          <w:sz w:val="24"/>
          <w:szCs w:val="24"/>
          <w:lang w:eastAsia="en-GB"/>
        </w:rPr>
      </w:pPr>
    </w:p>
    <w:p w:rsidR="003613C6" w:rsidRDefault="003613C6" w:rsidP="003613C6">
      <w:pPr>
        <w:adjustRightInd w:val="0"/>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F</w:t>
      </w:r>
      <w:r w:rsidRPr="00242651">
        <w:rPr>
          <w:rFonts w:ascii="Times New Roman" w:eastAsia="Times New Roman" w:hAnsi="Times New Roman"/>
          <w:sz w:val="24"/>
          <w:szCs w:val="24"/>
          <w:lang w:eastAsia="en-GB"/>
        </w:rPr>
        <w:t>ormal notification</w:t>
      </w:r>
      <w:r>
        <w:rPr>
          <w:rFonts w:ascii="Times New Roman" w:eastAsia="Times New Roman" w:hAnsi="Times New Roman"/>
          <w:sz w:val="24"/>
          <w:szCs w:val="24"/>
          <w:lang w:eastAsia="en-GB"/>
        </w:rPr>
        <w:t>s</w:t>
      </w:r>
      <w:r w:rsidRPr="00242651">
        <w:rPr>
          <w:rFonts w:ascii="Times New Roman" w:eastAsia="Times New Roman" w:hAnsi="Times New Roman"/>
          <w:sz w:val="24"/>
          <w:szCs w:val="24"/>
          <w:lang w:eastAsia="en-GB"/>
        </w:rPr>
        <w:t xml:space="preserve"> shall be made by registered mail with return receipt or equivalent, or by equivalent electronic means. </w:t>
      </w:r>
    </w:p>
    <w:p w:rsidR="003613C6" w:rsidRDefault="003613C6" w:rsidP="003613C6">
      <w:pPr>
        <w:adjustRightInd w:val="0"/>
        <w:spacing w:after="0" w:line="240" w:lineRule="auto"/>
        <w:jc w:val="both"/>
        <w:rPr>
          <w:rFonts w:ascii="Times New Roman" w:eastAsia="Times New Roman" w:hAnsi="Times New Roman"/>
          <w:sz w:val="24"/>
          <w:szCs w:val="24"/>
          <w:lang w:eastAsia="en-GB"/>
        </w:rPr>
      </w:pPr>
    </w:p>
    <w:p w:rsidR="003613C6" w:rsidRPr="001413A9" w:rsidRDefault="003613C6" w:rsidP="003613C6">
      <w:pPr>
        <w:adjustRightInd w:val="0"/>
        <w:spacing w:after="0" w:line="240" w:lineRule="auto"/>
        <w:ind w:left="720" w:hanging="720"/>
        <w:jc w:val="both"/>
        <w:rPr>
          <w:rFonts w:ascii="Times New Roman" w:eastAsia="Times New Roman" w:hAnsi="Times New Roman"/>
          <w:b/>
          <w:sz w:val="24"/>
          <w:szCs w:val="24"/>
          <w:lang w:eastAsia="en-GB"/>
        </w:rPr>
      </w:pPr>
      <w:r w:rsidRPr="001413A9">
        <w:rPr>
          <w:rFonts w:ascii="Times New Roman" w:eastAsia="Times New Roman" w:hAnsi="Times New Roman"/>
          <w:b/>
          <w:sz w:val="24"/>
          <w:szCs w:val="24"/>
          <w:lang w:eastAsia="en-GB"/>
        </w:rPr>
        <w:t>II.2.2</w:t>
      </w:r>
      <w:r w:rsidRPr="001413A9">
        <w:rPr>
          <w:rFonts w:ascii="Times New Roman" w:eastAsia="Times New Roman" w:hAnsi="Times New Roman"/>
          <w:b/>
          <w:sz w:val="24"/>
          <w:szCs w:val="24"/>
          <w:lang w:eastAsia="en-GB"/>
        </w:rPr>
        <w:tab/>
        <w:t>Date of communications</w:t>
      </w:r>
    </w:p>
    <w:p w:rsidR="003613C6" w:rsidRDefault="003613C6" w:rsidP="003613C6">
      <w:pPr>
        <w:adjustRightInd w:val="0"/>
        <w:spacing w:after="0" w:line="240" w:lineRule="auto"/>
        <w:ind w:left="720" w:hanging="720"/>
        <w:jc w:val="both"/>
        <w:rPr>
          <w:rFonts w:ascii="Times New Roman" w:eastAsia="Times New Roman" w:hAnsi="Times New Roman"/>
          <w:sz w:val="24"/>
          <w:szCs w:val="24"/>
          <w:lang w:eastAsia="en-GB"/>
        </w:rPr>
      </w:pPr>
    </w:p>
    <w:p w:rsidR="003613C6" w:rsidRPr="00097EA8" w:rsidRDefault="003613C6" w:rsidP="003613C6">
      <w:pPr>
        <w:adjustRightInd w:val="0"/>
        <w:spacing w:after="0" w:line="240" w:lineRule="auto"/>
        <w:jc w:val="both"/>
        <w:rPr>
          <w:rFonts w:ascii="Times New Roman" w:hAnsi="Times New Roman"/>
          <w:sz w:val="24"/>
          <w:szCs w:val="24"/>
        </w:rPr>
      </w:pPr>
      <w:r w:rsidRPr="00097EA8">
        <w:rPr>
          <w:rFonts w:ascii="Times New Roman" w:hAnsi="Times New Roman"/>
          <w:sz w:val="24"/>
          <w:szCs w:val="24"/>
        </w:rPr>
        <w:t>Any communication is deem</w:t>
      </w:r>
      <w:r>
        <w:rPr>
          <w:rFonts w:ascii="Times New Roman" w:hAnsi="Times New Roman"/>
          <w:sz w:val="24"/>
          <w:szCs w:val="24"/>
        </w:rPr>
        <w:t>ed to have been made when it is</w:t>
      </w:r>
      <w:r w:rsidRPr="00097EA8">
        <w:rPr>
          <w:rFonts w:ascii="Times New Roman" w:hAnsi="Times New Roman"/>
          <w:sz w:val="24"/>
          <w:szCs w:val="24"/>
        </w:rPr>
        <w:t xml:space="preserve"> received by the receiving party, unless the agreement refers to the date when the communication was sent. </w:t>
      </w:r>
    </w:p>
    <w:p w:rsidR="003613C6" w:rsidRPr="00097EA8" w:rsidRDefault="003613C6" w:rsidP="003613C6">
      <w:pPr>
        <w:adjustRightInd w:val="0"/>
        <w:spacing w:after="0" w:line="240" w:lineRule="auto"/>
        <w:jc w:val="both"/>
        <w:rPr>
          <w:rFonts w:ascii="Times New Roman" w:hAnsi="Times New Roman"/>
          <w:sz w:val="24"/>
          <w:szCs w:val="24"/>
          <w:highlight w:val="yellow"/>
        </w:rPr>
      </w:pPr>
    </w:p>
    <w:p w:rsidR="003613C6" w:rsidRPr="00097EA8" w:rsidRDefault="003613C6" w:rsidP="003613C6">
      <w:pPr>
        <w:adjustRightInd w:val="0"/>
        <w:spacing w:after="0" w:line="240" w:lineRule="auto"/>
        <w:jc w:val="both"/>
        <w:rPr>
          <w:rFonts w:ascii="Times New Roman" w:hAnsi="Times New Roman"/>
          <w:sz w:val="24"/>
          <w:szCs w:val="24"/>
        </w:rPr>
      </w:pPr>
      <w:r w:rsidRPr="00097EA8">
        <w:rPr>
          <w:rFonts w:ascii="Times New Roman" w:hAnsi="Times New Roman"/>
          <w:sz w:val="24"/>
          <w:szCs w:val="24"/>
        </w:rPr>
        <w:t xml:space="preserve">Electronic communication is deemed to have been received by the receiving party on the day of successful dispatch of that communication, provided </w:t>
      </w:r>
      <w:r>
        <w:rPr>
          <w:rFonts w:ascii="Times New Roman" w:hAnsi="Times New Roman"/>
          <w:sz w:val="24"/>
          <w:szCs w:val="24"/>
        </w:rPr>
        <w:t xml:space="preserve">that </w:t>
      </w:r>
      <w:r w:rsidRPr="00097EA8">
        <w:rPr>
          <w:rFonts w:ascii="Times New Roman" w:hAnsi="Times New Roman"/>
          <w:sz w:val="24"/>
          <w:szCs w:val="24"/>
        </w:rPr>
        <w:t xml:space="preserve">it is sent to the addressees listed in Article I.6. Dispatch shall be deemed unsuccessful if the sending party receives a message of non-delivery. In this case, the sending party shall immediately send again such communication to any of the other addresses listed in Article I.6. In case of unsuccessful dispatch, the sending party shall not be held in breach of its obligation to send such communication within a specified deadline. </w:t>
      </w:r>
    </w:p>
    <w:p w:rsidR="003613C6" w:rsidRPr="00097EA8" w:rsidRDefault="003613C6" w:rsidP="003613C6">
      <w:pPr>
        <w:adjustRightInd w:val="0"/>
        <w:spacing w:after="0" w:line="240" w:lineRule="auto"/>
        <w:jc w:val="both"/>
        <w:rPr>
          <w:rFonts w:ascii="Times New Roman" w:hAnsi="Times New Roman"/>
          <w:sz w:val="24"/>
          <w:szCs w:val="24"/>
        </w:rPr>
      </w:pPr>
    </w:p>
    <w:p w:rsidR="003613C6" w:rsidRPr="00097EA8" w:rsidRDefault="003613C6" w:rsidP="003613C6">
      <w:pPr>
        <w:adjustRightInd w:val="0"/>
        <w:spacing w:after="0" w:line="240" w:lineRule="auto"/>
        <w:jc w:val="both"/>
        <w:rPr>
          <w:rFonts w:ascii="Times New Roman" w:hAnsi="Times New Roman"/>
          <w:sz w:val="24"/>
          <w:szCs w:val="24"/>
        </w:rPr>
      </w:pPr>
      <w:r w:rsidRPr="00097EA8">
        <w:rPr>
          <w:rFonts w:ascii="Times New Roman" w:hAnsi="Times New Roman"/>
          <w:sz w:val="24"/>
          <w:szCs w:val="24"/>
        </w:rPr>
        <w:t xml:space="preserve">Mail sent to the Commission using the postal services is considered to have been received by the Commission on the date on which it is registered </w:t>
      </w:r>
      <w:r>
        <w:rPr>
          <w:rFonts w:ascii="Times New Roman" w:hAnsi="Times New Roman"/>
          <w:sz w:val="24"/>
          <w:szCs w:val="24"/>
        </w:rPr>
        <w:t>by the department</w:t>
      </w:r>
      <w:r w:rsidRPr="00097EA8">
        <w:rPr>
          <w:rFonts w:ascii="Times New Roman" w:hAnsi="Times New Roman"/>
          <w:sz w:val="24"/>
          <w:szCs w:val="24"/>
        </w:rPr>
        <w:t xml:space="preserve"> identified in Article I.6.2.</w:t>
      </w:r>
    </w:p>
    <w:p w:rsidR="003613C6" w:rsidRPr="00097EA8" w:rsidRDefault="003613C6" w:rsidP="003613C6">
      <w:pPr>
        <w:adjustRightInd w:val="0"/>
        <w:spacing w:after="0" w:line="240" w:lineRule="auto"/>
        <w:ind w:left="709" w:hanging="709"/>
        <w:jc w:val="both"/>
        <w:rPr>
          <w:rFonts w:ascii="Times New Roman" w:hAnsi="Times New Roman"/>
          <w:sz w:val="24"/>
          <w:szCs w:val="24"/>
        </w:rPr>
      </w:pPr>
    </w:p>
    <w:p w:rsidR="003613C6" w:rsidRDefault="003613C6" w:rsidP="003613C6">
      <w:pPr>
        <w:adjustRightInd w:val="0"/>
        <w:spacing w:after="0" w:line="240" w:lineRule="auto"/>
        <w:jc w:val="both"/>
        <w:rPr>
          <w:rFonts w:ascii="Times New Roman" w:eastAsia="Times New Roman" w:hAnsi="Times New Roman"/>
          <w:sz w:val="24"/>
          <w:szCs w:val="24"/>
          <w:lang w:eastAsia="en-GB"/>
        </w:rPr>
      </w:pPr>
      <w:r w:rsidRPr="00097EA8">
        <w:rPr>
          <w:rFonts w:ascii="Times New Roman" w:hAnsi="Times New Roman"/>
          <w:sz w:val="24"/>
          <w:szCs w:val="24"/>
        </w:rPr>
        <w:t>F</w:t>
      </w:r>
      <w:r w:rsidRPr="001413A9">
        <w:rPr>
          <w:rFonts w:ascii="Times New Roman" w:hAnsi="Times New Roman"/>
          <w:sz w:val="24"/>
          <w:szCs w:val="24"/>
        </w:rPr>
        <w:t xml:space="preserve">ormal </w:t>
      </w:r>
      <w:r w:rsidRPr="00097EA8">
        <w:rPr>
          <w:rFonts w:ascii="Times New Roman" w:hAnsi="Times New Roman"/>
          <w:sz w:val="24"/>
          <w:szCs w:val="24"/>
        </w:rPr>
        <w:t>notifications made by registered mail with return receipt or equivalent, or by equivalent electronic means, shall be considered to have been received by the receiving party on the date of receipt indicated on the return receipt or equivalent.</w:t>
      </w:r>
    </w:p>
    <w:p w:rsidR="003613C6" w:rsidRPr="00242651" w:rsidRDefault="003613C6" w:rsidP="003613C6">
      <w:pPr>
        <w:adjustRightInd w:val="0"/>
        <w:spacing w:after="0" w:line="240" w:lineRule="auto"/>
        <w:ind w:left="720"/>
        <w:jc w:val="both"/>
        <w:rPr>
          <w:rFonts w:ascii="Times New Roman" w:eastAsia="Times New Roman" w:hAnsi="Times New Roman"/>
          <w:sz w:val="24"/>
          <w:szCs w:val="24"/>
          <w:lang w:eastAsia="en-GB"/>
        </w:rPr>
      </w:pPr>
    </w:p>
    <w:p w:rsidR="003613C6" w:rsidRPr="00242651" w:rsidRDefault="003613C6" w:rsidP="003613C6">
      <w:pPr>
        <w:adjustRightInd w:val="0"/>
        <w:spacing w:after="0" w:line="240" w:lineRule="auto"/>
        <w:ind w:left="709"/>
        <w:jc w:val="both"/>
        <w:rPr>
          <w:rFonts w:ascii="Times New Roman" w:eastAsia="Times New Roman" w:hAnsi="Times New Roman"/>
          <w:sz w:val="24"/>
          <w:szCs w:val="24"/>
          <w:lang w:eastAsia="en-GB"/>
        </w:rPr>
      </w:pPr>
    </w:p>
    <w:p w:rsidR="003613C6" w:rsidRPr="00242651" w:rsidRDefault="003613C6" w:rsidP="003613C6">
      <w:pPr>
        <w:spacing w:after="0" w:line="240" w:lineRule="auto"/>
        <w:jc w:val="both"/>
        <w:rPr>
          <w:rFonts w:ascii="Times New Roman" w:eastAsia="Times New Roman" w:hAnsi="Times New Roman"/>
          <w:b/>
          <w:sz w:val="24"/>
          <w:szCs w:val="24"/>
          <w:lang w:eastAsia="en-GB"/>
        </w:rPr>
      </w:pPr>
      <w:bookmarkStart w:id="2" w:name="_Toc97092415"/>
      <w:r w:rsidRPr="00242651">
        <w:rPr>
          <w:rFonts w:ascii="Times New Roman" w:eastAsia="Times New Roman" w:hAnsi="Times New Roman"/>
          <w:b/>
          <w:sz w:val="24"/>
          <w:szCs w:val="24"/>
          <w:lang w:eastAsia="en-GB"/>
        </w:rPr>
        <w:t>ARTICLE II.3 – LIABILITY</w:t>
      </w:r>
      <w:bookmarkEnd w:id="2"/>
      <w:r w:rsidRPr="00242651">
        <w:rPr>
          <w:rFonts w:ascii="Times New Roman" w:eastAsia="Times New Roman" w:hAnsi="Times New Roman"/>
          <w:b/>
          <w:sz w:val="24"/>
          <w:szCs w:val="24"/>
          <w:lang w:eastAsia="en-GB"/>
        </w:rPr>
        <w:t xml:space="preserve"> FOR DAMAGES </w:t>
      </w:r>
    </w:p>
    <w:p w:rsidR="003613C6" w:rsidRPr="00242651" w:rsidRDefault="003613C6" w:rsidP="003613C6">
      <w:pPr>
        <w:spacing w:after="0" w:line="240" w:lineRule="auto"/>
        <w:ind w:left="851" w:hanging="851"/>
        <w:jc w:val="both"/>
        <w:rPr>
          <w:rFonts w:ascii="Times New Roman" w:eastAsia="Times New Roman" w:hAnsi="Times New Roman"/>
          <w:sz w:val="24"/>
          <w:szCs w:val="24"/>
          <w:lang w:eastAsia="en-GB"/>
        </w:rPr>
      </w:pPr>
    </w:p>
    <w:p w:rsidR="003613C6" w:rsidRPr="00242651" w:rsidRDefault="003613C6" w:rsidP="003613C6">
      <w:pPr>
        <w:adjustRightInd w:val="0"/>
        <w:spacing w:after="0" w:line="240" w:lineRule="auto"/>
        <w:ind w:left="709" w:hanging="709"/>
        <w:jc w:val="both"/>
        <w:rPr>
          <w:rFonts w:ascii="Times New Roman" w:eastAsia="Times New Roman" w:hAnsi="Times New Roman"/>
          <w:sz w:val="24"/>
          <w:szCs w:val="24"/>
          <w:lang w:eastAsia="en-GB"/>
        </w:rPr>
      </w:pPr>
      <w:r w:rsidRPr="00242651">
        <w:rPr>
          <w:rFonts w:ascii="Times New Roman" w:eastAsia="Times New Roman" w:hAnsi="Times New Roman"/>
          <w:b/>
          <w:sz w:val="24"/>
          <w:szCs w:val="24"/>
          <w:lang w:eastAsia="en-GB"/>
        </w:rPr>
        <w:t>II.3.1</w:t>
      </w:r>
      <w:r w:rsidRPr="00242651">
        <w:rPr>
          <w:rFonts w:ascii="Times New Roman" w:eastAsia="Times New Roman" w:hAnsi="Times New Roman"/>
          <w:sz w:val="24"/>
          <w:szCs w:val="24"/>
          <w:lang w:eastAsia="en-GB"/>
        </w:rPr>
        <w:tab/>
        <w:t xml:space="preserve">The </w:t>
      </w:r>
      <w:r w:rsidRPr="00242651">
        <w:rPr>
          <w:rFonts w:ascii="Times New Roman" w:hAnsi="Times New Roman"/>
          <w:sz w:val="24"/>
          <w:szCs w:val="24"/>
        </w:rPr>
        <w:t>Commission</w:t>
      </w:r>
      <w:r w:rsidRPr="00242651">
        <w:rPr>
          <w:rFonts w:ascii="Times New Roman" w:eastAsia="Times New Roman" w:hAnsi="Times New Roman"/>
          <w:sz w:val="24"/>
          <w:szCs w:val="24"/>
          <w:lang w:eastAsia="en-GB"/>
        </w:rPr>
        <w:t xml:space="preserve"> shall not be held liable for any damage caused or sustained by any of the </w:t>
      </w:r>
      <w:r w:rsidRPr="001413A9">
        <w:rPr>
          <w:rFonts w:ascii="Times New Roman" w:eastAsia="Times New Roman" w:hAnsi="Times New Roman"/>
          <w:sz w:val="24"/>
          <w:szCs w:val="24"/>
          <w:lang w:eastAsia="en-GB"/>
        </w:rPr>
        <w:t>beneficiaries,</w:t>
      </w:r>
      <w:r w:rsidRPr="00242651">
        <w:rPr>
          <w:rFonts w:ascii="Times New Roman" w:eastAsia="Times New Roman" w:hAnsi="Times New Roman"/>
          <w:sz w:val="24"/>
          <w:szCs w:val="24"/>
          <w:lang w:eastAsia="en-GB"/>
        </w:rPr>
        <w:t xml:space="preserve"> including any damage caused to third parties as a consequence of or during the implementation of the action. </w:t>
      </w:r>
    </w:p>
    <w:p w:rsidR="003613C6" w:rsidRPr="00242651" w:rsidRDefault="003613C6" w:rsidP="003613C6">
      <w:pPr>
        <w:spacing w:after="0" w:line="240" w:lineRule="auto"/>
        <w:ind w:left="851" w:hanging="851"/>
        <w:jc w:val="both"/>
        <w:rPr>
          <w:rFonts w:ascii="Times New Roman" w:eastAsia="Times New Roman" w:hAnsi="Times New Roman"/>
          <w:sz w:val="24"/>
          <w:szCs w:val="24"/>
          <w:lang w:eastAsia="en-GB"/>
        </w:rPr>
      </w:pPr>
    </w:p>
    <w:p w:rsidR="003613C6" w:rsidRPr="00242651" w:rsidRDefault="003613C6" w:rsidP="003613C6">
      <w:pPr>
        <w:adjustRightInd w:val="0"/>
        <w:spacing w:after="0" w:line="240" w:lineRule="auto"/>
        <w:ind w:left="709" w:hanging="709"/>
        <w:jc w:val="both"/>
        <w:rPr>
          <w:rFonts w:ascii="Times New Roman" w:eastAsia="Times New Roman" w:hAnsi="Times New Roman"/>
          <w:sz w:val="24"/>
          <w:szCs w:val="24"/>
          <w:lang w:eastAsia="en-GB"/>
        </w:rPr>
      </w:pPr>
      <w:r w:rsidRPr="00242651">
        <w:rPr>
          <w:rFonts w:ascii="Times New Roman" w:eastAsia="Times New Roman" w:hAnsi="Times New Roman"/>
          <w:b/>
          <w:sz w:val="24"/>
          <w:szCs w:val="24"/>
          <w:lang w:eastAsia="en-GB"/>
        </w:rPr>
        <w:t>II.3.2</w:t>
      </w:r>
      <w:r w:rsidRPr="00242651">
        <w:rPr>
          <w:rFonts w:ascii="Times New Roman" w:eastAsia="Times New Roman" w:hAnsi="Times New Roman"/>
          <w:sz w:val="24"/>
          <w:szCs w:val="24"/>
          <w:lang w:eastAsia="en-GB"/>
        </w:rPr>
        <w:tab/>
      </w:r>
      <w:r w:rsidRPr="00696E62">
        <w:rPr>
          <w:rFonts w:ascii="Times New Roman" w:eastAsia="Times New Roman" w:hAnsi="Times New Roman"/>
          <w:sz w:val="24"/>
          <w:szCs w:val="24"/>
          <w:lang w:eastAsia="en-GB"/>
        </w:rPr>
        <w:t>Except</w:t>
      </w:r>
      <w:r w:rsidRPr="00242651">
        <w:rPr>
          <w:rFonts w:ascii="Times New Roman" w:eastAsia="Times New Roman" w:hAnsi="Times New Roman"/>
          <w:sz w:val="24"/>
          <w:szCs w:val="24"/>
          <w:lang w:eastAsia="en-GB"/>
        </w:rPr>
        <w:t xml:space="preserve"> in cases of </w:t>
      </w:r>
      <w:r w:rsidRPr="00696E62">
        <w:rPr>
          <w:rFonts w:ascii="Times New Roman" w:eastAsia="Times New Roman" w:hAnsi="Times New Roman"/>
          <w:sz w:val="24"/>
          <w:szCs w:val="24"/>
          <w:lang w:eastAsia="en-GB"/>
        </w:rPr>
        <w:t>force majeure</w:t>
      </w:r>
      <w:r w:rsidRPr="00242651">
        <w:rPr>
          <w:rFonts w:ascii="Times New Roman" w:eastAsia="Times New Roman" w:hAnsi="Times New Roman"/>
          <w:sz w:val="24"/>
          <w:szCs w:val="24"/>
          <w:lang w:eastAsia="en-GB"/>
        </w:rPr>
        <w:t>, the beneficiaries</w:t>
      </w:r>
      <w:r w:rsidRPr="00696E62">
        <w:rPr>
          <w:rFonts w:ascii="Times New Roman" w:eastAsia="Times New Roman" w:hAnsi="Times New Roman"/>
          <w:sz w:val="24"/>
          <w:szCs w:val="24"/>
          <w:lang w:eastAsia="en-GB"/>
        </w:rPr>
        <w:t xml:space="preserve"> </w:t>
      </w:r>
      <w:r w:rsidRPr="00242651">
        <w:rPr>
          <w:rFonts w:ascii="Times New Roman" w:eastAsia="Times New Roman" w:hAnsi="Times New Roman"/>
          <w:sz w:val="24"/>
          <w:szCs w:val="24"/>
          <w:lang w:eastAsia="en-GB"/>
        </w:rPr>
        <w:t xml:space="preserve">shall compensate the Commission for any damage sustained by it as a result of the implementation of the action or because the action was not implemented or implemented poorly, partially or late. </w:t>
      </w:r>
    </w:p>
    <w:p w:rsidR="003613C6" w:rsidRPr="00242651" w:rsidRDefault="003613C6" w:rsidP="003613C6">
      <w:pPr>
        <w:adjustRightInd w:val="0"/>
        <w:spacing w:after="0" w:line="240" w:lineRule="auto"/>
        <w:ind w:left="709"/>
        <w:jc w:val="both"/>
        <w:rPr>
          <w:rFonts w:ascii="Times New Roman" w:eastAsia="Times New Roman" w:hAnsi="Times New Roman"/>
          <w:sz w:val="24"/>
          <w:szCs w:val="24"/>
          <w:lang w:eastAsia="en-GB"/>
        </w:rPr>
      </w:pPr>
    </w:p>
    <w:p w:rsidR="003613C6" w:rsidRDefault="003613C6" w:rsidP="003613C6">
      <w:pPr>
        <w:spacing w:after="0" w:line="240" w:lineRule="auto"/>
        <w:jc w:val="both"/>
        <w:rPr>
          <w:rFonts w:ascii="Times New Roman" w:eastAsia="Times New Roman" w:hAnsi="Times New Roman"/>
          <w:b/>
          <w:sz w:val="24"/>
          <w:szCs w:val="24"/>
          <w:lang w:eastAsia="en-GB"/>
        </w:rPr>
      </w:pPr>
    </w:p>
    <w:p w:rsidR="003613C6" w:rsidRPr="001413A9" w:rsidRDefault="003613C6" w:rsidP="003613C6">
      <w:pPr>
        <w:spacing w:after="0" w:line="240" w:lineRule="auto"/>
        <w:jc w:val="both"/>
        <w:rPr>
          <w:rFonts w:ascii="Times New Roman" w:eastAsia="Times New Roman" w:hAnsi="Times New Roman"/>
          <w:sz w:val="24"/>
          <w:szCs w:val="24"/>
          <w:lang w:eastAsia="en-GB"/>
        </w:rPr>
      </w:pPr>
      <w:r w:rsidRPr="00242651">
        <w:rPr>
          <w:rFonts w:ascii="Times New Roman" w:eastAsia="Times New Roman" w:hAnsi="Times New Roman"/>
          <w:b/>
          <w:sz w:val="24"/>
          <w:szCs w:val="24"/>
          <w:lang w:eastAsia="en-GB"/>
        </w:rPr>
        <w:t>ARTICLE II.4 - CONFLICT OF INTERES</w:t>
      </w:r>
      <w:r w:rsidRPr="00882EDD">
        <w:rPr>
          <w:rFonts w:ascii="Times New Roman" w:eastAsia="Times New Roman" w:hAnsi="Times New Roman"/>
          <w:b/>
          <w:sz w:val="24"/>
          <w:szCs w:val="24"/>
          <w:lang w:eastAsia="en-GB"/>
        </w:rPr>
        <w:t>TS</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spacing w:after="0" w:line="240" w:lineRule="auto"/>
        <w:ind w:left="720" w:hanging="720"/>
        <w:jc w:val="both"/>
        <w:rPr>
          <w:rFonts w:ascii="Times New Roman" w:eastAsia="Times New Roman" w:hAnsi="Times New Roman"/>
          <w:sz w:val="24"/>
          <w:szCs w:val="24"/>
          <w:lang w:eastAsia="en-GB"/>
        </w:rPr>
      </w:pPr>
      <w:r w:rsidRPr="00242651">
        <w:rPr>
          <w:rFonts w:ascii="Times New Roman" w:eastAsia="Times New Roman" w:hAnsi="Times New Roman"/>
          <w:b/>
          <w:sz w:val="24"/>
          <w:szCs w:val="24"/>
          <w:lang w:eastAsia="en-GB"/>
        </w:rPr>
        <w:t>II.4.1</w:t>
      </w:r>
      <w:r w:rsidRPr="00242651">
        <w:rPr>
          <w:rFonts w:ascii="Times New Roman" w:eastAsia="Times New Roman" w:hAnsi="Times New Roman"/>
          <w:sz w:val="24"/>
          <w:szCs w:val="24"/>
          <w:lang w:eastAsia="en-GB"/>
        </w:rPr>
        <w:tab/>
        <w:t xml:space="preserve">The beneficiaries shall take all necessary measures to prevent any situation where the impartial and objective implementation of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is compromised for reasons involving economic interest, political or national affinity, family or emotional ties or any other shared interest</w:t>
      </w:r>
      <w:r>
        <w:rPr>
          <w:rFonts w:ascii="Times New Roman" w:eastAsia="Times New Roman" w:hAnsi="Times New Roman"/>
          <w:sz w:val="24"/>
          <w:szCs w:val="24"/>
          <w:lang w:eastAsia="en-GB"/>
        </w:rPr>
        <w:t xml:space="preserve"> (“conflict of </w:t>
      </w:r>
      <w:r w:rsidRPr="00882EDD">
        <w:rPr>
          <w:rFonts w:ascii="Times New Roman" w:eastAsia="Times New Roman" w:hAnsi="Times New Roman"/>
          <w:sz w:val="24"/>
          <w:szCs w:val="24"/>
          <w:lang w:eastAsia="en-GB"/>
        </w:rPr>
        <w:t>interest</w:t>
      </w:r>
      <w:r>
        <w:rPr>
          <w:rFonts w:ascii="Times New Roman" w:eastAsia="Times New Roman" w:hAnsi="Times New Roman"/>
          <w:sz w:val="24"/>
          <w:szCs w:val="24"/>
          <w:lang w:eastAsia="en-GB"/>
        </w:rPr>
        <w:t>s</w:t>
      </w:r>
      <w:r w:rsidRPr="00882EDD">
        <w:rPr>
          <w:rFonts w:ascii="Times New Roman" w:eastAsia="Times New Roman" w:hAnsi="Times New Roman"/>
          <w:sz w:val="24"/>
          <w:szCs w:val="24"/>
          <w:lang w:eastAsia="en-GB"/>
        </w:rPr>
        <w:t>”</w:t>
      </w:r>
      <w:r>
        <w:rPr>
          <w:rFonts w:ascii="Times New Roman" w:eastAsia="Times New Roman" w:hAnsi="Times New Roman"/>
          <w:sz w:val="24"/>
          <w:szCs w:val="24"/>
          <w:lang w:eastAsia="en-GB"/>
        </w:rPr>
        <w:t>)</w:t>
      </w:r>
      <w:r w:rsidRPr="00242651">
        <w:rPr>
          <w:rFonts w:ascii="Times New Roman" w:eastAsia="Times New Roman" w:hAnsi="Times New Roman"/>
          <w:sz w:val="24"/>
          <w:szCs w:val="24"/>
          <w:lang w:eastAsia="en-GB"/>
        </w:rPr>
        <w:t>.</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spacing w:after="0" w:line="240" w:lineRule="auto"/>
        <w:ind w:left="720" w:hanging="720"/>
        <w:jc w:val="both"/>
        <w:rPr>
          <w:rFonts w:ascii="Times New Roman" w:eastAsia="Times New Roman" w:hAnsi="Times New Roman"/>
          <w:sz w:val="24"/>
          <w:szCs w:val="24"/>
          <w:lang w:eastAsia="en-GB"/>
        </w:rPr>
      </w:pPr>
      <w:r w:rsidRPr="00242651">
        <w:rPr>
          <w:rFonts w:ascii="Times New Roman" w:eastAsia="Times New Roman" w:hAnsi="Times New Roman"/>
          <w:b/>
          <w:sz w:val="24"/>
          <w:szCs w:val="24"/>
          <w:lang w:eastAsia="en-GB"/>
        </w:rPr>
        <w:t>II.4.2</w:t>
      </w:r>
      <w:r w:rsidRPr="00242651">
        <w:rPr>
          <w:rFonts w:ascii="Times New Roman" w:eastAsia="Times New Roman" w:hAnsi="Times New Roman"/>
          <w:sz w:val="24"/>
          <w:szCs w:val="24"/>
          <w:lang w:eastAsia="en-GB"/>
        </w:rPr>
        <w:tab/>
        <w:t xml:space="preserve">Any situation constituting or likely to lead to a conflict of interests during the implementation of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shall be notified to the Commission, in writing, without delay. The beneficiaries shall immediately take all the necessary steps to rectify this situation. The Commission reserves the right to verify that the measures taken are appropriate and may require additional measures to be taken within a specified deadline.</w:t>
      </w:r>
    </w:p>
    <w:p w:rsidR="003613C6" w:rsidRPr="00242651" w:rsidRDefault="003613C6" w:rsidP="003613C6">
      <w:pPr>
        <w:spacing w:after="0" w:line="240" w:lineRule="auto"/>
        <w:ind w:left="720" w:hanging="720"/>
        <w:jc w:val="both"/>
        <w:rPr>
          <w:rFonts w:ascii="Times New Roman" w:eastAsia="Times New Roman" w:hAnsi="Times New Roman"/>
          <w:sz w:val="24"/>
          <w:szCs w:val="24"/>
          <w:lang w:eastAsia="en-GB"/>
        </w:rPr>
      </w:pPr>
    </w:p>
    <w:p w:rsidR="003613C6" w:rsidRDefault="003613C6" w:rsidP="003613C6">
      <w:pPr>
        <w:spacing w:after="0" w:line="240" w:lineRule="auto"/>
        <w:ind w:left="720" w:hanging="720"/>
        <w:jc w:val="both"/>
        <w:rPr>
          <w:rFonts w:ascii="Times New Roman" w:eastAsia="Times New Roman" w:hAnsi="Times New Roman"/>
          <w:sz w:val="24"/>
          <w:szCs w:val="24"/>
          <w:lang w:eastAsia="en-GB"/>
        </w:rPr>
      </w:pPr>
    </w:p>
    <w:p w:rsidR="003613C6" w:rsidRPr="00242651" w:rsidRDefault="003613C6" w:rsidP="003613C6">
      <w:pPr>
        <w:spacing w:after="0" w:line="240" w:lineRule="auto"/>
        <w:ind w:left="720" w:hanging="720"/>
        <w:jc w:val="both"/>
        <w:rPr>
          <w:rFonts w:ascii="Times New Roman" w:eastAsia="Times New Roman" w:hAnsi="Times New Roman"/>
          <w:sz w:val="24"/>
          <w:szCs w:val="24"/>
          <w:lang w:eastAsia="en-GB"/>
        </w:rPr>
      </w:pPr>
    </w:p>
    <w:p w:rsidR="003613C6" w:rsidRPr="00242651" w:rsidRDefault="003613C6" w:rsidP="003613C6">
      <w:pPr>
        <w:spacing w:after="0" w:line="240" w:lineRule="auto"/>
        <w:jc w:val="both"/>
        <w:rPr>
          <w:rFonts w:ascii="Times New Roman" w:eastAsia="Times New Roman" w:hAnsi="Times New Roman"/>
          <w:b/>
          <w:sz w:val="24"/>
          <w:szCs w:val="24"/>
          <w:lang w:eastAsia="en-GB"/>
        </w:rPr>
      </w:pPr>
      <w:r w:rsidRPr="00242651">
        <w:rPr>
          <w:rFonts w:ascii="Times New Roman" w:eastAsia="Times New Roman" w:hAnsi="Times New Roman"/>
          <w:b/>
          <w:sz w:val="24"/>
          <w:szCs w:val="24"/>
          <w:lang w:eastAsia="en-GB"/>
        </w:rPr>
        <w:t xml:space="preserve">ARTICLE II.5 – CONFIDENTIALITY </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spacing w:after="0" w:line="240" w:lineRule="auto"/>
        <w:ind w:left="720" w:hanging="720"/>
        <w:jc w:val="both"/>
        <w:rPr>
          <w:rFonts w:ascii="Times New Roman" w:eastAsia="Times New Roman" w:hAnsi="Times New Roman"/>
          <w:sz w:val="24"/>
          <w:szCs w:val="24"/>
          <w:lang w:eastAsia="en-GB"/>
        </w:rPr>
      </w:pPr>
      <w:r w:rsidRPr="00242651">
        <w:rPr>
          <w:rFonts w:ascii="Times New Roman" w:eastAsia="Times New Roman" w:hAnsi="Times New Roman"/>
          <w:b/>
          <w:sz w:val="24"/>
          <w:szCs w:val="24"/>
          <w:lang w:eastAsia="en-GB"/>
        </w:rPr>
        <w:t>II.5.1</w:t>
      </w:r>
      <w:r w:rsidRPr="00242651">
        <w:rPr>
          <w:rFonts w:ascii="Times New Roman" w:eastAsia="Times New Roman" w:hAnsi="Times New Roman"/>
          <w:b/>
          <w:sz w:val="24"/>
          <w:szCs w:val="24"/>
          <w:lang w:eastAsia="en-GB"/>
        </w:rPr>
        <w:tab/>
      </w:r>
      <w:r w:rsidRPr="00696E62">
        <w:rPr>
          <w:rFonts w:ascii="Times New Roman" w:eastAsia="Times New Roman" w:hAnsi="Times New Roman"/>
          <w:sz w:val="24"/>
          <w:szCs w:val="24"/>
          <w:lang w:eastAsia="en-GB"/>
        </w:rPr>
        <w:t>T</w:t>
      </w:r>
      <w:r w:rsidRPr="00242651">
        <w:rPr>
          <w:rFonts w:ascii="Times New Roman" w:eastAsia="Times New Roman" w:hAnsi="Times New Roman"/>
          <w:sz w:val="24"/>
          <w:szCs w:val="24"/>
          <w:lang w:eastAsia="en-GB"/>
        </w:rPr>
        <w:t xml:space="preserve">he Commission and the beneficiaries shall preserve the confidentiality of any information and documents, in any form, which are disclosed in writing or orally in relation to the implementation of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and which are explicitly indicated in writing as confidential.</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spacing w:after="0" w:line="240" w:lineRule="auto"/>
        <w:ind w:left="720" w:hanging="720"/>
        <w:jc w:val="both"/>
        <w:rPr>
          <w:rFonts w:ascii="Times New Roman" w:eastAsia="Times New Roman" w:hAnsi="Times New Roman"/>
          <w:sz w:val="24"/>
          <w:szCs w:val="24"/>
          <w:lang w:eastAsia="en-GB"/>
        </w:rPr>
      </w:pPr>
      <w:r w:rsidRPr="00242651">
        <w:rPr>
          <w:rFonts w:ascii="Times New Roman" w:eastAsia="Times New Roman" w:hAnsi="Times New Roman"/>
          <w:b/>
          <w:sz w:val="24"/>
          <w:szCs w:val="24"/>
          <w:lang w:eastAsia="en-GB"/>
        </w:rPr>
        <w:t>II.5.2</w:t>
      </w:r>
      <w:r w:rsidRPr="00242651">
        <w:rPr>
          <w:rFonts w:ascii="Times New Roman" w:eastAsia="Times New Roman" w:hAnsi="Times New Roman"/>
          <w:sz w:val="24"/>
          <w:szCs w:val="24"/>
          <w:lang w:eastAsia="en-GB"/>
        </w:rPr>
        <w:tab/>
        <w:t xml:space="preserve">The beneficiaries shall not use confidential information and documents for any reason other than fulfilling their obligations under the </w:t>
      </w:r>
      <w:r w:rsidRPr="001413A9">
        <w:rPr>
          <w:rFonts w:ascii="Times New Roman" w:eastAsia="Times New Roman" w:hAnsi="Times New Roman"/>
          <w:sz w:val="24"/>
          <w:szCs w:val="24"/>
          <w:lang w:eastAsia="en-GB"/>
        </w:rPr>
        <w:t>Agreement, unless</w:t>
      </w:r>
      <w:r w:rsidRPr="00242651">
        <w:rPr>
          <w:rFonts w:ascii="Times New Roman" w:eastAsia="Times New Roman" w:hAnsi="Times New Roman"/>
          <w:sz w:val="24"/>
          <w:szCs w:val="24"/>
          <w:lang w:eastAsia="en-GB"/>
        </w:rPr>
        <w:t xml:space="preserve"> otherwise agreed with the Commission in writing.</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spacing w:after="0" w:line="240" w:lineRule="auto"/>
        <w:ind w:left="720" w:hanging="720"/>
        <w:jc w:val="both"/>
        <w:rPr>
          <w:rFonts w:ascii="Times New Roman" w:eastAsia="Times New Roman" w:hAnsi="Times New Roman"/>
          <w:sz w:val="24"/>
          <w:szCs w:val="24"/>
          <w:lang w:eastAsia="en-GB"/>
        </w:rPr>
      </w:pPr>
      <w:r w:rsidRPr="00242651">
        <w:rPr>
          <w:rFonts w:ascii="Times New Roman" w:eastAsia="Times New Roman" w:hAnsi="Times New Roman"/>
          <w:b/>
          <w:sz w:val="24"/>
          <w:szCs w:val="24"/>
          <w:lang w:eastAsia="en-GB"/>
        </w:rPr>
        <w:t>II.5.3</w:t>
      </w:r>
      <w:r w:rsidRPr="00242651">
        <w:rPr>
          <w:rFonts w:ascii="Times New Roman" w:eastAsia="Times New Roman" w:hAnsi="Times New Roman"/>
          <w:sz w:val="24"/>
          <w:szCs w:val="24"/>
          <w:lang w:eastAsia="en-GB"/>
        </w:rPr>
        <w:tab/>
        <w:t xml:space="preserve">The Commission and the beneficiaries shall be bound by the obligations referred to in </w:t>
      </w:r>
      <w:r>
        <w:rPr>
          <w:rFonts w:ascii="Times New Roman" w:eastAsia="Times New Roman" w:hAnsi="Times New Roman"/>
          <w:sz w:val="24"/>
          <w:szCs w:val="24"/>
          <w:lang w:eastAsia="en-GB"/>
        </w:rPr>
        <w:t>Articles</w:t>
      </w:r>
      <w:r w:rsidRPr="00242651">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II.5.</w:t>
      </w:r>
      <w:r w:rsidRPr="00242651">
        <w:rPr>
          <w:rFonts w:ascii="Times New Roman" w:eastAsia="Times New Roman" w:hAnsi="Times New Roman"/>
          <w:sz w:val="24"/>
          <w:szCs w:val="24"/>
          <w:lang w:eastAsia="en-GB"/>
        </w:rPr>
        <w:t xml:space="preserve">1 and </w:t>
      </w:r>
      <w:r>
        <w:rPr>
          <w:rFonts w:ascii="Times New Roman" w:eastAsia="Times New Roman" w:hAnsi="Times New Roman"/>
          <w:sz w:val="24"/>
          <w:szCs w:val="24"/>
          <w:lang w:eastAsia="en-GB"/>
        </w:rPr>
        <w:t>II.5.</w:t>
      </w:r>
      <w:r w:rsidRPr="00242651">
        <w:rPr>
          <w:rFonts w:ascii="Times New Roman" w:eastAsia="Times New Roman" w:hAnsi="Times New Roman"/>
          <w:sz w:val="24"/>
          <w:szCs w:val="24"/>
          <w:lang w:eastAsia="en-GB"/>
        </w:rPr>
        <w:t xml:space="preserve">2 during the implementation of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and for a period of five years starting from the payment of the balance, unless:</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tabs>
          <w:tab w:val="left" w:pos="709"/>
        </w:tabs>
        <w:spacing w:after="0" w:line="240" w:lineRule="auto"/>
        <w:ind w:left="1134" w:hanging="1134"/>
        <w:jc w:val="both"/>
        <w:rPr>
          <w:rFonts w:ascii="Times New Roman" w:eastAsia="Times New Roman" w:hAnsi="Times New Roman"/>
          <w:sz w:val="24"/>
          <w:szCs w:val="24"/>
          <w:lang w:val="en-US" w:eastAsia="en-GB"/>
        </w:rPr>
      </w:pPr>
      <w:r w:rsidRPr="00242651">
        <w:rPr>
          <w:rFonts w:ascii="Times New Roman" w:eastAsia="Times New Roman" w:hAnsi="Times New Roman"/>
          <w:sz w:val="24"/>
          <w:szCs w:val="24"/>
          <w:lang w:eastAsia="en-GB"/>
        </w:rPr>
        <w:tab/>
        <w:t>(a)</w:t>
      </w:r>
      <w:r w:rsidRPr="00242651">
        <w:rPr>
          <w:rFonts w:ascii="Times New Roman" w:eastAsia="Times New Roman" w:hAnsi="Times New Roman"/>
          <w:sz w:val="24"/>
          <w:szCs w:val="24"/>
          <w:lang w:eastAsia="en-GB"/>
        </w:rPr>
        <w:tab/>
      </w:r>
      <w:proofErr w:type="gramStart"/>
      <w:r w:rsidRPr="00242651">
        <w:rPr>
          <w:rFonts w:ascii="Times New Roman" w:eastAsia="Times New Roman" w:hAnsi="Times New Roman"/>
          <w:sz w:val="24"/>
          <w:szCs w:val="24"/>
          <w:lang w:eastAsia="en-GB"/>
        </w:rPr>
        <w:t>the</w:t>
      </w:r>
      <w:proofErr w:type="gramEnd"/>
      <w:r w:rsidRPr="00242651">
        <w:rPr>
          <w:rFonts w:ascii="Times New Roman" w:eastAsia="Times New Roman" w:hAnsi="Times New Roman"/>
          <w:sz w:val="24"/>
          <w:szCs w:val="24"/>
          <w:lang w:eastAsia="en-GB"/>
        </w:rPr>
        <w:t xml:space="preserve"> party </w:t>
      </w:r>
      <w:r>
        <w:rPr>
          <w:rFonts w:ascii="Times New Roman" w:eastAsia="Times New Roman" w:hAnsi="Times New Roman"/>
          <w:sz w:val="24"/>
          <w:szCs w:val="24"/>
          <w:lang w:eastAsia="en-GB"/>
        </w:rPr>
        <w:t>concerned</w:t>
      </w:r>
      <w:r w:rsidRPr="00242651">
        <w:rPr>
          <w:rFonts w:ascii="Times New Roman" w:eastAsia="Times New Roman" w:hAnsi="Times New Roman"/>
          <w:sz w:val="24"/>
          <w:szCs w:val="24"/>
          <w:lang w:eastAsia="en-GB"/>
        </w:rPr>
        <w:t xml:space="preserve"> agrees to release the other party from the confidentiality obligations earlier</w:t>
      </w:r>
      <w:r w:rsidRPr="00242651">
        <w:rPr>
          <w:rFonts w:ascii="Times New Roman" w:eastAsia="Times New Roman" w:hAnsi="Times New Roman"/>
          <w:sz w:val="24"/>
          <w:szCs w:val="24"/>
          <w:lang w:val="en-US" w:eastAsia="en-GB"/>
        </w:rPr>
        <w:t>;</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tabs>
          <w:tab w:val="left" w:pos="0"/>
          <w:tab w:val="left" w:pos="709"/>
        </w:tabs>
        <w:spacing w:after="0" w:line="240" w:lineRule="auto"/>
        <w:ind w:left="1134" w:hanging="1134"/>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ab/>
        <w:t>(b)</w:t>
      </w:r>
      <w:r w:rsidRPr="00242651">
        <w:rPr>
          <w:rFonts w:ascii="Times New Roman" w:eastAsia="Times New Roman" w:hAnsi="Times New Roman"/>
          <w:sz w:val="24"/>
          <w:szCs w:val="24"/>
          <w:lang w:eastAsia="en-GB"/>
        </w:rPr>
        <w:tab/>
      </w:r>
      <w:proofErr w:type="gramStart"/>
      <w:r w:rsidRPr="00242651">
        <w:rPr>
          <w:rFonts w:ascii="Times New Roman" w:eastAsia="Times New Roman" w:hAnsi="Times New Roman"/>
          <w:sz w:val="24"/>
          <w:szCs w:val="24"/>
          <w:lang w:eastAsia="en-GB"/>
        </w:rPr>
        <w:t>the</w:t>
      </w:r>
      <w:proofErr w:type="gramEnd"/>
      <w:r w:rsidRPr="00242651">
        <w:rPr>
          <w:rFonts w:ascii="Times New Roman" w:eastAsia="Times New Roman" w:hAnsi="Times New Roman"/>
          <w:sz w:val="24"/>
          <w:szCs w:val="24"/>
          <w:lang w:eastAsia="en-GB"/>
        </w:rPr>
        <w:t xml:space="preserve"> confidential information becomes public </w:t>
      </w:r>
      <w:r w:rsidRPr="00C3268E">
        <w:rPr>
          <w:rFonts w:ascii="Times New Roman" w:eastAsia="Times New Roman" w:hAnsi="Times New Roman"/>
          <w:sz w:val="24"/>
          <w:szCs w:val="24"/>
          <w:lang w:eastAsia="en-GB"/>
        </w:rPr>
        <w:t xml:space="preserve">through other means than in breach of </w:t>
      </w:r>
      <w:r w:rsidRPr="00696E62">
        <w:rPr>
          <w:rFonts w:ascii="Times New Roman" w:hAnsi="Times New Roman"/>
          <w:sz w:val="24"/>
          <w:szCs w:val="24"/>
        </w:rPr>
        <w:t xml:space="preserve">the confidentiality obligation through disclosure by </w:t>
      </w:r>
      <w:r w:rsidRPr="001413A9">
        <w:rPr>
          <w:rFonts w:ascii="Times New Roman" w:hAnsi="Times New Roman"/>
          <w:sz w:val="24"/>
          <w:szCs w:val="24"/>
        </w:rPr>
        <w:t>the</w:t>
      </w:r>
      <w:r>
        <w:rPr>
          <w:rFonts w:ascii="Times New Roman" w:hAnsi="Times New Roman"/>
          <w:sz w:val="24"/>
          <w:szCs w:val="24"/>
        </w:rPr>
        <w:t xml:space="preserve"> </w:t>
      </w:r>
      <w:r w:rsidRPr="001413A9">
        <w:rPr>
          <w:rFonts w:ascii="Times New Roman" w:hAnsi="Times New Roman"/>
          <w:sz w:val="24"/>
          <w:szCs w:val="24"/>
        </w:rPr>
        <w:t>party</w:t>
      </w:r>
      <w:r w:rsidRPr="00644F8E">
        <w:rPr>
          <w:rFonts w:ascii="Times New Roman" w:hAnsi="Times New Roman"/>
          <w:sz w:val="24"/>
          <w:szCs w:val="24"/>
        </w:rPr>
        <w:t xml:space="preserve"> bound by that obligation</w:t>
      </w:r>
      <w:r w:rsidRPr="00644F8E">
        <w:rPr>
          <w:rFonts w:ascii="Times New Roman" w:eastAsia="Times New Roman" w:hAnsi="Times New Roman"/>
          <w:sz w:val="24"/>
          <w:szCs w:val="24"/>
          <w:lang w:eastAsia="en-GB"/>
        </w:rPr>
        <w:t>;</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tabs>
          <w:tab w:val="left" w:pos="1134"/>
        </w:tabs>
        <w:spacing w:after="0" w:line="240" w:lineRule="auto"/>
        <w:ind w:left="720" w:hanging="720"/>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ab/>
        <w:t>(c)</w:t>
      </w:r>
      <w:r w:rsidRPr="00242651">
        <w:rPr>
          <w:rFonts w:ascii="Times New Roman" w:eastAsia="Times New Roman" w:hAnsi="Times New Roman"/>
          <w:sz w:val="24"/>
          <w:szCs w:val="24"/>
          <w:lang w:eastAsia="en-GB"/>
        </w:rPr>
        <w:tab/>
      </w:r>
      <w:proofErr w:type="gramStart"/>
      <w:r w:rsidRPr="00242651">
        <w:rPr>
          <w:rFonts w:ascii="Times New Roman" w:eastAsia="Times New Roman" w:hAnsi="Times New Roman"/>
          <w:sz w:val="24"/>
          <w:szCs w:val="24"/>
          <w:lang w:eastAsia="en-GB"/>
        </w:rPr>
        <w:t>the</w:t>
      </w:r>
      <w:proofErr w:type="gramEnd"/>
      <w:r w:rsidRPr="00242651">
        <w:rPr>
          <w:rFonts w:ascii="Times New Roman" w:eastAsia="Times New Roman" w:hAnsi="Times New Roman"/>
          <w:sz w:val="24"/>
          <w:szCs w:val="24"/>
          <w:lang w:eastAsia="en-GB"/>
        </w:rPr>
        <w:t xml:space="preserve"> disclosure of the confidential information is required by law.</w:t>
      </w:r>
    </w:p>
    <w:p w:rsidR="003613C6" w:rsidRPr="00242651" w:rsidRDefault="003613C6" w:rsidP="003613C6">
      <w:pPr>
        <w:tabs>
          <w:tab w:val="left" w:pos="1701"/>
        </w:tabs>
        <w:spacing w:after="0" w:line="240" w:lineRule="auto"/>
        <w:ind w:firstLine="720"/>
        <w:jc w:val="both"/>
        <w:rPr>
          <w:rFonts w:ascii="Times New Roman" w:eastAsia="Times New Roman" w:hAnsi="Times New Roman"/>
          <w:sz w:val="24"/>
          <w:szCs w:val="24"/>
          <w:lang w:eastAsia="en-GB"/>
        </w:rPr>
      </w:pPr>
    </w:p>
    <w:p w:rsidR="003613C6" w:rsidRPr="00242651" w:rsidRDefault="003613C6" w:rsidP="003613C6">
      <w:pPr>
        <w:tabs>
          <w:tab w:val="left" w:pos="1701"/>
        </w:tabs>
        <w:spacing w:after="0" w:line="240" w:lineRule="auto"/>
        <w:ind w:firstLine="720"/>
        <w:jc w:val="both"/>
        <w:rPr>
          <w:rFonts w:ascii="Times New Roman" w:eastAsia="Times New Roman" w:hAnsi="Times New Roman"/>
          <w:sz w:val="24"/>
          <w:szCs w:val="24"/>
          <w:lang w:eastAsia="en-GB"/>
        </w:rPr>
      </w:pPr>
    </w:p>
    <w:p w:rsidR="003613C6" w:rsidRPr="00242651" w:rsidRDefault="003613C6" w:rsidP="003613C6">
      <w:pPr>
        <w:spacing w:after="0" w:line="240" w:lineRule="auto"/>
        <w:jc w:val="both"/>
        <w:rPr>
          <w:rFonts w:ascii="Times New Roman" w:eastAsia="Times New Roman" w:hAnsi="Times New Roman"/>
          <w:b/>
          <w:sz w:val="24"/>
          <w:szCs w:val="24"/>
          <w:lang w:eastAsia="en-GB"/>
        </w:rPr>
      </w:pPr>
      <w:r w:rsidRPr="00242651">
        <w:rPr>
          <w:rFonts w:ascii="Times New Roman" w:eastAsia="Times New Roman" w:hAnsi="Times New Roman"/>
          <w:b/>
          <w:sz w:val="24"/>
          <w:szCs w:val="24"/>
          <w:lang w:eastAsia="en-GB"/>
        </w:rPr>
        <w:t>ARTICLE II.6 – PROCESSING OF PERSONAL DATA</w:t>
      </w:r>
    </w:p>
    <w:p w:rsidR="003613C6" w:rsidRPr="00242651" w:rsidRDefault="003613C6" w:rsidP="003613C6">
      <w:pPr>
        <w:spacing w:after="0" w:line="240" w:lineRule="auto"/>
        <w:jc w:val="both"/>
        <w:rPr>
          <w:rFonts w:ascii="Times New Roman" w:eastAsia="Times New Roman" w:hAnsi="Times New Roman"/>
          <w:b/>
          <w:sz w:val="24"/>
          <w:szCs w:val="24"/>
          <w:lang w:eastAsia="en-GB"/>
        </w:rPr>
      </w:pPr>
    </w:p>
    <w:p w:rsidR="003613C6" w:rsidRDefault="003613C6" w:rsidP="003613C6">
      <w:pPr>
        <w:spacing w:after="0" w:line="240" w:lineRule="auto"/>
        <w:ind w:left="720" w:hanging="720"/>
        <w:jc w:val="both"/>
        <w:rPr>
          <w:rFonts w:ascii="Times New Roman" w:eastAsia="Times New Roman" w:hAnsi="Times New Roman"/>
          <w:b/>
          <w:sz w:val="24"/>
          <w:szCs w:val="24"/>
          <w:lang w:eastAsia="en-GB"/>
        </w:rPr>
      </w:pPr>
      <w:r w:rsidRPr="00242651">
        <w:rPr>
          <w:rFonts w:ascii="Times New Roman" w:eastAsia="Times New Roman" w:hAnsi="Times New Roman"/>
          <w:b/>
          <w:sz w:val="24"/>
          <w:szCs w:val="24"/>
          <w:lang w:eastAsia="en-GB"/>
        </w:rPr>
        <w:t>II.6.1</w:t>
      </w:r>
      <w:r w:rsidRPr="00696E62">
        <w:rPr>
          <w:rFonts w:ascii="Times New Roman" w:eastAsia="Times New Roman" w:hAnsi="Times New Roman"/>
          <w:b/>
          <w:sz w:val="24"/>
          <w:szCs w:val="24"/>
          <w:lang w:eastAsia="en-GB"/>
        </w:rPr>
        <w:tab/>
        <w:t>Processing of personal data by the Commission</w:t>
      </w:r>
    </w:p>
    <w:p w:rsidR="003613C6" w:rsidRPr="00696E62" w:rsidRDefault="003613C6" w:rsidP="003613C6">
      <w:pPr>
        <w:spacing w:after="0" w:line="240" w:lineRule="auto"/>
        <w:ind w:left="720" w:hanging="720"/>
        <w:jc w:val="both"/>
        <w:rPr>
          <w:b/>
        </w:rPr>
      </w:pPr>
    </w:p>
    <w:p w:rsidR="003613C6" w:rsidRPr="00242651" w:rsidRDefault="003613C6" w:rsidP="003613C6">
      <w:pPr>
        <w:spacing w:after="0" w:line="240" w:lineRule="auto"/>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Any personal data included in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shall be processed by the Commission pursuant to Regulation (EC) No 45/2001 of the European Parliament and of the Council of 18 December 2000 on the protection of individuals with regard to the processing of personal data by the Community institutions and bodies and on the free movement of such data. </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spacing w:after="0" w:line="240" w:lineRule="auto"/>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Such data shall be processed by </w:t>
      </w:r>
      <w:r w:rsidRPr="00242651">
        <w:rPr>
          <w:rFonts w:ascii="Times New Roman" w:eastAsia="Times New Roman" w:hAnsi="Times New Roman"/>
          <w:color w:val="000000"/>
          <w:sz w:val="24"/>
          <w:szCs w:val="24"/>
          <w:lang w:eastAsia="en-GB"/>
        </w:rPr>
        <w:t>the data controller identified in Article I.6.1</w:t>
      </w:r>
      <w:r w:rsidRPr="00242651">
        <w:rPr>
          <w:rFonts w:ascii="Times New Roman" w:eastAsia="Times New Roman" w:hAnsi="Times New Roman"/>
          <w:sz w:val="24"/>
          <w:szCs w:val="24"/>
          <w:lang w:eastAsia="en-GB"/>
        </w:rPr>
        <w:t xml:space="preserve"> solely for the purposes of the implementation, management and monitoring of the </w:t>
      </w:r>
      <w:r>
        <w:rPr>
          <w:rFonts w:ascii="Times New Roman" w:eastAsia="Times New Roman" w:hAnsi="Times New Roman"/>
          <w:sz w:val="24"/>
          <w:szCs w:val="24"/>
          <w:lang w:eastAsia="en-GB"/>
        </w:rPr>
        <w:t>Agreement</w:t>
      </w:r>
      <w:r w:rsidRPr="00242651">
        <w:rPr>
          <w:rFonts w:ascii="Times New Roman" w:eastAsia="Times New Roman" w:hAnsi="Times New Roman"/>
          <w:color w:val="000000"/>
          <w:sz w:val="24"/>
          <w:szCs w:val="24"/>
          <w:lang w:eastAsia="en-GB"/>
        </w:rPr>
        <w:t xml:space="preserve">, </w:t>
      </w:r>
      <w:r w:rsidRPr="00242651">
        <w:rPr>
          <w:rFonts w:ascii="Times New Roman" w:eastAsia="Times New Roman" w:hAnsi="Times New Roman"/>
          <w:sz w:val="24"/>
          <w:szCs w:val="24"/>
          <w:lang w:eastAsia="en-GB"/>
        </w:rPr>
        <w:t xml:space="preserve">without prejudice to </w:t>
      </w:r>
      <w:r w:rsidRPr="00242651">
        <w:rPr>
          <w:rFonts w:ascii="Times New Roman" w:eastAsia="Times New Roman" w:hAnsi="Times New Roman"/>
          <w:color w:val="000000"/>
          <w:sz w:val="24"/>
          <w:szCs w:val="24"/>
          <w:lang w:eastAsia="en-GB"/>
        </w:rPr>
        <w:t>possible transmission to the bodies charged with the monitoring or inspection tasks in application of Union law.</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spacing w:after="0" w:line="240" w:lineRule="auto"/>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The beneficiaries </w:t>
      </w:r>
      <w:r w:rsidRPr="00242651">
        <w:rPr>
          <w:rFonts w:ascii="Times New Roman" w:eastAsia="Times New Roman" w:hAnsi="Times New Roman"/>
          <w:color w:val="000000"/>
          <w:sz w:val="24"/>
          <w:szCs w:val="24"/>
          <w:lang w:eastAsia="en-GB"/>
        </w:rPr>
        <w:t xml:space="preserve">shall have the right of </w:t>
      </w:r>
      <w:r w:rsidRPr="00242651">
        <w:rPr>
          <w:rFonts w:ascii="Times New Roman" w:eastAsia="Times New Roman" w:hAnsi="Times New Roman"/>
          <w:sz w:val="24"/>
          <w:szCs w:val="24"/>
          <w:lang w:eastAsia="en-GB"/>
        </w:rPr>
        <w:t xml:space="preserve">access to their personal data and </w:t>
      </w:r>
      <w:r w:rsidRPr="00242651">
        <w:rPr>
          <w:rFonts w:ascii="Times New Roman" w:eastAsia="Times New Roman" w:hAnsi="Times New Roman"/>
          <w:color w:val="000000"/>
          <w:sz w:val="24"/>
          <w:szCs w:val="24"/>
          <w:lang w:eastAsia="en-GB"/>
        </w:rPr>
        <w:t>the right to rectify any such data. Should the beneficiaries have any queries concerning</w:t>
      </w:r>
      <w:r w:rsidRPr="00242651" w:rsidDel="00415F7E">
        <w:rPr>
          <w:rFonts w:ascii="Times New Roman" w:eastAsia="Times New Roman" w:hAnsi="Times New Roman"/>
          <w:sz w:val="24"/>
          <w:szCs w:val="24"/>
          <w:lang w:eastAsia="en-GB"/>
        </w:rPr>
        <w:t xml:space="preserve"> </w:t>
      </w:r>
      <w:r w:rsidRPr="00242651">
        <w:rPr>
          <w:rFonts w:ascii="Times New Roman" w:eastAsia="Times New Roman" w:hAnsi="Times New Roman"/>
          <w:sz w:val="24"/>
          <w:szCs w:val="24"/>
          <w:lang w:eastAsia="en-GB"/>
        </w:rPr>
        <w:t>the processing of their personal data</w:t>
      </w:r>
      <w:r w:rsidRPr="00242651">
        <w:rPr>
          <w:rFonts w:ascii="Times New Roman" w:eastAsia="Times New Roman" w:hAnsi="Times New Roman"/>
          <w:color w:val="000000"/>
          <w:sz w:val="24"/>
          <w:szCs w:val="24"/>
          <w:lang w:eastAsia="en-GB"/>
        </w:rPr>
        <w:t>, they shall address them to the data controller, identified in Article I.6.1.</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spacing w:after="0" w:line="240" w:lineRule="auto"/>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The beneficiaries </w:t>
      </w:r>
      <w:r w:rsidRPr="00242651">
        <w:rPr>
          <w:rFonts w:ascii="Times New Roman" w:eastAsia="Times New Roman" w:hAnsi="Times New Roman"/>
          <w:color w:val="000000"/>
          <w:sz w:val="24"/>
          <w:szCs w:val="24"/>
          <w:lang w:eastAsia="en-GB"/>
        </w:rPr>
        <w:t xml:space="preserve">shall have the right of recourse at any time to </w:t>
      </w:r>
      <w:r w:rsidRPr="00242651">
        <w:rPr>
          <w:rFonts w:ascii="Times New Roman" w:eastAsia="Times New Roman" w:hAnsi="Times New Roman"/>
          <w:sz w:val="24"/>
          <w:szCs w:val="24"/>
          <w:lang w:eastAsia="en-GB"/>
        </w:rPr>
        <w:t>the European Data Protection Supervisor.</w:t>
      </w:r>
    </w:p>
    <w:p w:rsidR="003613C6" w:rsidRDefault="003613C6" w:rsidP="003613C6">
      <w:pPr>
        <w:spacing w:after="0" w:line="240" w:lineRule="auto"/>
        <w:jc w:val="both"/>
        <w:rPr>
          <w:rFonts w:ascii="Times New Roman" w:eastAsia="Times New Roman" w:hAnsi="Times New Roman"/>
          <w:sz w:val="24"/>
          <w:szCs w:val="24"/>
          <w:lang w:eastAsia="en-GB"/>
        </w:rPr>
      </w:pPr>
    </w:p>
    <w:p w:rsidR="003613C6" w:rsidRDefault="003613C6" w:rsidP="003613C6">
      <w:pPr>
        <w:spacing w:after="0" w:line="240" w:lineRule="auto"/>
        <w:jc w:val="both"/>
        <w:rPr>
          <w:rFonts w:ascii="Times New Roman" w:eastAsia="Times New Roman" w:hAnsi="Times New Roman"/>
          <w:sz w:val="24"/>
          <w:szCs w:val="24"/>
          <w:lang w:eastAsia="en-GB"/>
        </w:rPr>
      </w:pPr>
    </w:p>
    <w:p w:rsidR="003613C6"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Default="003613C6" w:rsidP="003613C6">
      <w:pPr>
        <w:spacing w:after="0" w:line="240" w:lineRule="auto"/>
        <w:jc w:val="both"/>
        <w:rPr>
          <w:rFonts w:ascii="Times New Roman" w:eastAsia="Times New Roman" w:hAnsi="Times New Roman"/>
          <w:b/>
          <w:sz w:val="24"/>
          <w:szCs w:val="24"/>
          <w:lang w:eastAsia="en-GB"/>
        </w:rPr>
      </w:pPr>
      <w:r w:rsidRPr="00242651">
        <w:rPr>
          <w:rFonts w:ascii="Times New Roman" w:eastAsia="Times New Roman" w:hAnsi="Times New Roman"/>
          <w:b/>
          <w:sz w:val="24"/>
          <w:szCs w:val="24"/>
          <w:lang w:eastAsia="en-GB"/>
        </w:rPr>
        <w:t>II.6.</w:t>
      </w:r>
      <w:r>
        <w:rPr>
          <w:rFonts w:ascii="Times New Roman" w:eastAsia="Times New Roman" w:hAnsi="Times New Roman"/>
          <w:b/>
          <w:sz w:val="24"/>
          <w:szCs w:val="24"/>
          <w:lang w:eastAsia="en-GB"/>
        </w:rPr>
        <w:t>2</w:t>
      </w:r>
      <w:r w:rsidRPr="00696E62">
        <w:rPr>
          <w:rFonts w:ascii="Times New Roman" w:eastAsia="Times New Roman" w:hAnsi="Times New Roman"/>
          <w:b/>
          <w:sz w:val="24"/>
          <w:szCs w:val="24"/>
          <w:lang w:eastAsia="en-GB"/>
        </w:rPr>
        <w:tab/>
        <w:t>Processing of personal data by the beneficiaries</w:t>
      </w:r>
    </w:p>
    <w:p w:rsidR="003613C6" w:rsidRPr="00696E62" w:rsidRDefault="003613C6" w:rsidP="003613C6">
      <w:pPr>
        <w:spacing w:after="0" w:line="240" w:lineRule="auto"/>
        <w:ind w:left="720" w:hanging="720"/>
        <w:jc w:val="both"/>
        <w:rPr>
          <w:rFonts w:ascii="Times New Roman" w:eastAsia="Times New Roman" w:hAnsi="Times New Roman"/>
          <w:b/>
          <w:sz w:val="24"/>
          <w:szCs w:val="24"/>
          <w:lang w:eastAsia="en-GB"/>
        </w:rPr>
      </w:pPr>
    </w:p>
    <w:p w:rsidR="003613C6" w:rsidRPr="00242651" w:rsidRDefault="003613C6" w:rsidP="003613C6">
      <w:pPr>
        <w:spacing w:after="0" w:line="240" w:lineRule="auto"/>
        <w:jc w:val="both"/>
        <w:rPr>
          <w:rFonts w:ascii="Times New Roman" w:eastAsia="Times New Roman" w:hAnsi="Times New Roman"/>
          <w:color w:val="000000"/>
          <w:sz w:val="24"/>
          <w:szCs w:val="24"/>
          <w:lang w:eastAsia="en-GB"/>
        </w:rPr>
      </w:pPr>
      <w:r w:rsidRPr="00242651">
        <w:rPr>
          <w:rFonts w:ascii="Times New Roman" w:eastAsia="Times New Roman" w:hAnsi="Times New Roman"/>
          <w:sz w:val="24"/>
          <w:szCs w:val="24"/>
          <w:lang w:eastAsia="en-GB"/>
        </w:rPr>
        <w:t xml:space="preserve">Where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requires the processing of personal data by the beneficiaries, the beneficiaries may act only under the supervision of the data controller</w:t>
      </w:r>
      <w:r w:rsidRPr="00242651">
        <w:rPr>
          <w:rFonts w:ascii="Times New Roman" w:eastAsia="Times New Roman" w:hAnsi="Times New Roman"/>
          <w:color w:val="000000"/>
          <w:sz w:val="24"/>
          <w:szCs w:val="24"/>
          <w:lang w:eastAsia="en-GB"/>
        </w:rPr>
        <w:t xml:space="preserve"> identified in Article I.6.1</w:t>
      </w:r>
      <w:r w:rsidRPr="00242651">
        <w:rPr>
          <w:rFonts w:ascii="Times New Roman" w:eastAsia="Times New Roman" w:hAnsi="Times New Roman"/>
          <w:sz w:val="24"/>
          <w:szCs w:val="24"/>
          <w:lang w:eastAsia="en-GB"/>
        </w:rPr>
        <w:t>, in particular with regard to the purpose of the processing, the categories of data which may be processed, the recipients of the data and the means by which the data subject may exercise his or her rights.</w:t>
      </w:r>
    </w:p>
    <w:p w:rsidR="003613C6" w:rsidRPr="00242651" w:rsidRDefault="003613C6" w:rsidP="003613C6">
      <w:pPr>
        <w:spacing w:after="0" w:line="240" w:lineRule="auto"/>
        <w:ind w:left="284" w:hanging="284"/>
        <w:jc w:val="both"/>
        <w:rPr>
          <w:rFonts w:ascii="Times New Roman" w:eastAsia="Times New Roman" w:hAnsi="Times New Roman"/>
          <w:color w:val="000000"/>
          <w:sz w:val="24"/>
          <w:szCs w:val="24"/>
          <w:lang w:eastAsia="en-GB"/>
        </w:rPr>
      </w:pPr>
    </w:p>
    <w:p w:rsidR="003613C6" w:rsidRPr="00242651" w:rsidRDefault="003613C6" w:rsidP="003613C6">
      <w:pPr>
        <w:spacing w:after="0" w:line="240" w:lineRule="auto"/>
        <w:jc w:val="both"/>
        <w:rPr>
          <w:rFonts w:ascii="Times New Roman" w:eastAsia="Times New Roman" w:hAnsi="Times New Roman"/>
          <w:color w:val="000000"/>
          <w:sz w:val="24"/>
          <w:szCs w:val="24"/>
          <w:lang w:eastAsia="en-GB"/>
        </w:rPr>
      </w:pPr>
      <w:r w:rsidRPr="00242651">
        <w:rPr>
          <w:rFonts w:ascii="Times New Roman" w:eastAsia="Times New Roman" w:hAnsi="Times New Roman"/>
          <w:sz w:val="24"/>
          <w:szCs w:val="24"/>
          <w:lang w:eastAsia="en-GB"/>
        </w:rPr>
        <w:t xml:space="preserve">The access to data that the beneficiaries grant to their personnel shall be limited </w:t>
      </w:r>
      <w:r w:rsidRPr="00696E62">
        <w:rPr>
          <w:rFonts w:ascii="Times New Roman" w:hAnsi="Times New Roman"/>
          <w:sz w:val="24"/>
          <w:szCs w:val="24"/>
        </w:rPr>
        <w:t xml:space="preserve">to the extent </w:t>
      </w:r>
      <w:r w:rsidRPr="00242651">
        <w:rPr>
          <w:rFonts w:ascii="Times New Roman" w:eastAsia="Times New Roman" w:hAnsi="Times New Roman"/>
          <w:sz w:val="24"/>
          <w:szCs w:val="24"/>
          <w:lang w:eastAsia="en-GB"/>
        </w:rPr>
        <w:t xml:space="preserve">strictly necessary for the implementation, management and monitoring of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 </w:t>
      </w:r>
    </w:p>
    <w:p w:rsidR="003613C6" w:rsidRPr="00242651" w:rsidRDefault="003613C6" w:rsidP="003613C6">
      <w:pPr>
        <w:spacing w:after="0" w:line="240" w:lineRule="auto"/>
        <w:ind w:left="284" w:hanging="284"/>
        <w:jc w:val="both"/>
        <w:rPr>
          <w:rFonts w:ascii="Times New Roman" w:eastAsia="Times New Roman" w:hAnsi="Times New Roman"/>
          <w:color w:val="000000"/>
          <w:sz w:val="24"/>
          <w:szCs w:val="24"/>
          <w:lang w:eastAsia="en-GB"/>
        </w:rPr>
      </w:pPr>
    </w:p>
    <w:p w:rsidR="003613C6" w:rsidRPr="00242651" w:rsidRDefault="003613C6" w:rsidP="003613C6">
      <w:pPr>
        <w:spacing w:after="0" w:line="240" w:lineRule="auto"/>
        <w:jc w:val="both"/>
        <w:rPr>
          <w:rFonts w:ascii="Times New Roman" w:eastAsia="Times New Roman" w:hAnsi="Times New Roman"/>
          <w:color w:val="000000"/>
          <w:sz w:val="24"/>
          <w:szCs w:val="24"/>
          <w:lang w:eastAsia="en-GB"/>
        </w:rPr>
      </w:pPr>
      <w:r w:rsidRPr="00242651">
        <w:rPr>
          <w:rFonts w:ascii="Times New Roman" w:eastAsia="Times New Roman" w:hAnsi="Times New Roman"/>
          <w:sz w:val="24"/>
          <w:szCs w:val="24"/>
          <w:lang w:eastAsia="en-GB"/>
        </w:rPr>
        <w:t>The beneficiaries undertake to adopt appropriate technical and organisational security measures having regard to the risks inherent in the processing and to the nature of the personal data concerned, in order to:</w:t>
      </w:r>
    </w:p>
    <w:p w:rsidR="003613C6" w:rsidRPr="00242651" w:rsidRDefault="003613C6" w:rsidP="003613C6">
      <w:pPr>
        <w:spacing w:after="0" w:line="240" w:lineRule="auto"/>
        <w:jc w:val="both"/>
        <w:rPr>
          <w:rFonts w:ascii="Times New Roman" w:eastAsia="Times New Roman" w:hAnsi="Times New Roman"/>
          <w:color w:val="000000"/>
          <w:sz w:val="24"/>
          <w:szCs w:val="24"/>
          <w:lang w:eastAsia="en-GB"/>
        </w:rPr>
      </w:pPr>
    </w:p>
    <w:p w:rsidR="003613C6" w:rsidRPr="00242651" w:rsidRDefault="003613C6" w:rsidP="003613C6">
      <w:pPr>
        <w:numPr>
          <w:ilvl w:val="1"/>
          <w:numId w:val="1"/>
        </w:numPr>
        <w:tabs>
          <w:tab w:val="clear" w:pos="1440"/>
        </w:tabs>
        <w:spacing w:after="0" w:line="240" w:lineRule="auto"/>
        <w:ind w:left="567" w:hanging="567"/>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prevent any unauthorised person from gaining access to computer systems processing personal data, and especially:</w:t>
      </w:r>
    </w:p>
    <w:p w:rsidR="003613C6" w:rsidRPr="00242651" w:rsidRDefault="003613C6" w:rsidP="003613C6">
      <w:pPr>
        <w:spacing w:after="0" w:line="240" w:lineRule="auto"/>
        <w:ind w:left="567" w:hanging="567"/>
        <w:jc w:val="both"/>
        <w:rPr>
          <w:rFonts w:ascii="Times New Roman" w:eastAsia="Times New Roman" w:hAnsi="Times New Roman"/>
          <w:sz w:val="24"/>
          <w:szCs w:val="24"/>
          <w:lang w:eastAsia="en-GB"/>
        </w:rPr>
      </w:pPr>
    </w:p>
    <w:p w:rsidR="003613C6" w:rsidRDefault="003613C6" w:rsidP="003613C6">
      <w:pPr>
        <w:numPr>
          <w:ilvl w:val="0"/>
          <w:numId w:val="2"/>
        </w:numPr>
        <w:tabs>
          <w:tab w:val="clear" w:pos="1069"/>
          <w:tab w:val="num" w:pos="1134"/>
        </w:tabs>
        <w:spacing w:after="0" w:line="240" w:lineRule="auto"/>
        <w:ind w:left="1134" w:hanging="567"/>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unauthorised reading, copying, alteration or removal of storage media;</w:t>
      </w:r>
    </w:p>
    <w:p w:rsidR="003613C6" w:rsidRPr="00242651" w:rsidRDefault="003613C6" w:rsidP="003613C6">
      <w:pPr>
        <w:spacing w:after="0" w:line="240" w:lineRule="auto"/>
        <w:ind w:left="993" w:hanging="426"/>
        <w:jc w:val="both"/>
        <w:rPr>
          <w:rFonts w:ascii="Times New Roman" w:eastAsia="Times New Roman" w:hAnsi="Times New Roman"/>
          <w:sz w:val="24"/>
          <w:szCs w:val="24"/>
          <w:lang w:eastAsia="en-GB"/>
        </w:rPr>
      </w:pPr>
    </w:p>
    <w:p w:rsidR="003613C6" w:rsidRDefault="003613C6" w:rsidP="003613C6">
      <w:pPr>
        <w:numPr>
          <w:ilvl w:val="1"/>
          <w:numId w:val="2"/>
        </w:numPr>
        <w:tabs>
          <w:tab w:val="clear" w:pos="2149"/>
          <w:tab w:val="num" w:pos="851"/>
        </w:tabs>
        <w:spacing w:after="0" w:line="240" w:lineRule="auto"/>
        <w:ind w:left="1134" w:hanging="567"/>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unauthorised data input as well as any unauthorised disclosure, alteration or erasure of stored personal data;</w:t>
      </w:r>
    </w:p>
    <w:p w:rsidR="003613C6" w:rsidRPr="00242651" w:rsidRDefault="003613C6" w:rsidP="003613C6">
      <w:pPr>
        <w:spacing w:after="0" w:line="240" w:lineRule="auto"/>
        <w:ind w:left="993" w:hanging="426"/>
        <w:jc w:val="both"/>
        <w:rPr>
          <w:rFonts w:ascii="Times New Roman" w:eastAsia="Times New Roman" w:hAnsi="Times New Roman"/>
          <w:sz w:val="24"/>
          <w:szCs w:val="24"/>
          <w:lang w:eastAsia="en-GB"/>
        </w:rPr>
      </w:pPr>
    </w:p>
    <w:p w:rsidR="003613C6" w:rsidRPr="00242651" w:rsidRDefault="003613C6" w:rsidP="003613C6">
      <w:pPr>
        <w:numPr>
          <w:ilvl w:val="1"/>
          <w:numId w:val="2"/>
        </w:numPr>
        <w:tabs>
          <w:tab w:val="clear" w:pos="2149"/>
          <w:tab w:val="num" w:pos="1134"/>
        </w:tabs>
        <w:spacing w:after="0" w:line="240" w:lineRule="auto"/>
        <w:ind w:left="1134" w:hanging="567"/>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unauthorised persons from using data-processing systems by means of data transmission facilities;</w:t>
      </w:r>
    </w:p>
    <w:p w:rsidR="003613C6" w:rsidRPr="00242651" w:rsidRDefault="003613C6" w:rsidP="003613C6">
      <w:pPr>
        <w:spacing w:after="0" w:line="240" w:lineRule="auto"/>
        <w:ind w:left="567" w:hanging="567"/>
        <w:jc w:val="both"/>
        <w:rPr>
          <w:rFonts w:ascii="Times New Roman" w:eastAsia="Times New Roman" w:hAnsi="Times New Roman"/>
          <w:sz w:val="24"/>
          <w:szCs w:val="24"/>
          <w:lang w:eastAsia="en-GB"/>
        </w:rPr>
      </w:pPr>
    </w:p>
    <w:p w:rsidR="003613C6" w:rsidRPr="00242651" w:rsidRDefault="003613C6" w:rsidP="003613C6">
      <w:pPr>
        <w:numPr>
          <w:ilvl w:val="1"/>
          <w:numId w:val="1"/>
        </w:numPr>
        <w:tabs>
          <w:tab w:val="clear" w:pos="1440"/>
          <w:tab w:val="num" w:pos="567"/>
        </w:tabs>
        <w:spacing w:after="0" w:line="240" w:lineRule="auto"/>
        <w:ind w:left="567" w:hanging="567"/>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ensure that authorised users of a data-processing system can access only the personal data to which their access right refers;</w:t>
      </w:r>
    </w:p>
    <w:p w:rsidR="003613C6" w:rsidRPr="00242651" w:rsidRDefault="003613C6" w:rsidP="003613C6">
      <w:pPr>
        <w:spacing w:after="0" w:line="240" w:lineRule="auto"/>
        <w:ind w:left="567" w:hanging="567"/>
        <w:jc w:val="both"/>
        <w:rPr>
          <w:rFonts w:ascii="Times New Roman" w:eastAsia="Times New Roman" w:hAnsi="Times New Roman"/>
          <w:sz w:val="24"/>
          <w:szCs w:val="24"/>
          <w:lang w:eastAsia="en-GB"/>
        </w:rPr>
      </w:pPr>
    </w:p>
    <w:p w:rsidR="003613C6" w:rsidRPr="00242651" w:rsidRDefault="003613C6" w:rsidP="003613C6">
      <w:pPr>
        <w:numPr>
          <w:ilvl w:val="1"/>
          <w:numId w:val="1"/>
        </w:numPr>
        <w:tabs>
          <w:tab w:val="clear" w:pos="1440"/>
          <w:tab w:val="num" w:pos="567"/>
        </w:tabs>
        <w:spacing w:after="0" w:line="240" w:lineRule="auto"/>
        <w:ind w:left="567" w:hanging="567"/>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record which personal data have been communicated, when and to whom;</w:t>
      </w:r>
    </w:p>
    <w:p w:rsidR="003613C6" w:rsidRPr="00242651" w:rsidRDefault="003613C6" w:rsidP="003613C6">
      <w:pPr>
        <w:spacing w:after="0" w:line="240" w:lineRule="auto"/>
        <w:ind w:left="567" w:hanging="567"/>
        <w:jc w:val="both"/>
        <w:rPr>
          <w:rFonts w:ascii="Times New Roman" w:eastAsia="Times New Roman" w:hAnsi="Times New Roman"/>
          <w:sz w:val="24"/>
          <w:szCs w:val="24"/>
          <w:lang w:eastAsia="en-GB"/>
        </w:rPr>
      </w:pPr>
    </w:p>
    <w:p w:rsidR="003613C6" w:rsidRPr="00242651" w:rsidRDefault="003613C6" w:rsidP="003613C6">
      <w:pPr>
        <w:numPr>
          <w:ilvl w:val="1"/>
          <w:numId w:val="1"/>
        </w:numPr>
        <w:tabs>
          <w:tab w:val="clear" w:pos="1440"/>
          <w:tab w:val="num" w:pos="567"/>
        </w:tabs>
        <w:spacing w:after="0" w:line="240" w:lineRule="auto"/>
        <w:ind w:left="567" w:hanging="567"/>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ensure that personal data being processed on behalf of third parties can be processed only in the manner prescribed by the Commission;</w:t>
      </w:r>
    </w:p>
    <w:p w:rsidR="003613C6" w:rsidRPr="00242651" w:rsidRDefault="003613C6" w:rsidP="003613C6">
      <w:pPr>
        <w:spacing w:after="0" w:line="240" w:lineRule="auto"/>
        <w:ind w:left="567" w:hanging="567"/>
        <w:jc w:val="both"/>
        <w:rPr>
          <w:rFonts w:ascii="Times New Roman" w:eastAsia="Times New Roman" w:hAnsi="Times New Roman"/>
          <w:sz w:val="24"/>
          <w:szCs w:val="24"/>
          <w:lang w:eastAsia="en-GB"/>
        </w:rPr>
      </w:pPr>
    </w:p>
    <w:p w:rsidR="003613C6" w:rsidRPr="00242651" w:rsidRDefault="003613C6" w:rsidP="003613C6">
      <w:pPr>
        <w:numPr>
          <w:ilvl w:val="1"/>
          <w:numId w:val="1"/>
        </w:numPr>
        <w:tabs>
          <w:tab w:val="clear" w:pos="1440"/>
          <w:tab w:val="num" w:pos="567"/>
        </w:tabs>
        <w:spacing w:after="0" w:line="240" w:lineRule="auto"/>
        <w:ind w:left="567" w:hanging="567"/>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ensure that, during communication of personal data and transport of storage media, the data cannot be read, copied or erased without authorisation;</w:t>
      </w:r>
    </w:p>
    <w:p w:rsidR="003613C6" w:rsidRPr="00242651" w:rsidRDefault="003613C6" w:rsidP="003613C6">
      <w:pPr>
        <w:spacing w:after="0" w:line="240" w:lineRule="auto"/>
        <w:ind w:left="567" w:hanging="567"/>
        <w:jc w:val="both"/>
        <w:rPr>
          <w:rFonts w:ascii="Times New Roman" w:eastAsia="Times New Roman" w:hAnsi="Times New Roman"/>
          <w:sz w:val="24"/>
          <w:szCs w:val="24"/>
          <w:lang w:eastAsia="en-GB"/>
        </w:rPr>
      </w:pPr>
    </w:p>
    <w:p w:rsidR="003613C6" w:rsidRPr="00242651" w:rsidRDefault="003613C6" w:rsidP="003613C6">
      <w:pPr>
        <w:numPr>
          <w:ilvl w:val="1"/>
          <w:numId w:val="1"/>
        </w:numPr>
        <w:tabs>
          <w:tab w:val="clear" w:pos="1440"/>
          <w:tab w:val="num" w:pos="567"/>
        </w:tabs>
        <w:spacing w:after="0" w:line="240" w:lineRule="auto"/>
        <w:ind w:left="567" w:hanging="567"/>
        <w:jc w:val="both"/>
        <w:rPr>
          <w:rFonts w:ascii="Times New Roman" w:eastAsia="Times New Roman" w:hAnsi="Times New Roman"/>
          <w:sz w:val="24"/>
          <w:szCs w:val="24"/>
          <w:lang w:eastAsia="en-GB"/>
        </w:rPr>
      </w:pPr>
      <w:proofErr w:type="gramStart"/>
      <w:r w:rsidRPr="00242651">
        <w:rPr>
          <w:rFonts w:ascii="Times New Roman" w:eastAsia="Times New Roman" w:hAnsi="Times New Roman"/>
          <w:sz w:val="24"/>
          <w:szCs w:val="24"/>
          <w:lang w:eastAsia="en-GB"/>
        </w:rPr>
        <w:t>design</w:t>
      </w:r>
      <w:proofErr w:type="gramEnd"/>
      <w:r w:rsidRPr="00242651">
        <w:rPr>
          <w:rFonts w:ascii="Times New Roman" w:eastAsia="Times New Roman" w:hAnsi="Times New Roman"/>
          <w:sz w:val="24"/>
          <w:szCs w:val="24"/>
          <w:lang w:eastAsia="en-GB"/>
        </w:rPr>
        <w:t xml:space="preserve"> their organisational structure in such a way that it meets data protection requirements.</w:t>
      </w:r>
    </w:p>
    <w:p w:rsidR="003613C6" w:rsidRDefault="003613C6" w:rsidP="003613C6">
      <w:pPr>
        <w:spacing w:after="0" w:line="240" w:lineRule="auto"/>
        <w:jc w:val="both"/>
        <w:rPr>
          <w:rFonts w:ascii="Times New Roman" w:eastAsia="Times New Roman" w:hAnsi="Times New Roman"/>
          <w:b/>
          <w:sz w:val="24"/>
          <w:szCs w:val="24"/>
          <w:lang w:eastAsia="en-GB"/>
        </w:rPr>
      </w:pPr>
      <w:bookmarkStart w:id="3" w:name="_Toc97092419"/>
    </w:p>
    <w:p w:rsidR="003613C6" w:rsidRDefault="003613C6" w:rsidP="003613C6">
      <w:pPr>
        <w:spacing w:after="0" w:line="240" w:lineRule="auto"/>
        <w:jc w:val="both"/>
        <w:rPr>
          <w:rFonts w:ascii="Times New Roman" w:eastAsia="Times New Roman" w:hAnsi="Times New Roman"/>
          <w:b/>
          <w:sz w:val="24"/>
          <w:szCs w:val="24"/>
          <w:lang w:eastAsia="en-GB"/>
        </w:rPr>
      </w:pPr>
    </w:p>
    <w:p w:rsidR="003613C6" w:rsidRPr="00242651" w:rsidRDefault="003613C6" w:rsidP="003613C6">
      <w:pPr>
        <w:spacing w:after="0" w:line="240" w:lineRule="auto"/>
        <w:jc w:val="both"/>
        <w:rPr>
          <w:rFonts w:ascii="Times New Roman" w:eastAsia="Times New Roman" w:hAnsi="Times New Roman"/>
          <w:b/>
          <w:sz w:val="24"/>
          <w:szCs w:val="24"/>
          <w:lang w:eastAsia="en-GB"/>
        </w:rPr>
      </w:pPr>
      <w:r w:rsidRPr="00242651">
        <w:rPr>
          <w:rFonts w:ascii="Times New Roman" w:eastAsia="Times New Roman" w:hAnsi="Times New Roman"/>
          <w:b/>
          <w:sz w:val="24"/>
          <w:szCs w:val="24"/>
          <w:lang w:eastAsia="en-GB"/>
        </w:rPr>
        <w:t xml:space="preserve">ARTICLE II.7 – </w:t>
      </w:r>
      <w:bookmarkEnd w:id="3"/>
      <w:r w:rsidRPr="00242651">
        <w:rPr>
          <w:rFonts w:ascii="Times New Roman" w:eastAsia="Times New Roman" w:hAnsi="Times New Roman"/>
          <w:b/>
          <w:sz w:val="24"/>
          <w:szCs w:val="24"/>
          <w:lang w:eastAsia="en-GB"/>
        </w:rPr>
        <w:t xml:space="preserve">VISIBILITY OF UNION FUNDING </w:t>
      </w:r>
      <w:r>
        <w:rPr>
          <w:rFonts w:ascii="Times New Roman" w:eastAsia="Times New Roman" w:hAnsi="Times New Roman"/>
          <w:b/>
          <w:sz w:val="24"/>
          <w:szCs w:val="24"/>
          <w:lang w:eastAsia="en-GB"/>
        </w:rPr>
        <w:t xml:space="preserve"> </w:t>
      </w:r>
    </w:p>
    <w:p w:rsidR="003613C6" w:rsidRPr="00242651" w:rsidRDefault="003613C6" w:rsidP="003613C6">
      <w:pPr>
        <w:adjustRightInd w:val="0"/>
        <w:spacing w:after="0" w:line="240" w:lineRule="auto"/>
        <w:ind w:left="720" w:hanging="720"/>
        <w:jc w:val="both"/>
        <w:rPr>
          <w:rFonts w:ascii="Times New Roman" w:eastAsia="Times New Roman" w:hAnsi="Times New Roman"/>
          <w:sz w:val="24"/>
          <w:szCs w:val="24"/>
          <w:lang w:eastAsia="en-GB"/>
        </w:rPr>
      </w:pPr>
    </w:p>
    <w:p w:rsidR="003613C6" w:rsidRPr="001413A9" w:rsidRDefault="003613C6" w:rsidP="003613C6">
      <w:pPr>
        <w:adjustRightInd w:val="0"/>
        <w:spacing w:after="0" w:line="240" w:lineRule="auto"/>
        <w:ind w:left="720" w:hanging="720"/>
        <w:jc w:val="both"/>
        <w:rPr>
          <w:rFonts w:ascii="Times New Roman" w:eastAsia="Times New Roman" w:hAnsi="Times New Roman"/>
          <w:b/>
          <w:sz w:val="24"/>
          <w:szCs w:val="24"/>
          <w:lang w:eastAsia="en-GB"/>
        </w:rPr>
      </w:pPr>
      <w:r w:rsidRPr="001413A9">
        <w:rPr>
          <w:rFonts w:ascii="Times New Roman" w:eastAsia="Times New Roman" w:hAnsi="Times New Roman"/>
          <w:b/>
          <w:sz w:val="24"/>
          <w:szCs w:val="24"/>
          <w:lang w:eastAsia="en-GB"/>
        </w:rPr>
        <w:t>II.7.1</w:t>
      </w:r>
      <w:r w:rsidRPr="001413A9">
        <w:rPr>
          <w:rFonts w:ascii="Times New Roman" w:eastAsia="Times New Roman" w:hAnsi="Times New Roman"/>
          <w:b/>
          <w:sz w:val="24"/>
          <w:szCs w:val="24"/>
          <w:lang w:eastAsia="en-GB"/>
        </w:rPr>
        <w:tab/>
        <w:t>Information on Union funding and use of European Union emblem</w:t>
      </w:r>
    </w:p>
    <w:p w:rsidR="003613C6" w:rsidRDefault="003613C6" w:rsidP="003613C6">
      <w:pPr>
        <w:adjustRightInd w:val="0"/>
        <w:spacing w:after="0" w:line="240" w:lineRule="auto"/>
        <w:ind w:left="720" w:hanging="720"/>
        <w:jc w:val="both"/>
        <w:rPr>
          <w:rFonts w:ascii="Times New Roman" w:eastAsia="Times New Roman" w:hAnsi="Times New Roman"/>
          <w:sz w:val="24"/>
          <w:szCs w:val="24"/>
          <w:lang w:eastAsia="en-GB"/>
        </w:rPr>
      </w:pPr>
    </w:p>
    <w:p w:rsidR="003613C6" w:rsidRPr="00242651" w:rsidRDefault="003613C6" w:rsidP="003613C6">
      <w:pPr>
        <w:adjustRightInd w:val="0"/>
        <w:spacing w:after="0" w:line="240" w:lineRule="auto"/>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Unless the Commission requests or agrees otherwise, any communication or publication related to the action, made by the beneficiaries jointly or individually, including at conferences, seminars or in any information or promotional materials (such as brochures, leaflets, posters, presentations, etc.), shall indicate that the action has received funding from the </w:t>
      </w:r>
      <w:smartTag w:uri="urn:schemas-microsoft-com:office:smarttags" w:element="place">
        <w:r w:rsidRPr="00242651">
          <w:rPr>
            <w:rFonts w:ascii="Times New Roman" w:eastAsia="Times New Roman" w:hAnsi="Times New Roman"/>
            <w:sz w:val="24"/>
            <w:szCs w:val="24"/>
            <w:lang w:eastAsia="en-GB"/>
          </w:rPr>
          <w:t>Union</w:t>
        </w:r>
      </w:smartTag>
      <w:r w:rsidRPr="00242651">
        <w:rPr>
          <w:rFonts w:ascii="Times New Roman" w:eastAsia="Times New Roman" w:hAnsi="Times New Roman"/>
          <w:sz w:val="24"/>
          <w:szCs w:val="24"/>
          <w:lang w:eastAsia="en-GB"/>
        </w:rPr>
        <w:t xml:space="preserve"> and shall display the European </w:t>
      </w:r>
      <w:r w:rsidRPr="00696E62">
        <w:rPr>
          <w:rFonts w:ascii="Times New Roman" w:eastAsia="Times New Roman" w:hAnsi="Times New Roman"/>
          <w:sz w:val="24"/>
          <w:szCs w:val="24"/>
          <w:lang w:eastAsia="en-GB"/>
        </w:rPr>
        <w:t xml:space="preserve">Union </w:t>
      </w:r>
      <w:r w:rsidRPr="00242651">
        <w:rPr>
          <w:rFonts w:ascii="Times New Roman" w:eastAsia="Times New Roman" w:hAnsi="Times New Roman"/>
          <w:sz w:val="24"/>
          <w:szCs w:val="24"/>
          <w:lang w:eastAsia="en-GB"/>
        </w:rPr>
        <w:t xml:space="preserve">emblem. </w:t>
      </w:r>
    </w:p>
    <w:p w:rsidR="003613C6" w:rsidRPr="00242651" w:rsidRDefault="003613C6" w:rsidP="003613C6">
      <w:pPr>
        <w:adjustRightInd w:val="0"/>
        <w:spacing w:after="0" w:line="240" w:lineRule="auto"/>
        <w:jc w:val="both"/>
        <w:rPr>
          <w:rFonts w:ascii="Times New Roman" w:eastAsia="Times New Roman" w:hAnsi="Times New Roman"/>
          <w:b/>
          <w:sz w:val="24"/>
          <w:szCs w:val="24"/>
          <w:lang w:eastAsia="en-GB"/>
        </w:rPr>
      </w:pPr>
    </w:p>
    <w:p w:rsidR="003613C6" w:rsidRPr="00242651" w:rsidRDefault="003613C6" w:rsidP="003613C6">
      <w:pPr>
        <w:adjustRightInd w:val="0"/>
        <w:spacing w:after="0" w:line="240" w:lineRule="auto"/>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When displayed in association with another logo, the European </w:t>
      </w:r>
      <w:r w:rsidRPr="002F08C4">
        <w:rPr>
          <w:rFonts w:ascii="Times New Roman" w:eastAsia="Times New Roman" w:hAnsi="Times New Roman"/>
          <w:sz w:val="24"/>
          <w:szCs w:val="24"/>
          <w:lang w:eastAsia="en-GB"/>
        </w:rPr>
        <w:t>Union e</w:t>
      </w:r>
      <w:r w:rsidRPr="00242651">
        <w:rPr>
          <w:rFonts w:ascii="Times New Roman" w:eastAsia="Times New Roman" w:hAnsi="Times New Roman"/>
          <w:sz w:val="24"/>
          <w:szCs w:val="24"/>
          <w:lang w:eastAsia="en-GB"/>
        </w:rPr>
        <w:t xml:space="preserve">mblem must have appropriate prominence. </w:t>
      </w:r>
    </w:p>
    <w:p w:rsidR="003613C6" w:rsidRPr="00242651" w:rsidRDefault="003613C6" w:rsidP="003613C6">
      <w:pPr>
        <w:adjustRightInd w:val="0"/>
        <w:spacing w:after="0" w:line="240" w:lineRule="auto"/>
        <w:jc w:val="both"/>
        <w:rPr>
          <w:rFonts w:ascii="Times New Roman" w:eastAsia="Times New Roman" w:hAnsi="Times New Roman"/>
          <w:sz w:val="24"/>
          <w:szCs w:val="24"/>
          <w:lang w:eastAsia="en-GB"/>
        </w:rPr>
      </w:pPr>
    </w:p>
    <w:p w:rsidR="003613C6" w:rsidRPr="00242651" w:rsidRDefault="003613C6" w:rsidP="003613C6">
      <w:pPr>
        <w:adjustRightInd w:val="0"/>
        <w:spacing w:after="0" w:line="240" w:lineRule="auto"/>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The obligation to display the European </w:t>
      </w:r>
      <w:r>
        <w:rPr>
          <w:rFonts w:ascii="Times New Roman" w:eastAsia="Times New Roman" w:hAnsi="Times New Roman"/>
          <w:sz w:val="24"/>
          <w:szCs w:val="24"/>
          <w:lang w:eastAsia="en-GB"/>
        </w:rPr>
        <w:t xml:space="preserve">Union </w:t>
      </w:r>
      <w:r w:rsidRPr="00242651">
        <w:rPr>
          <w:rFonts w:ascii="Times New Roman" w:eastAsia="Times New Roman" w:hAnsi="Times New Roman"/>
          <w:sz w:val="24"/>
          <w:szCs w:val="24"/>
          <w:lang w:eastAsia="en-GB"/>
        </w:rPr>
        <w:t xml:space="preserve">emblem does not confer to the beneficiaries a right of exclusive use. The beneficiaries shall not appropriate the European Union emblem or any similar trademark or logo, either by registration or by any other means. </w:t>
      </w:r>
    </w:p>
    <w:p w:rsidR="003613C6" w:rsidRPr="00242651" w:rsidRDefault="003613C6" w:rsidP="003613C6">
      <w:pPr>
        <w:adjustRightInd w:val="0"/>
        <w:spacing w:after="0" w:line="240" w:lineRule="auto"/>
        <w:jc w:val="both"/>
        <w:rPr>
          <w:rFonts w:ascii="Times New Roman" w:eastAsia="Times New Roman" w:hAnsi="Times New Roman"/>
          <w:sz w:val="24"/>
          <w:szCs w:val="24"/>
          <w:lang w:eastAsia="en-GB"/>
        </w:rPr>
      </w:pPr>
    </w:p>
    <w:p w:rsidR="003613C6" w:rsidRPr="001413A9" w:rsidRDefault="003613C6" w:rsidP="003613C6">
      <w:pPr>
        <w:adjustRightInd w:val="0"/>
        <w:spacing w:after="0" w:line="240" w:lineRule="auto"/>
        <w:jc w:val="both"/>
        <w:rPr>
          <w:rFonts w:ascii="Times New Roman" w:eastAsia="Times New Roman" w:hAnsi="Times New Roman"/>
          <w:b/>
          <w:sz w:val="24"/>
          <w:szCs w:val="24"/>
          <w:lang w:eastAsia="en-GB"/>
        </w:rPr>
      </w:pPr>
      <w:r w:rsidRPr="00242651">
        <w:rPr>
          <w:rFonts w:ascii="Times New Roman" w:eastAsia="Times New Roman" w:hAnsi="Times New Roman"/>
          <w:sz w:val="24"/>
          <w:szCs w:val="24"/>
          <w:lang w:eastAsia="en-GB"/>
        </w:rPr>
        <w:t>For the purposes of</w:t>
      </w:r>
      <w:r>
        <w:rPr>
          <w:rFonts w:ascii="Times New Roman" w:eastAsia="Times New Roman" w:hAnsi="Times New Roman"/>
          <w:sz w:val="24"/>
          <w:szCs w:val="24"/>
          <w:lang w:eastAsia="en-GB"/>
        </w:rPr>
        <w:t xml:space="preserve"> the</w:t>
      </w:r>
      <w:r w:rsidRPr="00242651">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first, second and third sub</w:t>
      </w:r>
      <w:r w:rsidRPr="00242651">
        <w:rPr>
          <w:rFonts w:ascii="Times New Roman" w:eastAsia="Times New Roman" w:hAnsi="Times New Roman"/>
          <w:sz w:val="24"/>
          <w:szCs w:val="24"/>
          <w:lang w:eastAsia="en-GB"/>
        </w:rPr>
        <w:t>paragraph</w:t>
      </w:r>
      <w:r>
        <w:rPr>
          <w:rFonts w:ascii="Times New Roman" w:eastAsia="Times New Roman" w:hAnsi="Times New Roman"/>
          <w:sz w:val="24"/>
          <w:szCs w:val="24"/>
          <w:lang w:eastAsia="en-GB"/>
        </w:rPr>
        <w:t>s</w:t>
      </w:r>
      <w:r w:rsidRPr="00242651">
        <w:rPr>
          <w:rFonts w:ascii="Times New Roman" w:eastAsia="Times New Roman" w:hAnsi="Times New Roman"/>
          <w:sz w:val="24"/>
          <w:szCs w:val="24"/>
          <w:lang w:eastAsia="en-GB"/>
        </w:rPr>
        <w:t xml:space="preserve"> and under the conditions specified therein</w:t>
      </w:r>
      <w:r w:rsidRPr="001413A9">
        <w:rPr>
          <w:rFonts w:ascii="Times New Roman" w:eastAsia="Times New Roman" w:hAnsi="Times New Roman"/>
          <w:sz w:val="24"/>
          <w:szCs w:val="24"/>
          <w:lang w:eastAsia="en-GB"/>
        </w:rPr>
        <w:t>, the beneficiaries are exempted from the obligation to obtain prior permission from the Commission to use the European Union emblem.</w:t>
      </w:r>
      <w:r w:rsidRPr="001413A9">
        <w:rPr>
          <w:rFonts w:ascii="Times New Roman" w:eastAsia="Times New Roman" w:hAnsi="Times New Roman"/>
          <w:b/>
          <w:sz w:val="24"/>
          <w:szCs w:val="24"/>
          <w:lang w:eastAsia="en-GB"/>
        </w:rPr>
        <w:t xml:space="preserve"> </w:t>
      </w:r>
    </w:p>
    <w:p w:rsidR="003613C6" w:rsidRPr="001413A9" w:rsidRDefault="003613C6" w:rsidP="003613C6">
      <w:pPr>
        <w:adjustRightInd w:val="0"/>
        <w:spacing w:after="0" w:line="240" w:lineRule="auto"/>
        <w:ind w:left="709" w:hanging="709"/>
        <w:jc w:val="both"/>
        <w:rPr>
          <w:rFonts w:ascii="Times New Roman" w:eastAsia="Times New Roman" w:hAnsi="Times New Roman"/>
          <w:b/>
          <w:sz w:val="24"/>
          <w:szCs w:val="24"/>
          <w:lang w:eastAsia="en-GB"/>
        </w:rPr>
      </w:pPr>
    </w:p>
    <w:p w:rsidR="003613C6" w:rsidRPr="001413A9" w:rsidRDefault="003613C6" w:rsidP="003613C6">
      <w:pPr>
        <w:adjustRightInd w:val="0"/>
        <w:spacing w:after="0" w:line="240" w:lineRule="auto"/>
        <w:ind w:left="709" w:hanging="709"/>
        <w:jc w:val="both"/>
        <w:rPr>
          <w:rFonts w:ascii="Times New Roman" w:eastAsia="Times New Roman" w:hAnsi="Times New Roman"/>
          <w:b/>
          <w:sz w:val="24"/>
          <w:szCs w:val="24"/>
          <w:lang w:eastAsia="en-GB"/>
        </w:rPr>
      </w:pPr>
      <w:r w:rsidRPr="001413A9">
        <w:rPr>
          <w:rFonts w:ascii="Times New Roman" w:eastAsia="Times New Roman" w:hAnsi="Times New Roman"/>
          <w:b/>
          <w:sz w:val="24"/>
          <w:szCs w:val="24"/>
          <w:lang w:eastAsia="en-GB"/>
        </w:rPr>
        <w:t>II.7.2</w:t>
      </w:r>
      <w:r w:rsidRPr="001413A9">
        <w:rPr>
          <w:rFonts w:ascii="Times New Roman" w:eastAsia="Times New Roman" w:hAnsi="Times New Roman"/>
          <w:b/>
          <w:sz w:val="24"/>
          <w:szCs w:val="24"/>
          <w:lang w:eastAsia="en-GB"/>
        </w:rPr>
        <w:tab/>
        <w:t>Disclaimers excluding Commission responsibility</w:t>
      </w:r>
    </w:p>
    <w:p w:rsidR="003613C6" w:rsidRPr="001413A9" w:rsidRDefault="003613C6" w:rsidP="003613C6">
      <w:pPr>
        <w:adjustRightInd w:val="0"/>
        <w:spacing w:after="0" w:line="240" w:lineRule="auto"/>
        <w:ind w:left="709" w:hanging="709"/>
        <w:jc w:val="both"/>
        <w:rPr>
          <w:rFonts w:ascii="Times New Roman" w:eastAsia="Times New Roman" w:hAnsi="Times New Roman"/>
          <w:b/>
          <w:sz w:val="24"/>
          <w:szCs w:val="24"/>
          <w:lang w:eastAsia="en-GB"/>
        </w:rPr>
      </w:pPr>
    </w:p>
    <w:p w:rsidR="003613C6" w:rsidRPr="00242651" w:rsidRDefault="003613C6" w:rsidP="003613C6">
      <w:pPr>
        <w:adjustRightInd w:val="0"/>
        <w:spacing w:after="0" w:line="240" w:lineRule="auto"/>
        <w:jc w:val="both"/>
        <w:rPr>
          <w:rFonts w:ascii="Times New Roman" w:eastAsia="Times New Roman" w:hAnsi="Times New Roman"/>
          <w:sz w:val="24"/>
          <w:szCs w:val="24"/>
          <w:lang w:eastAsia="en-GB"/>
        </w:rPr>
      </w:pPr>
      <w:r w:rsidRPr="001413A9">
        <w:rPr>
          <w:rFonts w:ascii="Times New Roman" w:eastAsia="Times New Roman" w:hAnsi="Times New Roman"/>
          <w:sz w:val="24"/>
          <w:szCs w:val="24"/>
          <w:lang w:eastAsia="en-GB"/>
        </w:rPr>
        <w:t>Any communication or publication related to the action, made by the beneficiaries jointly</w:t>
      </w:r>
      <w:r w:rsidRPr="00242651">
        <w:rPr>
          <w:rFonts w:ascii="Times New Roman" w:eastAsia="Times New Roman" w:hAnsi="Times New Roman"/>
          <w:sz w:val="24"/>
          <w:szCs w:val="24"/>
          <w:lang w:eastAsia="en-GB"/>
        </w:rPr>
        <w:t xml:space="preserve"> or individually</w:t>
      </w:r>
      <w:r w:rsidRPr="00242651" w:rsidDel="00B83A01">
        <w:rPr>
          <w:rFonts w:ascii="Times New Roman" w:eastAsia="Times New Roman" w:hAnsi="Times New Roman"/>
          <w:sz w:val="24"/>
          <w:szCs w:val="24"/>
          <w:lang w:eastAsia="en-GB"/>
        </w:rPr>
        <w:t xml:space="preserve"> </w:t>
      </w:r>
      <w:r w:rsidRPr="00242651">
        <w:rPr>
          <w:rFonts w:ascii="Times New Roman" w:eastAsia="Times New Roman" w:hAnsi="Times New Roman"/>
          <w:sz w:val="24"/>
          <w:szCs w:val="24"/>
          <w:lang w:eastAsia="en-GB"/>
        </w:rPr>
        <w:t>in any form and using any means, shall indicate that it reflects only the author's view and that the Commission is not responsible for any use that may be made of the information it contains.</w:t>
      </w:r>
    </w:p>
    <w:p w:rsidR="003613C6" w:rsidRPr="00242651" w:rsidRDefault="003613C6" w:rsidP="003613C6">
      <w:pPr>
        <w:adjustRightInd w:val="0"/>
        <w:spacing w:after="0" w:line="240" w:lineRule="auto"/>
        <w:ind w:left="709" w:hanging="709"/>
        <w:jc w:val="both"/>
        <w:rPr>
          <w:rFonts w:ascii="Times New Roman" w:eastAsia="Times New Roman" w:hAnsi="Times New Roman"/>
          <w:sz w:val="24"/>
          <w:szCs w:val="24"/>
          <w:lang w:eastAsia="en-GB"/>
        </w:rPr>
      </w:pPr>
    </w:p>
    <w:p w:rsidR="003613C6" w:rsidRPr="00242651" w:rsidRDefault="003613C6" w:rsidP="003613C6">
      <w:pPr>
        <w:adjustRightInd w:val="0"/>
        <w:spacing w:after="0" w:line="240" w:lineRule="auto"/>
        <w:ind w:left="709" w:hanging="709"/>
        <w:jc w:val="both"/>
        <w:rPr>
          <w:rFonts w:ascii="Times New Roman" w:eastAsia="Times New Roman" w:hAnsi="Times New Roman"/>
          <w:sz w:val="24"/>
          <w:szCs w:val="24"/>
          <w:lang w:eastAsia="en-GB"/>
        </w:rPr>
      </w:pPr>
    </w:p>
    <w:p w:rsidR="003613C6" w:rsidRDefault="003613C6" w:rsidP="003613C6">
      <w:pPr>
        <w:spacing w:after="0" w:line="240" w:lineRule="auto"/>
        <w:jc w:val="both"/>
        <w:rPr>
          <w:rFonts w:ascii="Times New Roman" w:hAnsi="Times New Roman"/>
          <w:b/>
          <w:sz w:val="24"/>
          <w:szCs w:val="24"/>
        </w:rPr>
      </w:pPr>
      <w:r w:rsidRPr="00242651">
        <w:rPr>
          <w:rFonts w:ascii="Times New Roman" w:hAnsi="Times New Roman"/>
          <w:b/>
          <w:sz w:val="24"/>
          <w:szCs w:val="24"/>
        </w:rPr>
        <w:t xml:space="preserve">ARTICLE II.8 </w:t>
      </w:r>
      <w:r w:rsidRPr="00242651">
        <w:rPr>
          <w:rFonts w:ascii="Times New Roman" w:eastAsia="Times New Roman" w:hAnsi="Times New Roman"/>
          <w:b/>
          <w:sz w:val="24"/>
          <w:szCs w:val="24"/>
          <w:lang w:eastAsia="en-GB"/>
        </w:rPr>
        <w:t>–</w:t>
      </w:r>
      <w:r w:rsidRPr="00242651">
        <w:rPr>
          <w:rFonts w:ascii="Times New Roman" w:hAnsi="Times New Roman"/>
          <w:b/>
          <w:i/>
          <w:sz w:val="24"/>
          <w:szCs w:val="24"/>
        </w:rPr>
        <w:t xml:space="preserve"> </w:t>
      </w:r>
      <w:r>
        <w:rPr>
          <w:rFonts w:ascii="Times New Roman" w:hAnsi="Times New Roman"/>
          <w:b/>
          <w:sz w:val="24"/>
          <w:szCs w:val="24"/>
        </w:rPr>
        <w:t>PRE-</w:t>
      </w:r>
      <w:r w:rsidRPr="001413A9">
        <w:rPr>
          <w:rFonts w:ascii="Times New Roman" w:hAnsi="Times New Roman"/>
          <w:b/>
          <w:sz w:val="24"/>
          <w:szCs w:val="24"/>
        </w:rPr>
        <w:t xml:space="preserve">EXISTING RIGHTS </w:t>
      </w:r>
      <w:r>
        <w:rPr>
          <w:rFonts w:ascii="Times New Roman" w:hAnsi="Times New Roman"/>
          <w:b/>
          <w:sz w:val="24"/>
          <w:szCs w:val="24"/>
        </w:rPr>
        <w:t>AND</w:t>
      </w:r>
      <w:r>
        <w:rPr>
          <w:rFonts w:ascii="Times New Roman" w:hAnsi="Times New Roman"/>
          <w:b/>
          <w:i/>
          <w:sz w:val="24"/>
          <w:szCs w:val="24"/>
        </w:rPr>
        <w:t xml:space="preserve"> </w:t>
      </w:r>
      <w:r w:rsidRPr="00242651">
        <w:rPr>
          <w:rFonts w:ascii="Times New Roman" w:hAnsi="Times New Roman"/>
          <w:b/>
          <w:sz w:val="24"/>
          <w:szCs w:val="24"/>
        </w:rPr>
        <w:t xml:space="preserve">OWNERSHIP AND USE OF THE </w:t>
      </w:r>
      <w:r w:rsidRPr="001413A9">
        <w:rPr>
          <w:rFonts w:ascii="Times New Roman" w:hAnsi="Times New Roman"/>
          <w:b/>
          <w:sz w:val="24"/>
          <w:szCs w:val="24"/>
        </w:rPr>
        <w:t>RESULTS (INCLUDING INTELLECTUAL AND INDUSTRIAL PROPERTY RIGHTS)</w:t>
      </w:r>
    </w:p>
    <w:p w:rsidR="003613C6" w:rsidRPr="00242651" w:rsidRDefault="003613C6" w:rsidP="003613C6">
      <w:pPr>
        <w:spacing w:after="0" w:line="240" w:lineRule="auto"/>
        <w:jc w:val="both"/>
        <w:rPr>
          <w:rFonts w:ascii="Times New Roman" w:hAnsi="Times New Roman"/>
          <w:b/>
          <w:sz w:val="24"/>
          <w:szCs w:val="24"/>
        </w:rPr>
      </w:pPr>
    </w:p>
    <w:p w:rsidR="003613C6" w:rsidRDefault="003613C6" w:rsidP="003613C6">
      <w:pPr>
        <w:adjustRightInd w:val="0"/>
        <w:spacing w:after="0" w:line="240" w:lineRule="auto"/>
        <w:ind w:left="709" w:hanging="709"/>
        <w:jc w:val="both"/>
        <w:rPr>
          <w:b/>
        </w:rPr>
      </w:pPr>
      <w:r w:rsidRPr="00242651">
        <w:rPr>
          <w:rFonts w:ascii="Times New Roman" w:hAnsi="Times New Roman"/>
          <w:b/>
          <w:sz w:val="24"/>
          <w:szCs w:val="24"/>
        </w:rPr>
        <w:t>II.8.1</w:t>
      </w:r>
      <w:r w:rsidRPr="00242651">
        <w:rPr>
          <w:rFonts w:ascii="Times New Roman" w:hAnsi="Times New Roman"/>
          <w:b/>
          <w:sz w:val="24"/>
          <w:szCs w:val="24"/>
        </w:rPr>
        <w:tab/>
        <w:t xml:space="preserve">Ownership </w:t>
      </w:r>
      <w:r>
        <w:rPr>
          <w:rFonts w:ascii="Times New Roman" w:hAnsi="Times New Roman"/>
          <w:b/>
          <w:sz w:val="24"/>
          <w:szCs w:val="24"/>
        </w:rPr>
        <w:t>of the results by</w:t>
      </w:r>
      <w:r w:rsidRPr="00696E62">
        <w:rPr>
          <w:rFonts w:ascii="Times New Roman" w:hAnsi="Times New Roman"/>
          <w:b/>
          <w:sz w:val="24"/>
          <w:szCs w:val="24"/>
        </w:rPr>
        <w:t xml:space="preserve"> the beneficiaries</w:t>
      </w:r>
      <w:r w:rsidRPr="00242651">
        <w:rPr>
          <w:b/>
        </w:rPr>
        <w:t xml:space="preserve"> </w:t>
      </w:r>
    </w:p>
    <w:p w:rsidR="003613C6" w:rsidRPr="00242651" w:rsidRDefault="003613C6" w:rsidP="003613C6">
      <w:pPr>
        <w:adjustRightInd w:val="0"/>
        <w:spacing w:after="0" w:line="240" w:lineRule="auto"/>
        <w:ind w:left="709" w:hanging="709"/>
        <w:jc w:val="both"/>
        <w:rPr>
          <w:b/>
        </w:rPr>
      </w:pPr>
    </w:p>
    <w:p w:rsidR="003613C6" w:rsidRPr="00242651" w:rsidRDefault="003613C6" w:rsidP="003613C6">
      <w:pPr>
        <w:adjustRightInd w:val="0"/>
        <w:spacing w:after="0" w:line="240" w:lineRule="auto"/>
        <w:jc w:val="both"/>
        <w:rPr>
          <w:rFonts w:ascii="Times New Roman" w:hAnsi="Times New Roman"/>
          <w:sz w:val="24"/>
          <w:szCs w:val="24"/>
        </w:rPr>
      </w:pPr>
      <w:r w:rsidRPr="00242651">
        <w:rPr>
          <w:rFonts w:ascii="Times New Roman" w:hAnsi="Times New Roman"/>
          <w:sz w:val="24"/>
          <w:szCs w:val="24"/>
        </w:rPr>
        <w:t xml:space="preserve">Unless stipulated otherwise in the </w:t>
      </w:r>
      <w:r>
        <w:rPr>
          <w:rFonts w:ascii="Times New Roman" w:hAnsi="Times New Roman"/>
          <w:sz w:val="24"/>
          <w:szCs w:val="24"/>
        </w:rPr>
        <w:t>Agreement</w:t>
      </w:r>
      <w:r w:rsidRPr="00242651">
        <w:rPr>
          <w:rFonts w:ascii="Times New Roman" w:hAnsi="Times New Roman"/>
          <w:sz w:val="24"/>
          <w:szCs w:val="24"/>
        </w:rPr>
        <w:t xml:space="preserve">, ownership of the results of the action, including industrial </w:t>
      </w:r>
      <w:r w:rsidRPr="00242651">
        <w:rPr>
          <w:rFonts w:ascii="Times New Roman" w:eastAsia="Times New Roman" w:hAnsi="Times New Roman"/>
          <w:sz w:val="24"/>
          <w:szCs w:val="24"/>
          <w:lang w:eastAsia="en-GB"/>
        </w:rPr>
        <w:t>and</w:t>
      </w:r>
      <w:r w:rsidRPr="00242651">
        <w:rPr>
          <w:rFonts w:ascii="Times New Roman" w:hAnsi="Times New Roman"/>
          <w:sz w:val="24"/>
          <w:szCs w:val="24"/>
        </w:rPr>
        <w:t xml:space="preserve"> intellectual property rights, and of the reports and other documents relating to it, shall be vested in the beneficiaries.</w:t>
      </w:r>
    </w:p>
    <w:p w:rsidR="003613C6" w:rsidRPr="00242651" w:rsidRDefault="003613C6" w:rsidP="003613C6">
      <w:pPr>
        <w:adjustRightInd w:val="0"/>
        <w:spacing w:after="0" w:line="240" w:lineRule="auto"/>
        <w:ind w:left="709" w:hanging="709"/>
        <w:jc w:val="both"/>
        <w:rPr>
          <w:rFonts w:ascii="Times New Roman" w:hAnsi="Times New Roman"/>
          <w:sz w:val="24"/>
          <w:szCs w:val="24"/>
        </w:rPr>
      </w:pPr>
    </w:p>
    <w:p w:rsidR="003613C6" w:rsidRDefault="003613C6" w:rsidP="003613C6">
      <w:pPr>
        <w:adjustRightInd w:val="0"/>
        <w:spacing w:after="0" w:line="240" w:lineRule="auto"/>
        <w:ind w:left="709" w:hanging="709"/>
        <w:jc w:val="both"/>
        <w:rPr>
          <w:rFonts w:ascii="Times New Roman" w:hAnsi="Times New Roman"/>
          <w:b/>
          <w:sz w:val="24"/>
          <w:szCs w:val="24"/>
        </w:rPr>
      </w:pPr>
      <w:r w:rsidRPr="00242651">
        <w:rPr>
          <w:rFonts w:ascii="Times New Roman" w:hAnsi="Times New Roman"/>
          <w:b/>
          <w:sz w:val="24"/>
          <w:szCs w:val="24"/>
        </w:rPr>
        <w:t>II.8.2</w:t>
      </w:r>
      <w:r w:rsidRPr="00242651">
        <w:rPr>
          <w:rFonts w:ascii="Times New Roman" w:hAnsi="Times New Roman"/>
          <w:b/>
          <w:sz w:val="24"/>
          <w:szCs w:val="24"/>
        </w:rPr>
        <w:tab/>
        <w:t xml:space="preserve">Pre-existing industrial and intellectual property rights </w:t>
      </w:r>
    </w:p>
    <w:p w:rsidR="003613C6" w:rsidRPr="00242651" w:rsidRDefault="003613C6" w:rsidP="003613C6">
      <w:pPr>
        <w:adjustRightInd w:val="0"/>
        <w:spacing w:after="0" w:line="240" w:lineRule="auto"/>
        <w:jc w:val="both"/>
        <w:rPr>
          <w:rFonts w:ascii="Times New Roman" w:hAnsi="Times New Roman"/>
          <w:sz w:val="24"/>
          <w:szCs w:val="24"/>
        </w:rPr>
      </w:pPr>
    </w:p>
    <w:p w:rsidR="003613C6" w:rsidRDefault="003613C6" w:rsidP="003613C6">
      <w:pPr>
        <w:adjustRightInd w:val="0"/>
        <w:spacing w:after="0" w:line="240" w:lineRule="auto"/>
        <w:jc w:val="both"/>
        <w:rPr>
          <w:rFonts w:ascii="Times New Roman" w:hAnsi="Times New Roman"/>
          <w:sz w:val="24"/>
          <w:szCs w:val="24"/>
        </w:rPr>
      </w:pPr>
      <w:r w:rsidRPr="00242651">
        <w:rPr>
          <w:rFonts w:ascii="Times New Roman" w:hAnsi="Times New Roman"/>
          <w:sz w:val="24"/>
          <w:szCs w:val="24"/>
        </w:rPr>
        <w:t xml:space="preserve">Where industrial and intellectual property rights, including rights of third parties, exist prior to the conclusion of the </w:t>
      </w:r>
      <w:r>
        <w:rPr>
          <w:rFonts w:ascii="Times New Roman" w:hAnsi="Times New Roman"/>
          <w:sz w:val="24"/>
          <w:szCs w:val="24"/>
        </w:rPr>
        <w:t>Agreement</w:t>
      </w:r>
      <w:r w:rsidRPr="00242651">
        <w:rPr>
          <w:rFonts w:ascii="Times New Roman" w:hAnsi="Times New Roman"/>
          <w:sz w:val="24"/>
          <w:szCs w:val="24"/>
        </w:rPr>
        <w:t xml:space="preserve">, the beneficiaries shall establish a list which shall specify all rights of ownership and use </w:t>
      </w:r>
      <w:r>
        <w:rPr>
          <w:rFonts w:ascii="Times New Roman" w:hAnsi="Times New Roman"/>
          <w:sz w:val="24"/>
          <w:szCs w:val="24"/>
        </w:rPr>
        <w:t>of</w:t>
      </w:r>
      <w:r w:rsidRPr="00242651">
        <w:rPr>
          <w:rFonts w:ascii="Times New Roman" w:hAnsi="Times New Roman"/>
          <w:sz w:val="24"/>
          <w:szCs w:val="24"/>
        </w:rPr>
        <w:t xml:space="preserve"> the pre-existing industrial and intellectual property rights and disclose it to the Commission at the latest before the commencement of implementation.</w:t>
      </w:r>
    </w:p>
    <w:p w:rsidR="003613C6" w:rsidRDefault="003613C6" w:rsidP="003613C6">
      <w:pPr>
        <w:adjustRightInd w:val="0"/>
        <w:spacing w:after="0" w:line="240" w:lineRule="auto"/>
        <w:jc w:val="both"/>
        <w:rPr>
          <w:rFonts w:ascii="Times New Roman" w:hAnsi="Times New Roman"/>
          <w:sz w:val="24"/>
          <w:szCs w:val="24"/>
        </w:rPr>
      </w:pPr>
    </w:p>
    <w:p w:rsidR="003613C6" w:rsidRPr="00242651" w:rsidRDefault="003613C6" w:rsidP="003613C6">
      <w:pPr>
        <w:adjustRightInd w:val="0"/>
        <w:spacing w:after="0" w:line="240" w:lineRule="auto"/>
        <w:jc w:val="both"/>
        <w:rPr>
          <w:rFonts w:ascii="Times New Roman" w:hAnsi="Times New Roman"/>
          <w:sz w:val="24"/>
          <w:szCs w:val="24"/>
        </w:rPr>
      </w:pPr>
      <w:r w:rsidRPr="00242651">
        <w:rPr>
          <w:rFonts w:ascii="Times New Roman" w:hAnsi="Times New Roman"/>
          <w:sz w:val="24"/>
          <w:szCs w:val="24"/>
        </w:rPr>
        <w:t xml:space="preserve">The beneficiaries shall ensure that they or their affiliated entities have all the rights to use any pre-existing industrial and intellectual property rights during the implementation of the </w:t>
      </w:r>
      <w:r>
        <w:rPr>
          <w:rFonts w:ascii="Times New Roman" w:hAnsi="Times New Roman"/>
          <w:sz w:val="24"/>
          <w:szCs w:val="24"/>
        </w:rPr>
        <w:t>Agreement</w:t>
      </w:r>
      <w:r w:rsidRPr="00242651">
        <w:rPr>
          <w:rFonts w:ascii="Times New Roman" w:hAnsi="Times New Roman"/>
          <w:sz w:val="24"/>
          <w:szCs w:val="24"/>
        </w:rPr>
        <w:t>.</w:t>
      </w:r>
    </w:p>
    <w:p w:rsidR="003613C6" w:rsidRPr="00242651" w:rsidRDefault="003613C6" w:rsidP="003613C6">
      <w:pPr>
        <w:adjustRightInd w:val="0"/>
        <w:spacing w:after="0" w:line="240" w:lineRule="auto"/>
        <w:ind w:left="709" w:hanging="709"/>
        <w:jc w:val="both"/>
        <w:rPr>
          <w:rFonts w:ascii="Times New Roman" w:hAnsi="Times New Roman"/>
          <w:sz w:val="24"/>
          <w:szCs w:val="24"/>
        </w:rPr>
      </w:pPr>
    </w:p>
    <w:p w:rsidR="003613C6" w:rsidRDefault="003613C6" w:rsidP="003613C6">
      <w:pPr>
        <w:adjustRightInd w:val="0"/>
        <w:spacing w:after="0" w:line="240" w:lineRule="auto"/>
        <w:ind w:left="709" w:hanging="709"/>
        <w:jc w:val="both"/>
        <w:rPr>
          <w:rFonts w:ascii="Times New Roman" w:hAnsi="Times New Roman"/>
          <w:b/>
          <w:sz w:val="24"/>
          <w:szCs w:val="24"/>
        </w:rPr>
      </w:pPr>
      <w:r w:rsidRPr="00242651">
        <w:rPr>
          <w:rFonts w:ascii="Times New Roman" w:hAnsi="Times New Roman"/>
          <w:b/>
          <w:sz w:val="24"/>
          <w:szCs w:val="24"/>
        </w:rPr>
        <w:t>II.8.3</w:t>
      </w:r>
      <w:r w:rsidRPr="00242651">
        <w:rPr>
          <w:rFonts w:ascii="Times New Roman" w:hAnsi="Times New Roman"/>
          <w:b/>
          <w:sz w:val="24"/>
          <w:szCs w:val="24"/>
        </w:rPr>
        <w:tab/>
        <w:t xml:space="preserve">Rights of use </w:t>
      </w:r>
      <w:r>
        <w:rPr>
          <w:rFonts w:ascii="Times New Roman" w:hAnsi="Times New Roman"/>
          <w:b/>
          <w:sz w:val="24"/>
          <w:szCs w:val="24"/>
        </w:rPr>
        <w:t xml:space="preserve">of the results </w:t>
      </w:r>
      <w:r w:rsidRPr="002F08C4">
        <w:rPr>
          <w:rFonts w:ascii="Times New Roman" w:hAnsi="Times New Roman"/>
          <w:b/>
          <w:sz w:val="24"/>
          <w:szCs w:val="24"/>
        </w:rPr>
        <w:t xml:space="preserve">and </w:t>
      </w:r>
      <w:r>
        <w:rPr>
          <w:rFonts w:ascii="Times New Roman" w:hAnsi="Times New Roman"/>
          <w:b/>
          <w:sz w:val="24"/>
          <w:szCs w:val="24"/>
        </w:rPr>
        <w:t xml:space="preserve">of </w:t>
      </w:r>
      <w:r w:rsidRPr="002F08C4">
        <w:rPr>
          <w:rFonts w:ascii="Times New Roman" w:hAnsi="Times New Roman"/>
          <w:b/>
          <w:sz w:val="24"/>
          <w:szCs w:val="24"/>
        </w:rPr>
        <w:t>pre-existing rights</w:t>
      </w:r>
      <w:r>
        <w:rPr>
          <w:rFonts w:ascii="Times New Roman" w:hAnsi="Times New Roman"/>
          <w:b/>
          <w:sz w:val="24"/>
          <w:szCs w:val="24"/>
        </w:rPr>
        <w:t xml:space="preserve"> by</w:t>
      </w:r>
      <w:r w:rsidRPr="00242651">
        <w:rPr>
          <w:rFonts w:ascii="Times New Roman" w:hAnsi="Times New Roman"/>
          <w:b/>
          <w:sz w:val="24"/>
          <w:szCs w:val="24"/>
        </w:rPr>
        <w:t xml:space="preserve"> the </w:t>
      </w:r>
      <w:r>
        <w:rPr>
          <w:rFonts w:ascii="Times New Roman" w:hAnsi="Times New Roman"/>
          <w:b/>
          <w:sz w:val="24"/>
          <w:szCs w:val="24"/>
        </w:rPr>
        <w:t>Union</w:t>
      </w:r>
      <w:r w:rsidRPr="00242651">
        <w:rPr>
          <w:rFonts w:ascii="Times New Roman" w:hAnsi="Times New Roman"/>
          <w:b/>
          <w:sz w:val="24"/>
          <w:szCs w:val="24"/>
        </w:rPr>
        <w:t xml:space="preserve"> </w:t>
      </w:r>
    </w:p>
    <w:p w:rsidR="003613C6" w:rsidRPr="00696E62" w:rsidRDefault="003613C6" w:rsidP="003613C6">
      <w:pPr>
        <w:adjustRightInd w:val="0"/>
        <w:spacing w:after="0" w:line="240" w:lineRule="auto"/>
        <w:ind w:left="709" w:hanging="709"/>
        <w:jc w:val="both"/>
        <w:rPr>
          <w:rFonts w:ascii="Times New Roman" w:hAnsi="Times New Roman"/>
          <w:b/>
          <w:sz w:val="24"/>
          <w:szCs w:val="24"/>
        </w:rPr>
      </w:pPr>
    </w:p>
    <w:p w:rsidR="003613C6" w:rsidRPr="00242651" w:rsidRDefault="003613C6" w:rsidP="003613C6">
      <w:pPr>
        <w:adjustRightInd w:val="0"/>
        <w:spacing w:after="0" w:line="240" w:lineRule="auto"/>
        <w:jc w:val="both"/>
        <w:rPr>
          <w:rFonts w:ascii="Times New Roman" w:eastAsia="Times New Roman" w:hAnsi="Times New Roman"/>
          <w:i/>
          <w:sz w:val="24"/>
          <w:szCs w:val="24"/>
          <w:lang w:eastAsia="ko-KR"/>
        </w:rPr>
      </w:pPr>
      <w:r w:rsidRPr="00242651">
        <w:rPr>
          <w:rFonts w:ascii="Times New Roman" w:hAnsi="Times New Roman"/>
          <w:sz w:val="24"/>
          <w:szCs w:val="24"/>
        </w:rPr>
        <w:t xml:space="preserve">Without prejudice to </w:t>
      </w:r>
      <w:r w:rsidRPr="00696E62">
        <w:rPr>
          <w:rFonts w:ascii="Times New Roman" w:hAnsi="Times New Roman"/>
          <w:sz w:val="24"/>
          <w:szCs w:val="24"/>
        </w:rPr>
        <w:t xml:space="preserve">Articles </w:t>
      </w:r>
      <w:r w:rsidRPr="00242651">
        <w:rPr>
          <w:rFonts w:ascii="Times New Roman" w:hAnsi="Times New Roman"/>
          <w:sz w:val="24"/>
          <w:szCs w:val="24"/>
        </w:rPr>
        <w:t>II.1.1</w:t>
      </w:r>
      <w:r>
        <w:rPr>
          <w:rFonts w:ascii="Times New Roman" w:hAnsi="Times New Roman"/>
          <w:sz w:val="24"/>
          <w:szCs w:val="24"/>
        </w:rPr>
        <w:t>,</w:t>
      </w:r>
      <w:r w:rsidRPr="00242651">
        <w:rPr>
          <w:rFonts w:ascii="Times New Roman" w:hAnsi="Times New Roman"/>
          <w:sz w:val="24"/>
          <w:szCs w:val="24"/>
        </w:rPr>
        <w:t xml:space="preserve"> </w:t>
      </w:r>
      <w:r w:rsidRPr="00696E62">
        <w:rPr>
          <w:rFonts w:ascii="Times New Roman" w:hAnsi="Times New Roman"/>
          <w:sz w:val="24"/>
          <w:szCs w:val="24"/>
        </w:rPr>
        <w:t>II.3</w:t>
      </w:r>
      <w:r>
        <w:rPr>
          <w:rFonts w:ascii="Times New Roman" w:hAnsi="Times New Roman"/>
          <w:sz w:val="24"/>
          <w:szCs w:val="24"/>
        </w:rPr>
        <w:t xml:space="preserve"> and II.8.1</w:t>
      </w:r>
      <w:r w:rsidRPr="00242651">
        <w:rPr>
          <w:rFonts w:ascii="Times New Roman" w:hAnsi="Times New Roman"/>
          <w:sz w:val="24"/>
          <w:szCs w:val="24"/>
        </w:rPr>
        <w:t xml:space="preserve">, the beneficiaries grant the </w:t>
      </w:r>
      <w:r>
        <w:rPr>
          <w:rFonts w:ascii="Times New Roman" w:hAnsi="Times New Roman"/>
          <w:sz w:val="24"/>
          <w:szCs w:val="24"/>
        </w:rPr>
        <w:t>Union</w:t>
      </w:r>
      <w:r w:rsidRPr="00242651">
        <w:rPr>
          <w:rFonts w:ascii="Times New Roman" w:hAnsi="Times New Roman"/>
          <w:sz w:val="24"/>
          <w:szCs w:val="24"/>
        </w:rPr>
        <w:t xml:space="preserve"> the right to use </w:t>
      </w:r>
      <w:r w:rsidRPr="00242651">
        <w:rPr>
          <w:rFonts w:ascii="Times New Roman" w:eastAsia="Times New Roman" w:hAnsi="Times New Roman"/>
          <w:sz w:val="24"/>
          <w:szCs w:val="24"/>
          <w:lang w:eastAsia="en-GB"/>
        </w:rPr>
        <w:t>the</w:t>
      </w:r>
      <w:r w:rsidRPr="00242651">
        <w:rPr>
          <w:rFonts w:ascii="Times New Roman" w:hAnsi="Times New Roman"/>
          <w:sz w:val="24"/>
          <w:szCs w:val="24"/>
        </w:rPr>
        <w:t xml:space="preserve"> results of the action for the following purposes:</w:t>
      </w:r>
    </w:p>
    <w:p w:rsidR="003613C6" w:rsidRDefault="003613C6" w:rsidP="003613C6">
      <w:pPr>
        <w:adjustRightInd w:val="0"/>
        <w:spacing w:after="0" w:line="240" w:lineRule="auto"/>
        <w:jc w:val="both"/>
        <w:rPr>
          <w:rFonts w:ascii="Times New Roman" w:hAnsi="Times New Roman"/>
          <w:sz w:val="24"/>
          <w:szCs w:val="24"/>
        </w:rPr>
      </w:pPr>
    </w:p>
    <w:p w:rsidR="003613C6" w:rsidRDefault="003613C6" w:rsidP="003613C6">
      <w:pPr>
        <w:adjustRightInd w:val="0"/>
        <w:spacing w:after="0" w:line="240" w:lineRule="auto"/>
        <w:ind w:left="567" w:hanging="567"/>
        <w:jc w:val="both"/>
        <w:rPr>
          <w:rFonts w:ascii="Times New Roman" w:eastAsia="Times New Roman" w:hAnsi="Times New Roman"/>
          <w:sz w:val="24"/>
          <w:szCs w:val="24"/>
          <w:lang w:eastAsia="ko-KR"/>
        </w:rPr>
      </w:pPr>
      <w:r w:rsidRPr="00242651">
        <w:rPr>
          <w:rFonts w:ascii="Times New Roman" w:hAnsi="Times New Roman"/>
          <w:sz w:val="24"/>
          <w:szCs w:val="24"/>
        </w:rPr>
        <w:t>(a)</w:t>
      </w:r>
      <w:r w:rsidRPr="00242651">
        <w:rPr>
          <w:rFonts w:ascii="Times New Roman" w:eastAsia="Times New Roman" w:hAnsi="Times New Roman"/>
          <w:sz w:val="24"/>
          <w:szCs w:val="24"/>
          <w:lang w:eastAsia="ko-KR"/>
        </w:rPr>
        <w:t xml:space="preserve"> </w:t>
      </w:r>
      <w:r>
        <w:rPr>
          <w:rFonts w:ascii="Times New Roman" w:eastAsia="Times New Roman" w:hAnsi="Times New Roman"/>
          <w:sz w:val="24"/>
          <w:szCs w:val="24"/>
          <w:lang w:eastAsia="ko-KR"/>
        </w:rPr>
        <w:tab/>
      </w:r>
      <w:r w:rsidRPr="00242651">
        <w:rPr>
          <w:rFonts w:ascii="Times New Roman" w:eastAsia="Times New Roman" w:hAnsi="Times New Roman"/>
          <w:sz w:val="24"/>
          <w:szCs w:val="24"/>
          <w:lang w:eastAsia="ko-KR"/>
        </w:rPr>
        <w:t>use for its own purposes, and in particular, making available to persons working for the Commission, other Union institutions, agencies and bodies and to Member States' institutions, as well as, copying and reproducing in whole or in part and in unlimited number of copies;</w:t>
      </w:r>
    </w:p>
    <w:p w:rsidR="003613C6" w:rsidRPr="00242651" w:rsidRDefault="003613C6" w:rsidP="003613C6">
      <w:pPr>
        <w:adjustRightInd w:val="0"/>
        <w:spacing w:after="0" w:line="240" w:lineRule="auto"/>
        <w:ind w:left="567" w:hanging="567"/>
        <w:jc w:val="both"/>
        <w:rPr>
          <w:rFonts w:ascii="Times New Roman" w:eastAsia="Times New Roman" w:hAnsi="Times New Roman"/>
          <w:sz w:val="24"/>
          <w:szCs w:val="24"/>
          <w:lang w:eastAsia="ko-KR"/>
        </w:rPr>
      </w:pPr>
    </w:p>
    <w:p w:rsidR="003613C6" w:rsidRDefault="003613C6" w:rsidP="003613C6">
      <w:pPr>
        <w:adjustRightInd w:val="0"/>
        <w:spacing w:after="0" w:line="240" w:lineRule="auto"/>
        <w:ind w:left="567" w:hanging="567"/>
        <w:jc w:val="both"/>
        <w:rPr>
          <w:rFonts w:ascii="Times New Roman" w:eastAsia="Times New Roman" w:hAnsi="Times New Roman"/>
          <w:sz w:val="24"/>
          <w:szCs w:val="24"/>
          <w:lang w:eastAsia="ko-KR"/>
        </w:rPr>
      </w:pPr>
      <w:r w:rsidRPr="00242651">
        <w:rPr>
          <w:rFonts w:ascii="Times New Roman" w:hAnsi="Times New Roman"/>
          <w:sz w:val="24"/>
          <w:szCs w:val="24"/>
        </w:rPr>
        <w:t xml:space="preserve">(b) </w:t>
      </w:r>
      <w:r>
        <w:rPr>
          <w:rFonts w:ascii="Times New Roman" w:hAnsi="Times New Roman"/>
          <w:sz w:val="24"/>
          <w:szCs w:val="24"/>
        </w:rPr>
        <w:tab/>
      </w:r>
      <w:r w:rsidRPr="00242651">
        <w:rPr>
          <w:rFonts w:ascii="Times New Roman" w:hAnsi="Times New Roman"/>
          <w:sz w:val="24"/>
          <w:szCs w:val="24"/>
        </w:rPr>
        <w:t xml:space="preserve">distribution to the public, and in particular, </w:t>
      </w:r>
      <w:r w:rsidRPr="00696E62">
        <w:rPr>
          <w:rFonts w:ascii="Times New Roman" w:eastAsia="Times New Roman" w:hAnsi="Times New Roman"/>
          <w:sz w:val="24"/>
          <w:szCs w:val="24"/>
          <w:lang w:eastAsia="ko-KR"/>
        </w:rPr>
        <w:t>publi</w:t>
      </w:r>
      <w:r w:rsidRPr="00242651">
        <w:rPr>
          <w:rFonts w:ascii="Times New Roman" w:eastAsia="Times New Roman" w:hAnsi="Times New Roman"/>
          <w:sz w:val="24"/>
          <w:szCs w:val="24"/>
          <w:lang w:eastAsia="ko-KR"/>
        </w:rPr>
        <w:t xml:space="preserve">cation </w:t>
      </w:r>
      <w:r w:rsidRPr="00696E62">
        <w:rPr>
          <w:rFonts w:ascii="Times New Roman" w:eastAsia="Times New Roman" w:hAnsi="Times New Roman"/>
          <w:sz w:val="24"/>
          <w:szCs w:val="24"/>
          <w:lang w:eastAsia="ko-KR"/>
        </w:rPr>
        <w:t>in hard copies and in electronic or digital format</w:t>
      </w:r>
      <w:r w:rsidRPr="00242651">
        <w:rPr>
          <w:rFonts w:ascii="Times New Roman" w:eastAsia="Times New Roman" w:hAnsi="Times New Roman"/>
          <w:sz w:val="24"/>
          <w:szCs w:val="24"/>
          <w:lang w:eastAsia="ko-KR"/>
        </w:rPr>
        <w:t xml:space="preserve">, </w:t>
      </w:r>
      <w:r w:rsidRPr="00696E62">
        <w:rPr>
          <w:rFonts w:ascii="Times New Roman" w:eastAsia="Times New Roman" w:hAnsi="Times New Roman"/>
          <w:sz w:val="24"/>
          <w:szCs w:val="24"/>
          <w:lang w:eastAsia="ko-KR"/>
        </w:rPr>
        <w:t>publi</w:t>
      </w:r>
      <w:r w:rsidRPr="00242651">
        <w:rPr>
          <w:rFonts w:ascii="Times New Roman" w:eastAsia="Times New Roman" w:hAnsi="Times New Roman"/>
          <w:sz w:val="24"/>
          <w:szCs w:val="24"/>
          <w:lang w:eastAsia="ko-KR"/>
        </w:rPr>
        <w:t xml:space="preserve">cation </w:t>
      </w:r>
      <w:r w:rsidRPr="00696E62">
        <w:rPr>
          <w:rFonts w:ascii="Times New Roman" w:eastAsia="Times New Roman" w:hAnsi="Times New Roman"/>
          <w:sz w:val="24"/>
          <w:szCs w:val="24"/>
          <w:lang w:eastAsia="ko-KR"/>
        </w:rPr>
        <w:t xml:space="preserve">on the internet, including </w:t>
      </w:r>
      <w:r w:rsidRPr="00242651">
        <w:rPr>
          <w:rFonts w:ascii="Times New Roman" w:hAnsi="Times New Roman"/>
          <w:sz w:val="24"/>
          <w:szCs w:val="24"/>
        </w:rPr>
        <w:t>on the Europa website,</w:t>
      </w:r>
      <w:r w:rsidRPr="00696E62">
        <w:rPr>
          <w:rFonts w:ascii="Times New Roman" w:eastAsia="Times New Roman" w:hAnsi="Times New Roman"/>
          <w:sz w:val="24"/>
          <w:szCs w:val="24"/>
          <w:lang w:eastAsia="ko-KR"/>
        </w:rPr>
        <w:t xml:space="preserve"> as a downloadable or non-downloadable file</w:t>
      </w:r>
      <w:r w:rsidRPr="00242651">
        <w:rPr>
          <w:rFonts w:ascii="Times New Roman" w:eastAsia="Times New Roman" w:hAnsi="Times New Roman"/>
          <w:sz w:val="24"/>
          <w:szCs w:val="24"/>
          <w:lang w:eastAsia="ko-KR"/>
        </w:rPr>
        <w:t>,</w:t>
      </w:r>
      <w:r w:rsidRPr="00696E62">
        <w:rPr>
          <w:rFonts w:ascii="Times New Roman" w:eastAsia="Times New Roman" w:hAnsi="Times New Roman"/>
          <w:sz w:val="24"/>
          <w:szCs w:val="24"/>
          <w:lang w:eastAsia="ko-KR"/>
        </w:rPr>
        <w:t xml:space="preserve"> broadcast</w:t>
      </w:r>
      <w:r w:rsidRPr="00242651">
        <w:rPr>
          <w:rFonts w:ascii="Times New Roman" w:eastAsia="Times New Roman" w:hAnsi="Times New Roman"/>
          <w:sz w:val="24"/>
          <w:szCs w:val="24"/>
          <w:lang w:eastAsia="ko-KR"/>
        </w:rPr>
        <w:t xml:space="preserve">ing </w:t>
      </w:r>
      <w:r w:rsidRPr="00696E62">
        <w:rPr>
          <w:rFonts w:ascii="Times New Roman" w:eastAsia="Times New Roman" w:hAnsi="Times New Roman"/>
          <w:sz w:val="24"/>
          <w:szCs w:val="24"/>
          <w:lang w:eastAsia="ko-KR"/>
        </w:rPr>
        <w:t>by any k</w:t>
      </w:r>
      <w:r w:rsidRPr="00242651">
        <w:rPr>
          <w:rFonts w:ascii="Times New Roman" w:eastAsia="Times New Roman" w:hAnsi="Times New Roman"/>
          <w:sz w:val="24"/>
          <w:szCs w:val="24"/>
          <w:lang w:eastAsia="ko-KR"/>
        </w:rPr>
        <w:t xml:space="preserve">ind of technique of transmission, public display or presentation, </w:t>
      </w:r>
      <w:r w:rsidRPr="00696E62">
        <w:rPr>
          <w:rFonts w:ascii="Times New Roman" w:eastAsia="Times New Roman" w:hAnsi="Times New Roman"/>
          <w:sz w:val="24"/>
          <w:szCs w:val="24"/>
          <w:lang w:eastAsia="ko-KR"/>
        </w:rPr>
        <w:t>communicat</w:t>
      </w:r>
      <w:r w:rsidRPr="00242651">
        <w:rPr>
          <w:rFonts w:ascii="Times New Roman" w:eastAsia="Times New Roman" w:hAnsi="Times New Roman"/>
          <w:sz w:val="24"/>
          <w:szCs w:val="24"/>
          <w:lang w:eastAsia="ko-KR"/>
        </w:rPr>
        <w:t xml:space="preserve">ion </w:t>
      </w:r>
      <w:r w:rsidRPr="00696E62">
        <w:rPr>
          <w:rFonts w:ascii="Times New Roman" w:eastAsia="Times New Roman" w:hAnsi="Times New Roman"/>
          <w:sz w:val="24"/>
          <w:szCs w:val="24"/>
          <w:lang w:eastAsia="ko-KR"/>
        </w:rPr>
        <w:t>through press information services</w:t>
      </w:r>
      <w:r w:rsidRPr="00242651">
        <w:rPr>
          <w:rFonts w:ascii="Times New Roman" w:eastAsia="Times New Roman" w:hAnsi="Times New Roman"/>
          <w:sz w:val="24"/>
          <w:szCs w:val="24"/>
          <w:lang w:eastAsia="ko-KR"/>
        </w:rPr>
        <w:t xml:space="preserve">, </w:t>
      </w:r>
      <w:r w:rsidRPr="00696E62">
        <w:rPr>
          <w:rFonts w:ascii="Times New Roman" w:eastAsia="Times New Roman" w:hAnsi="Times New Roman"/>
          <w:sz w:val="24"/>
          <w:szCs w:val="24"/>
          <w:lang w:eastAsia="ko-KR"/>
        </w:rPr>
        <w:t>inclu</w:t>
      </w:r>
      <w:r w:rsidRPr="00242651">
        <w:rPr>
          <w:rFonts w:ascii="Times New Roman" w:eastAsia="Times New Roman" w:hAnsi="Times New Roman"/>
          <w:sz w:val="24"/>
          <w:szCs w:val="24"/>
          <w:lang w:eastAsia="ko-KR"/>
        </w:rPr>
        <w:t>sion</w:t>
      </w:r>
      <w:r w:rsidRPr="00696E62">
        <w:rPr>
          <w:rFonts w:ascii="Times New Roman" w:eastAsia="Times New Roman" w:hAnsi="Times New Roman"/>
          <w:sz w:val="24"/>
          <w:szCs w:val="24"/>
          <w:lang w:eastAsia="ko-KR"/>
        </w:rPr>
        <w:t xml:space="preserve">  in widely accessible databases or indexes</w:t>
      </w:r>
      <w:r w:rsidRPr="00242651">
        <w:rPr>
          <w:rFonts w:ascii="Times New Roman" w:eastAsia="Times New Roman" w:hAnsi="Times New Roman"/>
          <w:sz w:val="24"/>
          <w:szCs w:val="24"/>
          <w:lang w:eastAsia="ko-KR"/>
        </w:rPr>
        <w:t>;</w:t>
      </w:r>
    </w:p>
    <w:p w:rsidR="003613C6" w:rsidRPr="00242651" w:rsidRDefault="003613C6" w:rsidP="003613C6">
      <w:pPr>
        <w:adjustRightInd w:val="0"/>
        <w:spacing w:after="0" w:line="240" w:lineRule="auto"/>
        <w:ind w:left="567" w:hanging="567"/>
        <w:jc w:val="both"/>
        <w:rPr>
          <w:rFonts w:ascii="Times New Roman" w:eastAsia="Times New Roman" w:hAnsi="Times New Roman"/>
          <w:sz w:val="24"/>
          <w:szCs w:val="24"/>
          <w:lang w:eastAsia="ko-KR"/>
        </w:rPr>
      </w:pPr>
    </w:p>
    <w:p w:rsidR="003613C6" w:rsidRDefault="003613C6" w:rsidP="003613C6">
      <w:pPr>
        <w:adjustRightInd w:val="0"/>
        <w:spacing w:after="0" w:line="240" w:lineRule="auto"/>
        <w:ind w:left="567" w:hanging="567"/>
        <w:jc w:val="both"/>
        <w:rPr>
          <w:rFonts w:ascii="Times New Roman" w:hAnsi="Times New Roman"/>
          <w:sz w:val="24"/>
          <w:szCs w:val="24"/>
        </w:rPr>
      </w:pPr>
      <w:r w:rsidRPr="00242651">
        <w:rPr>
          <w:rFonts w:ascii="Times New Roman" w:hAnsi="Times New Roman"/>
          <w:sz w:val="24"/>
          <w:szCs w:val="24"/>
        </w:rPr>
        <w:t xml:space="preserve">(c) </w:t>
      </w:r>
      <w:r>
        <w:rPr>
          <w:rFonts w:ascii="Times New Roman" w:hAnsi="Times New Roman"/>
          <w:sz w:val="24"/>
          <w:szCs w:val="24"/>
        </w:rPr>
        <w:tab/>
      </w:r>
      <w:r w:rsidRPr="00242651">
        <w:rPr>
          <w:rFonts w:ascii="Times New Roman" w:hAnsi="Times New Roman"/>
          <w:sz w:val="24"/>
          <w:szCs w:val="24"/>
        </w:rPr>
        <w:t xml:space="preserve">translation; </w:t>
      </w:r>
    </w:p>
    <w:p w:rsidR="003613C6" w:rsidRPr="00242651" w:rsidRDefault="003613C6" w:rsidP="003613C6">
      <w:pPr>
        <w:adjustRightInd w:val="0"/>
        <w:spacing w:after="0" w:line="240" w:lineRule="auto"/>
        <w:ind w:left="567" w:hanging="567"/>
        <w:jc w:val="both"/>
        <w:rPr>
          <w:rFonts w:ascii="Times New Roman" w:hAnsi="Times New Roman"/>
          <w:sz w:val="24"/>
          <w:szCs w:val="24"/>
        </w:rPr>
      </w:pPr>
    </w:p>
    <w:p w:rsidR="003613C6" w:rsidRDefault="003613C6" w:rsidP="003613C6">
      <w:pPr>
        <w:adjustRightInd w:val="0"/>
        <w:spacing w:after="0" w:line="240" w:lineRule="auto"/>
        <w:ind w:left="567" w:hanging="567"/>
        <w:jc w:val="both"/>
        <w:rPr>
          <w:rFonts w:ascii="Times New Roman" w:hAnsi="Times New Roman"/>
          <w:sz w:val="24"/>
          <w:szCs w:val="24"/>
        </w:rPr>
      </w:pPr>
      <w:r w:rsidRPr="00242651">
        <w:rPr>
          <w:rFonts w:ascii="Times New Roman" w:eastAsia="Times New Roman" w:hAnsi="Times New Roman"/>
          <w:sz w:val="24"/>
          <w:szCs w:val="24"/>
          <w:lang w:eastAsia="ko-KR"/>
        </w:rPr>
        <w:t>(</w:t>
      </w:r>
      <w:r w:rsidRPr="00696E62">
        <w:rPr>
          <w:rFonts w:ascii="Times New Roman" w:hAnsi="Times New Roman"/>
          <w:sz w:val="24"/>
          <w:szCs w:val="24"/>
        </w:rPr>
        <w:t xml:space="preserve">d) </w:t>
      </w:r>
      <w:r>
        <w:rPr>
          <w:rFonts w:ascii="Times New Roman" w:hAnsi="Times New Roman"/>
          <w:sz w:val="24"/>
          <w:szCs w:val="24"/>
        </w:rPr>
        <w:tab/>
      </w:r>
      <w:r w:rsidRPr="00696E62">
        <w:rPr>
          <w:rFonts w:ascii="Times New Roman" w:hAnsi="Times New Roman"/>
          <w:sz w:val="24"/>
          <w:szCs w:val="24"/>
        </w:rPr>
        <w:t xml:space="preserve">giving access upon individual requests without the right to reproduce or exploit, as provided for by Regulation </w:t>
      </w:r>
      <w:r>
        <w:rPr>
          <w:rFonts w:ascii="Times New Roman" w:hAnsi="Times New Roman"/>
          <w:sz w:val="24"/>
          <w:szCs w:val="24"/>
        </w:rPr>
        <w:t xml:space="preserve">(EC) No </w:t>
      </w:r>
      <w:r w:rsidRPr="00696E62">
        <w:rPr>
          <w:rFonts w:ascii="Times New Roman" w:hAnsi="Times New Roman"/>
          <w:sz w:val="24"/>
          <w:szCs w:val="24"/>
        </w:rPr>
        <w:t xml:space="preserve">1049/2001 of the European Parliament and of the Council of 30 May 2001 regarding public access to European Parliament, Council and Commission documents; </w:t>
      </w:r>
    </w:p>
    <w:p w:rsidR="003613C6" w:rsidRPr="00696E62" w:rsidRDefault="003613C6" w:rsidP="003613C6">
      <w:pPr>
        <w:adjustRightInd w:val="0"/>
        <w:spacing w:after="0" w:line="240" w:lineRule="auto"/>
        <w:ind w:left="567" w:hanging="567"/>
        <w:jc w:val="both"/>
        <w:rPr>
          <w:rFonts w:ascii="Times New Roman" w:hAnsi="Times New Roman"/>
          <w:sz w:val="24"/>
          <w:szCs w:val="24"/>
        </w:rPr>
      </w:pPr>
    </w:p>
    <w:p w:rsidR="003613C6" w:rsidRPr="00696E62" w:rsidRDefault="003613C6" w:rsidP="003613C6">
      <w:pPr>
        <w:adjustRightInd w:val="0"/>
        <w:spacing w:after="0" w:line="240" w:lineRule="auto"/>
        <w:ind w:left="567" w:hanging="567"/>
        <w:jc w:val="both"/>
        <w:rPr>
          <w:rFonts w:ascii="Times New Roman" w:hAnsi="Times New Roman"/>
          <w:sz w:val="24"/>
          <w:szCs w:val="24"/>
        </w:rPr>
      </w:pPr>
      <w:r w:rsidRPr="00696E62">
        <w:rPr>
          <w:rFonts w:ascii="Times New Roman" w:hAnsi="Times New Roman"/>
          <w:sz w:val="24"/>
          <w:szCs w:val="24"/>
        </w:rPr>
        <w:t xml:space="preserve">(e) </w:t>
      </w:r>
      <w:r>
        <w:rPr>
          <w:rFonts w:ascii="Times New Roman" w:hAnsi="Times New Roman"/>
          <w:sz w:val="24"/>
          <w:szCs w:val="24"/>
        </w:rPr>
        <w:tab/>
      </w:r>
      <w:r w:rsidRPr="00696E62">
        <w:rPr>
          <w:rFonts w:ascii="Times New Roman" w:hAnsi="Times New Roman"/>
          <w:sz w:val="24"/>
          <w:szCs w:val="24"/>
        </w:rPr>
        <w:t>storage in paper, electronic or other format;</w:t>
      </w:r>
      <w:r w:rsidRPr="00242651">
        <w:rPr>
          <w:rFonts w:ascii="Times New Roman" w:eastAsia="Times New Roman" w:hAnsi="Times New Roman"/>
          <w:sz w:val="24"/>
          <w:szCs w:val="24"/>
          <w:lang w:eastAsia="ko-KR"/>
        </w:rPr>
        <w:t xml:space="preserve"> </w:t>
      </w:r>
      <w:r w:rsidRPr="00242651">
        <w:rPr>
          <w:rFonts w:ascii="Times New Roman" w:hAnsi="Times New Roman"/>
          <w:sz w:val="24"/>
          <w:szCs w:val="24"/>
        </w:rPr>
        <w:t xml:space="preserve"> </w:t>
      </w:r>
    </w:p>
    <w:p w:rsidR="003613C6" w:rsidRDefault="003613C6" w:rsidP="003613C6">
      <w:pPr>
        <w:adjustRightInd w:val="0"/>
        <w:spacing w:after="0" w:line="240" w:lineRule="auto"/>
        <w:ind w:left="567" w:hanging="567"/>
        <w:jc w:val="both"/>
        <w:rPr>
          <w:rFonts w:ascii="Times New Roman" w:eastAsia="Times New Roman" w:hAnsi="Times New Roman"/>
          <w:sz w:val="24"/>
          <w:szCs w:val="24"/>
          <w:lang w:eastAsia="ko-KR"/>
        </w:rPr>
      </w:pPr>
    </w:p>
    <w:p w:rsidR="003613C6" w:rsidRDefault="003613C6" w:rsidP="003613C6">
      <w:pPr>
        <w:adjustRightInd w:val="0"/>
        <w:spacing w:after="0" w:line="240" w:lineRule="auto"/>
        <w:ind w:left="567" w:hanging="567"/>
        <w:jc w:val="both"/>
        <w:rPr>
          <w:rFonts w:ascii="Times New Roman" w:eastAsia="Times New Roman" w:hAnsi="Times New Roman"/>
          <w:sz w:val="24"/>
          <w:szCs w:val="24"/>
          <w:lang w:eastAsia="ko-KR"/>
        </w:rPr>
      </w:pPr>
      <w:r w:rsidRPr="00696E62">
        <w:rPr>
          <w:rFonts w:ascii="Times New Roman" w:eastAsia="Times New Roman" w:hAnsi="Times New Roman"/>
          <w:sz w:val="24"/>
          <w:szCs w:val="24"/>
          <w:lang w:eastAsia="ko-KR"/>
        </w:rPr>
        <w:t xml:space="preserve">(f) </w:t>
      </w:r>
      <w:r>
        <w:rPr>
          <w:rFonts w:ascii="Times New Roman" w:eastAsia="Times New Roman" w:hAnsi="Times New Roman"/>
          <w:sz w:val="24"/>
          <w:szCs w:val="24"/>
          <w:lang w:eastAsia="ko-KR"/>
        </w:rPr>
        <w:tab/>
      </w:r>
      <w:r w:rsidRPr="00696E62">
        <w:rPr>
          <w:rFonts w:ascii="Times New Roman" w:eastAsia="Times New Roman" w:hAnsi="Times New Roman"/>
          <w:sz w:val="24"/>
          <w:szCs w:val="24"/>
          <w:lang w:eastAsia="ko-KR"/>
        </w:rPr>
        <w:t>archiving in line with the document management rules applicable to the Commission</w:t>
      </w:r>
      <w:r w:rsidRPr="00242651">
        <w:rPr>
          <w:rFonts w:ascii="Times New Roman" w:eastAsia="Times New Roman" w:hAnsi="Times New Roman"/>
          <w:sz w:val="24"/>
          <w:szCs w:val="24"/>
          <w:lang w:eastAsia="ko-KR"/>
        </w:rPr>
        <w:t>;</w:t>
      </w:r>
    </w:p>
    <w:p w:rsidR="003613C6" w:rsidRPr="00696E62" w:rsidRDefault="003613C6" w:rsidP="003613C6">
      <w:pPr>
        <w:adjustRightInd w:val="0"/>
        <w:spacing w:after="0" w:line="240" w:lineRule="auto"/>
        <w:ind w:left="567" w:hanging="567"/>
        <w:jc w:val="both"/>
        <w:rPr>
          <w:rFonts w:ascii="Times New Roman" w:eastAsia="Times New Roman" w:hAnsi="Times New Roman"/>
          <w:sz w:val="24"/>
          <w:szCs w:val="24"/>
          <w:lang w:eastAsia="ko-KR"/>
        </w:rPr>
      </w:pPr>
    </w:p>
    <w:p w:rsidR="003613C6" w:rsidRPr="00696E62" w:rsidRDefault="003613C6" w:rsidP="003613C6">
      <w:pPr>
        <w:adjustRightInd w:val="0"/>
        <w:spacing w:after="0" w:line="240" w:lineRule="auto"/>
        <w:ind w:left="567" w:hanging="567"/>
        <w:jc w:val="both"/>
        <w:rPr>
          <w:rFonts w:ascii="Times New Roman" w:eastAsia="Times New Roman" w:hAnsi="Times New Roman"/>
          <w:sz w:val="24"/>
          <w:szCs w:val="24"/>
          <w:lang w:eastAsia="ko-KR"/>
        </w:rPr>
      </w:pPr>
      <w:r w:rsidRPr="00696E62">
        <w:rPr>
          <w:rFonts w:ascii="Times New Roman" w:eastAsia="Times New Roman" w:hAnsi="Times New Roman"/>
          <w:sz w:val="24"/>
          <w:szCs w:val="24"/>
          <w:lang w:eastAsia="ko-KR"/>
        </w:rPr>
        <w:t xml:space="preserve">(g) </w:t>
      </w:r>
      <w:r>
        <w:rPr>
          <w:rFonts w:ascii="Times New Roman" w:eastAsia="Times New Roman" w:hAnsi="Times New Roman"/>
          <w:sz w:val="24"/>
          <w:szCs w:val="24"/>
          <w:lang w:eastAsia="ko-KR"/>
        </w:rPr>
        <w:tab/>
      </w:r>
      <w:r w:rsidRPr="00242651">
        <w:rPr>
          <w:rFonts w:ascii="Times New Roman" w:eastAsia="Times New Roman" w:hAnsi="Times New Roman"/>
          <w:sz w:val="24"/>
          <w:szCs w:val="24"/>
          <w:lang w:eastAsia="ko-KR"/>
        </w:rPr>
        <w:t xml:space="preserve">rights to </w:t>
      </w:r>
      <w:r w:rsidRPr="00696E62">
        <w:rPr>
          <w:rFonts w:ascii="Times New Roman" w:eastAsia="Times New Roman" w:hAnsi="Times New Roman"/>
          <w:sz w:val="24"/>
          <w:szCs w:val="24"/>
          <w:lang w:eastAsia="ko-KR"/>
        </w:rPr>
        <w:t>authoris</w:t>
      </w:r>
      <w:r w:rsidRPr="00242651">
        <w:rPr>
          <w:rFonts w:ascii="Times New Roman" w:eastAsia="Times New Roman" w:hAnsi="Times New Roman"/>
          <w:sz w:val="24"/>
          <w:szCs w:val="24"/>
          <w:lang w:eastAsia="ko-KR"/>
        </w:rPr>
        <w:t>e</w:t>
      </w:r>
      <w:r w:rsidRPr="00696E62">
        <w:rPr>
          <w:rFonts w:ascii="Times New Roman" w:eastAsia="Times New Roman" w:hAnsi="Times New Roman"/>
          <w:sz w:val="24"/>
          <w:szCs w:val="24"/>
          <w:lang w:eastAsia="ko-KR"/>
        </w:rPr>
        <w:t xml:space="preserve"> or sub-licenc</w:t>
      </w:r>
      <w:r w:rsidRPr="00242651">
        <w:rPr>
          <w:rFonts w:ascii="Times New Roman" w:eastAsia="Times New Roman" w:hAnsi="Times New Roman"/>
          <w:sz w:val="24"/>
          <w:szCs w:val="24"/>
          <w:lang w:eastAsia="ko-KR"/>
        </w:rPr>
        <w:t>e the modes of exploitation</w:t>
      </w:r>
      <w:r w:rsidRPr="00696E62">
        <w:rPr>
          <w:rFonts w:ascii="Times New Roman" w:eastAsia="Times New Roman" w:hAnsi="Times New Roman"/>
          <w:sz w:val="24"/>
          <w:szCs w:val="24"/>
          <w:lang w:eastAsia="ko-KR"/>
        </w:rPr>
        <w:t xml:space="preserve"> set out in point</w:t>
      </w:r>
      <w:r w:rsidRPr="00242651">
        <w:rPr>
          <w:rFonts w:ascii="Times New Roman" w:eastAsia="Times New Roman" w:hAnsi="Times New Roman"/>
          <w:sz w:val="24"/>
          <w:szCs w:val="24"/>
          <w:lang w:eastAsia="ko-KR"/>
        </w:rPr>
        <w:t>s</w:t>
      </w:r>
      <w:r w:rsidRPr="00696E62">
        <w:rPr>
          <w:rFonts w:ascii="Times New Roman" w:eastAsia="Times New Roman" w:hAnsi="Times New Roman"/>
          <w:sz w:val="24"/>
          <w:szCs w:val="24"/>
          <w:lang w:eastAsia="ko-KR"/>
        </w:rPr>
        <w:t xml:space="preserve"> (b)</w:t>
      </w:r>
      <w:r w:rsidRPr="00242651">
        <w:rPr>
          <w:rFonts w:ascii="Times New Roman" w:eastAsia="Times New Roman" w:hAnsi="Times New Roman"/>
          <w:sz w:val="24"/>
          <w:szCs w:val="24"/>
          <w:lang w:eastAsia="ko-KR"/>
        </w:rPr>
        <w:t xml:space="preserve"> and (c)</w:t>
      </w:r>
      <w:r w:rsidRPr="00696E62">
        <w:rPr>
          <w:rFonts w:ascii="Times New Roman" w:eastAsia="Times New Roman" w:hAnsi="Times New Roman"/>
          <w:sz w:val="24"/>
          <w:szCs w:val="24"/>
          <w:lang w:eastAsia="ko-KR"/>
        </w:rPr>
        <w:t xml:space="preserve"> to third parties.    </w:t>
      </w:r>
    </w:p>
    <w:p w:rsidR="003613C6" w:rsidRPr="00696E62" w:rsidRDefault="003613C6" w:rsidP="003613C6">
      <w:pPr>
        <w:adjustRightInd w:val="0"/>
        <w:spacing w:after="0" w:line="240" w:lineRule="auto"/>
        <w:jc w:val="both"/>
        <w:rPr>
          <w:rFonts w:ascii="Times New Roman" w:eastAsia="Times New Roman" w:hAnsi="Times New Roman"/>
          <w:sz w:val="24"/>
          <w:szCs w:val="24"/>
          <w:lang w:eastAsia="ko-KR"/>
        </w:rPr>
      </w:pPr>
    </w:p>
    <w:p w:rsidR="003613C6" w:rsidRPr="00242651" w:rsidRDefault="003613C6" w:rsidP="003613C6">
      <w:pPr>
        <w:adjustRightInd w:val="0"/>
        <w:spacing w:after="0" w:line="240" w:lineRule="auto"/>
        <w:jc w:val="both"/>
        <w:rPr>
          <w:rFonts w:ascii="Times New Roman" w:hAnsi="Times New Roman"/>
          <w:sz w:val="24"/>
          <w:szCs w:val="24"/>
        </w:rPr>
      </w:pPr>
      <w:r w:rsidRPr="00242651">
        <w:rPr>
          <w:rFonts w:ascii="Times New Roman" w:hAnsi="Times New Roman"/>
          <w:sz w:val="24"/>
          <w:szCs w:val="24"/>
        </w:rPr>
        <w:t xml:space="preserve">Additional rights of use for the </w:t>
      </w:r>
      <w:r>
        <w:rPr>
          <w:rFonts w:ascii="Times New Roman" w:hAnsi="Times New Roman"/>
          <w:sz w:val="24"/>
          <w:szCs w:val="24"/>
        </w:rPr>
        <w:t>Union</w:t>
      </w:r>
      <w:r w:rsidRPr="00242651">
        <w:rPr>
          <w:rFonts w:ascii="Times New Roman" w:hAnsi="Times New Roman"/>
          <w:sz w:val="24"/>
          <w:szCs w:val="24"/>
        </w:rPr>
        <w:t xml:space="preserve"> may be provided for in the </w:t>
      </w:r>
      <w:r>
        <w:rPr>
          <w:rFonts w:ascii="Times New Roman" w:hAnsi="Times New Roman"/>
          <w:sz w:val="24"/>
          <w:szCs w:val="24"/>
        </w:rPr>
        <w:t>Special Conditions</w:t>
      </w:r>
      <w:r w:rsidRPr="00242651">
        <w:rPr>
          <w:rFonts w:ascii="Times New Roman" w:hAnsi="Times New Roman"/>
          <w:sz w:val="24"/>
          <w:szCs w:val="24"/>
        </w:rPr>
        <w:t xml:space="preserve">. </w:t>
      </w:r>
    </w:p>
    <w:p w:rsidR="003613C6" w:rsidRPr="00242651" w:rsidRDefault="003613C6" w:rsidP="003613C6">
      <w:pPr>
        <w:adjustRightInd w:val="0"/>
        <w:spacing w:after="0" w:line="240" w:lineRule="auto"/>
        <w:jc w:val="both"/>
        <w:rPr>
          <w:rFonts w:ascii="Times New Roman" w:hAnsi="Times New Roman"/>
          <w:sz w:val="24"/>
          <w:szCs w:val="24"/>
        </w:rPr>
      </w:pPr>
    </w:p>
    <w:p w:rsidR="003613C6" w:rsidRPr="00242651" w:rsidRDefault="003613C6" w:rsidP="003613C6">
      <w:pPr>
        <w:adjustRightInd w:val="0"/>
        <w:spacing w:after="0" w:line="240" w:lineRule="auto"/>
        <w:jc w:val="both"/>
        <w:rPr>
          <w:rFonts w:ascii="Times New Roman" w:hAnsi="Times New Roman"/>
          <w:sz w:val="24"/>
          <w:szCs w:val="24"/>
        </w:rPr>
      </w:pPr>
      <w:r w:rsidRPr="00242651">
        <w:rPr>
          <w:rFonts w:ascii="Times New Roman" w:hAnsi="Times New Roman"/>
          <w:sz w:val="24"/>
          <w:szCs w:val="24"/>
        </w:rPr>
        <w:t xml:space="preserve">The beneficiaries shall warrant that the </w:t>
      </w:r>
      <w:r>
        <w:rPr>
          <w:rFonts w:ascii="Times New Roman" w:hAnsi="Times New Roman"/>
          <w:sz w:val="24"/>
          <w:szCs w:val="24"/>
        </w:rPr>
        <w:t>Union</w:t>
      </w:r>
      <w:r w:rsidRPr="00242651">
        <w:rPr>
          <w:rFonts w:ascii="Times New Roman" w:hAnsi="Times New Roman"/>
          <w:sz w:val="24"/>
          <w:szCs w:val="24"/>
        </w:rPr>
        <w:t xml:space="preserve"> has the right to use any pre-existing industrial and intellectual property rights</w:t>
      </w:r>
      <w:r>
        <w:rPr>
          <w:rFonts w:ascii="Times New Roman" w:hAnsi="Times New Roman"/>
          <w:sz w:val="24"/>
          <w:szCs w:val="24"/>
        </w:rPr>
        <w:t xml:space="preserve">, </w:t>
      </w:r>
      <w:r w:rsidRPr="00242651">
        <w:rPr>
          <w:rFonts w:ascii="Times New Roman" w:hAnsi="Times New Roman"/>
          <w:sz w:val="24"/>
          <w:szCs w:val="24"/>
        </w:rPr>
        <w:t xml:space="preserve">which have been included in the results of the action. Unless specified otherwise in the </w:t>
      </w:r>
      <w:r>
        <w:rPr>
          <w:rFonts w:ascii="Times New Roman" w:hAnsi="Times New Roman"/>
          <w:sz w:val="24"/>
          <w:szCs w:val="24"/>
        </w:rPr>
        <w:t>Special Conditions</w:t>
      </w:r>
      <w:r w:rsidRPr="00242651">
        <w:rPr>
          <w:rFonts w:ascii="Times New Roman" w:hAnsi="Times New Roman"/>
          <w:sz w:val="24"/>
          <w:szCs w:val="24"/>
        </w:rPr>
        <w:t>, those pre-existing rights shall be used for the same purposes and under the same conditions applicable to the rights of use of the results of the action.</w:t>
      </w:r>
    </w:p>
    <w:p w:rsidR="003613C6" w:rsidRPr="00242651" w:rsidRDefault="003613C6" w:rsidP="003613C6">
      <w:pPr>
        <w:adjustRightInd w:val="0"/>
        <w:spacing w:after="0" w:line="240" w:lineRule="auto"/>
        <w:jc w:val="both"/>
        <w:rPr>
          <w:rFonts w:ascii="Times New Roman" w:hAnsi="Times New Roman"/>
          <w:sz w:val="24"/>
          <w:szCs w:val="24"/>
        </w:rPr>
      </w:pPr>
      <w:r w:rsidRPr="00242651">
        <w:rPr>
          <w:rFonts w:ascii="Times New Roman" w:hAnsi="Times New Roman"/>
          <w:sz w:val="24"/>
          <w:szCs w:val="24"/>
        </w:rPr>
        <w:t xml:space="preserve"> </w:t>
      </w:r>
    </w:p>
    <w:p w:rsidR="003613C6" w:rsidRPr="00242651" w:rsidRDefault="003613C6" w:rsidP="003613C6">
      <w:pPr>
        <w:adjustRightInd w:val="0"/>
        <w:spacing w:after="0" w:line="240" w:lineRule="auto"/>
        <w:jc w:val="both"/>
        <w:rPr>
          <w:rFonts w:ascii="Times New Roman" w:hAnsi="Times New Roman"/>
          <w:sz w:val="24"/>
          <w:szCs w:val="24"/>
        </w:rPr>
      </w:pPr>
      <w:r w:rsidRPr="00242651">
        <w:rPr>
          <w:rFonts w:ascii="Times New Roman" w:hAnsi="Times New Roman"/>
          <w:sz w:val="24"/>
          <w:szCs w:val="24"/>
        </w:rPr>
        <w:t>Information</w:t>
      </w:r>
      <w:r w:rsidRPr="00696E62">
        <w:rPr>
          <w:rFonts w:ascii="Times New Roman" w:hAnsi="Times New Roman"/>
          <w:sz w:val="24"/>
          <w:szCs w:val="24"/>
        </w:rPr>
        <w:t xml:space="preserve"> about the copyright</w:t>
      </w:r>
      <w:r w:rsidRPr="00242651">
        <w:rPr>
          <w:rFonts w:ascii="Times New Roman" w:hAnsi="Times New Roman"/>
          <w:sz w:val="24"/>
          <w:szCs w:val="24"/>
        </w:rPr>
        <w:t xml:space="preserve"> owner</w:t>
      </w:r>
      <w:r w:rsidRPr="00696E62">
        <w:rPr>
          <w:rFonts w:ascii="Times New Roman" w:hAnsi="Times New Roman"/>
          <w:sz w:val="24"/>
          <w:szCs w:val="24"/>
        </w:rPr>
        <w:t xml:space="preserve"> shall be inserted when the result is divulged</w:t>
      </w:r>
      <w:r>
        <w:rPr>
          <w:rFonts w:ascii="Times New Roman" w:hAnsi="Times New Roman"/>
          <w:sz w:val="24"/>
          <w:szCs w:val="24"/>
        </w:rPr>
        <w:t xml:space="preserve"> by the Union</w:t>
      </w:r>
      <w:r w:rsidRPr="00696E62">
        <w:rPr>
          <w:rFonts w:ascii="Times New Roman" w:hAnsi="Times New Roman"/>
          <w:sz w:val="24"/>
          <w:szCs w:val="24"/>
        </w:rPr>
        <w:t>. The copyright information shall read: "© – year – name of the copyright owner. All rights reserved.</w:t>
      </w:r>
      <w:r w:rsidRPr="00242651">
        <w:rPr>
          <w:rFonts w:ascii="Times New Roman" w:hAnsi="Times New Roman"/>
          <w:sz w:val="24"/>
          <w:szCs w:val="24"/>
        </w:rPr>
        <w:t xml:space="preserve"> </w:t>
      </w:r>
      <w:r w:rsidRPr="00696E62">
        <w:rPr>
          <w:rFonts w:ascii="Times New Roman" w:hAnsi="Times New Roman"/>
          <w:sz w:val="24"/>
          <w:szCs w:val="24"/>
        </w:rPr>
        <w:t>Licenced to the European Union under conditions</w:t>
      </w:r>
      <w:r w:rsidRPr="00242651">
        <w:rPr>
          <w:rFonts w:ascii="Times New Roman" w:hAnsi="Times New Roman"/>
          <w:sz w:val="24"/>
          <w:szCs w:val="24"/>
        </w:rPr>
        <w:t>.</w:t>
      </w:r>
      <w:r w:rsidRPr="00696E62">
        <w:rPr>
          <w:rFonts w:ascii="Times New Roman" w:hAnsi="Times New Roman"/>
          <w:sz w:val="24"/>
          <w:szCs w:val="24"/>
        </w:rPr>
        <w:t xml:space="preserve">". </w:t>
      </w:r>
    </w:p>
    <w:p w:rsidR="003613C6" w:rsidRPr="00242651" w:rsidRDefault="003613C6" w:rsidP="003613C6">
      <w:pPr>
        <w:adjustRightInd w:val="0"/>
        <w:spacing w:after="0" w:line="240" w:lineRule="auto"/>
        <w:jc w:val="both"/>
        <w:rPr>
          <w:rFonts w:ascii="Times New Roman" w:hAnsi="Times New Roman"/>
          <w:sz w:val="24"/>
          <w:szCs w:val="24"/>
        </w:rPr>
      </w:pPr>
    </w:p>
    <w:p w:rsidR="003613C6" w:rsidRPr="00242651" w:rsidRDefault="003613C6" w:rsidP="003613C6">
      <w:pPr>
        <w:adjustRightInd w:val="0"/>
        <w:spacing w:after="0" w:line="240" w:lineRule="auto"/>
        <w:ind w:left="709" w:hanging="709"/>
        <w:jc w:val="both"/>
        <w:rPr>
          <w:rFonts w:ascii="Times New Roman" w:hAnsi="Times New Roman"/>
          <w:sz w:val="24"/>
          <w:szCs w:val="24"/>
        </w:rPr>
      </w:pPr>
    </w:p>
    <w:p w:rsidR="003613C6" w:rsidRPr="00242651" w:rsidRDefault="003613C6" w:rsidP="003613C6">
      <w:pPr>
        <w:adjustRightInd w:val="0"/>
        <w:spacing w:after="0" w:line="240" w:lineRule="auto"/>
        <w:jc w:val="both"/>
        <w:rPr>
          <w:rFonts w:ascii="Times New Roman" w:hAnsi="Times New Roman"/>
          <w:b/>
          <w:sz w:val="24"/>
          <w:szCs w:val="24"/>
        </w:rPr>
      </w:pPr>
      <w:r w:rsidRPr="00242651">
        <w:rPr>
          <w:rFonts w:ascii="Times New Roman" w:hAnsi="Times New Roman"/>
          <w:b/>
          <w:sz w:val="24"/>
          <w:szCs w:val="24"/>
        </w:rPr>
        <w:t xml:space="preserve">ARTICLE II.9 – AWARD OF CONTRACTS </w:t>
      </w:r>
      <w:r>
        <w:rPr>
          <w:rFonts w:ascii="Times New Roman" w:hAnsi="Times New Roman"/>
          <w:b/>
          <w:sz w:val="24"/>
          <w:szCs w:val="24"/>
        </w:rPr>
        <w:t xml:space="preserve">NECESSARY FOR THE IMPLEMENTATION OF THE ACTION </w:t>
      </w:r>
    </w:p>
    <w:p w:rsidR="003613C6" w:rsidRPr="00242651" w:rsidRDefault="003613C6" w:rsidP="003613C6">
      <w:pPr>
        <w:adjustRightInd w:val="0"/>
        <w:spacing w:after="0" w:line="240" w:lineRule="auto"/>
        <w:ind w:left="709" w:hanging="709"/>
        <w:jc w:val="both"/>
        <w:rPr>
          <w:rFonts w:ascii="Times New Roman" w:hAnsi="Times New Roman"/>
          <w:b/>
          <w:sz w:val="24"/>
          <w:szCs w:val="24"/>
        </w:rPr>
      </w:pPr>
    </w:p>
    <w:p w:rsidR="003613C6" w:rsidRPr="00242651" w:rsidRDefault="003613C6" w:rsidP="003613C6">
      <w:pPr>
        <w:adjustRightInd w:val="0"/>
        <w:spacing w:after="0" w:line="240" w:lineRule="auto"/>
        <w:ind w:left="709" w:hanging="709"/>
        <w:jc w:val="both"/>
        <w:rPr>
          <w:rFonts w:ascii="Times New Roman" w:hAnsi="Times New Roman"/>
          <w:sz w:val="24"/>
          <w:szCs w:val="24"/>
        </w:rPr>
      </w:pPr>
      <w:r w:rsidRPr="00242651">
        <w:rPr>
          <w:rFonts w:ascii="Times New Roman" w:eastAsia="Times New Roman" w:hAnsi="Times New Roman"/>
          <w:b/>
          <w:sz w:val="24"/>
          <w:szCs w:val="24"/>
          <w:lang w:eastAsia="en-GB"/>
        </w:rPr>
        <w:t>II.9.1</w:t>
      </w:r>
      <w:r w:rsidRPr="00242651">
        <w:rPr>
          <w:rFonts w:ascii="Times New Roman" w:eastAsia="Times New Roman" w:hAnsi="Times New Roman"/>
          <w:b/>
          <w:sz w:val="24"/>
          <w:szCs w:val="24"/>
          <w:lang w:eastAsia="en-GB"/>
        </w:rPr>
        <w:tab/>
      </w:r>
      <w:r w:rsidRPr="00242651">
        <w:rPr>
          <w:rFonts w:ascii="Times New Roman" w:hAnsi="Times New Roman"/>
          <w:sz w:val="24"/>
          <w:szCs w:val="24"/>
        </w:rPr>
        <w:t xml:space="preserve">Where the implementation of the action requires the </w:t>
      </w:r>
      <w:r>
        <w:rPr>
          <w:rFonts w:ascii="Times New Roman" w:hAnsi="Times New Roman"/>
          <w:sz w:val="24"/>
          <w:szCs w:val="24"/>
        </w:rPr>
        <w:t>procurement of goods, works or services</w:t>
      </w:r>
      <w:r w:rsidRPr="00242651">
        <w:rPr>
          <w:rFonts w:ascii="Times New Roman" w:hAnsi="Times New Roman"/>
          <w:sz w:val="24"/>
          <w:szCs w:val="24"/>
        </w:rPr>
        <w:t xml:space="preserve">, the beneficiaries shall award the contract to the tender offering best value for money or, as appropriate, to the tender offering the lowest price. In doing so, they shall avoid any conflict of interests. </w:t>
      </w:r>
    </w:p>
    <w:p w:rsidR="003613C6" w:rsidRPr="00242651" w:rsidRDefault="003613C6" w:rsidP="003613C6">
      <w:pPr>
        <w:adjustRightInd w:val="0"/>
        <w:spacing w:after="0" w:line="240" w:lineRule="auto"/>
        <w:ind w:left="709" w:hanging="709"/>
        <w:jc w:val="both"/>
        <w:rPr>
          <w:rFonts w:ascii="Times New Roman" w:hAnsi="Times New Roman"/>
          <w:sz w:val="24"/>
          <w:szCs w:val="24"/>
        </w:rPr>
      </w:pPr>
    </w:p>
    <w:p w:rsidR="003613C6" w:rsidRPr="00242651" w:rsidRDefault="003613C6" w:rsidP="003613C6">
      <w:pPr>
        <w:adjustRightInd w:val="0"/>
        <w:spacing w:after="0" w:line="240" w:lineRule="auto"/>
        <w:ind w:left="709"/>
        <w:jc w:val="both"/>
        <w:rPr>
          <w:rFonts w:ascii="Times New Roman" w:hAnsi="Times New Roman"/>
          <w:sz w:val="24"/>
          <w:szCs w:val="24"/>
        </w:rPr>
      </w:pPr>
      <w:r w:rsidRPr="00242651">
        <w:rPr>
          <w:rFonts w:ascii="Times New Roman" w:hAnsi="Times New Roman"/>
          <w:sz w:val="24"/>
          <w:szCs w:val="24"/>
        </w:rPr>
        <w:t>Beneficiaries acting in their capacity of contracting authorities within the meaning of Directive 2004/18/EC</w:t>
      </w:r>
      <w:r w:rsidRPr="00242651">
        <w:t xml:space="preserve"> </w:t>
      </w:r>
      <w:r w:rsidRPr="00242651">
        <w:rPr>
          <w:rFonts w:ascii="Times New Roman" w:hAnsi="Times New Roman"/>
          <w:sz w:val="24"/>
          <w:szCs w:val="24"/>
        </w:rPr>
        <w:t>of the European Parliament and of the Council of 31 March 2004</w:t>
      </w:r>
      <w:r w:rsidRPr="00242651">
        <w:rPr>
          <w:rStyle w:val="FootnoteReference"/>
          <w:rFonts w:ascii="Times New Roman" w:hAnsi="Times New Roman"/>
          <w:sz w:val="24"/>
          <w:szCs w:val="24"/>
        </w:rPr>
        <w:t xml:space="preserve"> </w:t>
      </w:r>
      <w:r w:rsidRPr="00696E62">
        <w:rPr>
          <w:rFonts w:ascii="Times New Roman" w:hAnsi="Times New Roman"/>
          <w:sz w:val="24"/>
          <w:szCs w:val="24"/>
        </w:rPr>
        <w:t>on the coordination of procedures for the award of public work contracts, public supply contracts and public service contracts</w:t>
      </w:r>
      <w:r w:rsidRPr="00242651">
        <w:t xml:space="preserve"> </w:t>
      </w:r>
      <w:r w:rsidRPr="00242651">
        <w:rPr>
          <w:rFonts w:ascii="Times New Roman" w:hAnsi="Times New Roman"/>
          <w:sz w:val="24"/>
          <w:szCs w:val="24"/>
        </w:rPr>
        <w:t xml:space="preserve">or contracting entities within the meaning of Directive </w:t>
      </w:r>
      <w:hyperlink r:id="rId6" w:tgtFrame="_blank" w:tooltip="2004/17/EC" w:history="1">
        <w:r w:rsidRPr="00242651">
          <w:rPr>
            <w:rFonts w:ascii="Times New Roman" w:hAnsi="Times New Roman"/>
            <w:sz w:val="24"/>
            <w:szCs w:val="24"/>
          </w:rPr>
          <w:t>2004/17/EC</w:t>
        </w:r>
      </w:hyperlink>
      <w:r w:rsidRPr="00242651">
        <w:rPr>
          <w:rFonts w:ascii="Times New Roman" w:hAnsi="Times New Roman"/>
          <w:sz w:val="24"/>
          <w:szCs w:val="24"/>
        </w:rPr>
        <w:t xml:space="preserve"> of the European Parliament and of the Council of 31 March 2004 </w:t>
      </w:r>
      <w:r w:rsidRPr="00696E62">
        <w:rPr>
          <w:rFonts w:ascii="Times New Roman" w:hAnsi="Times New Roman"/>
          <w:sz w:val="24"/>
          <w:szCs w:val="24"/>
        </w:rPr>
        <w:t>coordinating the procurement procedures of entities operating in the water, energy, transport and postal services sectors</w:t>
      </w:r>
      <w:r w:rsidRPr="00242651">
        <w:rPr>
          <w:rFonts w:ascii="Times New Roman" w:hAnsi="Times New Roman"/>
          <w:sz w:val="24"/>
          <w:szCs w:val="24"/>
        </w:rPr>
        <w:t xml:space="preserve"> shall abide by the applicable national public procurement rules.</w:t>
      </w:r>
    </w:p>
    <w:p w:rsidR="003613C6" w:rsidRPr="00242651" w:rsidRDefault="003613C6" w:rsidP="003613C6">
      <w:pPr>
        <w:adjustRightInd w:val="0"/>
        <w:spacing w:after="0" w:line="240" w:lineRule="auto"/>
        <w:ind w:left="709" w:hanging="709"/>
        <w:jc w:val="both"/>
        <w:rPr>
          <w:rFonts w:ascii="Times New Roman" w:hAnsi="Times New Roman"/>
          <w:sz w:val="24"/>
          <w:szCs w:val="24"/>
        </w:rPr>
      </w:pPr>
    </w:p>
    <w:p w:rsidR="003613C6" w:rsidRPr="001413A9" w:rsidRDefault="003613C6" w:rsidP="003613C6">
      <w:pPr>
        <w:adjustRightInd w:val="0"/>
        <w:spacing w:after="0" w:line="240" w:lineRule="auto"/>
        <w:ind w:left="709" w:hanging="709"/>
        <w:jc w:val="both"/>
        <w:rPr>
          <w:rFonts w:ascii="Times New Roman" w:hAnsi="Times New Roman"/>
          <w:sz w:val="24"/>
          <w:szCs w:val="24"/>
        </w:rPr>
      </w:pPr>
      <w:r w:rsidRPr="001413A9">
        <w:rPr>
          <w:rFonts w:ascii="Times New Roman" w:hAnsi="Times New Roman"/>
          <w:b/>
          <w:sz w:val="24"/>
          <w:szCs w:val="24"/>
        </w:rPr>
        <w:t>II.9.2</w:t>
      </w:r>
      <w:r w:rsidRPr="001413A9">
        <w:rPr>
          <w:rFonts w:ascii="Times New Roman" w:hAnsi="Times New Roman"/>
          <w:b/>
          <w:sz w:val="24"/>
          <w:szCs w:val="24"/>
        </w:rPr>
        <w:tab/>
      </w:r>
      <w:r w:rsidRPr="001413A9">
        <w:rPr>
          <w:rFonts w:ascii="Times New Roman" w:hAnsi="Times New Roman"/>
          <w:sz w:val="24"/>
          <w:szCs w:val="24"/>
        </w:rPr>
        <w:t xml:space="preserve">The beneficiaries shall retain sole responsibility for carrying out the action and for compliance with the provisions of the Agreement. The beneficiaries shall ensure that any procurement contract contains provisions stipulating that the contractor has no rights vis-à-vis the Commission under the Agreement.  </w:t>
      </w:r>
    </w:p>
    <w:p w:rsidR="003613C6" w:rsidRPr="001413A9" w:rsidRDefault="003613C6" w:rsidP="003613C6">
      <w:pPr>
        <w:adjustRightInd w:val="0"/>
        <w:spacing w:after="0" w:line="240" w:lineRule="auto"/>
        <w:ind w:left="709" w:hanging="709"/>
        <w:jc w:val="both"/>
        <w:rPr>
          <w:rFonts w:ascii="Times New Roman" w:hAnsi="Times New Roman"/>
          <w:sz w:val="24"/>
          <w:szCs w:val="24"/>
        </w:rPr>
      </w:pPr>
    </w:p>
    <w:p w:rsidR="003613C6" w:rsidRPr="00242651" w:rsidRDefault="003613C6" w:rsidP="003613C6">
      <w:pPr>
        <w:adjustRightInd w:val="0"/>
        <w:spacing w:after="0" w:line="240" w:lineRule="auto"/>
        <w:ind w:left="709" w:hanging="709"/>
        <w:jc w:val="both"/>
        <w:rPr>
          <w:rFonts w:ascii="Times New Roman" w:hAnsi="Times New Roman"/>
          <w:sz w:val="24"/>
          <w:szCs w:val="24"/>
        </w:rPr>
      </w:pPr>
      <w:r w:rsidRPr="001413A9">
        <w:rPr>
          <w:rFonts w:ascii="Times New Roman" w:eastAsia="Times New Roman" w:hAnsi="Times New Roman"/>
          <w:b/>
          <w:sz w:val="24"/>
          <w:szCs w:val="24"/>
          <w:lang w:eastAsia="en-GB"/>
        </w:rPr>
        <w:t>II.</w:t>
      </w:r>
      <w:r w:rsidRPr="001413A9">
        <w:rPr>
          <w:rFonts w:ascii="Times New Roman" w:hAnsi="Times New Roman"/>
          <w:b/>
          <w:sz w:val="24"/>
          <w:szCs w:val="24"/>
        </w:rPr>
        <w:t>9.3.</w:t>
      </w:r>
      <w:r w:rsidRPr="001413A9">
        <w:rPr>
          <w:rFonts w:ascii="Times New Roman" w:hAnsi="Times New Roman"/>
          <w:b/>
          <w:sz w:val="24"/>
          <w:szCs w:val="24"/>
        </w:rPr>
        <w:tab/>
      </w:r>
      <w:r w:rsidRPr="001413A9">
        <w:rPr>
          <w:rFonts w:ascii="Times New Roman" w:hAnsi="Times New Roman"/>
          <w:sz w:val="24"/>
          <w:szCs w:val="24"/>
        </w:rPr>
        <w:t>The beneficiaries shall ensure that the conditions applicable to them under Articles</w:t>
      </w:r>
      <w:r w:rsidRPr="00242651">
        <w:rPr>
          <w:rFonts w:ascii="Times New Roman" w:hAnsi="Times New Roman"/>
          <w:sz w:val="24"/>
          <w:szCs w:val="24"/>
        </w:rPr>
        <w:t xml:space="preserve"> </w:t>
      </w:r>
      <w:r w:rsidRPr="00696E62">
        <w:rPr>
          <w:rFonts w:ascii="Times New Roman" w:hAnsi="Times New Roman"/>
          <w:sz w:val="24"/>
          <w:szCs w:val="24"/>
        </w:rPr>
        <w:t>II.3, II.4, II.5, II.8 and II.2</w:t>
      </w:r>
      <w:r>
        <w:rPr>
          <w:rFonts w:ascii="Times New Roman" w:hAnsi="Times New Roman"/>
          <w:sz w:val="24"/>
          <w:szCs w:val="24"/>
        </w:rPr>
        <w:t>7</w:t>
      </w:r>
      <w:r w:rsidRPr="00242651">
        <w:rPr>
          <w:rFonts w:ascii="Times New Roman" w:hAnsi="Times New Roman"/>
          <w:sz w:val="24"/>
          <w:szCs w:val="24"/>
        </w:rPr>
        <w:t xml:space="preserve"> are also applicable to the contractor.</w:t>
      </w:r>
    </w:p>
    <w:p w:rsidR="003613C6" w:rsidRPr="00242651" w:rsidRDefault="003613C6" w:rsidP="003613C6">
      <w:pPr>
        <w:adjustRightInd w:val="0"/>
        <w:spacing w:after="0" w:line="240" w:lineRule="auto"/>
        <w:ind w:left="709" w:hanging="709"/>
        <w:jc w:val="both"/>
        <w:rPr>
          <w:rFonts w:ascii="Times New Roman" w:hAnsi="Times New Roman"/>
          <w:sz w:val="24"/>
          <w:szCs w:val="24"/>
        </w:rPr>
      </w:pPr>
    </w:p>
    <w:p w:rsidR="003613C6" w:rsidRPr="00242651" w:rsidRDefault="003613C6" w:rsidP="003613C6">
      <w:pPr>
        <w:adjustRightInd w:val="0"/>
        <w:spacing w:after="0" w:line="240" w:lineRule="auto"/>
        <w:ind w:left="709" w:hanging="709"/>
        <w:jc w:val="both"/>
        <w:rPr>
          <w:rFonts w:ascii="Times New Roman" w:hAnsi="Times New Roman"/>
          <w:sz w:val="24"/>
          <w:szCs w:val="24"/>
        </w:rPr>
      </w:pPr>
    </w:p>
    <w:p w:rsidR="003613C6" w:rsidRDefault="003613C6" w:rsidP="003613C6">
      <w:pPr>
        <w:spacing w:after="0" w:line="240" w:lineRule="auto"/>
        <w:jc w:val="both"/>
        <w:rPr>
          <w:rFonts w:ascii="Times New Roman" w:hAnsi="Times New Roman"/>
          <w:b/>
          <w:sz w:val="24"/>
          <w:szCs w:val="24"/>
        </w:rPr>
      </w:pPr>
      <w:r w:rsidRPr="00242651">
        <w:rPr>
          <w:rFonts w:ascii="Times New Roman" w:hAnsi="Times New Roman"/>
          <w:b/>
          <w:sz w:val="24"/>
          <w:szCs w:val="24"/>
        </w:rPr>
        <w:t>ARTICLE II.10 – SUBCONTRACTING OF TASKS FORMING PART OF THE ACTION</w:t>
      </w:r>
    </w:p>
    <w:p w:rsidR="003613C6" w:rsidRPr="00242651" w:rsidRDefault="003613C6" w:rsidP="003613C6">
      <w:pPr>
        <w:spacing w:after="0" w:line="240" w:lineRule="auto"/>
        <w:jc w:val="both"/>
        <w:rPr>
          <w:rFonts w:ascii="Times New Roman" w:hAnsi="Times New Roman"/>
          <w:b/>
          <w:sz w:val="24"/>
          <w:szCs w:val="24"/>
        </w:rPr>
      </w:pPr>
    </w:p>
    <w:p w:rsidR="003613C6" w:rsidRPr="00242651" w:rsidRDefault="003613C6" w:rsidP="003613C6">
      <w:pPr>
        <w:tabs>
          <w:tab w:val="left" w:pos="851"/>
        </w:tabs>
        <w:adjustRightInd w:val="0"/>
        <w:spacing w:after="0" w:line="240" w:lineRule="auto"/>
        <w:ind w:left="851" w:hanging="851"/>
        <w:jc w:val="both"/>
        <w:rPr>
          <w:rFonts w:ascii="Times New Roman" w:hAnsi="Times New Roman"/>
          <w:sz w:val="24"/>
          <w:szCs w:val="24"/>
        </w:rPr>
      </w:pPr>
      <w:r w:rsidRPr="00242651">
        <w:rPr>
          <w:rFonts w:ascii="Times New Roman" w:hAnsi="Times New Roman"/>
          <w:b/>
          <w:sz w:val="24"/>
          <w:szCs w:val="24"/>
        </w:rPr>
        <w:t>II.10.1</w:t>
      </w:r>
      <w:r w:rsidRPr="00242651">
        <w:rPr>
          <w:rFonts w:ascii="Times New Roman" w:hAnsi="Times New Roman"/>
          <w:b/>
          <w:sz w:val="24"/>
          <w:szCs w:val="24"/>
        </w:rPr>
        <w:tab/>
      </w:r>
      <w:r w:rsidRPr="00242651">
        <w:rPr>
          <w:rFonts w:ascii="Times New Roman" w:hAnsi="Times New Roman"/>
          <w:sz w:val="24"/>
          <w:szCs w:val="24"/>
        </w:rPr>
        <w:t xml:space="preserve">A </w:t>
      </w:r>
      <w:r>
        <w:rPr>
          <w:rFonts w:ascii="Times New Roman" w:hAnsi="Times New Roman"/>
          <w:sz w:val="24"/>
          <w:szCs w:val="24"/>
        </w:rPr>
        <w:t>"</w:t>
      </w:r>
      <w:r w:rsidRPr="00242651">
        <w:rPr>
          <w:rFonts w:ascii="Times New Roman" w:hAnsi="Times New Roman"/>
          <w:sz w:val="24"/>
          <w:szCs w:val="24"/>
        </w:rPr>
        <w:t>subcontract</w:t>
      </w:r>
      <w:r>
        <w:rPr>
          <w:rFonts w:ascii="Times New Roman" w:hAnsi="Times New Roman"/>
          <w:sz w:val="24"/>
          <w:szCs w:val="24"/>
        </w:rPr>
        <w:t xml:space="preserve">" </w:t>
      </w:r>
      <w:r w:rsidRPr="00242651">
        <w:rPr>
          <w:rFonts w:ascii="Times New Roman" w:hAnsi="Times New Roman"/>
          <w:sz w:val="24"/>
          <w:szCs w:val="24"/>
        </w:rPr>
        <w:t xml:space="preserve">is a procurement contract within the meaning of Article </w:t>
      </w:r>
      <w:r w:rsidRPr="00696E62">
        <w:rPr>
          <w:rFonts w:ascii="Times New Roman" w:hAnsi="Times New Roman"/>
          <w:sz w:val="24"/>
          <w:szCs w:val="24"/>
        </w:rPr>
        <w:t>II.9</w:t>
      </w:r>
      <w:r w:rsidRPr="00242651">
        <w:rPr>
          <w:rFonts w:ascii="Times New Roman" w:hAnsi="Times New Roman"/>
          <w:sz w:val="24"/>
          <w:szCs w:val="24"/>
        </w:rPr>
        <w:t xml:space="preserve">, </w:t>
      </w:r>
      <w:r>
        <w:rPr>
          <w:rFonts w:ascii="Times New Roman" w:hAnsi="Times New Roman"/>
          <w:sz w:val="24"/>
          <w:szCs w:val="24"/>
        </w:rPr>
        <w:t>which covers</w:t>
      </w:r>
      <w:r w:rsidRPr="00242651">
        <w:rPr>
          <w:rFonts w:ascii="Times New Roman" w:hAnsi="Times New Roman"/>
          <w:sz w:val="24"/>
          <w:szCs w:val="24"/>
        </w:rPr>
        <w:t xml:space="preserve"> </w:t>
      </w:r>
      <w:r>
        <w:rPr>
          <w:rFonts w:ascii="Times New Roman" w:hAnsi="Times New Roman"/>
          <w:sz w:val="24"/>
          <w:szCs w:val="24"/>
        </w:rPr>
        <w:t xml:space="preserve">the </w:t>
      </w:r>
      <w:r w:rsidRPr="00242651">
        <w:rPr>
          <w:rFonts w:ascii="Times New Roman" w:hAnsi="Times New Roman"/>
          <w:sz w:val="24"/>
          <w:szCs w:val="24"/>
        </w:rPr>
        <w:t>implement</w:t>
      </w:r>
      <w:r>
        <w:rPr>
          <w:rFonts w:ascii="Times New Roman" w:hAnsi="Times New Roman"/>
          <w:sz w:val="24"/>
          <w:szCs w:val="24"/>
        </w:rPr>
        <w:t>ation by a third party of</w:t>
      </w:r>
      <w:r w:rsidRPr="00242651">
        <w:rPr>
          <w:rFonts w:ascii="Times New Roman" w:hAnsi="Times New Roman"/>
          <w:sz w:val="24"/>
          <w:szCs w:val="24"/>
        </w:rPr>
        <w:t xml:space="preserve"> tasks forming part of the action as described in Annex I.</w:t>
      </w:r>
    </w:p>
    <w:p w:rsidR="003613C6" w:rsidRPr="00242651" w:rsidRDefault="003613C6" w:rsidP="003613C6">
      <w:pPr>
        <w:tabs>
          <w:tab w:val="left" w:pos="709"/>
        </w:tabs>
        <w:adjustRightInd w:val="0"/>
        <w:spacing w:after="0" w:line="240" w:lineRule="auto"/>
        <w:ind w:left="709" w:hanging="709"/>
        <w:jc w:val="both"/>
        <w:rPr>
          <w:rFonts w:ascii="Times New Roman" w:hAnsi="Times New Roman"/>
          <w:sz w:val="24"/>
          <w:szCs w:val="24"/>
        </w:rPr>
      </w:pPr>
      <w:r w:rsidRPr="00242651">
        <w:rPr>
          <w:rFonts w:ascii="Times New Roman" w:hAnsi="Times New Roman"/>
          <w:sz w:val="24"/>
          <w:szCs w:val="24"/>
        </w:rPr>
        <w:tab/>
      </w:r>
    </w:p>
    <w:p w:rsidR="003613C6" w:rsidRPr="00242651" w:rsidRDefault="003613C6" w:rsidP="003613C6">
      <w:pPr>
        <w:tabs>
          <w:tab w:val="left" w:pos="851"/>
        </w:tabs>
        <w:adjustRightInd w:val="0"/>
        <w:spacing w:after="0" w:line="240" w:lineRule="auto"/>
        <w:ind w:left="851" w:hanging="851"/>
        <w:jc w:val="both"/>
        <w:rPr>
          <w:rFonts w:ascii="Times New Roman" w:hAnsi="Times New Roman"/>
          <w:sz w:val="24"/>
          <w:szCs w:val="24"/>
        </w:rPr>
      </w:pPr>
      <w:r w:rsidRPr="00242651">
        <w:rPr>
          <w:rFonts w:ascii="Times New Roman" w:hAnsi="Times New Roman"/>
          <w:b/>
          <w:sz w:val="24"/>
          <w:szCs w:val="24"/>
        </w:rPr>
        <w:t>II.10.2</w:t>
      </w:r>
      <w:r w:rsidRPr="00242651">
        <w:rPr>
          <w:rFonts w:ascii="Times New Roman" w:hAnsi="Times New Roman"/>
          <w:b/>
          <w:sz w:val="24"/>
          <w:szCs w:val="24"/>
        </w:rPr>
        <w:tab/>
      </w:r>
      <w:r w:rsidRPr="001413A9">
        <w:rPr>
          <w:rFonts w:ascii="Times New Roman" w:hAnsi="Times New Roman"/>
          <w:sz w:val="24"/>
          <w:szCs w:val="24"/>
        </w:rPr>
        <w:t xml:space="preserve">Beneficiaries may subcontract tasks </w:t>
      </w:r>
      <w:r w:rsidRPr="008019F6">
        <w:rPr>
          <w:rFonts w:ascii="Times New Roman" w:hAnsi="Times New Roman"/>
          <w:sz w:val="24"/>
          <w:szCs w:val="24"/>
        </w:rPr>
        <w:t>forming part of the</w:t>
      </w:r>
      <w:r>
        <w:rPr>
          <w:rFonts w:ascii="Times New Roman" w:hAnsi="Times New Roman"/>
          <w:sz w:val="24"/>
          <w:szCs w:val="24"/>
        </w:rPr>
        <w:t xml:space="preserve"> action</w:t>
      </w:r>
      <w:r w:rsidRPr="008019F6">
        <w:rPr>
          <w:rFonts w:ascii="Times New Roman" w:hAnsi="Times New Roman"/>
          <w:sz w:val="24"/>
          <w:szCs w:val="24"/>
        </w:rPr>
        <w:t xml:space="preserve">, </w:t>
      </w:r>
      <w:r w:rsidRPr="008019F6">
        <w:rPr>
          <w:rFonts w:ascii="Times New Roman" w:hAnsi="Times New Roman"/>
          <w:sz w:val="24"/>
          <w:szCs w:val="24"/>
          <w:lang w:val="en-US"/>
        </w:rPr>
        <w:t xml:space="preserve">provided that, </w:t>
      </w:r>
      <w:r>
        <w:rPr>
          <w:rFonts w:ascii="Times New Roman" w:hAnsi="Times New Roman"/>
          <w:sz w:val="24"/>
          <w:szCs w:val="24"/>
          <w:lang w:val="en-US"/>
        </w:rPr>
        <w:t>i</w:t>
      </w:r>
      <w:r w:rsidRPr="00242651">
        <w:rPr>
          <w:rFonts w:ascii="Times New Roman" w:hAnsi="Times New Roman"/>
          <w:sz w:val="24"/>
          <w:szCs w:val="24"/>
        </w:rPr>
        <w:t xml:space="preserve">n addition to the conditions specified in Article </w:t>
      </w:r>
      <w:r w:rsidRPr="00696E62">
        <w:rPr>
          <w:rFonts w:ascii="Times New Roman" w:hAnsi="Times New Roman"/>
          <w:sz w:val="24"/>
          <w:szCs w:val="24"/>
        </w:rPr>
        <w:t>II.9</w:t>
      </w:r>
      <w:r w:rsidRPr="00242651">
        <w:rPr>
          <w:rFonts w:ascii="Times New Roman" w:hAnsi="Times New Roman"/>
          <w:sz w:val="24"/>
          <w:szCs w:val="24"/>
        </w:rPr>
        <w:t xml:space="preserve"> and the </w:t>
      </w:r>
      <w:r>
        <w:rPr>
          <w:rFonts w:ascii="Times New Roman" w:hAnsi="Times New Roman"/>
          <w:sz w:val="24"/>
          <w:szCs w:val="24"/>
        </w:rPr>
        <w:t>Special Conditions</w:t>
      </w:r>
      <w:r w:rsidRPr="00242651">
        <w:rPr>
          <w:rFonts w:ascii="Times New Roman" w:hAnsi="Times New Roman"/>
          <w:sz w:val="24"/>
          <w:szCs w:val="24"/>
        </w:rPr>
        <w:t>, the following conditions</w:t>
      </w:r>
      <w:r>
        <w:rPr>
          <w:rFonts w:ascii="Times New Roman" w:hAnsi="Times New Roman"/>
          <w:sz w:val="24"/>
          <w:szCs w:val="24"/>
        </w:rPr>
        <w:t xml:space="preserve"> are complied with</w:t>
      </w:r>
      <w:r w:rsidRPr="00242651">
        <w:rPr>
          <w:rFonts w:ascii="Times New Roman" w:hAnsi="Times New Roman"/>
          <w:sz w:val="24"/>
          <w:szCs w:val="24"/>
        </w:rPr>
        <w:t>:</w:t>
      </w:r>
    </w:p>
    <w:p w:rsidR="003613C6" w:rsidRPr="00242651" w:rsidRDefault="003613C6" w:rsidP="003613C6">
      <w:pPr>
        <w:adjustRightInd w:val="0"/>
        <w:spacing w:after="0" w:line="240" w:lineRule="auto"/>
        <w:ind w:left="709" w:hanging="709"/>
        <w:jc w:val="both"/>
        <w:rPr>
          <w:rFonts w:ascii="Times New Roman" w:hAnsi="Times New Roman"/>
          <w:sz w:val="24"/>
          <w:szCs w:val="24"/>
        </w:rPr>
      </w:pPr>
    </w:p>
    <w:p w:rsidR="003613C6" w:rsidRDefault="003613C6" w:rsidP="003613C6">
      <w:pPr>
        <w:numPr>
          <w:ilvl w:val="0"/>
          <w:numId w:val="6"/>
        </w:numPr>
        <w:spacing w:after="0" w:line="240" w:lineRule="auto"/>
        <w:ind w:left="1276" w:hanging="425"/>
        <w:jc w:val="both"/>
        <w:rPr>
          <w:rFonts w:ascii="Times New Roman" w:hAnsi="Times New Roman"/>
          <w:sz w:val="24"/>
          <w:szCs w:val="24"/>
        </w:rPr>
      </w:pPr>
      <w:r w:rsidRPr="00242651">
        <w:rPr>
          <w:rFonts w:ascii="Times New Roman" w:hAnsi="Times New Roman"/>
          <w:sz w:val="24"/>
          <w:szCs w:val="24"/>
        </w:rPr>
        <w:t>subcontracting only cover</w:t>
      </w:r>
      <w:r>
        <w:rPr>
          <w:rFonts w:ascii="Times New Roman" w:hAnsi="Times New Roman"/>
          <w:sz w:val="24"/>
          <w:szCs w:val="24"/>
        </w:rPr>
        <w:t>s</w:t>
      </w:r>
      <w:r w:rsidRPr="00242651">
        <w:rPr>
          <w:rFonts w:ascii="Times New Roman" w:hAnsi="Times New Roman"/>
          <w:sz w:val="24"/>
          <w:szCs w:val="24"/>
        </w:rPr>
        <w:t xml:space="preserve"> the implementation of a limited part of the action;</w:t>
      </w:r>
    </w:p>
    <w:p w:rsidR="003613C6" w:rsidRPr="00242651" w:rsidRDefault="003613C6" w:rsidP="003613C6">
      <w:pPr>
        <w:spacing w:after="0" w:line="240" w:lineRule="auto"/>
        <w:ind w:left="1276" w:hanging="425"/>
        <w:jc w:val="both"/>
        <w:rPr>
          <w:rFonts w:ascii="Times New Roman" w:hAnsi="Times New Roman"/>
          <w:sz w:val="24"/>
          <w:szCs w:val="24"/>
        </w:rPr>
      </w:pPr>
    </w:p>
    <w:p w:rsidR="003613C6" w:rsidRDefault="003613C6" w:rsidP="003613C6">
      <w:pPr>
        <w:numPr>
          <w:ilvl w:val="0"/>
          <w:numId w:val="6"/>
        </w:numPr>
        <w:spacing w:after="0" w:line="240" w:lineRule="auto"/>
        <w:ind w:left="1276" w:hanging="425"/>
        <w:jc w:val="both"/>
        <w:rPr>
          <w:rFonts w:ascii="Times New Roman" w:hAnsi="Times New Roman"/>
          <w:sz w:val="24"/>
          <w:szCs w:val="24"/>
        </w:rPr>
      </w:pPr>
      <w:r w:rsidRPr="00242651">
        <w:rPr>
          <w:rFonts w:ascii="Times New Roman" w:hAnsi="Times New Roman"/>
          <w:sz w:val="24"/>
          <w:szCs w:val="24"/>
        </w:rPr>
        <w:t>recourse to subcontracting is justified having regard to the nature of the action and what is necessary for its implementation;</w:t>
      </w:r>
    </w:p>
    <w:p w:rsidR="003613C6" w:rsidRPr="00242651" w:rsidRDefault="003613C6" w:rsidP="003613C6">
      <w:pPr>
        <w:spacing w:after="0" w:line="240" w:lineRule="auto"/>
        <w:ind w:left="1276" w:hanging="425"/>
        <w:jc w:val="both"/>
        <w:rPr>
          <w:rFonts w:ascii="Times New Roman" w:hAnsi="Times New Roman"/>
          <w:sz w:val="24"/>
          <w:szCs w:val="24"/>
        </w:rPr>
      </w:pPr>
    </w:p>
    <w:p w:rsidR="003613C6" w:rsidRDefault="003613C6" w:rsidP="003613C6">
      <w:pPr>
        <w:numPr>
          <w:ilvl w:val="0"/>
          <w:numId w:val="6"/>
        </w:numPr>
        <w:spacing w:after="0" w:line="240" w:lineRule="auto"/>
        <w:ind w:left="1276" w:hanging="425"/>
        <w:jc w:val="both"/>
        <w:rPr>
          <w:rFonts w:ascii="Times New Roman" w:hAnsi="Times New Roman"/>
          <w:sz w:val="24"/>
          <w:szCs w:val="24"/>
        </w:rPr>
      </w:pPr>
      <w:r w:rsidRPr="00242651">
        <w:rPr>
          <w:rFonts w:ascii="Times New Roman" w:hAnsi="Times New Roman"/>
          <w:sz w:val="24"/>
          <w:szCs w:val="24"/>
        </w:rPr>
        <w:t xml:space="preserve">the estimated costs of the subcontracting are clearly identifiable in the </w:t>
      </w:r>
      <w:r>
        <w:rPr>
          <w:rFonts w:ascii="Times New Roman" w:hAnsi="Times New Roman"/>
          <w:sz w:val="24"/>
          <w:szCs w:val="24"/>
        </w:rPr>
        <w:t xml:space="preserve">estimated </w:t>
      </w:r>
      <w:r w:rsidRPr="00242651">
        <w:rPr>
          <w:rFonts w:ascii="Times New Roman" w:hAnsi="Times New Roman"/>
          <w:sz w:val="24"/>
          <w:szCs w:val="24"/>
        </w:rPr>
        <w:t>budget set out in Annex III;</w:t>
      </w:r>
    </w:p>
    <w:p w:rsidR="003613C6" w:rsidRPr="00242651" w:rsidRDefault="003613C6" w:rsidP="003613C6">
      <w:pPr>
        <w:spacing w:after="0" w:line="240" w:lineRule="auto"/>
        <w:ind w:left="1276" w:hanging="425"/>
        <w:jc w:val="both"/>
        <w:rPr>
          <w:rFonts w:ascii="Times New Roman" w:hAnsi="Times New Roman"/>
          <w:sz w:val="24"/>
          <w:szCs w:val="24"/>
        </w:rPr>
      </w:pPr>
    </w:p>
    <w:p w:rsidR="003613C6" w:rsidRDefault="003613C6" w:rsidP="003613C6">
      <w:pPr>
        <w:numPr>
          <w:ilvl w:val="0"/>
          <w:numId w:val="6"/>
        </w:numPr>
        <w:spacing w:after="0" w:line="240" w:lineRule="auto"/>
        <w:ind w:left="1276" w:hanging="425"/>
        <w:jc w:val="both"/>
        <w:rPr>
          <w:rFonts w:ascii="Times New Roman" w:hAnsi="Times New Roman"/>
          <w:sz w:val="24"/>
          <w:szCs w:val="24"/>
        </w:rPr>
      </w:pPr>
      <w:r w:rsidRPr="00242651">
        <w:rPr>
          <w:rFonts w:ascii="Times New Roman" w:hAnsi="Times New Roman"/>
          <w:sz w:val="24"/>
          <w:szCs w:val="24"/>
        </w:rPr>
        <w:t>any recourse to subcontracting, if not provided for in Annex I, is communicated by the coordinator and approved by the Commission without prejudice to Article II.12.2;</w:t>
      </w:r>
    </w:p>
    <w:p w:rsidR="003613C6" w:rsidRPr="00242651" w:rsidRDefault="003613C6" w:rsidP="003613C6">
      <w:pPr>
        <w:spacing w:after="0" w:line="240" w:lineRule="auto"/>
        <w:ind w:left="1276" w:hanging="425"/>
        <w:jc w:val="both"/>
        <w:rPr>
          <w:rFonts w:ascii="Times New Roman" w:hAnsi="Times New Roman"/>
          <w:sz w:val="24"/>
          <w:szCs w:val="24"/>
        </w:rPr>
      </w:pPr>
    </w:p>
    <w:p w:rsidR="003613C6" w:rsidRPr="00242651" w:rsidRDefault="003613C6" w:rsidP="003613C6">
      <w:pPr>
        <w:numPr>
          <w:ilvl w:val="0"/>
          <w:numId w:val="6"/>
        </w:numPr>
        <w:spacing w:after="0" w:line="240" w:lineRule="auto"/>
        <w:ind w:left="1276" w:hanging="425"/>
        <w:jc w:val="both"/>
        <w:rPr>
          <w:rFonts w:ascii="Times New Roman" w:hAnsi="Times New Roman"/>
          <w:sz w:val="24"/>
          <w:szCs w:val="24"/>
        </w:rPr>
      </w:pPr>
      <w:r w:rsidRPr="00242651">
        <w:rPr>
          <w:rFonts w:ascii="Times New Roman" w:hAnsi="Times New Roman"/>
          <w:sz w:val="24"/>
          <w:szCs w:val="24"/>
        </w:rPr>
        <w:t>the beneficiaries ensure that the conditions applicable to them under Article II.7  are also applicable to the subcontractor.</w:t>
      </w:r>
    </w:p>
    <w:p w:rsidR="003613C6" w:rsidRPr="00242651" w:rsidRDefault="003613C6" w:rsidP="003613C6">
      <w:pPr>
        <w:spacing w:after="0" w:line="240" w:lineRule="auto"/>
        <w:jc w:val="both"/>
        <w:rPr>
          <w:rFonts w:ascii="Times New Roman" w:hAnsi="Times New Roman"/>
          <w:sz w:val="24"/>
          <w:szCs w:val="24"/>
        </w:rPr>
      </w:pPr>
    </w:p>
    <w:p w:rsidR="003613C6" w:rsidRPr="00242651" w:rsidRDefault="003613C6" w:rsidP="003613C6">
      <w:pPr>
        <w:spacing w:after="0" w:line="240" w:lineRule="auto"/>
        <w:jc w:val="both"/>
        <w:rPr>
          <w:rFonts w:ascii="Times New Roman" w:hAnsi="Times New Roman"/>
          <w:sz w:val="24"/>
          <w:szCs w:val="24"/>
        </w:rPr>
      </w:pPr>
    </w:p>
    <w:p w:rsidR="003613C6" w:rsidRDefault="003613C6" w:rsidP="003613C6">
      <w:pPr>
        <w:spacing w:after="0" w:line="240" w:lineRule="auto"/>
        <w:jc w:val="both"/>
        <w:rPr>
          <w:rFonts w:ascii="Times New Roman" w:hAnsi="Times New Roman"/>
          <w:b/>
          <w:sz w:val="24"/>
          <w:szCs w:val="24"/>
        </w:rPr>
      </w:pPr>
      <w:r w:rsidRPr="00242651">
        <w:rPr>
          <w:rFonts w:ascii="Times New Roman" w:hAnsi="Times New Roman"/>
          <w:b/>
          <w:sz w:val="24"/>
          <w:szCs w:val="24"/>
        </w:rPr>
        <w:t xml:space="preserve">ARTICLE II.11 - FINANCIAL SUPPORT TO THIRD PARTIES </w:t>
      </w:r>
    </w:p>
    <w:p w:rsidR="003613C6" w:rsidRPr="00242651" w:rsidRDefault="003613C6" w:rsidP="003613C6">
      <w:pPr>
        <w:spacing w:after="0" w:line="240" w:lineRule="auto"/>
        <w:jc w:val="both"/>
        <w:rPr>
          <w:rFonts w:ascii="Times New Roman" w:hAnsi="Times New Roman"/>
          <w:b/>
          <w:sz w:val="24"/>
          <w:szCs w:val="24"/>
        </w:rPr>
      </w:pPr>
    </w:p>
    <w:p w:rsidR="003613C6" w:rsidRPr="00242651" w:rsidRDefault="003613C6" w:rsidP="003613C6">
      <w:pPr>
        <w:tabs>
          <w:tab w:val="left" w:pos="851"/>
        </w:tabs>
        <w:adjustRightInd w:val="0"/>
        <w:spacing w:after="0" w:line="240" w:lineRule="auto"/>
        <w:ind w:left="851" w:hanging="851"/>
        <w:jc w:val="both"/>
        <w:rPr>
          <w:rFonts w:ascii="Times New Roman" w:hAnsi="Times New Roman"/>
          <w:sz w:val="24"/>
          <w:szCs w:val="24"/>
        </w:rPr>
      </w:pPr>
      <w:r w:rsidRPr="00242651">
        <w:rPr>
          <w:rFonts w:ascii="Times New Roman" w:hAnsi="Times New Roman"/>
          <w:b/>
          <w:sz w:val="24"/>
          <w:szCs w:val="24"/>
        </w:rPr>
        <w:t>II.11.1</w:t>
      </w:r>
      <w:r w:rsidRPr="00242651">
        <w:rPr>
          <w:rFonts w:ascii="Times New Roman" w:hAnsi="Times New Roman"/>
          <w:b/>
          <w:sz w:val="24"/>
          <w:szCs w:val="24"/>
        </w:rPr>
        <w:tab/>
      </w:r>
      <w:r w:rsidRPr="00242651">
        <w:rPr>
          <w:rFonts w:ascii="Times New Roman" w:hAnsi="Times New Roman"/>
          <w:sz w:val="24"/>
          <w:szCs w:val="24"/>
        </w:rPr>
        <w:t>Where the implementation of the action requires giving financial support to third parties, the beneficiaries shall give such financial support in accordance with the conditions specified in Annex I, which shall at least contain:</w:t>
      </w:r>
    </w:p>
    <w:p w:rsidR="003613C6" w:rsidRPr="00242651" w:rsidRDefault="003613C6" w:rsidP="003613C6">
      <w:pPr>
        <w:adjustRightInd w:val="0"/>
        <w:spacing w:after="0" w:line="240" w:lineRule="auto"/>
        <w:ind w:left="851" w:hanging="851"/>
        <w:jc w:val="both"/>
        <w:rPr>
          <w:rFonts w:ascii="Times New Roman" w:hAnsi="Times New Roman"/>
          <w:sz w:val="24"/>
          <w:szCs w:val="24"/>
        </w:rPr>
      </w:pPr>
    </w:p>
    <w:p w:rsidR="003613C6" w:rsidRPr="00242651" w:rsidRDefault="003613C6" w:rsidP="003613C6">
      <w:pPr>
        <w:numPr>
          <w:ilvl w:val="0"/>
          <w:numId w:val="7"/>
        </w:numPr>
        <w:adjustRightInd w:val="0"/>
        <w:spacing w:after="0" w:line="240" w:lineRule="auto"/>
        <w:ind w:left="1276" w:hanging="425"/>
        <w:jc w:val="both"/>
        <w:rPr>
          <w:rFonts w:ascii="Times New Roman" w:hAnsi="Times New Roman"/>
          <w:sz w:val="24"/>
          <w:szCs w:val="24"/>
        </w:rPr>
      </w:pPr>
      <w:r w:rsidRPr="00242651">
        <w:rPr>
          <w:rFonts w:ascii="Times New Roman" w:hAnsi="Times New Roman"/>
          <w:sz w:val="24"/>
          <w:szCs w:val="24"/>
        </w:rPr>
        <w:t>the maximum amount of financial support, which shall not exceed EUR 60 000 for each third party except where the financial support is the primary aim of the action as specified in Annex I;</w:t>
      </w:r>
    </w:p>
    <w:p w:rsidR="003613C6" w:rsidRPr="00242651" w:rsidRDefault="003613C6" w:rsidP="003613C6">
      <w:pPr>
        <w:adjustRightInd w:val="0"/>
        <w:spacing w:after="0" w:line="240" w:lineRule="auto"/>
        <w:ind w:left="1276" w:hanging="425"/>
        <w:jc w:val="both"/>
        <w:rPr>
          <w:rFonts w:ascii="Times New Roman" w:hAnsi="Times New Roman"/>
          <w:sz w:val="24"/>
          <w:szCs w:val="24"/>
        </w:rPr>
      </w:pPr>
    </w:p>
    <w:p w:rsidR="003613C6" w:rsidRPr="00242651" w:rsidRDefault="003613C6" w:rsidP="003613C6">
      <w:pPr>
        <w:numPr>
          <w:ilvl w:val="0"/>
          <w:numId w:val="7"/>
        </w:numPr>
        <w:tabs>
          <w:tab w:val="left" w:pos="1134"/>
        </w:tabs>
        <w:adjustRightInd w:val="0"/>
        <w:spacing w:after="0" w:line="240" w:lineRule="auto"/>
        <w:ind w:left="1276" w:hanging="425"/>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242651">
        <w:rPr>
          <w:rFonts w:ascii="Times New Roman" w:hAnsi="Times New Roman"/>
          <w:sz w:val="24"/>
          <w:szCs w:val="24"/>
        </w:rPr>
        <w:t xml:space="preserve">the criteria for determining the exact amount of the financial support; </w:t>
      </w:r>
    </w:p>
    <w:p w:rsidR="003613C6" w:rsidRPr="00242651" w:rsidRDefault="003613C6" w:rsidP="003613C6">
      <w:pPr>
        <w:adjustRightInd w:val="0"/>
        <w:spacing w:after="0" w:line="240" w:lineRule="auto"/>
        <w:ind w:left="1276" w:hanging="425"/>
        <w:jc w:val="both"/>
        <w:rPr>
          <w:rFonts w:ascii="Times New Roman" w:hAnsi="Times New Roman"/>
          <w:sz w:val="24"/>
          <w:szCs w:val="24"/>
        </w:rPr>
      </w:pPr>
    </w:p>
    <w:p w:rsidR="003613C6" w:rsidRPr="00242651" w:rsidRDefault="003613C6" w:rsidP="003613C6">
      <w:pPr>
        <w:numPr>
          <w:ilvl w:val="0"/>
          <w:numId w:val="7"/>
        </w:numPr>
        <w:adjustRightInd w:val="0"/>
        <w:spacing w:after="0" w:line="240" w:lineRule="auto"/>
        <w:ind w:left="1276" w:hanging="425"/>
        <w:jc w:val="both"/>
        <w:rPr>
          <w:rFonts w:ascii="Times New Roman" w:hAnsi="Times New Roman"/>
          <w:sz w:val="24"/>
          <w:szCs w:val="24"/>
        </w:rPr>
      </w:pPr>
      <w:r w:rsidRPr="00242651">
        <w:rPr>
          <w:rFonts w:ascii="Times New Roman" w:hAnsi="Times New Roman"/>
          <w:sz w:val="24"/>
          <w:szCs w:val="24"/>
        </w:rPr>
        <w:t xml:space="preserve">the different types of activity that may receive financial support, on the basis of a fixed list; </w:t>
      </w:r>
    </w:p>
    <w:p w:rsidR="003613C6" w:rsidRPr="00242651" w:rsidRDefault="003613C6" w:rsidP="003613C6">
      <w:pPr>
        <w:adjustRightInd w:val="0"/>
        <w:spacing w:after="0" w:line="240" w:lineRule="auto"/>
        <w:ind w:left="1276" w:hanging="425"/>
        <w:jc w:val="both"/>
        <w:rPr>
          <w:rFonts w:ascii="Times New Roman" w:hAnsi="Times New Roman"/>
          <w:sz w:val="24"/>
          <w:szCs w:val="24"/>
        </w:rPr>
      </w:pPr>
    </w:p>
    <w:p w:rsidR="003613C6" w:rsidRDefault="003613C6" w:rsidP="003613C6">
      <w:pPr>
        <w:numPr>
          <w:ilvl w:val="0"/>
          <w:numId w:val="7"/>
        </w:numPr>
        <w:adjustRightInd w:val="0"/>
        <w:spacing w:after="0" w:line="240" w:lineRule="auto"/>
        <w:ind w:left="1276" w:hanging="425"/>
        <w:jc w:val="both"/>
        <w:rPr>
          <w:rFonts w:ascii="Times New Roman" w:hAnsi="Times New Roman"/>
          <w:sz w:val="24"/>
          <w:szCs w:val="24"/>
        </w:rPr>
      </w:pPr>
      <w:r w:rsidRPr="00242651">
        <w:rPr>
          <w:rFonts w:ascii="Times New Roman" w:hAnsi="Times New Roman"/>
          <w:sz w:val="24"/>
          <w:szCs w:val="24"/>
        </w:rPr>
        <w:t>the definition of the persons or categories of persons which may receive financial support;</w:t>
      </w:r>
    </w:p>
    <w:p w:rsidR="003613C6" w:rsidRPr="00242651" w:rsidRDefault="003613C6" w:rsidP="003613C6">
      <w:pPr>
        <w:adjustRightInd w:val="0"/>
        <w:spacing w:after="0" w:line="240" w:lineRule="auto"/>
        <w:ind w:left="1276" w:hanging="425"/>
        <w:jc w:val="both"/>
        <w:rPr>
          <w:rFonts w:ascii="Times New Roman" w:hAnsi="Times New Roman"/>
          <w:sz w:val="24"/>
          <w:szCs w:val="24"/>
        </w:rPr>
      </w:pPr>
    </w:p>
    <w:p w:rsidR="003613C6" w:rsidRPr="00242651" w:rsidRDefault="003613C6" w:rsidP="003613C6">
      <w:pPr>
        <w:numPr>
          <w:ilvl w:val="0"/>
          <w:numId w:val="7"/>
        </w:numPr>
        <w:adjustRightInd w:val="0"/>
        <w:spacing w:after="0" w:line="240" w:lineRule="auto"/>
        <w:ind w:left="1276" w:hanging="425"/>
        <w:jc w:val="both"/>
        <w:rPr>
          <w:rFonts w:ascii="Times New Roman" w:hAnsi="Times New Roman"/>
          <w:sz w:val="24"/>
          <w:szCs w:val="24"/>
        </w:rPr>
      </w:pPr>
      <w:r w:rsidRPr="00242651">
        <w:rPr>
          <w:rFonts w:ascii="Times New Roman" w:hAnsi="Times New Roman"/>
          <w:sz w:val="24"/>
          <w:szCs w:val="24"/>
        </w:rPr>
        <w:t>the criteria for giving the financial support.</w:t>
      </w:r>
    </w:p>
    <w:p w:rsidR="003613C6" w:rsidRPr="00242651" w:rsidRDefault="003613C6" w:rsidP="003613C6">
      <w:pPr>
        <w:adjustRightInd w:val="0"/>
        <w:spacing w:after="0" w:line="240" w:lineRule="auto"/>
        <w:ind w:left="1276" w:hanging="425"/>
        <w:jc w:val="both"/>
        <w:rPr>
          <w:rFonts w:ascii="Times New Roman" w:hAnsi="Times New Roman"/>
          <w:b/>
          <w:sz w:val="24"/>
          <w:szCs w:val="24"/>
        </w:rPr>
      </w:pPr>
    </w:p>
    <w:p w:rsidR="003613C6" w:rsidRPr="00242651" w:rsidRDefault="003613C6" w:rsidP="003613C6">
      <w:pPr>
        <w:tabs>
          <w:tab w:val="left" w:pos="709"/>
          <w:tab w:val="left" w:pos="1134"/>
        </w:tabs>
        <w:adjustRightInd w:val="0"/>
        <w:spacing w:after="0" w:line="240" w:lineRule="auto"/>
        <w:ind w:left="851" w:hanging="851"/>
        <w:jc w:val="both"/>
        <w:rPr>
          <w:rFonts w:ascii="Times New Roman" w:hAnsi="Times New Roman"/>
          <w:sz w:val="24"/>
          <w:szCs w:val="24"/>
        </w:rPr>
      </w:pPr>
      <w:r w:rsidRPr="00696E62">
        <w:rPr>
          <w:rFonts w:ascii="Times New Roman" w:hAnsi="Times New Roman"/>
          <w:b/>
          <w:sz w:val="24"/>
          <w:szCs w:val="24"/>
        </w:rPr>
        <w:t>II.11.2</w:t>
      </w:r>
      <w:r>
        <w:rPr>
          <w:rFonts w:ascii="Times New Roman" w:hAnsi="Times New Roman"/>
          <w:sz w:val="24"/>
          <w:szCs w:val="24"/>
        </w:rPr>
        <w:tab/>
      </w:r>
      <w:r>
        <w:rPr>
          <w:rFonts w:ascii="Times New Roman" w:hAnsi="Times New Roman"/>
          <w:sz w:val="24"/>
          <w:szCs w:val="24"/>
        </w:rPr>
        <w:tab/>
      </w:r>
      <w:r w:rsidRPr="00242651">
        <w:rPr>
          <w:rFonts w:ascii="Times New Roman" w:hAnsi="Times New Roman"/>
          <w:sz w:val="24"/>
          <w:szCs w:val="24"/>
        </w:rPr>
        <w:t xml:space="preserve">By way of </w:t>
      </w:r>
      <w:r w:rsidRPr="00882EDD">
        <w:rPr>
          <w:rFonts w:ascii="Times New Roman" w:hAnsi="Times New Roman"/>
          <w:sz w:val="24"/>
          <w:szCs w:val="24"/>
        </w:rPr>
        <w:t>derogation</w:t>
      </w:r>
      <w:r w:rsidRPr="00242651">
        <w:rPr>
          <w:rFonts w:ascii="Times New Roman" w:hAnsi="Times New Roman"/>
          <w:sz w:val="24"/>
          <w:szCs w:val="24"/>
        </w:rPr>
        <w:t xml:space="preserve"> </w:t>
      </w:r>
      <w:r>
        <w:rPr>
          <w:rFonts w:ascii="Times New Roman" w:hAnsi="Times New Roman"/>
          <w:sz w:val="24"/>
          <w:szCs w:val="24"/>
        </w:rPr>
        <w:t>from</w:t>
      </w:r>
      <w:r w:rsidRPr="00242651">
        <w:rPr>
          <w:rFonts w:ascii="Times New Roman" w:hAnsi="Times New Roman"/>
          <w:sz w:val="24"/>
          <w:szCs w:val="24"/>
        </w:rPr>
        <w:t xml:space="preserve"> </w:t>
      </w:r>
      <w:r>
        <w:rPr>
          <w:rFonts w:ascii="Times New Roman" w:hAnsi="Times New Roman"/>
          <w:sz w:val="24"/>
          <w:szCs w:val="24"/>
        </w:rPr>
        <w:t>Article II.11.1</w:t>
      </w:r>
      <w:r w:rsidRPr="00242651">
        <w:rPr>
          <w:rFonts w:ascii="Times New Roman" w:hAnsi="Times New Roman"/>
          <w:sz w:val="24"/>
          <w:szCs w:val="24"/>
        </w:rPr>
        <w:t>, in case the financial support takes the form of a prize</w:t>
      </w:r>
      <w:r>
        <w:rPr>
          <w:rFonts w:ascii="Times New Roman" w:hAnsi="Times New Roman"/>
          <w:sz w:val="24"/>
          <w:szCs w:val="24"/>
        </w:rPr>
        <w:t>,</w:t>
      </w:r>
      <w:r w:rsidRPr="00242651">
        <w:rPr>
          <w:rFonts w:ascii="Times New Roman" w:hAnsi="Times New Roman"/>
          <w:sz w:val="24"/>
          <w:szCs w:val="24"/>
        </w:rPr>
        <w:t xml:space="preserve"> the beneficiaries shall give such financial support in accordance with the conditions specified in Annex I, which shall at least contain: </w:t>
      </w:r>
    </w:p>
    <w:p w:rsidR="003613C6" w:rsidRPr="00242651" w:rsidRDefault="003613C6" w:rsidP="003613C6">
      <w:pPr>
        <w:tabs>
          <w:tab w:val="left" w:pos="0"/>
          <w:tab w:val="left" w:pos="1134"/>
        </w:tabs>
        <w:adjustRightInd w:val="0"/>
        <w:spacing w:after="0" w:line="240" w:lineRule="auto"/>
        <w:ind w:left="851" w:hanging="851"/>
        <w:jc w:val="both"/>
        <w:rPr>
          <w:rFonts w:ascii="Times New Roman" w:hAnsi="Times New Roman"/>
          <w:sz w:val="24"/>
          <w:szCs w:val="24"/>
        </w:rPr>
      </w:pPr>
    </w:p>
    <w:p w:rsidR="003613C6" w:rsidRDefault="003613C6" w:rsidP="003613C6">
      <w:pPr>
        <w:tabs>
          <w:tab w:val="left" w:pos="1276"/>
        </w:tabs>
        <w:adjustRightInd w:val="0"/>
        <w:spacing w:after="0" w:line="240" w:lineRule="auto"/>
        <w:ind w:left="1276" w:hanging="425"/>
        <w:jc w:val="both"/>
        <w:rPr>
          <w:rFonts w:ascii="Times New Roman" w:hAnsi="Times New Roman"/>
          <w:sz w:val="24"/>
          <w:szCs w:val="24"/>
        </w:rPr>
      </w:pPr>
      <w:r>
        <w:rPr>
          <w:rFonts w:ascii="Times New Roman" w:hAnsi="Times New Roman"/>
          <w:sz w:val="24"/>
          <w:szCs w:val="24"/>
        </w:rPr>
        <w:t>(</w:t>
      </w:r>
      <w:r w:rsidRPr="00242651">
        <w:rPr>
          <w:rFonts w:ascii="Times New Roman" w:hAnsi="Times New Roman"/>
          <w:sz w:val="24"/>
          <w:szCs w:val="24"/>
        </w:rPr>
        <w:t xml:space="preserve">a) </w:t>
      </w:r>
      <w:r>
        <w:rPr>
          <w:rFonts w:ascii="Times New Roman" w:hAnsi="Times New Roman"/>
          <w:sz w:val="24"/>
          <w:szCs w:val="24"/>
        </w:rPr>
        <w:tab/>
      </w:r>
      <w:r w:rsidRPr="00242651">
        <w:rPr>
          <w:rFonts w:ascii="Times New Roman" w:hAnsi="Times New Roman"/>
          <w:sz w:val="24"/>
          <w:szCs w:val="24"/>
        </w:rPr>
        <w:t xml:space="preserve">the conditions for participation; </w:t>
      </w:r>
    </w:p>
    <w:p w:rsidR="003613C6" w:rsidRPr="00242651" w:rsidRDefault="003613C6" w:rsidP="003613C6">
      <w:pPr>
        <w:tabs>
          <w:tab w:val="left" w:pos="1276"/>
        </w:tabs>
        <w:adjustRightInd w:val="0"/>
        <w:spacing w:after="0" w:line="240" w:lineRule="auto"/>
        <w:ind w:left="1276" w:hanging="425"/>
        <w:jc w:val="both"/>
        <w:rPr>
          <w:rFonts w:ascii="Times New Roman" w:hAnsi="Times New Roman"/>
          <w:sz w:val="24"/>
          <w:szCs w:val="24"/>
        </w:rPr>
      </w:pPr>
    </w:p>
    <w:p w:rsidR="003613C6" w:rsidRDefault="003613C6" w:rsidP="003613C6">
      <w:pPr>
        <w:tabs>
          <w:tab w:val="left" w:pos="1276"/>
        </w:tabs>
        <w:adjustRightInd w:val="0"/>
        <w:spacing w:after="0" w:line="240" w:lineRule="auto"/>
        <w:ind w:left="1276" w:hanging="425"/>
        <w:jc w:val="both"/>
        <w:rPr>
          <w:rFonts w:ascii="Times New Roman" w:hAnsi="Times New Roman"/>
          <w:sz w:val="24"/>
          <w:szCs w:val="24"/>
        </w:rPr>
      </w:pPr>
      <w:r>
        <w:rPr>
          <w:rFonts w:ascii="Times New Roman" w:hAnsi="Times New Roman"/>
          <w:sz w:val="24"/>
          <w:szCs w:val="24"/>
        </w:rPr>
        <w:t>(</w:t>
      </w:r>
      <w:r w:rsidRPr="00242651">
        <w:rPr>
          <w:rFonts w:ascii="Times New Roman" w:hAnsi="Times New Roman"/>
          <w:sz w:val="24"/>
          <w:szCs w:val="24"/>
        </w:rPr>
        <w:t xml:space="preserve">b) </w:t>
      </w:r>
      <w:r>
        <w:rPr>
          <w:rFonts w:ascii="Times New Roman" w:hAnsi="Times New Roman"/>
          <w:sz w:val="24"/>
          <w:szCs w:val="24"/>
        </w:rPr>
        <w:tab/>
      </w:r>
      <w:r w:rsidRPr="00242651">
        <w:rPr>
          <w:rFonts w:ascii="Times New Roman" w:hAnsi="Times New Roman"/>
          <w:sz w:val="24"/>
          <w:szCs w:val="24"/>
        </w:rPr>
        <w:t xml:space="preserve">the award criteria; </w:t>
      </w:r>
    </w:p>
    <w:p w:rsidR="003613C6" w:rsidRPr="00242651" w:rsidRDefault="003613C6" w:rsidP="003613C6">
      <w:pPr>
        <w:tabs>
          <w:tab w:val="left" w:pos="1276"/>
        </w:tabs>
        <w:adjustRightInd w:val="0"/>
        <w:spacing w:after="0" w:line="240" w:lineRule="auto"/>
        <w:ind w:left="1276" w:hanging="425"/>
        <w:jc w:val="both"/>
        <w:rPr>
          <w:rFonts w:ascii="Times New Roman" w:hAnsi="Times New Roman"/>
          <w:sz w:val="24"/>
          <w:szCs w:val="24"/>
        </w:rPr>
      </w:pPr>
    </w:p>
    <w:p w:rsidR="003613C6" w:rsidRDefault="003613C6" w:rsidP="003613C6">
      <w:pPr>
        <w:tabs>
          <w:tab w:val="left" w:pos="1276"/>
        </w:tabs>
        <w:adjustRightInd w:val="0"/>
        <w:spacing w:after="0" w:line="240" w:lineRule="auto"/>
        <w:ind w:left="1276" w:hanging="425"/>
        <w:jc w:val="both"/>
        <w:rPr>
          <w:rFonts w:ascii="Times New Roman" w:hAnsi="Times New Roman"/>
          <w:sz w:val="24"/>
          <w:szCs w:val="24"/>
        </w:rPr>
      </w:pPr>
      <w:r>
        <w:rPr>
          <w:rFonts w:ascii="Times New Roman" w:hAnsi="Times New Roman"/>
          <w:sz w:val="24"/>
          <w:szCs w:val="24"/>
        </w:rPr>
        <w:t>(</w:t>
      </w:r>
      <w:r w:rsidRPr="00242651">
        <w:rPr>
          <w:rFonts w:ascii="Times New Roman" w:hAnsi="Times New Roman"/>
          <w:sz w:val="24"/>
          <w:szCs w:val="24"/>
        </w:rPr>
        <w:t xml:space="preserve">c) </w:t>
      </w:r>
      <w:r>
        <w:rPr>
          <w:rFonts w:ascii="Times New Roman" w:hAnsi="Times New Roman"/>
          <w:sz w:val="24"/>
          <w:szCs w:val="24"/>
        </w:rPr>
        <w:tab/>
      </w:r>
      <w:r w:rsidRPr="00242651">
        <w:rPr>
          <w:rFonts w:ascii="Times New Roman" w:hAnsi="Times New Roman"/>
          <w:sz w:val="24"/>
          <w:szCs w:val="24"/>
        </w:rPr>
        <w:t xml:space="preserve">the amount of the prize; </w:t>
      </w:r>
    </w:p>
    <w:p w:rsidR="003613C6" w:rsidRPr="00242651" w:rsidRDefault="003613C6" w:rsidP="003613C6">
      <w:pPr>
        <w:tabs>
          <w:tab w:val="left" w:pos="1276"/>
        </w:tabs>
        <w:adjustRightInd w:val="0"/>
        <w:spacing w:after="0" w:line="240" w:lineRule="auto"/>
        <w:ind w:left="1276" w:hanging="425"/>
        <w:jc w:val="both"/>
        <w:rPr>
          <w:rFonts w:ascii="Times New Roman" w:hAnsi="Times New Roman"/>
          <w:sz w:val="24"/>
          <w:szCs w:val="24"/>
        </w:rPr>
      </w:pPr>
    </w:p>
    <w:p w:rsidR="003613C6" w:rsidRPr="00242651" w:rsidRDefault="003613C6" w:rsidP="003613C6">
      <w:pPr>
        <w:tabs>
          <w:tab w:val="left" w:pos="1276"/>
        </w:tabs>
        <w:adjustRightInd w:val="0"/>
        <w:spacing w:after="0" w:line="240" w:lineRule="auto"/>
        <w:ind w:left="1276" w:hanging="425"/>
        <w:jc w:val="both"/>
        <w:rPr>
          <w:rFonts w:ascii="Times New Roman" w:hAnsi="Times New Roman"/>
          <w:sz w:val="24"/>
          <w:szCs w:val="24"/>
        </w:rPr>
      </w:pPr>
      <w:r>
        <w:rPr>
          <w:rFonts w:ascii="Times New Roman" w:hAnsi="Times New Roman"/>
          <w:sz w:val="24"/>
          <w:szCs w:val="24"/>
        </w:rPr>
        <w:t>(</w:t>
      </w:r>
      <w:r w:rsidRPr="00242651">
        <w:rPr>
          <w:rFonts w:ascii="Times New Roman" w:hAnsi="Times New Roman"/>
          <w:sz w:val="24"/>
          <w:szCs w:val="24"/>
        </w:rPr>
        <w:t xml:space="preserve">d) </w:t>
      </w:r>
      <w:r>
        <w:rPr>
          <w:rFonts w:ascii="Times New Roman" w:hAnsi="Times New Roman"/>
          <w:sz w:val="24"/>
          <w:szCs w:val="24"/>
        </w:rPr>
        <w:tab/>
      </w:r>
      <w:r w:rsidRPr="00242651">
        <w:rPr>
          <w:rFonts w:ascii="Times New Roman" w:hAnsi="Times New Roman"/>
          <w:sz w:val="24"/>
          <w:szCs w:val="24"/>
        </w:rPr>
        <w:t>the payment arrangements.</w:t>
      </w:r>
    </w:p>
    <w:p w:rsidR="003613C6" w:rsidRPr="00242651" w:rsidRDefault="003613C6" w:rsidP="003613C6">
      <w:pPr>
        <w:adjustRightInd w:val="0"/>
        <w:spacing w:after="0" w:line="240" w:lineRule="auto"/>
        <w:ind w:left="851" w:hanging="851"/>
        <w:jc w:val="both"/>
        <w:rPr>
          <w:rFonts w:ascii="Times New Roman" w:hAnsi="Times New Roman"/>
          <w:sz w:val="24"/>
          <w:szCs w:val="24"/>
        </w:rPr>
      </w:pPr>
    </w:p>
    <w:p w:rsidR="003613C6" w:rsidRPr="00242651" w:rsidRDefault="003613C6" w:rsidP="003613C6">
      <w:pPr>
        <w:adjustRightInd w:val="0"/>
        <w:spacing w:after="0" w:line="240" w:lineRule="auto"/>
        <w:ind w:left="851" w:hanging="851"/>
        <w:jc w:val="both"/>
        <w:rPr>
          <w:rFonts w:ascii="Times New Roman" w:hAnsi="Times New Roman"/>
          <w:sz w:val="24"/>
          <w:szCs w:val="24"/>
        </w:rPr>
      </w:pPr>
      <w:r w:rsidRPr="00242651">
        <w:rPr>
          <w:rFonts w:ascii="Times New Roman" w:hAnsi="Times New Roman"/>
          <w:b/>
          <w:sz w:val="24"/>
          <w:szCs w:val="24"/>
        </w:rPr>
        <w:t>II.11.3</w:t>
      </w:r>
      <w:r w:rsidRPr="00242651">
        <w:rPr>
          <w:rFonts w:ascii="Times New Roman" w:hAnsi="Times New Roman"/>
          <w:b/>
          <w:sz w:val="24"/>
          <w:szCs w:val="24"/>
        </w:rPr>
        <w:tab/>
      </w:r>
      <w:r w:rsidRPr="00242651">
        <w:rPr>
          <w:rFonts w:ascii="Times New Roman" w:hAnsi="Times New Roman"/>
          <w:sz w:val="24"/>
          <w:szCs w:val="24"/>
        </w:rPr>
        <w:t>The beneficiaries shall ensure that the conditions applicable to them under Articles II.3, II.4, II.5, II.7, II.8 and II.2</w:t>
      </w:r>
      <w:r>
        <w:rPr>
          <w:rFonts w:ascii="Times New Roman" w:hAnsi="Times New Roman"/>
          <w:sz w:val="24"/>
          <w:szCs w:val="24"/>
        </w:rPr>
        <w:t>7</w:t>
      </w:r>
      <w:r w:rsidRPr="00242651">
        <w:rPr>
          <w:rFonts w:ascii="Times New Roman" w:hAnsi="Times New Roman"/>
          <w:sz w:val="24"/>
          <w:szCs w:val="24"/>
        </w:rPr>
        <w:t xml:space="preserve"> are also applicable to the third parties receiving financial support. </w:t>
      </w:r>
    </w:p>
    <w:p w:rsidR="003613C6" w:rsidRDefault="003613C6" w:rsidP="003613C6">
      <w:pPr>
        <w:spacing w:after="0" w:line="240" w:lineRule="auto"/>
        <w:jc w:val="both"/>
        <w:rPr>
          <w:rFonts w:ascii="Times New Roman" w:eastAsia="Times New Roman" w:hAnsi="Times New Roman"/>
          <w:b/>
          <w:sz w:val="24"/>
          <w:szCs w:val="24"/>
          <w:lang w:eastAsia="en-GB"/>
        </w:rPr>
      </w:pPr>
      <w:bookmarkStart w:id="4" w:name="_Toc97092427"/>
    </w:p>
    <w:p w:rsidR="003613C6" w:rsidRDefault="003613C6" w:rsidP="003613C6">
      <w:pPr>
        <w:spacing w:after="0" w:line="240" w:lineRule="auto"/>
        <w:jc w:val="both"/>
        <w:rPr>
          <w:rFonts w:ascii="Times New Roman" w:eastAsia="Times New Roman" w:hAnsi="Times New Roman"/>
          <w:b/>
          <w:sz w:val="24"/>
          <w:szCs w:val="24"/>
          <w:lang w:eastAsia="en-GB"/>
        </w:rPr>
      </w:pPr>
    </w:p>
    <w:p w:rsidR="003613C6" w:rsidRPr="00242651" w:rsidRDefault="003613C6" w:rsidP="003613C6">
      <w:pPr>
        <w:spacing w:after="0" w:line="240" w:lineRule="auto"/>
        <w:jc w:val="both"/>
        <w:rPr>
          <w:rFonts w:ascii="Times New Roman" w:eastAsia="Times New Roman" w:hAnsi="Times New Roman"/>
          <w:b/>
          <w:sz w:val="24"/>
          <w:szCs w:val="24"/>
          <w:lang w:eastAsia="en-GB"/>
        </w:rPr>
      </w:pPr>
      <w:r w:rsidRPr="00242651">
        <w:rPr>
          <w:rFonts w:ascii="Times New Roman" w:eastAsia="Times New Roman" w:hAnsi="Times New Roman"/>
          <w:b/>
          <w:sz w:val="24"/>
          <w:szCs w:val="24"/>
          <w:lang w:eastAsia="en-GB"/>
        </w:rPr>
        <w:t xml:space="preserve">ARTICLE II.12 – </w:t>
      </w:r>
      <w:bookmarkEnd w:id="4"/>
      <w:r w:rsidRPr="00242651">
        <w:rPr>
          <w:rFonts w:ascii="Times New Roman" w:eastAsia="Times New Roman" w:hAnsi="Times New Roman"/>
          <w:b/>
          <w:sz w:val="24"/>
          <w:szCs w:val="24"/>
          <w:lang w:eastAsia="en-GB"/>
        </w:rPr>
        <w:t xml:space="preserve">AMENDMENTS TO THE AGREEMENT </w:t>
      </w:r>
    </w:p>
    <w:p w:rsidR="003613C6" w:rsidRPr="00242651" w:rsidRDefault="003613C6" w:rsidP="003613C6">
      <w:pPr>
        <w:spacing w:after="0" w:line="240" w:lineRule="auto"/>
        <w:jc w:val="both"/>
        <w:rPr>
          <w:rFonts w:ascii="Times New Roman" w:eastAsia="Times New Roman" w:hAnsi="Times New Roman"/>
          <w:b/>
          <w:sz w:val="24"/>
          <w:szCs w:val="24"/>
          <w:lang w:eastAsia="en-GB"/>
        </w:rPr>
      </w:pPr>
    </w:p>
    <w:p w:rsidR="003613C6" w:rsidRPr="00242651" w:rsidRDefault="003613C6" w:rsidP="003613C6">
      <w:pPr>
        <w:spacing w:after="0" w:line="240" w:lineRule="auto"/>
        <w:ind w:left="851" w:hanging="851"/>
        <w:jc w:val="both"/>
        <w:rPr>
          <w:rFonts w:ascii="Times New Roman" w:eastAsia="Times New Roman" w:hAnsi="Times New Roman"/>
          <w:sz w:val="24"/>
          <w:szCs w:val="24"/>
          <w:lang w:eastAsia="en-GB"/>
        </w:rPr>
      </w:pPr>
      <w:r w:rsidRPr="00242651">
        <w:rPr>
          <w:rFonts w:ascii="Times New Roman" w:eastAsia="Times New Roman" w:hAnsi="Times New Roman"/>
          <w:b/>
          <w:sz w:val="24"/>
          <w:szCs w:val="24"/>
          <w:lang w:eastAsia="en-GB"/>
        </w:rPr>
        <w:t>II.12.1</w:t>
      </w:r>
      <w:r w:rsidRPr="00242651">
        <w:rPr>
          <w:rFonts w:ascii="Times New Roman" w:eastAsia="Times New Roman" w:hAnsi="Times New Roman"/>
          <w:sz w:val="24"/>
          <w:szCs w:val="24"/>
          <w:lang w:eastAsia="en-GB"/>
        </w:rPr>
        <w:tab/>
        <w:t xml:space="preserve">Any amendment to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shall be made in writing. </w:t>
      </w:r>
    </w:p>
    <w:p w:rsidR="003613C6" w:rsidRPr="00242651" w:rsidRDefault="003613C6" w:rsidP="003613C6">
      <w:pPr>
        <w:spacing w:after="0" w:line="240" w:lineRule="auto"/>
        <w:ind w:left="851" w:hanging="851"/>
        <w:jc w:val="both"/>
        <w:rPr>
          <w:rFonts w:ascii="Times New Roman" w:eastAsia="Times New Roman" w:hAnsi="Times New Roman"/>
          <w:sz w:val="24"/>
          <w:szCs w:val="24"/>
          <w:lang w:eastAsia="en-GB"/>
        </w:rPr>
      </w:pPr>
    </w:p>
    <w:p w:rsidR="003613C6" w:rsidRPr="00242651" w:rsidRDefault="003613C6" w:rsidP="003613C6">
      <w:pPr>
        <w:spacing w:after="0" w:line="240" w:lineRule="auto"/>
        <w:ind w:left="851" w:hanging="851"/>
        <w:jc w:val="both"/>
        <w:rPr>
          <w:rFonts w:ascii="Times New Roman" w:eastAsia="Times New Roman" w:hAnsi="Times New Roman"/>
          <w:sz w:val="24"/>
          <w:szCs w:val="24"/>
          <w:lang w:eastAsia="en-GB"/>
        </w:rPr>
      </w:pPr>
      <w:r w:rsidRPr="00242651">
        <w:rPr>
          <w:rFonts w:ascii="Times New Roman" w:eastAsia="Times New Roman" w:hAnsi="Times New Roman"/>
          <w:b/>
          <w:sz w:val="24"/>
          <w:szCs w:val="24"/>
          <w:lang w:eastAsia="en-GB"/>
        </w:rPr>
        <w:t>II.12.2</w:t>
      </w:r>
      <w:r w:rsidRPr="00242651">
        <w:rPr>
          <w:rFonts w:ascii="Times New Roman" w:eastAsia="Times New Roman" w:hAnsi="Times New Roman"/>
          <w:sz w:val="24"/>
          <w:szCs w:val="24"/>
          <w:lang w:eastAsia="en-GB"/>
        </w:rPr>
        <w:tab/>
      </w:r>
      <w:r>
        <w:rPr>
          <w:rFonts w:ascii="Times New Roman" w:eastAsia="Times New Roman" w:hAnsi="Times New Roman"/>
          <w:sz w:val="24"/>
          <w:szCs w:val="24"/>
          <w:lang w:eastAsia="en-GB"/>
        </w:rPr>
        <w:t>An</w:t>
      </w:r>
      <w:r w:rsidRPr="00242651">
        <w:rPr>
          <w:rFonts w:ascii="Times New Roman" w:eastAsia="Times New Roman" w:hAnsi="Times New Roman"/>
          <w:sz w:val="24"/>
          <w:szCs w:val="24"/>
          <w:lang w:eastAsia="en-GB"/>
        </w:rPr>
        <w:t xml:space="preserve"> amendment may not have the purpose or the effect of making changes to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which would call into question the decision awarding the grant or be contrary to the equal treatment of applicants.</w:t>
      </w:r>
    </w:p>
    <w:p w:rsidR="003613C6" w:rsidRPr="00242651" w:rsidRDefault="003613C6" w:rsidP="003613C6">
      <w:pPr>
        <w:spacing w:after="0" w:line="240" w:lineRule="auto"/>
        <w:ind w:left="851" w:hanging="851"/>
        <w:jc w:val="both"/>
        <w:rPr>
          <w:rFonts w:ascii="Times New Roman" w:eastAsia="Times New Roman" w:hAnsi="Times New Roman"/>
          <w:sz w:val="24"/>
          <w:szCs w:val="24"/>
          <w:lang w:eastAsia="en-GB"/>
        </w:rPr>
      </w:pPr>
    </w:p>
    <w:p w:rsidR="003613C6" w:rsidRPr="00242651" w:rsidRDefault="003613C6" w:rsidP="003613C6">
      <w:pPr>
        <w:spacing w:after="0" w:line="240" w:lineRule="auto"/>
        <w:ind w:left="851" w:hanging="851"/>
        <w:jc w:val="both"/>
        <w:rPr>
          <w:rFonts w:ascii="Times New Roman" w:eastAsia="Times New Roman" w:hAnsi="Times New Roman"/>
          <w:sz w:val="24"/>
          <w:szCs w:val="24"/>
          <w:lang w:eastAsia="en-GB"/>
        </w:rPr>
      </w:pPr>
      <w:r w:rsidRPr="00242651">
        <w:rPr>
          <w:rFonts w:ascii="Times New Roman" w:eastAsia="Times New Roman" w:hAnsi="Times New Roman"/>
          <w:b/>
          <w:sz w:val="24"/>
          <w:szCs w:val="24"/>
          <w:lang w:eastAsia="en-GB"/>
        </w:rPr>
        <w:t>II.12.3</w:t>
      </w:r>
      <w:r w:rsidRPr="00242651">
        <w:rPr>
          <w:rFonts w:ascii="Times New Roman" w:eastAsia="Times New Roman" w:hAnsi="Times New Roman"/>
          <w:sz w:val="24"/>
          <w:szCs w:val="24"/>
          <w:lang w:eastAsia="en-GB"/>
        </w:rPr>
        <w:tab/>
        <w:t xml:space="preserve">Any request for amendment shall be duly justified and shall be sent to the other party </w:t>
      </w:r>
      <w:r>
        <w:rPr>
          <w:rFonts w:ascii="Times New Roman" w:eastAsia="Times New Roman" w:hAnsi="Times New Roman"/>
          <w:sz w:val="24"/>
          <w:szCs w:val="24"/>
          <w:lang w:eastAsia="en-GB"/>
        </w:rPr>
        <w:t>in due time before</w:t>
      </w:r>
      <w:r w:rsidRPr="00242651">
        <w:rPr>
          <w:rFonts w:ascii="Times New Roman" w:eastAsia="Times New Roman" w:hAnsi="Times New Roman"/>
          <w:sz w:val="24"/>
          <w:szCs w:val="24"/>
          <w:lang w:eastAsia="en-GB"/>
        </w:rPr>
        <w:t xml:space="preserve"> it is due to take effec</w:t>
      </w:r>
      <w:r w:rsidRPr="001413A9">
        <w:rPr>
          <w:rFonts w:ascii="Times New Roman" w:eastAsia="Times New Roman" w:hAnsi="Times New Roman"/>
          <w:sz w:val="24"/>
          <w:szCs w:val="24"/>
          <w:lang w:eastAsia="en-GB"/>
        </w:rPr>
        <w:t>t,</w:t>
      </w:r>
      <w:r w:rsidRPr="00242651">
        <w:rPr>
          <w:rFonts w:ascii="Times New Roman" w:eastAsia="Times New Roman" w:hAnsi="Times New Roman"/>
          <w:sz w:val="24"/>
          <w:szCs w:val="24"/>
          <w:lang w:eastAsia="en-GB"/>
        </w:rPr>
        <w:t xml:space="preserve"> and in any case one month before the </w:t>
      </w:r>
      <w:r>
        <w:rPr>
          <w:rFonts w:ascii="Times New Roman" w:eastAsia="Times New Roman" w:hAnsi="Times New Roman"/>
          <w:sz w:val="24"/>
          <w:szCs w:val="24"/>
          <w:lang w:eastAsia="en-GB"/>
        </w:rPr>
        <w:t>end</w:t>
      </w:r>
      <w:r w:rsidRPr="00242651">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of the period set out in Article I.2.2</w:t>
      </w:r>
      <w:r w:rsidRPr="00242651">
        <w:rPr>
          <w:rFonts w:ascii="Times New Roman" w:eastAsia="Times New Roman" w:hAnsi="Times New Roman"/>
          <w:sz w:val="24"/>
          <w:szCs w:val="24"/>
          <w:lang w:eastAsia="en-GB"/>
        </w:rPr>
        <w:t>, except in cases duly substantiated by the party requesting the amendment and accepted by the other party.</w:t>
      </w:r>
    </w:p>
    <w:p w:rsidR="003613C6" w:rsidRDefault="003613C6" w:rsidP="003613C6">
      <w:pPr>
        <w:spacing w:after="0" w:line="240" w:lineRule="auto"/>
        <w:ind w:left="851" w:hanging="851"/>
        <w:jc w:val="both"/>
        <w:rPr>
          <w:rFonts w:ascii="Times New Roman" w:eastAsia="Times New Roman" w:hAnsi="Times New Roman"/>
          <w:b/>
          <w:sz w:val="24"/>
          <w:szCs w:val="24"/>
          <w:lang w:eastAsia="en-GB"/>
        </w:rPr>
      </w:pPr>
    </w:p>
    <w:p w:rsidR="003613C6" w:rsidRPr="00242651" w:rsidRDefault="003613C6" w:rsidP="003613C6">
      <w:pPr>
        <w:spacing w:after="0" w:line="240" w:lineRule="auto"/>
        <w:ind w:left="851" w:hanging="851"/>
        <w:jc w:val="both"/>
        <w:rPr>
          <w:rFonts w:ascii="Times New Roman" w:eastAsia="Times New Roman" w:hAnsi="Times New Roman"/>
          <w:sz w:val="24"/>
          <w:szCs w:val="24"/>
          <w:lang w:eastAsia="en-GB"/>
        </w:rPr>
      </w:pPr>
      <w:r w:rsidRPr="00242651">
        <w:rPr>
          <w:rFonts w:ascii="Times New Roman" w:eastAsia="Times New Roman" w:hAnsi="Times New Roman"/>
          <w:b/>
          <w:sz w:val="24"/>
          <w:szCs w:val="24"/>
          <w:lang w:eastAsia="en-GB"/>
        </w:rPr>
        <w:t>II.12.4</w:t>
      </w:r>
      <w:r w:rsidRPr="00242651">
        <w:rPr>
          <w:rFonts w:ascii="Times New Roman" w:eastAsia="Times New Roman" w:hAnsi="Times New Roman"/>
          <w:b/>
          <w:sz w:val="24"/>
          <w:szCs w:val="24"/>
          <w:lang w:eastAsia="en-GB"/>
        </w:rPr>
        <w:tab/>
      </w:r>
      <w:r w:rsidRPr="00242651">
        <w:rPr>
          <w:rFonts w:ascii="Times New Roman" w:eastAsia="Times New Roman" w:hAnsi="Times New Roman"/>
          <w:sz w:val="24"/>
          <w:szCs w:val="24"/>
          <w:lang w:eastAsia="en-GB"/>
        </w:rPr>
        <w:t>A request for amendment on behalf of the beneficiaries</w:t>
      </w:r>
      <w:r w:rsidRPr="00242651" w:rsidDel="00B3523B">
        <w:rPr>
          <w:rFonts w:ascii="Times New Roman" w:eastAsia="Times New Roman" w:hAnsi="Times New Roman"/>
          <w:sz w:val="24"/>
          <w:szCs w:val="24"/>
          <w:lang w:eastAsia="en-GB"/>
        </w:rPr>
        <w:t xml:space="preserve"> </w:t>
      </w:r>
      <w:r w:rsidRPr="00242651">
        <w:rPr>
          <w:rFonts w:ascii="Times New Roman" w:eastAsia="Times New Roman" w:hAnsi="Times New Roman"/>
          <w:sz w:val="24"/>
          <w:szCs w:val="24"/>
          <w:lang w:eastAsia="en-GB"/>
        </w:rPr>
        <w:t xml:space="preserve">shall be submitted by the coordinator. If a change of coordinator is requested without </w:t>
      </w:r>
      <w:r>
        <w:rPr>
          <w:rFonts w:ascii="Times New Roman" w:eastAsia="Times New Roman" w:hAnsi="Times New Roman"/>
          <w:sz w:val="24"/>
          <w:szCs w:val="24"/>
          <w:lang w:eastAsia="en-GB"/>
        </w:rPr>
        <w:t>its</w:t>
      </w:r>
      <w:r w:rsidRPr="00242651">
        <w:rPr>
          <w:rFonts w:ascii="Times New Roman" w:eastAsia="Times New Roman" w:hAnsi="Times New Roman"/>
          <w:sz w:val="24"/>
          <w:szCs w:val="24"/>
          <w:lang w:eastAsia="en-GB"/>
        </w:rPr>
        <w:t xml:space="preserve"> agreement, the request shall be submitted by all other beneficiaries.</w:t>
      </w:r>
    </w:p>
    <w:p w:rsidR="003613C6" w:rsidRPr="00242651" w:rsidRDefault="003613C6" w:rsidP="003613C6">
      <w:pPr>
        <w:spacing w:after="0" w:line="240" w:lineRule="auto"/>
        <w:ind w:left="720"/>
        <w:jc w:val="both"/>
        <w:rPr>
          <w:rFonts w:ascii="Times New Roman" w:eastAsia="Times New Roman" w:hAnsi="Times New Roman"/>
          <w:sz w:val="24"/>
          <w:szCs w:val="24"/>
          <w:lang w:eastAsia="en-GB"/>
        </w:rPr>
      </w:pPr>
    </w:p>
    <w:p w:rsidR="003613C6" w:rsidRPr="001413A9" w:rsidRDefault="003613C6" w:rsidP="003613C6">
      <w:pPr>
        <w:spacing w:after="0" w:line="240" w:lineRule="auto"/>
        <w:ind w:left="851" w:hanging="851"/>
        <w:jc w:val="both"/>
        <w:rPr>
          <w:rFonts w:ascii="Times New Roman" w:eastAsia="Times New Roman" w:hAnsi="Times New Roman"/>
          <w:sz w:val="24"/>
          <w:szCs w:val="24"/>
          <w:lang w:eastAsia="en-GB"/>
        </w:rPr>
      </w:pPr>
      <w:r w:rsidRPr="00242651">
        <w:rPr>
          <w:rFonts w:ascii="Times New Roman" w:eastAsia="Times New Roman" w:hAnsi="Times New Roman"/>
          <w:b/>
          <w:sz w:val="24"/>
          <w:szCs w:val="24"/>
          <w:lang w:eastAsia="en-GB"/>
        </w:rPr>
        <w:t>II.12.5</w:t>
      </w:r>
      <w:r w:rsidRPr="00242651">
        <w:rPr>
          <w:rFonts w:ascii="Times New Roman" w:eastAsia="Times New Roman" w:hAnsi="Times New Roman"/>
          <w:b/>
          <w:sz w:val="24"/>
          <w:szCs w:val="24"/>
          <w:lang w:eastAsia="en-GB"/>
        </w:rPr>
        <w:tab/>
      </w:r>
      <w:r w:rsidRPr="001413A9">
        <w:rPr>
          <w:rFonts w:ascii="Times New Roman" w:hAnsi="Times New Roman"/>
          <w:sz w:val="24"/>
          <w:szCs w:val="24"/>
        </w:rPr>
        <w:t>Amendments shall enter into force on the date on which the last party signs or on the date of approval of the request for amendment.</w:t>
      </w:r>
      <w:r w:rsidRPr="001413A9" w:rsidDel="006541B7">
        <w:rPr>
          <w:rFonts w:ascii="Times New Roman" w:eastAsia="Times New Roman" w:hAnsi="Times New Roman"/>
          <w:sz w:val="24"/>
          <w:szCs w:val="24"/>
          <w:lang w:eastAsia="en-GB"/>
        </w:rPr>
        <w:t xml:space="preserve"> </w:t>
      </w:r>
    </w:p>
    <w:p w:rsidR="003613C6" w:rsidRPr="001413A9" w:rsidRDefault="003613C6" w:rsidP="003613C6">
      <w:pPr>
        <w:spacing w:after="0" w:line="240" w:lineRule="auto"/>
        <w:ind w:left="851" w:firstLine="49"/>
        <w:jc w:val="both"/>
        <w:rPr>
          <w:rFonts w:ascii="Times New Roman" w:eastAsia="Times New Roman" w:hAnsi="Times New Roman"/>
          <w:sz w:val="24"/>
          <w:szCs w:val="24"/>
          <w:lang w:eastAsia="en-GB"/>
        </w:rPr>
      </w:pPr>
    </w:p>
    <w:p w:rsidR="003613C6" w:rsidRPr="00242651" w:rsidRDefault="003613C6" w:rsidP="003613C6">
      <w:pPr>
        <w:spacing w:after="0" w:line="240" w:lineRule="auto"/>
        <w:ind w:left="851"/>
        <w:jc w:val="both"/>
        <w:rPr>
          <w:rFonts w:ascii="Times New Roman" w:eastAsia="Times New Roman" w:hAnsi="Times New Roman"/>
          <w:sz w:val="24"/>
          <w:szCs w:val="24"/>
          <w:lang w:eastAsia="en-GB"/>
        </w:rPr>
      </w:pPr>
      <w:r w:rsidRPr="001413A9">
        <w:rPr>
          <w:rFonts w:ascii="Times New Roman" w:eastAsia="Times New Roman" w:hAnsi="Times New Roman"/>
          <w:sz w:val="24"/>
          <w:szCs w:val="24"/>
          <w:lang w:eastAsia="en-GB"/>
        </w:rPr>
        <w:t>Amendments shall take effect on a date agreed by the parties or, in the absence of such an agreed date, on the date on which the amendment enters into force.</w:t>
      </w:r>
      <w:r w:rsidRPr="00F0298C">
        <w:rPr>
          <w:rFonts w:ascii="Times New Roman" w:hAnsi="Times New Roman"/>
          <w:sz w:val="24"/>
          <w:szCs w:val="24"/>
        </w:rPr>
        <w:t xml:space="preserve"> </w:t>
      </w:r>
    </w:p>
    <w:p w:rsidR="003613C6" w:rsidRPr="00242651" w:rsidRDefault="003613C6" w:rsidP="003613C6">
      <w:pPr>
        <w:spacing w:after="0" w:line="240" w:lineRule="auto"/>
        <w:ind w:left="851" w:hanging="851"/>
        <w:jc w:val="both"/>
        <w:rPr>
          <w:rFonts w:ascii="Times New Roman" w:eastAsia="Times New Roman" w:hAnsi="Times New Roman"/>
          <w:sz w:val="24"/>
          <w:szCs w:val="24"/>
          <w:lang w:eastAsia="en-GB"/>
        </w:rPr>
      </w:pPr>
    </w:p>
    <w:p w:rsidR="003613C6" w:rsidRPr="00242651" w:rsidRDefault="003613C6" w:rsidP="003613C6">
      <w:pPr>
        <w:spacing w:after="0" w:line="240" w:lineRule="auto"/>
        <w:ind w:left="720" w:hanging="720"/>
        <w:jc w:val="both"/>
        <w:rPr>
          <w:rFonts w:ascii="Times New Roman" w:eastAsia="Times New Roman" w:hAnsi="Times New Roman"/>
          <w:sz w:val="24"/>
          <w:szCs w:val="24"/>
          <w:lang w:eastAsia="en-GB"/>
        </w:rPr>
      </w:pPr>
    </w:p>
    <w:p w:rsidR="003613C6" w:rsidRPr="00242651" w:rsidRDefault="003613C6" w:rsidP="003613C6">
      <w:pPr>
        <w:spacing w:after="0" w:line="240" w:lineRule="auto"/>
        <w:jc w:val="both"/>
        <w:rPr>
          <w:rFonts w:ascii="Times New Roman" w:eastAsia="Times New Roman" w:hAnsi="Times New Roman"/>
          <w:b/>
          <w:sz w:val="24"/>
          <w:szCs w:val="24"/>
          <w:lang w:eastAsia="en-GB"/>
        </w:rPr>
      </w:pPr>
      <w:r w:rsidRPr="00242651">
        <w:rPr>
          <w:rFonts w:ascii="Times New Roman" w:eastAsia="Times New Roman" w:hAnsi="Times New Roman"/>
          <w:b/>
          <w:sz w:val="24"/>
          <w:szCs w:val="24"/>
          <w:lang w:eastAsia="en-GB"/>
        </w:rPr>
        <w:t xml:space="preserve">ARTICLE II.13 – ASSIGNMENT OF CLAIMS FOR PAYMENTS </w:t>
      </w:r>
      <w:r>
        <w:rPr>
          <w:rFonts w:ascii="Times New Roman" w:eastAsia="Times New Roman" w:hAnsi="Times New Roman"/>
          <w:b/>
          <w:sz w:val="24"/>
          <w:szCs w:val="24"/>
          <w:lang w:eastAsia="en-GB"/>
        </w:rPr>
        <w:t>TO THIRD PARTIES</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Default="003613C6" w:rsidP="003613C6">
      <w:pPr>
        <w:spacing w:after="0" w:line="240" w:lineRule="auto"/>
        <w:ind w:left="851" w:hanging="851"/>
        <w:jc w:val="both"/>
        <w:rPr>
          <w:rFonts w:ascii="Times New Roman" w:eastAsia="Times New Roman" w:hAnsi="Times New Roman"/>
          <w:sz w:val="24"/>
          <w:szCs w:val="24"/>
          <w:lang w:eastAsia="en-GB"/>
        </w:rPr>
      </w:pPr>
      <w:r w:rsidRPr="00242651">
        <w:rPr>
          <w:rFonts w:ascii="Times New Roman" w:eastAsia="Times New Roman" w:hAnsi="Times New Roman"/>
          <w:b/>
          <w:sz w:val="24"/>
          <w:szCs w:val="24"/>
          <w:lang w:eastAsia="en-GB"/>
        </w:rPr>
        <w:t>II.13.1</w:t>
      </w:r>
      <w:r w:rsidRPr="00242651">
        <w:rPr>
          <w:rFonts w:ascii="Times New Roman" w:eastAsia="Times New Roman" w:hAnsi="Times New Roman"/>
          <w:sz w:val="24"/>
          <w:szCs w:val="24"/>
          <w:lang w:eastAsia="en-GB"/>
        </w:rPr>
        <w:tab/>
      </w:r>
      <w:r w:rsidRPr="001413A9">
        <w:rPr>
          <w:rFonts w:ascii="Times New Roman" w:eastAsia="Times New Roman" w:hAnsi="Times New Roman"/>
          <w:sz w:val="24"/>
          <w:szCs w:val="24"/>
          <w:lang w:eastAsia="en-GB"/>
        </w:rPr>
        <w:t>Claims for payments of the beneficiaries against the Commission may not be assigned to third parties, except in duly justified cases where the situation warrants it.</w:t>
      </w:r>
      <w:r w:rsidRPr="00242651">
        <w:rPr>
          <w:rFonts w:ascii="Times New Roman" w:eastAsia="Times New Roman" w:hAnsi="Times New Roman"/>
          <w:sz w:val="24"/>
          <w:szCs w:val="24"/>
          <w:lang w:eastAsia="en-GB"/>
        </w:rPr>
        <w:t xml:space="preserve"> </w:t>
      </w:r>
    </w:p>
    <w:p w:rsidR="003613C6" w:rsidRDefault="003613C6" w:rsidP="003613C6">
      <w:pPr>
        <w:spacing w:after="0" w:line="240" w:lineRule="auto"/>
        <w:ind w:left="851"/>
        <w:jc w:val="both"/>
        <w:rPr>
          <w:rFonts w:ascii="Times New Roman" w:eastAsia="Times New Roman" w:hAnsi="Times New Roman"/>
          <w:b/>
          <w:sz w:val="24"/>
          <w:szCs w:val="24"/>
          <w:lang w:eastAsia="en-GB"/>
        </w:rPr>
      </w:pPr>
    </w:p>
    <w:p w:rsidR="003613C6" w:rsidRPr="00242651" w:rsidRDefault="003613C6" w:rsidP="003613C6">
      <w:pPr>
        <w:spacing w:after="0" w:line="240" w:lineRule="auto"/>
        <w:ind w:left="851"/>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The assignment shall only be enforceable against the Commission if it has accepted the assignment on the basis of </w:t>
      </w:r>
      <w:r w:rsidRPr="00242651">
        <w:rPr>
          <w:rFonts w:ascii="Times New Roman" w:eastAsia="Times New Roman" w:hAnsi="Times New Roman"/>
          <w:color w:val="000000"/>
          <w:sz w:val="24"/>
          <w:szCs w:val="24"/>
          <w:lang w:eastAsia="en-GB"/>
        </w:rPr>
        <w:t xml:space="preserve">a </w:t>
      </w:r>
      <w:r w:rsidRPr="00242651">
        <w:rPr>
          <w:rFonts w:ascii="Times New Roman" w:eastAsia="Times New Roman" w:hAnsi="Times New Roman"/>
          <w:sz w:val="24"/>
          <w:szCs w:val="24"/>
          <w:lang w:eastAsia="en-GB"/>
        </w:rPr>
        <w:t xml:space="preserve">written </w:t>
      </w:r>
      <w:r w:rsidRPr="00242651">
        <w:rPr>
          <w:rFonts w:ascii="Times New Roman" w:eastAsia="Times New Roman" w:hAnsi="Times New Roman"/>
          <w:color w:val="000000"/>
          <w:sz w:val="24"/>
          <w:szCs w:val="24"/>
          <w:lang w:eastAsia="en-GB"/>
        </w:rPr>
        <w:t xml:space="preserve">and reasoned </w:t>
      </w:r>
      <w:r w:rsidRPr="00242651">
        <w:rPr>
          <w:rFonts w:ascii="Times New Roman" w:eastAsia="Times New Roman" w:hAnsi="Times New Roman"/>
          <w:sz w:val="24"/>
          <w:szCs w:val="24"/>
          <w:lang w:eastAsia="en-GB"/>
        </w:rPr>
        <w:t xml:space="preserve">request to that effect made by the coordinator on behalf of the beneficiaries. In the absence of such </w:t>
      </w:r>
      <w:r>
        <w:rPr>
          <w:rFonts w:ascii="Times New Roman" w:eastAsia="Times New Roman" w:hAnsi="Times New Roman"/>
          <w:sz w:val="24"/>
          <w:szCs w:val="24"/>
          <w:lang w:eastAsia="en-GB"/>
        </w:rPr>
        <w:t xml:space="preserve">an </w:t>
      </w:r>
      <w:r w:rsidRPr="00242651">
        <w:rPr>
          <w:rFonts w:ascii="Times New Roman" w:eastAsia="Times New Roman" w:hAnsi="Times New Roman"/>
          <w:sz w:val="24"/>
          <w:szCs w:val="24"/>
          <w:lang w:eastAsia="en-GB"/>
        </w:rPr>
        <w:t>acceptance, or in the event of failure to observe the terms thereof, the assignment shall have no effect on the Commission.</w:t>
      </w:r>
    </w:p>
    <w:p w:rsidR="003613C6" w:rsidRPr="00242651" w:rsidRDefault="003613C6" w:rsidP="003613C6">
      <w:pPr>
        <w:spacing w:after="0" w:line="240" w:lineRule="auto"/>
        <w:ind w:left="720" w:hanging="720"/>
        <w:jc w:val="both"/>
        <w:rPr>
          <w:rFonts w:ascii="Times New Roman" w:eastAsia="Times New Roman" w:hAnsi="Times New Roman"/>
          <w:sz w:val="24"/>
          <w:szCs w:val="24"/>
          <w:lang w:eastAsia="en-GB"/>
        </w:rPr>
      </w:pPr>
    </w:p>
    <w:p w:rsidR="003613C6" w:rsidRPr="00242651" w:rsidRDefault="003613C6" w:rsidP="003613C6">
      <w:pPr>
        <w:spacing w:after="0" w:line="240" w:lineRule="auto"/>
        <w:ind w:left="851" w:hanging="851"/>
        <w:jc w:val="both"/>
        <w:rPr>
          <w:rFonts w:ascii="Times New Roman" w:eastAsia="Times New Roman" w:hAnsi="Times New Roman"/>
          <w:sz w:val="24"/>
          <w:szCs w:val="24"/>
          <w:lang w:eastAsia="en-GB"/>
        </w:rPr>
      </w:pPr>
      <w:r w:rsidRPr="00242651">
        <w:rPr>
          <w:rFonts w:ascii="Times New Roman" w:eastAsia="Times New Roman" w:hAnsi="Times New Roman"/>
          <w:b/>
          <w:sz w:val="24"/>
          <w:szCs w:val="24"/>
          <w:lang w:eastAsia="en-GB"/>
        </w:rPr>
        <w:t>II.13.2</w:t>
      </w:r>
      <w:r w:rsidRPr="00242651">
        <w:rPr>
          <w:rFonts w:ascii="Times New Roman" w:eastAsia="Times New Roman" w:hAnsi="Times New Roman"/>
          <w:sz w:val="24"/>
          <w:szCs w:val="24"/>
          <w:lang w:eastAsia="en-GB"/>
        </w:rPr>
        <w:tab/>
        <w:t>In no circumstances shall such an assignment release the beneficiaries from their obligations towards the Commission.</w:t>
      </w:r>
    </w:p>
    <w:p w:rsidR="003613C6" w:rsidRPr="00242651" w:rsidRDefault="003613C6" w:rsidP="003613C6">
      <w:pPr>
        <w:spacing w:after="0" w:line="240" w:lineRule="auto"/>
        <w:jc w:val="both"/>
      </w:pPr>
    </w:p>
    <w:p w:rsidR="003613C6" w:rsidRPr="00242651" w:rsidRDefault="003613C6" w:rsidP="003613C6">
      <w:pPr>
        <w:spacing w:after="0" w:line="240" w:lineRule="auto"/>
        <w:jc w:val="both"/>
      </w:pPr>
    </w:p>
    <w:p w:rsidR="003613C6" w:rsidRPr="00242651" w:rsidRDefault="003613C6" w:rsidP="003613C6">
      <w:pPr>
        <w:spacing w:after="0" w:line="240" w:lineRule="auto"/>
        <w:jc w:val="both"/>
        <w:rPr>
          <w:rFonts w:ascii="Times New Roman" w:eastAsia="Times New Roman" w:hAnsi="Times New Roman"/>
          <w:b/>
          <w:sz w:val="24"/>
          <w:szCs w:val="24"/>
          <w:lang w:eastAsia="en-GB"/>
        </w:rPr>
      </w:pPr>
      <w:bookmarkStart w:id="5" w:name="_Toc97092422"/>
      <w:r w:rsidRPr="00242651">
        <w:rPr>
          <w:rFonts w:ascii="Times New Roman" w:eastAsia="Times New Roman" w:hAnsi="Times New Roman"/>
          <w:b/>
          <w:sz w:val="24"/>
          <w:szCs w:val="24"/>
          <w:lang w:eastAsia="en-GB"/>
        </w:rPr>
        <w:t>ARTICLE II.14 – FORCE MAJEURE</w:t>
      </w:r>
      <w:bookmarkEnd w:id="5"/>
    </w:p>
    <w:p w:rsidR="003613C6" w:rsidRPr="00242651" w:rsidRDefault="003613C6" w:rsidP="003613C6">
      <w:pPr>
        <w:spacing w:after="0" w:line="240" w:lineRule="auto"/>
        <w:jc w:val="both"/>
        <w:rPr>
          <w:rFonts w:ascii="Times New Roman" w:eastAsia="Times New Roman" w:hAnsi="Times New Roman"/>
          <w:b/>
          <w:sz w:val="24"/>
          <w:szCs w:val="24"/>
          <w:lang w:eastAsia="en-GB"/>
        </w:rPr>
      </w:pPr>
    </w:p>
    <w:p w:rsidR="003613C6" w:rsidRPr="00242651" w:rsidRDefault="003613C6" w:rsidP="003613C6">
      <w:pPr>
        <w:spacing w:after="0" w:line="240" w:lineRule="auto"/>
        <w:ind w:left="851" w:hanging="851"/>
        <w:jc w:val="both"/>
        <w:rPr>
          <w:rFonts w:ascii="Times New Roman" w:eastAsia="Times New Roman" w:hAnsi="Times New Roman"/>
          <w:sz w:val="24"/>
          <w:szCs w:val="24"/>
          <w:lang w:eastAsia="en-GB"/>
        </w:rPr>
      </w:pPr>
      <w:r w:rsidRPr="00242651">
        <w:rPr>
          <w:rFonts w:ascii="Times New Roman" w:eastAsia="Times New Roman" w:hAnsi="Times New Roman"/>
          <w:b/>
          <w:sz w:val="24"/>
          <w:szCs w:val="24"/>
          <w:lang w:eastAsia="en-GB"/>
        </w:rPr>
        <w:t>II.14.1</w:t>
      </w:r>
      <w:r w:rsidRPr="00242651">
        <w:rPr>
          <w:rFonts w:ascii="Times New Roman" w:eastAsia="Times New Roman" w:hAnsi="Times New Roman"/>
          <w:sz w:val="24"/>
          <w:szCs w:val="24"/>
          <w:lang w:eastAsia="en-GB"/>
        </w:rPr>
        <w:tab/>
      </w:r>
      <w:r>
        <w:rPr>
          <w:rFonts w:ascii="Times New Roman" w:eastAsia="Times New Roman" w:hAnsi="Times New Roman"/>
          <w:sz w:val="24"/>
          <w:szCs w:val="24"/>
          <w:lang w:eastAsia="en-GB"/>
        </w:rPr>
        <w:t>"</w:t>
      </w:r>
      <w:r w:rsidRPr="00242651">
        <w:rPr>
          <w:rFonts w:ascii="Times New Roman" w:eastAsia="Times New Roman" w:hAnsi="Times New Roman"/>
          <w:i/>
          <w:sz w:val="24"/>
          <w:szCs w:val="24"/>
          <w:lang w:eastAsia="en-GB"/>
        </w:rPr>
        <w:t>Force majeure</w:t>
      </w:r>
      <w:r>
        <w:rPr>
          <w:rFonts w:ascii="Times New Roman" w:eastAsia="Times New Roman" w:hAnsi="Times New Roman"/>
          <w:sz w:val="24"/>
          <w:szCs w:val="24"/>
          <w:lang w:eastAsia="en-GB"/>
        </w:rPr>
        <w:t>"</w:t>
      </w:r>
      <w:r w:rsidRPr="00242651">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 xml:space="preserve">shall </w:t>
      </w:r>
      <w:r w:rsidRPr="00242651">
        <w:rPr>
          <w:rFonts w:ascii="Times New Roman" w:eastAsia="Times New Roman" w:hAnsi="Times New Roman"/>
          <w:sz w:val="24"/>
          <w:szCs w:val="24"/>
          <w:lang w:eastAsia="en-GB"/>
        </w:rPr>
        <w:t>mean any unforeseeable exceptional situation or event beyond the parties' control</w:t>
      </w:r>
      <w:r w:rsidRPr="001413A9">
        <w:rPr>
          <w:rFonts w:ascii="Times New Roman" w:eastAsia="Times New Roman" w:hAnsi="Times New Roman"/>
          <w:sz w:val="24"/>
          <w:szCs w:val="24"/>
          <w:lang w:eastAsia="en-GB"/>
        </w:rPr>
        <w:t>,</w:t>
      </w:r>
      <w:r w:rsidRPr="00242651">
        <w:rPr>
          <w:rFonts w:ascii="Times New Roman" w:eastAsia="Times New Roman" w:hAnsi="Times New Roman"/>
          <w:sz w:val="24"/>
          <w:szCs w:val="24"/>
          <w:lang w:eastAsia="en-GB"/>
        </w:rPr>
        <w:t xml:space="preserve"> which prevents either of them from fulfilling any of their obligations under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which was not attributable to error or negligence on their part or on the part of subcontractors, affiliated entities or third parties involved in the implementation and which proves to be inevitable in spite of exercising all due diligence. Any default of a service, defect in equipment or material or delays in making them available, unless they stem directly from a relevant case of force majeure, as well as labour disputes, strikes or financial difficulties cannot be invoked as </w:t>
      </w:r>
      <w:r w:rsidRPr="00242651">
        <w:rPr>
          <w:rFonts w:ascii="Times New Roman" w:eastAsia="Times New Roman" w:hAnsi="Times New Roman"/>
          <w:i/>
          <w:sz w:val="24"/>
          <w:szCs w:val="24"/>
          <w:lang w:eastAsia="en-GB"/>
        </w:rPr>
        <w:t>force majeure</w:t>
      </w:r>
      <w:r w:rsidRPr="00242651">
        <w:rPr>
          <w:rFonts w:ascii="Times New Roman" w:eastAsia="Times New Roman" w:hAnsi="Times New Roman"/>
          <w:sz w:val="24"/>
          <w:szCs w:val="24"/>
          <w:lang w:eastAsia="en-GB"/>
        </w:rPr>
        <w:t>.</w:t>
      </w:r>
    </w:p>
    <w:p w:rsidR="003613C6" w:rsidRPr="00242651" w:rsidRDefault="003613C6" w:rsidP="003613C6">
      <w:pPr>
        <w:spacing w:after="0" w:line="240" w:lineRule="auto"/>
        <w:ind w:left="851" w:hanging="851"/>
        <w:jc w:val="both"/>
        <w:rPr>
          <w:rFonts w:ascii="Times New Roman" w:eastAsia="Times New Roman" w:hAnsi="Times New Roman"/>
          <w:sz w:val="24"/>
          <w:szCs w:val="24"/>
          <w:lang w:eastAsia="en-GB"/>
        </w:rPr>
      </w:pPr>
    </w:p>
    <w:p w:rsidR="003613C6" w:rsidRPr="00242651" w:rsidRDefault="003613C6" w:rsidP="003613C6">
      <w:pPr>
        <w:spacing w:after="0" w:line="240" w:lineRule="auto"/>
        <w:ind w:left="851" w:hanging="851"/>
        <w:jc w:val="both"/>
        <w:rPr>
          <w:rFonts w:ascii="Times New Roman" w:eastAsia="Times New Roman" w:hAnsi="Times New Roman"/>
          <w:sz w:val="24"/>
          <w:szCs w:val="24"/>
          <w:lang w:eastAsia="en-GB"/>
        </w:rPr>
      </w:pPr>
      <w:r w:rsidRPr="00242651">
        <w:rPr>
          <w:rFonts w:ascii="Times New Roman" w:eastAsia="Times New Roman" w:hAnsi="Times New Roman"/>
          <w:b/>
          <w:sz w:val="24"/>
          <w:szCs w:val="24"/>
          <w:lang w:eastAsia="en-GB"/>
        </w:rPr>
        <w:t>II.14.2</w:t>
      </w:r>
      <w:r w:rsidRPr="00242651">
        <w:rPr>
          <w:rFonts w:ascii="Times New Roman" w:eastAsia="Times New Roman" w:hAnsi="Times New Roman"/>
          <w:sz w:val="24"/>
          <w:szCs w:val="24"/>
          <w:lang w:eastAsia="en-GB"/>
        </w:rPr>
        <w:tab/>
        <w:t xml:space="preserve">A party faced with </w:t>
      </w:r>
      <w:r w:rsidRPr="00242651">
        <w:rPr>
          <w:rFonts w:ascii="Times New Roman" w:eastAsia="Times New Roman" w:hAnsi="Times New Roman"/>
          <w:i/>
          <w:sz w:val="24"/>
          <w:szCs w:val="24"/>
          <w:lang w:eastAsia="en-GB"/>
        </w:rPr>
        <w:t>force majeure</w:t>
      </w:r>
      <w:r w:rsidRPr="00242651">
        <w:rPr>
          <w:rFonts w:ascii="Times New Roman" w:eastAsia="Times New Roman" w:hAnsi="Times New Roman"/>
          <w:sz w:val="24"/>
          <w:szCs w:val="24"/>
          <w:lang w:eastAsia="en-GB"/>
        </w:rPr>
        <w:t xml:space="preserve"> shall for</w:t>
      </w:r>
      <w:r w:rsidRPr="00242651">
        <w:rPr>
          <w:rFonts w:ascii="Times New Roman" w:eastAsia="Times New Roman" w:hAnsi="Times New Roman"/>
          <w:sz w:val="24"/>
          <w:szCs w:val="24"/>
          <w:lang w:val="en-US" w:eastAsia="en-GB"/>
        </w:rPr>
        <w:t>ma</w:t>
      </w:r>
      <w:r w:rsidRPr="00242651">
        <w:rPr>
          <w:rFonts w:ascii="Times New Roman" w:eastAsia="Times New Roman" w:hAnsi="Times New Roman"/>
          <w:sz w:val="24"/>
          <w:szCs w:val="24"/>
          <w:lang w:eastAsia="en-GB"/>
        </w:rPr>
        <w:t>lly notify the other party without delay, stating the nature, likely duration and foreseeable effects.</w:t>
      </w:r>
    </w:p>
    <w:p w:rsidR="003613C6" w:rsidRPr="00242651" w:rsidRDefault="003613C6" w:rsidP="003613C6">
      <w:pPr>
        <w:spacing w:after="0" w:line="240" w:lineRule="auto"/>
        <w:ind w:left="851" w:hanging="851"/>
        <w:jc w:val="both"/>
        <w:rPr>
          <w:rFonts w:ascii="Times New Roman" w:eastAsia="Times New Roman" w:hAnsi="Times New Roman"/>
          <w:sz w:val="24"/>
          <w:szCs w:val="24"/>
          <w:lang w:eastAsia="en-GB"/>
        </w:rPr>
      </w:pPr>
    </w:p>
    <w:p w:rsidR="003613C6" w:rsidRPr="001413A9" w:rsidRDefault="003613C6" w:rsidP="003613C6">
      <w:pPr>
        <w:spacing w:after="0" w:line="240" w:lineRule="auto"/>
        <w:ind w:left="851" w:hanging="851"/>
        <w:jc w:val="both"/>
        <w:rPr>
          <w:rFonts w:ascii="Times New Roman" w:eastAsia="Times New Roman" w:hAnsi="Times New Roman"/>
          <w:sz w:val="24"/>
          <w:szCs w:val="24"/>
          <w:lang w:eastAsia="en-GB"/>
        </w:rPr>
      </w:pPr>
      <w:r w:rsidRPr="001413A9">
        <w:rPr>
          <w:rFonts w:ascii="Times New Roman" w:eastAsia="Times New Roman" w:hAnsi="Times New Roman"/>
          <w:b/>
          <w:sz w:val="24"/>
          <w:szCs w:val="24"/>
          <w:lang w:eastAsia="en-GB"/>
        </w:rPr>
        <w:t>II.14.3</w:t>
      </w:r>
      <w:r w:rsidRPr="001413A9">
        <w:rPr>
          <w:rFonts w:ascii="Times New Roman" w:eastAsia="Times New Roman" w:hAnsi="Times New Roman"/>
          <w:sz w:val="24"/>
          <w:szCs w:val="24"/>
          <w:lang w:eastAsia="en-GB"/>
        </w:rPr>
        <w:tab/>
        <w:t xml:space="preserve">The parties shall take the necessary measures to limit any damage due to </w:t>
      </w:r>
      <w:r w:rsidRPr="001413A9">
        <w:rPr>
          <w:rFonts w:ascii="Times New Roman" w:eastAsia="Times New Roman" w:hAnsi="Times New Roman"/>
          <w:i/>
          <w:sz w:val="24"/>
          <w:szCs w:val="24"/>
          <w:lang w:eastAsia="en-GB"/>
        </w:rPr>
        <w:t xml:space="preserve">force majeure. </w:t>
      </w:r>
      <w:r w:rsidRPr="001413A9">
        <w:rPr>
          <w:rFonts w:ascii="Times New Roman" w:eastAsia="Times New Roman" w:hAnsi="Times New Roman"/>
          <w:sz w:val="24"/>
          <w:szCs w:val="24"/>
          <w:lang w:eastAsia="en-GB"/>
        </w:rPr>
        <w:t>They shall do their best to</w:t>
      </w:r>
      <w:r w:rsidRPr="001413A9">
        <w:rPr>
          <w:rFonts w:ascii="Times New Roman" w:eastAsia="Times New Roman" w:hAnsi="Times New Roman"/>
          <w:i/>
          <w:sz w:val="24"/>
          <w:szCs w:val="24"/>
          <w:lang w:eastAsia="en-GB"/>
        </w:rPr>
        <w:t xml:space="preserve"> </w:t>
      </w:r>
      <w:r w:rsidRPr="001413A9">
        <w:rPr>
          <w:rFonts w:ascii="Times New Roman" w:eastAsia="Times New Roman" w:hAnsi="Times New Roman"/>
          <w:sz w:val="24"/>
          <w:szCs w:val="24"/>
          <w:lang w:eastAsia="en-GB"/>
        </w:rPr>
        <w:t>resume the implementation of the action as soon as possible.</w:t>
      </w:r>
    </w:p>
    <w:p w:rsidR="003613C6" w:rsidRPr="001413A9" w:rsidRDefault="003613C6" w:rsidP="003613C6">
      <w:pPr>
        <w:spacing w:after="0" w:line="240" w:lineRule="auto"/>
        <w:ind w:left="851" w:hanging="851"/>
        <w:jc w:val="both"/>
        <w:rPr>
          <w:rFonts w:ascii="Times New Roman" w:eastAsia="Times New Roman" w:hAnsi="Times New Roman"/>
          <w:sz w:val="24"/>
          <w:szCs w:val="24"/>
          <w:lang w:eastAsia="en-GB"/>
        </w:rPr>
      </w:pPr>
    </w:p>
    <w:p w:rsidR="003613C6" w:rsidRPr="00242651" w:rsidRDefault="003613C6" w:rsidP="003613C6">
      <w:pPr>
        <w:spacing w:after="0" w:line="240" w:lineRule="auto"/>
        <w:ind w:left="851" w:hanging="851"/>
        <w:jc w:val="both"/>
        <w:rPr>
          <w:rFonts w:ascii="Times New Roman" w:eastAsia="Times New Roman" w:hAnsi="Times New Roman"/>
          <w:sz w:val="24"/>
          <w:szCs w:val="24"/>
          <w:lang w:eastAsia="en-GB"/>
        </w:rPr>
      </w:pPr>
      <w:r w:rsidRPr="001413A9">
        <w:rPr>
          <w:rFonts w:ascii="Times New Roman" w:eastAsia="Times New Roman" w:hAnsi="Times New Roman"/>
          <w:b/>
          <w:sz w:val="24"/>
          <w:szCs w:val="24"/>
          <w:lang w:eastAsia="en-GB"/>
        </w:rPr>
        <w:t>II.14.4</w:t>
      </w:r>
      <w:r w:rsidRPr="001413A9">
        <w:rPr>
          <w:rFonts w:ascii="Times New Roman" w:eastAsia="Times New Roman" w:hAnsi="Times New Roman"/>
          <w:sz w:val="24"/>
          <w:szCs w:val="24"/>
          <w:lang w:eastAsia="en-GB"/>
        </w:rPr>
        <w:tab/>
        <w:t xml:space="preserve">The party faced with </w:t>
      </w:r>
      <w:r w:rsidRPr="001413A9">
        <w:rPr>
          <w:rFonts w:ascii="Times New Roman" w:eastAsia="Times New Roman" w:hAnsi="Times New Roman"/>
          <w:i/>
          <w:sz w:val="24"/>
          <w:szCs w:val="24"/>
          <w:lang w:eastAsia="en-GB"/>
        </w:rPr>
        <w:t>force majeure</w:t>
      </w:r>
      <w:r w:rsidRPr="001413A9">
        <w:rPr>
          <w:rFonts w:ascii="Times New Roman" w:eastAsia="Times New Roman" w:hAnsi="Times New Roman"/>
          <w:sz w:val="24"/>
          <w:szCs w:val="24"/>
          <w:lang w:eastAsia="en-GB"/>
        </w:rPr>
        <w:t xml:space="preserve"> shall not be held to be in breach of its</w:t>
      </w:r>
      <w:r w:rsidRPr="00242651">
        <w:rPr>
          <w:rFonts w:ascii="Times New Roman" w:eastAsia="Times New Roman" w:hAnsi="Times New Roman"/>
          <w:sz w:val="24"/>
          <w:szCs w:val="24"/>
          <w:lang w:eastAsia="en-GB"/>
        </w:rPr>
        <w:t xml:space="preserve"> obligations under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if it has been prevented from fulfilling them by </w:t>
      </w:r>
      <w:r w:rsidRPr="00242651">
        <w:rPr>
          <w:rFonts w:ascii="Times New Roman" w:eastAsia="Times New Roman" w:hAnsi="Times New Roman"/>
          <w:i/>
          <w:sz w:val="24"/>
          <w:szCs w:val="24"/>
          <w:lang w:eastAsia="en-GB"/>
        </w:rPr>
        <w:t>force majeure</w:t>
      </w:r>
      <w:r w:rsidRPr="00242651">
        <w:rPr>
          <w:rFonts w:ascii="Times New Roman" w:eastAsia="Times New Roman" w:hAnsi="Times New Roman"/>
          <w:sz w:val="24"/>
          <w:szCs w:val="24"/>
          <w:lang w:eastAsia="en-GB"/>
        </w:rPr>
        <w:t xml:space="preserve">. </w:t>
      </w:r>
    </w:p>
    <w:p w:rsidR="003613C6" w:rsidRPr="00242651" w:rsidRDefault="003613C6" w:rsidP="003613C6">
      <w:pPr>
        <w:spacing w:after="0" w:line="240" w:lineRule="auto"/>
        <w:ind w:left="851" w:hanging="851"/>
        <w:jc w:val="both"/>
        <w:rPr>
          <w:rFonts w:ascii="Times New Roman" w:eastAsia="Times New Roman" w:hAnsi="Times New Roman"/>
          <w:sz w:val="24"/>
          <w:szCs w:val="24"/>
          <w:lang w:eastAsia="en-GB"/>
        </w:rPr>
      </w:pPr>
    </w:p>
    <w:p w:rsidR="003613C6" w:rsidRDefault="003613C6" w:rsidP="003613C6">
      <w:pPr>
        <w:spacing w:after="0" w:line="240" w:lineRule="auto"/>
        <w:jc w:val="both"/>
      </w:pPr>
    </w:p>
    <w:p w:rsidR="003613C6" w:rsidRPr="00242651" w:rsidRDefault="003613C6" w:rsidP="003613C6">
      <w:pPr>
        <w:spacing w:after="0" w:line="240" w:lineRule="auto"/>
        <w:jc w:val="both"/>
      </w:pPr>
    </w:p>
    <w:p w:rsidR="003613C6" w:rsidRPr="00242651" w:rsidRDefault="003613C6" w:rsidP="003613C6">
      <w:pPr>
        <w:spacing w:after="0" w:line="240" w:lineRule="auto"/>
        <w:jc w:val="both"/>
        <w:rPr>
          <w:rFonts w:ascii="Times New Roman" w:eastAsia="Times New Roman" w:hAnsi="Times New Roman"/>
          <w:b/>
          <w:sz w:val="24"/>
          <w:szCs w:val="24"/>
          <w:lang w:eastAsia="en-GB"/>
        </w:rPr>
      </w:pPr>
      <w:bookmarkStart w:id="6" w:name="_Toc97092421"/>
      <w:r w:rsidRPr="00242651">
        <w:rPr>
          <w:rFonts w:ascii="Times New Roman" w:eastAsia="Times New Roman" w:hAnsi="Times New Roman"/>
          <w:b/>
          <w:sz w:val="24"/>
          <w:szCs w:val="24"/>
          <w:lang w:eastAsia="en-GB"/>
        </w:rPr>
        <w:t>ARTICLE II.15 – SUSPENSION</w:t>
      </w:r>
      <w:bookmarkEnd w:id="6"/>
      <w:r w:rsidRPr="00242651">
        <w:rPr>
          <w:rFonts w:ascii="Times New Roman" w:eastAsia="Times New Roman" w:hAnsi="Times New Roman"/>
          <w:b/>
          <w:sz w:val="24"/>
          <w:szCs w:val="24"/>
          <w:lang w:eastAsia="en-GB"/>
        </w:rPr>
        <w:t xml:space="preserve"> OF THE IMPLEMENTATION OF THE ACTION  </w:t>
      </w:r>
    </w:p>
    <w:p w:rsidR="003613C6" w:rsidRPr="00242651" w:rsidRDefault="003613C6" w:rsidP="003613C6">
      <w:pPr>
        <w:spacing w:after="0" w:line="240" w:lineRule="auto"/>
        <w:jc w:val="both"/>
        <w:rPr>
          <w:rFonts w:ascii="Times New Roman" w:eastAsia="Times New Roman" w:hAnsi="Times New Roman"/>
          <w:b/>
          <w:sz w:val="24"/>
          <w:szCs w:val="24"/>
          <w:lang w:eastAsia="en-GB"/>
        </w:rPr>
      </w:pPr>
    </w:p>
    <w:p w:rsidR="003613C6" w:rsidRPr="00242651" w:rsidRDefault="003613C6" w:rsidP="003613C6">
      <w:pPr>
        <w:spacing w:after="0" w:line="240" w:lineRule="auto"/>
        <w:ind w:left="851" w:hanging="851"/>
        <w:jc w:val="both"/>
        <w:rPr>
          <w:rFonts w:ascii="Times New Roman" w:eastAsia="Times New Roman" w:hAnsi="Times New Roman"/>
          <w:sz w:val="24"/>
          <w:szCs w:val="24"/>
          <w:lang w:eastAsia="en-GB"/>
        </w:rPr>
      </w:pPr>
      <w:r w:rsidRPr="00242651">
        <w:rPr>
          <w:rFonts w:ascii="Times New Roman" w:eastAsia="Times New Roman" w:hAnsi="Times New Roman"/>
          <w:b/>
          <w:sz w:val="24"/>
          <w:szCs w:val="24"/>
          <w:lang w:eastAsia="en-GB"/>
        </w:rPr>
        <w:t>II.15.1</w:t>
      </w:r>
      <w:r w:rsidRPr="00242651">
        <w:rPr>
          <w:rFonts w:ascii="Times New Roman" w:eastAsia="Times New Roman" w:hAnsi="Times New Roman"/>
          <w:b/>
          <w:sz w:val="24"/>
          <w:szCs w:val="24"/>
          <w:lang w:eastAsia="en-GB"/>
        </w:rPr>
        <w:tab/>
        <w:t>Suspension of the implementation b</w:t>
      </w:r>
      <w:r w:rsidRPr="00242651">
        <w:rPr>
          <w:rFonts w:ascii="Times New Roman" w:eastAsia="Times New Roman" w:hAnsi="Times New Roman"/>
          <w:b/>
          <w:sz w:val="24"/>
          <w:szCs w:val="24"/>
          <w:lang w:val="bg-BG" w:eastAsia="en-GB"/>
        </w:rPr>
        <w:t xml:space="preserve">y </w:t>
      </w:r>
      <w:r w:rsidRPr="00242651">
        <w:rPr>
          <w:rFonts w:ascii="Times New Roman" w:eastAsia="Times New Roman" w:hAnsi="Times New Roman"/>
          <w:b/>
          <w:sz w:val="24"/>
          <w:szCs w:val="24"/>
          <w:lang w:eastAsia="en-GB"/>
        </w:rPr>
        <w:t>the beneficiaries</w:t>
      </w:r>
    </w:p>
    <w:p w:rsidR="003613C6" w:rsidRPr="00242651" w:rsidRDefault="003613C6" w:rsidP="003613C6">
      <w:pPr>
        <w:spacing w:after="0" w:line="240" w:lineRule="auto"/>
        <w:ind w:left="851" w:hanging="851"/>
        <w:jc w:val="both"/>
        <w:rPr>
          <w:rFonts w:ascii="Times New Roman" w:eastAsia="Times New Roman" w:hAnsi="Times New Roman"/>
          <w:sz w:val="24"/>
          <w:szCs w:val="24"/>
          <w:lang w:eastAsia="en-GB"/>
        </w:rPr>
      </w:pPr>
    </w:p>
    <w:p w:rsidR="003613C6" w:rsidRPr="00242651" w:rsidRDefault="003613C6" w:rsidP="003613C6">
      <w:pPr>
        <w:spacing w:after="0" w:line="240" w:lineRule="auto"/>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The coordinator, on behalf of the beneficiaries, may suspend the implementation of the action or any part thereo</w:t>
      </w:r>
      <w:r w:rsidRPr="001413A9">
        <w:rPr>
          <w:rFonts w:ascii="Times New Roman" w:eastAsia="Times New Roman" w:hAnsi="Times New Roman"/>
          <w:sz w:val="24"/>
          <w:szCs w:val="24"/>
          <w:lang w:eastAsia="en-GB"/>
        </w:rPr>
        <w:t>f,</w:t>
      </w:r>
      <w:r w:rsidRPr="00242651">
        <w:rPr>
          <w:rFonts w:ascii="Times New Roman" w:eastAsia="Times New Roman" w:hAnsi="Times New Roman"/>
          <w:sz w:val="24"/>
          <w:szCs w:val="24"/>
          <w:lang w:eastAsia="en-GB"/>
        </w:rPr>
        <w:t xml:space="preserve"> if exceptional circumstances make such implementation impossible or excessively difficult, in particular in the event of </w:t>
      </w:r>
      <w:r w:rsidRPr="00242651">
        <w:rPr>
          <w:rFonts w:ascii="Times New Roman" w:eastAsia="Times New Roman" w:hAnsi="Times New Roman"/>
          <w:i/>
          <w:sz w:val="24"/>
          <w:szCs w:val="24"/>
          <w:lang w:eastAsia="en-GB"/>
        </w:rPr>
        <w:t>force majeure</w:t>
      </w:r>
      <w:r w:rsidRPr="00242651">
        <w:rPr>
          <w:rFonts w:ascii="Times New Roman" w:eastAsia="Times New Roman" w:hAnsi="Times New Roman"/>
          <w:sz w:val="24"/>
          <w:szCs w:val="24"/>
          <w:lang w:eastAsia="en-GB"/>
        </w:rPr>
        <w:t>. The coordinator shall inform the Commission without delay, giving all the necessary reasons and details and the foreseeable date of resumption.</w:t>
      </w:r>
    </w:p>
    <w:p w:rsidR="003613C6" w:rsidRPr="00242651" w:rsidRDefault="003613C6" w:rsidP="003613C6">
      <w:pPr>
        <w:spacing w:after="0" w:line="240" w:lineRule="auto"/>
        <w:jc w:val="both"/>
        <w:rPr>
          <w:rFonts w:ascii="Times New Roman" w:eastAsia="Times New Roman" w:hAnsi="Times New Roman"/>
          <w:b/>
          <w:sz w:val="24"/>
          <w:szCs w:val="24"/>
          <w:u w:val="single"/>
          <w:lang w:eastAsia="en-GB"/>
        </w:rPr>
      </w:pPr>
    </w:p>
    <w:p w:rsidR="003613C6" w:rsidRPr="00242651" w:rsidRDefault="003613C6" w:rsidP="003613C6">
      <w:pPr>
        <w:spacing w:after="0" w:line="240" w:lineRule="auto"/>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Unless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or the participation of a beneficiary is terminated in accordance with Article</w:t>
      </w:r>
      <w:r>
        <w:rPr>
          <w:rFonts w:ascii="Times New Roman" w:eastAsia="Times New Roman" w:hAnsi="Times New Roman"/>
          <w:sz w:val="24"/>
          <w:szCs w:val="24"/>
          <w:lang w:eastAsia="en-GB"/>
        </w:rPr>
        <w:t>s</w:t>
      </w:r>
      <w:r w:rsidRPr="00242651">
        <w:rPr>
          <w:rFonts w:ascii="Times New Roman" w:eastAsia="Times New Roman" w:hAnsi="Times New Roman"/>
          <w:sz w:val="24"/>
          <w:szCs w:val="24"/>
          <w:lang w:eastAsia="en-GB"/>
        </w:rPr>
        <w:t xml:space="preserve"> II.16</w:t>
      </w:r>
      <w:r>
        <w:rPr>
          <w:rFonts w:ascii="Times New Roman" w:eastAsia="Times New Roman" w:hAnsi="Times New Roman"/>
          <w:sz w:val="24"/>
          <w:szCs w:val="24"/>
          <w:lang w:eastAsia="en-GB"/>
        </w:rPr>
        <w:t>.1, II.16.2</w:t>
      </w:r>
      <w:r w:rsidRPr="00242651">
        <w:rPr>
          <w:rFonts w:ascii="Times New Roman" w:eastAsia="Times New Roman" w:hAnsi="Times New Roman"/>
          <w:sz w:val="24"/>
          <w:szCs w:val="24"/>
          <w:lang w:eastAsia="en-GB"/>
        </w:rPr>
        <w:t xml:space="preserve"> or points (c) or (d) of Article II.16.3.</w:t>
      </w:r>
      <w:r>
        <w:rPr>
          <w:rFonts w:ascii="Times New Roman" w:eastAsia="Times New Roman" w:hAnsi="Times New Roman"/>
          <w:sz w:val="24"/>
          <w:szCs w:val="24"/>
          <w:lang w:eastAsia="en-GB"/>
        </w:rPr>
        <w:t>1</w:t>
      </w:r>
      <w:r w:rsidRPr="00242651">
        <w:rPr>
          <w:rFonts w:ascii="Times New Roman" w:eastAsia="Times New Roman" w:hAnsi="Times New Roman"/>
          <w:sz w:val="24"/>
          <w:szCs w:val="24"/>
          <w:lang w:eastAsia="en-GB"/>
        </w:rPr>
        <w:t xml:space="preserve">, the coordinator shall, once the circumstances allow resuming the implementation of the action, inform the Commission immediately and present a request for amendment of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as provided for in </w:t>
      </w:r>
      <w:r>
        <w:rPr>
          <w:rFonts w:ascii="Times New Roman" w:eastAsia="Times New Roman" w:hAnsi="Times New Roman"/>
          <w:sz w:val="24"/>
          <w:szCs w:val="24"/>
          <w:lang w:eastAsia="en-GB"/>
        </w:rPr>
        <w:t>Article II.15.3</w:t>
      </w:r>
      <w:r w:rsidRPr="00242651">
        <w:rPr>
          <w:rFonts w:ascii="Times New Roman" w:eastAsia="Times New Roman" w:hAnsi="Times New Roman"/>
          <w:sz w:val="24"/>
          <w:szCs w:val="24"/>
          <w:lang w:eastAsia="en-GB"/>
        </w:rPr>
        <w:t>.</w:t>
      </w:r>
    </w:p>
    <w:p w:rsidR="003613C6" w:rsidRPr="00242651" w:rsidRDefault="003613C6" w:rsidP="003613C6">
      <w:pPr>
        <w:spacing w:after="0" w:line="240" w:lineRule="auto"/>
        <w:ind w:left="851"/>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 </w:t>
      </w:r>
    </w:p>
    <w:p w:rsidR="003613C6" w:rsidRPr="00242651" w:rsidRDefault="003613C6" w:rsidP="003613C6">
      <w:pPr>
        <w:tabs>
          <w:tab w:val="left" w:pos="851"/>
        </w:tabs>
        <w:spacing w:after="0" w:line="240" w:lineRule="auto"/>
        <w:jc w:val="both"/>
        <w:rPr>
          <w:rFonts w:ascii="Times New Roman" w:eastAsia="Times New Roman" w:hAnsi="Times New Roman"/>
          <w:sz w:val="24"/>
          <w:szCs w:val="24"/>
          <w:lang w:eastAsia="en-GB"/>
        </w:rPr>
      </w:pPr>
      <w:r w:rsidRPr="00242651">
        <w:rPr>
          <w:rFonts w:ascii="Times New Roman" w:eastAsia="Times New Roman" w:hAnsi="Times New Roman"/>
          <w:b/>
          <w:sz w:val="24"/>
          <w:szCs w:val="24"/>
          <w:lang w:eastAsia="en-GB"/>
        </w:rPr>
        <w:t>II.15.2</w:t>
      </w:r>
      <w:r w:rsidRPr="00242651">
        <w:rPr>
          <w:rFonts w:ascii="Times New Roman" w:eastAsia="Times New Roman" w:hAnsi="Times New Roman"/>
          <w:sz w:val="24"/>
          <w:szCs w:val="24"/>
          <w:lang w:eastAsia="en-GB"/>
        </w:rPr>
        <w:tab/>
      </w:r>
      <w:r w:rsidRPr="00242651">
        <w:rPr>
          <w:rFonts w:ascii="Times New Roman" w:eastAsia="Times New Roman" w:hAnsi="Times New Roman"/>
          <w:b/>
          <w:sz w:val="24"/>
          <w:szCs w:val="24"/>
          <w:lang w:eastAsia="en-GB"/>
        </w:rPr>
        <w:t>Suspension of the implementation by the Commission</w:t>
      </w:r>
      <w:r w:rsidRPr="00242651">
        <w:rPr>
          <w:rFonts w:ascii="Times New Roman" w:eastAsia="Times New Roman" w:hAnsi="Times New Roman"/>
          <w:sz w:val="24"/>
          <w:szCs w:val="24"/>
          <w:lang w:eastAsia="en-GB"/>
        </w:rPr>
        <w:t xml:space="preserve"> </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tabs>
          <w:tab w:val="left" w:pos="1134"/>
        </w:tabs>
        <w:spacing w:after="0" w:line="240" w:lineRule="auto"/>
        <w:ind w:left="1134" w:hanging="1134"/>
        <w:jc w:val="both"/>
        <w:rPr>
          <w:rFonts w:ascii="Times New Roman" w:eastAsia="Times New Roman" w:hAnsi="Times New Roman"/>
          <w:sz w:val="24"/>
          <w:szCs w:val="24"/>
          <w:lang w:eastAsia="en-GB"/>
        </w:rPr>
      </w:pPr>
      <w:r w:rsidRPr="001413A9">
        <w:rPr>
          <w:rFonts w:ascii="Times New Roman" w:eastAsia="Times New Roman" w:hAnsi="Times New Roman"/>
          <w:b/>
          <w:sz w:val="24"/>
          <w:szCs w:val="24"/>
          <w:lang w:eastAsia="en-GB"/>
        </w:rPr>
        <w:t>II.15.2.1</w:t>
      </w:r>
      <w:r w:rsidRPr="001413A9">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ab/>
      </w:r>
      <w:r w:rsidRPr="001413A9">
        <w:rPr>
          <w:rFonts w:ascii="Times New Roman" w:eastAsia="Times New Roman" w:hAnsi="Times New Roman"/>
          <w:sz w:val="24"/>
          <w:szCs w:val="24"/>
          <w:lang w:eastAsia="en-GB"/>
        </w:rPr>
        <w:t xml:space="preserve">The Commission may suspend the implementation of the action or any part thereof: </w:t>
      </w:r>
    </w:p>
    <w:p w:rsidR="003613C6" w:rsidRPr="00242651" w:rsidRDefault="003613C6" w:rsidP="003613C6">
      <w:pPr>
        <w:spacing w:after="0" w:line="240" w:lineRule="auto"/>
        <w:ind w:left="1418" w:hanging="1418"/>
        <w:jc w:val="both"/>
        <w:rPr>
          <w:rFonts w:ascii="Times New Roman" w:eastAsia="Times New Roman" w:hAnsi="Times New Roman"/>
          <w:sz w:val="24"/>
          <w:szCs w:val="24"/>
          <w:lang w:eastAsia="en-GB"/>
        </w:rPr>
      </w:pPr>
    </w:p>
    <w:p w:rsidR="003613C6" w:rsidRPr="00242651" w:rsidRDefault="003613C6" w:rsidP="003613C6">
      <w:pPr>
        <w:numPr>
          <w:ilvl w:val="0"/>
          <w:numId w:val="8"/>
        </w:numPr>
        <w:tabs>
          <w:tab w:val="left" w:pos="1701"/>
        </w:tabs>
        <w:spacing w:after="0" w:line="240" w:lineRule="auto"/>
        <w:ind w:left="1701" w:hanging="567"/>
        <w:jc w:val="both"/>
        <w:rPr>
          <w:rFonts w:ascii="Times New Roman" w:eastAsia="Times New Roman" w:hAnsi="Times New Roman"/>
          <w:sz w:val="24"/>
          <w:szCs w:val="24"/>
          <w:lang w:eastAsia="en-GB"/>
        </w:rPr>
      </w:pPr>
      <w:r w:rsidRPr="00242651">
        <w:rPr>
          <w:rFonts w:ascii="Times New Roman" w:eastAsia="Times New Roman" w:hAnsi="Times New Roman"/>
          <w:color w:val="000000"/>
          <w:sz w:val="24"/>
          <w:szCs w:val="24"/>
          <w:lang w:eastAsia="en-GB"/>
        </w:rPr>
        <w:t xml:space="preserve">if the Commission has evidence that a beneficiary has committed substantial errors, irregularities or fraud in the award procedure or in the implementation of the </w:t>
      </w:r>
      <w:r>
        <w:rPr>
          <w:rFonts w:ascii="Times New Roman" w:eastAsia="Times New Roman" w:hAnsi="Times New Roman"/>
          <w:color w:val="000000"/>
          <w:sz w:val="24"/>
          <w:szCs w:val="24"/>
          <w:lang w:eastAsia="en-GB"/>
        </w:rPr>
        <w:t>Agreement</w:t>
      </w:r>
      <w:r w:rsidRPr="00242651" w:rsidDel="005F347D">
        <w:rPr>
          <w:rFonts w:ascii="Times New Roman" w:eastAsia="Times New Roman" w:hAnsi="Times New Roman"/>
          <w:sz w:val="24"/>
          <w:szCs w:val="24"/>
          <w:lang w:eastAsia="en-GB"/>
        </w:rPr>
        <w:t xml:space="preserve"> </w:t>
      </w:r>
      <w:r w:rsidRPr="00242651">
        <w:rPr>
          <w:rFonts w:ascii="Times New Roman" w:eastAsia="Times New Roman" w:hAnsi="Times New Roman"/>
          <w:sz w:val="24"/>
          <w:szCs w:val="24"/>
          <w:lang w:eastAsia="en-GB"/>
        </w:rPr>
        <w:t xml:space="preserve">or if a beneficiary fails to comply with its obligations under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w:t>
      </w:r>
    </w:p>
    <w:p w:rsidR="003613C6" w:rsidRPr="00242651" w:rsidRDefault="003613C6" w:rsidP="003613C6">
      <w:pPr>
        <w:spacing w:after="0" w:line="240" w:lineRule="auto"/>
        <w:ind w:left="1418" w:hanging="1418"/>
        <w:jc w:val="both"/>
        <w:rPr>
          <w:rFonts w:ascii="Times New Roman" w:eastAsia="Times New Roman" w:hAnsi="Times New Roman"/>
          <w:sz w:val="24"/>
          <w:szCs w:val="24"/>
          <w:lang w:eastAsia="en-GB"/>
        </w:rPr>
      </w:pPr>
    </w:p>
    <w:p w:rsidR="003613C6" w:rsidRPr="001413A9" w:rsidRDefault="003613C6" w:rsidP="003613C6">
      <w:pPr>
        <w:numPr>
          <w:ilvl w:val="0"/>
          <w:numId w:val="8"/>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242651">
        <w:rPr>
          <w:rFonts w:ascii="Times New Roman" w:eastAsia="Times New Roman" w:hAnsi="Times New Roman"/>
          <w:color w:val="000000"/>
          <w:sz w:val="24"/>
          <w:szCs w:val="24"/>
          <w:lang w:eastAsia="en-GB"/>
        </w:rPr>
        <w:t xml:space="preserve">if the Commission has evidence that a beneficiary has committed systemic or recurrent errors, irregularities, fraud or breach of obligations under other grants funded by the Union </w:t>
      </w:r>
      <w:r w:rsidRPr="00242651">
        <w:rPr>
          <w:rFonts w:ascii="Times New Roman" w:hAnsi="Times New Roman"/>
          <w:sz w:val="24"/>
          <w:szCs w:val="24"/>
        </w:rPr>
        <w:t>or the European Atomic Energy Community which were</w:t>
      </w:r>
      <w:r w:rsidRPr="00242651">
        <w:rPr>
          <w:rFonts w:ascii="Times New Roman" w:eastAsia="Times New Roman" w:hAnsi="Times New Roman"/>
          <w:color w:val="000000"/>
          <w:sz w:val="24"/>
          <w:szCs w:val="24"/>
          <w:lang w:eastAsia="en-GB"/>
        </w:rPr>
        <w:t xml:space="preserve"> awarded to that beneficiary under similar conditions, provided that those errors, irregularities, fraud or breach of obligations have a material impact on this grant</w:t>
      </w:r>
      <w:r w:rsidRPr="001413A9">
        <w:rPr>
          <w:rFonts w:ascii="Times New Roman" w:eastAsia="Times New Roman" w:hAnsi="Times New Roman"/>
          <w:color w:val="000000"/>
          <w:sz w:val="24"/>
          <w:szCs w:val="24"/>
          <w:lang w:eastAsia="en-GB"/>
        </w:rPr>
        <w:t xml:space="preserve">; or </w:t>
      </w:r>
    </w:p>
    <w:p w:rsidR="003613C6" w:rsidRPr="00242651" w:rsidRDefault="003613C6" w:rsidP="003613C6">
      <w:pPr>
        <w:spacing w:after="0" w:line="240" w:lineRule="auto"/>
        <w:ind w:left="1701" w:hanging="567"/>
        <w:jc w:val="both"/>
        <w:rPr>
          <w:rFonts w:ascii="Times New Roman" w:eastAsia="Times New Roman" w:hAnsi="Times New Roman"/>
          <w:sz w:val="24"/>
          <w:szCs w:val="24"/>
          <w:lang w:eastAsia="en-GB"/>
        </w:rPr>
      </w:pPr>
    </w:p>
    <w:p w:rsidR="003613C6" w:rsidRPr="00242651" w:rsidRDefault="003613C6" w:rsidP="003613C6">
      <w:pPr>
        <w:numPr>
          <w:ilvl w:val="0"/>
          <w:numId w:val="8"/>
        </w:numPr>
        <w:tabs>
          <w:tab w:val="left" w:pos="1701"/>
        </w:tabs>
        <w:spacing w:after="0" w:line="240" w:lineRule="auto"/>
        <w:ind w:left="1701" w:hanging="567"/>
        <w:jc w:val="both"/>
        <w:rPr>
          <w:rFonts w:ascii="Times New Roman" w:eastAsia="Times New Roman" w:hAnsi="Times New Roman"/>
          <w:sz w:val="24"/>
          <w:szCs w:val="24"/>
          <w:lang w:eastAsia="en-GB"/>
        </w:rPr>
      </w:pPr>
      <w:r w:rsidRPr="00242651">
        <w:rPr>
          <w:rFonts w:ascii="Times New Roman" w:hAnsi="Times New Roman"/>
          <w:color w:val="000000"/>
          <w:sz w:val="24"/>
          <w:szCs w:val="24"/>
        </w:rPr>
        <w:t xml:space="preserve">if the Commission suspects substantial errors, irregularities, fraud or breach of obligations committed by a beneficiary in the award procedure or in the implementation of the </w:t>
      </w:r>
      <w:r>
        <w:rPr>
          <w:rFonts w:ascii="Times New Roman" w:hAnsi="Times New Roman"/>
          <w:color w:val="000000"/>
          <w:sz w:val="24"/>
          <w:szCs w:val="24"/>
        </w:rPr>
        <w:t>Agreement</w:t>
      </w:r>
      <w:r w:rsidRPr="00242651">
        <w:rPr>
          <w:rFonts w:ascii="Times New Roman" w:hAnsi="Times New Roman"/>
          <w:color w:val="000000"/>
          <w:sz w:val="24"/>
          <w:szCs w:val="24"/>
        </w:rPr>
        <w:t xml:space="preserve"> and needs to verify whether they have actually occurred</w:t>
      </w:r>
      <w:r w:rsidRPr="00242651">
        <w:rPr>
          <w:rFonts w:ascii="Times New Roman" w:eastAsia="Times New Roman" w:hAnsi="Times New Roman"/>
          <w:sz w:val="24"/>
          <w:szCs w:val="24"/>
          <w:lang w:eastAsia="en-GB"/>
        </w:rPr>
        <w:t xml:space="preserve">. </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696E62" w:rsidRDefault="003613C6" w:rsidP="003613C6">
      <w:pPr>
        <w:tabs>
          <w:tab w:val="left" w:pos="1134"/>
        </w:tabs>
        <w:spacing w:after="0" w:line="240" w:lineRule="auto"/>
        <w:ind w:left="1134" w:hanging="1134"/>
        <w:jc w:val="both"/>
        <w:rPr>
          <w:rFonts w:ascii="Times New Roman" w:eastAsia="Times New Roman" w:hAnsi="Times New Roman"/>
          <w:sz w:val="24"/>
          <w:szCs w:val="24"/>
          <w:lang w:eastAsia="en-GB"/>
        </w:rPr>
      </w:pPr>
      <w:r w:rsidRPr="001413A9">
        <w:rPr>
          <w:rFonts w:ascii="Times New Roman" w:eastAsia="Times New Roman" w:hAnsi="Times New Roman"/>
          <w:b/>
          <w:sz w:val="24"/>
          <w:szCs w:val="24"/>
          <w:lang w:eastAsia="en-GB"/>
        </w:rPr>
        <w:t xml:space="preserve">II.15.2.2 </w:t>
      </w:r>
      <w:r>
        <w:rPr>
          <w:rFonts w:ascii="Times New Roman" w:eastAsia="Times New Roman" w:hAnsi="Times New Roman"/>
          <w:b/>
          <w:sz w:val="24"/>
          <w:szCs w:val="24"/>
          <w:lang w:eastAsia="en-GB"/>
        </w:rPr>
        <w:tab/>
      </w:r>
      <w:r w:rsidRPr="001413A9">
        <w:rPr>
          <w:rFonts w:ascii="Times New Roman" w:eastAsia="Times New Roman" w:hAnsi="Times New Roman"/>
          <w:sz w:val="24"/>
          <w:szCs w:val="24"/>
          <w:lang w:eastAsia="en-GB"/>
        </w:rPr>
        <w:t>Before suspending the implementation the Commission shall formally notify the</w:t>
      </w:r>
      <w:r w:rsidRPr="00242651">
        <w:rPr>
          <w:rFonts w:ascii="Times New Roman" w:eastAsia="Times New Roman" w:hAnsi="Times New Roman"/>
          <w:sz w:val="24"/>
          <w:szCs w:val="24"/>
          <w:lang w:eastAsia="en-GB"/>
        </w:rPr>
        <w:t xml:space="preserve"> coordinator of its intention to suspend, specifying the reasons thereof, and, in the cases referred to in points (a) and (b) of </w:t>
      </w:r>
      <w:r>
        <w:rPr>
          <w:rFonts w:ascii="Times New Roman" w:eastAsia="Times New Roman" w:hAnsi="Times New Roman"/>
          <w:sz w:val="24"/>
          <w:szCs w:val="24"/>
          <w:lang w:eastAsia="en-GB"/>
        </w:rPr>
        <w:t>Article II.15.2.1</w:t>
      </w:r>
      <w:r w:rsidRPr="00242651">
        <w:rPr>
          <w:rFonts w:ascii="Times New Roman" w:eastAsia="Times New Roman" w:hAnsi="Times New Roman"/>
          <w:sz w:val="24"/>
          <w:szCs w:val="24"/>
          <w:lang w:eastAsia="en-GB"/>
        </w:rPr>
        <w:t xml:space="preserve">, the necessary conditions for resuming the implementation. </w:t>
      </w:r>
      <w:r w:rsidRPr="00696E62">
        <w:rPr>
          <w:rFonts w:ascii="Times New Roman" w:eastAsia="Times New Roman" w:hAnsi="Times New Roman"/>
          <w:sz w:val="24"/>
          <w:szCs w:val="24"/>
          <w:lang w:eastAsia="en-GB"/>
        </w:rPr>
        <w:t xml:space="preserve">The coordinator shall be invited to submit observations on behalf of all beneficiaries </w:t>
      </w:r>
      <w:r w:rsidRPr="00242651">
        <w:rPr>
          <w:rFonts w:ascii="Times New Roman" w:eastAsia="Times New Roman" w:hAnsi="Times New Roman"/>
          <w:sz w:val="24"/>
          <w:szCs w:val="24"/>
          <w:lang w:eastAsia="en-GB"/>
        </w:rPr>
        <w:t>within 30 calendar days from receipt of this notification.</w:t>
      </w:r>
      <w:r w:rsidRPr="00696E62">
        <w:rPr>
          <w:rFonts w:ascii="Times New Roman" w:eastAsia="Times New Roman" w:hAnsi="Times New Roman"/>
          <w:sz w:val="24"/>
          <w:szCs w:val="24"/>
          <w:lang w:eastAsia="en-GB"/>
        </w:rPr>
        <w:t xml:space="preserve"> </w:t>
      </w:r>
    </w:p>
    <w:p w:rsidR="003613C6" w:rsidRPr="00696E62" w:rsidRDefault="003613C6" w:rsidP="003613C6">
      <w:pPr>
        <w:spacing w:after="0" w:line="240" w:lineRule="auto"/>
        <w:ind w:left="1134" w:hanging="1134"/>
        <w:jc w:val="both"/>
        <w:rPr>
          <w:rFonts w:ascii="Times New Roman" w:eastAsia="Times New Roman" w:hAnsi="Times New Roman"/>
          <w:sz w:val="24"/>
          <w:szCs w:val="24"/>
          <w:lang w:eastAsia="en-GB"/>
        </w:rPr>
      </w:pPr>
    </w:p>
    <w:p w:rsidR="003613C6" w:rsidRPr="00242651" w:rsidRDefault="003613C6" w:rsidP="003613C6">
      <w:pPr>
        <w:spacing w:after="0" w:line="240" w:lineRule="auto"/>
        <w:ind w:left="1134"/>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If, after examination of the observations submitted by the coordinator, the Commission decides to stop the suspension procedure, </w:t>
      </w:r>
      <w:r>
        <w:rPr>
          <w:rFonts w:ascii="Times New Roman" w:eastAsia="Times New Roman" w:hAnsi="Times New Roman"/>
          <w:sz w:val="24"/>
          <w:szCs w:val="24"/>
          <w:lang w:eastAsia="en-GB"/>
        </w:rPr>
        <w:t>it</w:t>
      </w:r>
      <w:r w:rsidRPr="00242651">
        <w:rPr>
          <w:rFonts w:ascii="Times New Roman" w:eastAsia="Times New Roman" w:hAnsi="Times New Roman"/>
          <w:sz w:val="24"/>
          <w:szCs w:val="24"/>
          <w:lang w:eastAsia="en-GB"/>
        </w:rPr>
        <w:t xml:space="preserve"> shall formally notify the coordinator thereof. </w:t>
      </w:r>
    </w:p>
    <w:p w:rsidR="003613C6" w:rsidRPr="00242651" w:rsidRDefault="003613C6" w:rsidP="003613C6">
      <w:pPr>
        <w:spacing w:after="0" w:line="240" w:lineRule="auto"/>
        <w:ind w:left="1134" w:hanging="1134"/>
        <w:jc w:val="both"/>
        <w:rPr>
          <w:rFonts w:ascii="Times New Roman" w:eastAsia="Times New Roman" w:hAnsi="Times New Roman"/>
          <w:sz w:val="24"/>
          <w:szCs w:val="24"/>
          <w:lang w:eastAsia="en-GB"/>
        </w:rPr>
      </w:pPr>
    </w:p>
    <w:p w:rsidR="003613C6" w:rsidRPr="00242651" w:rsidRDefault="003613C6" w:rsidP="003613C6">
      <w:pPr>
        <w:spacing w:after="0" w:line="240" w:lineRule="auto"/>
        <w:ind w:left="1134"/>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If no observations have been submitted or if, despite the observations submitted by the coordinator, the Commission decides to pursue the suspension procedure, it may suspend the implementation by formally notifying the coordinator thereof, specifying the reasons for the suspension and, </w:t>
      </w:r>
      <w:r w:rsidRPr="00242651">
        <w:rPr>
          <w:rFonts w:ascii="Times New Roman" w:eastAsia="Times New Roman" w:hAnsi="Times New Roman"/>
          <w:sz w:val="24"/>
          <w:szCs w:val="24"/>
        </w:rPr>
        <w:t xml:space="preserve">in the cases referred to in points (a) and (b) of </w:t>
      </w:r>
      <w:r>
        <w:rPr>
          <w:rFonts w:ascii="Times New Roman" w:eastAsia="Times New Roman" w:hAnsi="Times New Roman"/>
          <w:sz w:val="24"/>
          <w:szCs w:val="24"/>
          <w:lang w:eastAsia="en-GB"/>
        </w:rPr>
        <w:t>Article II.15.2.1</w:t>
      </w:r>
      <w:r w:rsidRPr="00242651">
        <w:rPr>
          <w:rFonts w:ascii="Times New Roman" w:eastAsia="Times New Roman" w:hAnsi="Times New Roman"/>
          <w:sz w:val="24"/>
          <w:szCs w:val="24"/>
          <w:lang w:eastAsia="en-GB"/>
        </w:rPr>
        <w:t>, the definitive conditions for resuming the implementation</w:t>
      </w:r>
      <w:r>
        <w:rPr>
          <w:rFonts w:ascii="Times New Roman" w:eastAsia="Times New Roman" w:hAnsi="Times New Roman"/>
          <w:sz w:val="24"/>
          <w:szCs w:val="24"/>
          <w:lang w:eastAsia="en-GB"/>
        </w:rPr>
        <w:t xml:space="preserve"> or, </w:t>
      </w:r>
      <w:r w:rsidRPr="00242651">
        <w:rPr>
          <w:rFonts w:ascii="Times New Roman" w:eastAsia="Times New Roman" w:hAnsi="Times New Roman"/>
          <w:sz w:val="24"/>
          <w:szCs w:val="24"/>
        </w:rPr>
        <w:t xml:space="preserve">in the case referred to in point (c) of </w:t>
      </w:r>
      <w:r>
        <w:rPr>
          <w:rFonts w:ascii="Times New Roman" w:eastAsia="Times New Roman" w:hAnsi="Times New Roman"/>
          <w:sz w:val="24"/>
          <w:szCs w:val="24"/>
          <w:lang w:eastAsia="en-GB"/>
        </w:rPr>
        <w:t>Article II.15.2.1</w:t>
      </w:r>
      <w:r w:rsidRPr="00242651">
        <w:rPr>
          <w:rFonts w:ascii="Times New Roman" w:eastAsia="Times New Roman" w:hAnsi="Times New Roman"/>
          <w:sz w:val="24"/>
          <w:szCs w:val="24"/>
        </w:rPr>
        <w:t xml:space="preserve">, </w:t>
      </w:r>
      <w:r>
        <w:rPr>
          <w:rFonts w:ascii="Times New Roman" w:eastAsia="Times New Roman" w:hAnsi="Times New Roman"/>
          <w:sz w:val="24"/>
          <w:szCs w:val="24"/>
          <w:lang w:eastAsia="en-GB"/>
        </w:rPr>
        <w:t>the indicative date of completion of the necessary verification</w:t>
      </w:r>
      <w:r w:rsidRPr="00242651">
        <w:rPr>
          <w:rFonts w:ascii="Times New Roman" w:eastAsia="Times New Roman" w:hAnsi="Times New Roman"/>
          <w:sz w:val="24"/>
          <w:szCs w:val="24"/>
          <w:lang w:eastAsia="en-GB"/>
        </w:rPr>
        <w:t>.</w:t>
      </w:r>
    </w:p>
    <w:p w:rsidR="003613C6" w:rsidRPr="00696E62" w:rsidRDefault="003613C6" w:rsidP="003613C6">
      <w:pPr>
        <w:spacing w:after="0" w:line="240" w:lineRule="auto"/>
        <w:ind w:left="1134" w:hanging="1134"/>
        <w:jc w:val="both"/>
        <w:rPr>
          <w:rFonts w:ascii="Times New Roman" w:eastAsia="Times New Roman" w:hAnsi="Times New Roman"/>
          <w:sz w:val="24"/>
          <w:szCs w:val="24"/>
          <w:lang w:eastAsia="en-GB"/>
        </w:rPr>
      </w:pPr>
    </w:p>
    <w:p w:rsidR="003613C6" w:rsidRPr="00242651" w:rsidRDefault="003613C6" w:rsidP="003613C6">
      <w:pPr>
        <w:spacing w:after="0" w:line="240" w:lineRule="auto"/>
        <w:ind w:left="1134"/>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The coordinator shall inform the other beneficiaries immediately. The suspension shall take effect five calendar days after the receipt of the notification by the coordinator or on a later date, where the notification so provides.</w:t>
      </w:r>
    </w:p>
    <w:p w:rsidR="003613C6" w:rsidRPr="00242651" w:rsidRDefault="003613C6" w:rsidP="003613C6">
      <w:pPr>
        <w:spacing w:after="0" w:line="240" w:lineRule="auto"/>
        <w:ind w:left="1134" w:hanging="1134"/>
        <w:jc w:val="both"/>
        <w:rPr>
          <w:rFonts w:ascii="Times New Roman" w:eastAsia="Times New Roman" w:hAnsi="Times New Roman"/>
          <w:sz w:val="24"/>
          <w:szCs w:val="24"/>
          <w:lang w:eastAsia="en-GB"/>
        </w:rPr>
      </w:pPr>
    </w:p>
    <w:p w:rsidR="003613C6" w:rsidRPr="00242651" w:rsidRDefault="003613C6" w:rsidP="003613C6">
      <w:pPr>
        <w:spacing w:after="0" w:line="240" w:lineRule="auto"/>
        <w:ind w:left="1134"/>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In order to resume the implementation, the beneficiaries shall endeavour to meet the notified conditions as soon as possible and shall inform the Commission of any progress made in this respect.</w:t>
      </w:r>
    </w:p>
    <w:p w:rsidR="003613C6" w:rsidRPr="00242651" w:rsidRDefault="003613C6" w:rsidP="003613C6">
      <w:pPr>
        <w:spacing w:after="0" w:line="240" w:lineRule="auto"/>
        <w:ind w:left="1134" w:hanging="1134"/>
        <w:jc w:val="both"/>
        <w:rPr>
          <w:rFonts w:ascii="Times New Roman" w:eastAsia="Times New Roman" w:hAnsi="Times New Roman"/>
          <w:sz w:val="24"/>
          <w:szCs w:val="24"/>
          <w:lang w:eastAsia="en-GB"/>
        </w:rPr>
      </w:pPr>
    </w:p>
    <w:p w:rsidR="003613C6" w:rsidRPr="00242651" w:rsidRDefault="003613C6" w:rsidP="003613C6">
      <w:pPr>
        <w:spacing w:after="0" w:line="240" w:lineRule="auto"/>
        <w:ind w:left="1134"/>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Unless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or the participation of a beneficiary is terminated in accordance with Article</w:t>
      </w:r>
      <w:r>
        <w:rPr>
          <w:rFonts w:ascii="Times New Roman" w:eastAsia="Times New Roman" w:hAnsi="Times New Roman"/>
          <w:sz w:val="24"/>
          <w:szCs w:val="24"/>
          <w:lang w:eastAsia="en-GB"/>
        </w:rPr>
        <w:t>s</w:t>
      </w:r>
      <w:r w:rsidRPr="00242651">
        <w:rPr>
          <w:rFonts w:ascii="Times New Roman" w:eastAsia="Times New Roman" w:hAnsi="Times New Roman"/>
          <w:sz w:val="24"/>
          <w:szCs w:val="24"/>
          <w:lang w:eastAsia="en-GB"/>
        </w:rPr>
        <w:t xml:space="preserve"> II.16</w:t>
      </w:r>
      <w:r>
        <w:rPr>
          <w:rFonts w:ascii="Times New Roman" w:eastAsia="Times New Roman" w:hAnsi="Times New Roman"/>
          <w:sz w:val="24"/>
          <w:szCs w:val="24"/>
          <w:lang w:eastAsia="en-GB"/>
        </w:rPr>
        <w:t>.1, II.16.2</w:t>
      </w:r>
      <w:r w:rsidRPr="00242651">
        <w:rPr>
          <w:rFonts w:ascii="Times New Roman" w:eastAsia="Times New Roman" w:hAnsi="Times New Roman"/>
          <w:sz w:val="24"/>
          <w:szCs w:val="24"/>
          <w:lang w:eastAsia="en-GB"/>
        </w:rPr>
        <w:t xml:space="preserve"> or point</w:t>
      </w:r>
      <w:r>
        <w:rPr>
          <w:rFonts w:ascii="Times New Roman" w:eastAsia="Times New Roman" w:hAnsi="Times New Roman"/>
          <w:sz w:val="24"/>
          <w:szCs w:val="24"/>
          <w:lang w:eastAsia="en-GB"/>
        </w:rPr>
        <w:t>s</w:t>
      </w:r>
      <w:r w:rsidRPr="00242651">
        <w:rPr>
          <w:rFonts w:ascii="Times New Roman" w:eastAsia="Times New Roman" w:hAnsi="Times New Roman"/>
          <w:sz w:val="24"/>
          <w:szCs w:val="24"/>
          <w:lang w:eastAsia="en-GB"/>
        </w:rPr>
        <w:t xml:space="preserve"> (c), (i) or (j) of Article II.16.3</w:t>
      </w:r>
      <w:r>
        <w:rPr>
          <w:rFonts w:ascii="Times New Roman" w:eastAsia="Times New Roman" w:hAnsi="Times New Roman"/>
          <w:sz w:val="24"/>
          <w:szCs w:val="24"/>
          <w:lang w:eastAsia="en-GB"/>
        </w:rPr>
        <w:t>.1</w:t>
      </w:r>
      <w:r w:rsidRPr="00242651">
        <w:rPr>
          <w:rFonts w:ascii="Times New Roman" w:eastAsia="Times New Roman" w:hAnsi="Times New Roman"/>
          <w:sz w:val="24"/>
          <w:szCs w:val="24"/>
          <w:lang w:eastAsia="en-GB"/>
        </w:rPr>
        <w:t>, the Commission shall, as soon as it considers that the conditions for resuming the implementation have been met</w:t>
      </w:r>
      <w:r w:rsidRPr="00B81535">
        <w:rPr>
          <w:rFonts w:ascii="Times New Roman" w:eastAsia="Times New Roman" w:hAnsi="Times New Roman"/>
          <w:sz w:val="24"/>
          <w:szCs w:val="24"/>
        </w:rPr>
        <w:t xml:space="preserve"> </w:t>
      </w:r>
      <w:r w:rsidRPr="00242651">
        <w:rPr>
          <w:rFonts w:ascii="Times New Roman" w:eastAsia="Times New Roman" w:hAnsi="Times New Roman"/>
          <w:sz w:val="24"/>
          <w:szCs w:val="24"/>
        </w:rPr>
        <w:t xml:space="preserve">or the necessary verification, including on-the-spot checks, </w:t>
      </w:r>
      <w:r>
        <w:rPr>
          <w:rFonts w:ascii="Times New Roman" w:eastAsia="Times New Roman" w:hAnsi="Times New Roman"/>
          <w:sz w:val="24"/>
          <w:szCs w:val="24"/>
        </w:rPr>
        <w:t>ha</w:t>
      </w:r>
      <w:r w:rsidRPr="00242651">
        <w:rPr>
          <w:rFonts w:ascii="Times New Roman" w:eastAsia="Times New Roman" w:hAnsi="Times New Roman"/>
          <w:sz w:val="24"/>
          <w:szCs w:val="24"/>
        </w:rPr>
        <w:t>s</w:t>
      </w:r>
      <w:r>
        <w:rPr>
          <w:rFonts w:ascii="Times New Roman" w:eastAsia="Times New Roman" w:hAnsi="Times New Roman"/>
          <w:sz w:val="24"/>
          <w:szCs w:val="24"/>
        </w:rPr>
        <w:t xml:space="preserve"> been</w:t>
      </w:r>
      <w:r w:rsidRPr="00242651">
        <w:rPr>
          <w:rFonts w:ascii="Times New Roman" w:eastAsia="Times New Roman" w:hAnsi="Times New Roman"/>
          <w:sz w:val="24"/>
          <w:szCs w:val="24"/>
        </w:rPr>
        <w:t xml:space="preserve"> carried out</w:t>
      </w:r>
      <w:r w:rsidRPr="00242651">
        <w:rPr>
          <w:rFonts w:ascii="Times New Roman" w:eastAsia="Times New Roman" w:hAnsi="Times New Roman"/>
          <w:sz w:val="24"/>
          <w:szCs w:val="24"/>
          <w:lang w:eastAsia="en-GB"/>
        </w:rPr>
        <w:t>, formally</w:t>
      </w:r>
      <w:r w:rsidRPr="00242651" w:rsidDel="00CA575D">
        <w:rPr>
          <w:rFonts w:ascii="Times New Roman" w:eastAsia="Times New Roman" w:hAnsi="Times New Roman"/>
          <w:sz w:val="24"/>
          <w:szCs w:val="24"/>
          <w:lang w:eastAsia="en-GB"/>
        </w:rPr>
        <w:t xml:space="preserve"> </w:t>
      </w:r>
      <w:r w:rsidRPr="00242651">
        <w:rPr>
          <w:rFonts w:ascii="Times New Roman" w:eastAsia="Times New Roman" w:hAnsi="Times New Roman"/>
          <w:sz w:val="24"/>
          <w:szCs w:val="24"/>
          <w:lang w:eastAsia="en-GB"/>
        </w:rPr>
        <w:t xml:space="preserve">notify the coordinator thereof and invite the coordinator to present a request for amendment of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as provided for in </w:t>
      </w:r>
      <w:r>
        <w:rPr>
          <w:rFonts w:ascii="Times New Roman" w:eastAsia="Times New Roman" w:hAnsi="Times New Roman"/>
          <w:sz w:val="24"/>
          <w:szCs w:val="24"/>
          <w:lang w:eastAsia="en-GB"/>
        </w:rPr>
        <w:t>Article II.15.3</w:t>
      </w:r>
      <w:r w:rsidRPr="00242651">
        <w:rPr>
          <w:rFonts w:ascii="Times New Roman" w:eastAsia="Times New Roman" w:hAnsi="Times New Roman"/>
          <w:sz w:val="24"/>
          <w:szCs w:val="24"/>
          <w:lang w:eastAsia="en-GB"/>
        </w:rPr>
        <w:t>.</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tabs>
          <w:tab w:val="left" w:pos="851"/>
        </w:tabs>
        <w:spacing w:after="0" w:line="240" w:lineRule="auto"/>
        <w:jc w:val="both"/>
        <w:rPr>
          <w:rFonts w:ascii="Times New Roman" w:eastAsia="Times New Roman" w:hAnsi="Times New Roman"/>
          <w:b/>
          <w:sz w:val="24"/>
          <w:szCs w:val="24"/>
          <w:lang w:eastAsia="en-GB"/>
        </w:rPr>
      </w:pPr>
      <w:r w:rsidRPr="00242651">
        <w:rPr>
          <w:rFonts w:ascii="Times New Roman" w:eastAsia="Times New Roman" w:hAnsi="Times New Roman"/>
          <w:b/>
          <w:sz w:val="24"/>
          <w:szCs w:val="24"/>
          <w:lang w:eastAsia="en-GB"/>
        </w:rPr>
        <w:t>II.15.3</w:t>
      </w:r>
      <w:r w:rsidRPr="00242651">
        <w:rPr>
          <w:rFonts w:ascii="Times New Roman" w:eastAsia="Times New Roman" w:hAnsi="Times New Roman"/>
          <w:b/>
          <w:sz w:val="24"/>
          <w:szCs w:val="24"/>
          <w:lang w:eastAsia="en-GB"/>
        </w:rPr>
        <w:tab/>
        <w:t xml:space="preserve">Effects of the suspension </w:t>
      </w:r>
    </w:p>
    <w:p w:rsidR="003613C6" w:rsidRPr="00242651" w:rsidRDefault="003613C6" w:rsidP="003613C6">
      <w:pPr>
        <w:spacing w:after="0" w:line="240" w:lineRule="auto"/>
        <w:ind w:left="851"/>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 </w:t>
      </w:r>
    </w:p>
    <w:p w:rsidR="003613C6" w:rsidRPr="00242651" w:rsidRDefault="003613C6" w:rsidP="003613C6">
      <w:pPr>
        <w:spacing w:after="0" w:line="240" w:lineRule="auto"/>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If the implementation of the action can be resumed and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is not terminated, an amendment to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shall be made in accordance with Article II.12 in order to establish the date on which the action shall be resumed, to extend the duration of the action and to make any other modifications that may be necessary to adapt the action to the new implementing conditions. </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spacing w:after="0" w:line="240" w:lineRule="auto"/>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The suspension is deemed lifted as from the date of resumption of the action agreed by the parties in accordance with the first subparagraph. Such a date may be before the date on which the amendment </w:t>
      </w:r>
      <w:r>
        <w:rPr>
          <w:rFonts w:ascii="Times New Roman" w:eastAsia="Times New Roman" w:hAnsi="Times New Roman"/>
          <w:sz w:val="24"/>
          <w:szCs w:val="24"/>
          <w:lang w:eastAsia="en-GB"/>
        </w:rPr>
        <w:t xml:space="preserve">enters </w:t>
      </w:r>
      <w:r w:rsidRPr="00242651">
        <w:rPr>
          <w:rFonts w:ascii="Times New Roman" w:eastAsia="Times New Roman" w:hAnsi="Times New Roman"/>
          <w:sz w:val="24"/>
          <w:szCs w:val="24"/>
          <w:lang w:eastAsia="en-GB"/>
        </w:rPr>
        <w:t xml:space="preserve">into force. </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Any costs incurred by the beneficiaries, d</w:t>
      </w:r>
      <w:r w:rsidRPr="00242651">
        <w:rPr>
          <w:rFonts w:ascii="Times New Roman" w:eastAsia="Times New Roman" w:hAnsi="Times New Roman"/>
          <w:sz w:val="24"/>
          <w:szCs w:val="24"/>
          <w:lang w:eastAsia="en-GB"/>
        </w:rPr>
        <w:t xml:space="preserve">uring the period of suspension, for </w:t>
      </w:r>
      <w:r>
        <w:rPr>
          <w:rFonts w:ascii="Times New Roman" w:eastAsia="Times New Roman" w:hAnsi="Times New Roman"/>
          <w:sz w:val="24"/>
          <w:szCs w:val="24"/>
          <w:lang w:eastAsia="en-GB"/>
        </w:rPr>
        <w:t xml:space="preserve">the implementation of </w:t>
      </w:r>
      <w:r w:rsidRPr="00242651">
        <w:rPr>
          <w:rFonts w:ascii="Times New Roman" w:eastAsia="Times New Roman" w:hAnsi="Times New Roman"/>
          <w:sz w:val="24"/>
          <w:szCs w:val="24"/>
          <w:lang w:eastAsia="en-GB"/>
        </w:rPr>
        <w:t xml:space="preserve">the suspended action or the suspended part thereof, shall </w:t>
      </w:r>
      <w:r>
        <w:rPr>
          <w:rFonts w:ascii="Times New Roman" w:eastAsia="Times New Roman" w:hAnsi="Times New Roman"/>
          <w:sz w:val="24"/>
          <w:szCs w:val="24"/>
          <w:lang w:eastAsia="en-GB"/>
        </w:rPr>
        <w:t>not</w:t>
      </w:r>
      <w:r w:rsidRPr="00242651">
        <w:rPr>
          <w:rFonts w:ascii="Times New Roman" w:eastAsia="Times New Roman" w:hAnsi="Times New Roman"/>
          <w:sz w:val="24"/>
          <w:szCs w:val="24"/>
          <w:lang w:eastAsia="en-GB"/>
        </w:rPr>
        <w:t xml:space="preserve"> be </w:t>
      </w:r>
      <w:r>
        <w:rPr>
          <w:rFonts w:ascii="Times New Roman" w:eastAsia="Times New Roman" w:hAnsi="Times New Roman"/>
          <w:sz w:val="24"/>
          <w:szCs w:val="24"/>
          <w:lang w:eastAsia="en-GB"/>
        </w:rPr>
        <w:t>reimbursed or covered by the grant</w:t>
      </w:r>
      <w:r w:rsidRPr="00242651">
        <w:rPr>
          <w:rFonts w:ascii="Times New Roman" w:eastAsia="Times New Roman" w:hAnsi="Times New Roman"/>
          <w:sz w:val="24"/>
          <w:szCs w:val="24"/>
          <w:lang w:eastAsia="en-GB"/>
        </w:rPr>
        <w:t xml:space="preserve">.  </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spacing w:after="0" w:line="240" w:lineRule="auto"/>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The right of the Commission to suspend the implementation is without prejudice to its right to terminate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or the participation of a beneficiary </w:t>
      </w:r>
      <w:r>
        <w:rPr>
          <w:rFonts w:ascii="Times New Roman" w:eastAsia="Times New Roman" w:hAnsi="Times New Roman"/>
          <w:sz w:val="24"/>
          <w:szCs w:val="24"/>
          <w:lang w:eastAsia="en-GB"/>
        </w:rPr>
        <w:t xml:space="preserve">in accordance with Article II.16.3 </w:t>
      </w:r>
      <w:r w:rsidRPr="00242651">
        <w:rPr>
          <w:rFonts w:ascii="Times New Roman" w:eastAsia="Times New Roman" w:hAnsi="Times New Roman"/>
          <w:sz w:val="24"/>
          <w:szCs w:val="24"/>
          <w:lang w:eastAsia="en-GB"/>
        </w:rPr>
        <w:t>and its right to reduce the grant or recover amounts unduly paid</w:t>
      </w:r>
      <w:r>
        <w:rPr>
          <w:rFonts w:ascii="Times New Roman" w:eastAsia="Times New Roman" w:hAnsi="Times New Roman"/>
          <w:sz w:val="24"/>
          <w:szCs w:val="24"/>
          <w:lang w:eastAsia="en-GB"/>
        </w:rPr>
        <w:t xml:space="preserve"> in accordance with Articles II</w:t>
      </w:r>
      <w:r w:rsidRPr="00242651">
        <w:rPr>
          <w:rFonts w:ascii="Times New Roman" w:hAnsi="Times New Roman"/>
          <w:b/>
          <w:bCs/>
          <w:sz w:val="24"/>
          <w:szCs w:val="24"/>
          <w:lang w:val="en-US"/>
        </w:rPr>
        <w:t>.</w:t>
      </w:r>
      <w:r w:rsidRPr="001413A9">
        <w:rPr>
          <w:rFonts w:ascii="Times New Roman" w:hAnsi="Times New Roman"/>
          <w:bCs/>
          <w:sz w:val="24"/>
          <w:szCs w:val="24"/>
          <w:lang w:val="en-US"/>
        </w:rPr>
        <w:t>25.4</w:t>
      </w:r>
      <w:r>
        <w:rPr>
          <w:rFonts w:ascii="Times New Roman" w:hAnsi="Times New Roman"/>
          <w:bCs/>
          <w:sz w:val="24"/>
          <w:szCs w:val="24"/>
          <w:lang w:val="en-US"/>
        </w:rPr>
        <w:t xml:space="preserve"> </w:t>
      </w:r>
      <w:r w:rsidRPr="001413A9">
        <w:rPr>
          <w:rFonts w:ascii="Times New Roman" w:hAnsi="Times New Roman"/>
          <w:bCs/>
          <w:sz w:val="24"/>
          <w:szCs w:val="24"/>
          <w:lang w:val="en-US"/>
        </w:rPr>
        <w:t>and II.2</w:t>
      </w:r>
      <w:r>
        <w:rPr>
          <w:rFonts w:ascii="Times New Roman" w:hAnsi="Times New Roman"/>
          <w:bCs/>
          <w:sz w:val="24"/>
          <w:szCs w:val="24"/>
          <w:lang w:val="en-US"/>
        </w:rPr>
        <w:t>6</w:t>
      </w:r>
      <w:r w:rsidRPr="00242651">
        <w:rPr>
          <w:rFonts w:ascii="Times New Roman" w:eastAsia="Times New Roman" w:hAnsi="Times New Roman"/>
          <w:sz w:val="24"/>
          <w:szCs w:val="24"/>
          <w:lang w:eastAsia="en-GB"/>
        </w:rPr>
        <w:t>.</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Neither party</w:t>
      </w:r>
      <w:r w:rsidRPr="00242651">
        <w:rPr>
          <w:rFonts w:ascii="Times New Roman" w:eastAsia="Times New Roman" w:hAnsi="Times New Roman"/>
          <w:sz w:val="24"/>
          <w:szCs w:val="24"/>
          <w:lang w:eastAsia="en-GB"/>
        </w:rPr>
        <w:t xml:space="preserve"> shall be entitled to claim compensation on account of a suspension by the </w:t>
      </w:r>
      <w:r>
        <w:rPr>
          <w:rFonts w:ascii="Times New Roman" w:eastAsia="Times New Roman" w:hAnsi="Times New Roman"/>
          <w:sz w:val="24"/>
          <w:szCs w:val="24"/>
          <w:lang w:eastAsia="en-GB"/>
        </w:rPr>
        <w:t>other party</w:t>
      </w:r>
      <w:r w:rsidRPr="00242651">
        <w:rPr>
          <w:rFonts w:ascii="Times New Roman" w:eastAsia="Times New Roman" w:hAnsi="Times New Roman"/>
          <w:sz w:val="24"/>
          <w:szCs w:val="24"/>
          <w:lang w:eastAsia="en-GB"/>
        </w:rPr>
        <w:t xml:space="preserve">. </w:t>
      </w:r>
    </w:p>
    <w:p w:rsidR="003613C6"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spacing w:after="0" w:line="240" w:lineRule="auto"/>
        <w:jc w:val="both"/>
        <w:rPr>
          <w:rFonts w:ascii="Times New Roman" w:eastAsia="Times New Roman" w:hAnsi="Times New Roman"/>
          <w:sz w:val="24"/>
          <w:szCs w:val="24"/>
          <w:lang w:eastAsia="en-GB"/>
        </w:rPr>
      </w:pPr>
      <w:r w:rsidRPr="00242651">
        <w:rPr>
          <w:rFonts w:ascii="Times New Roman" w:eastAsia="Times New Roman" w:hAnsi="Times New Roman"/>
          <w:b/>
          <w:sz w:val="24"/>
          <w:szCs w:val="24"/>
          <w:lang w:eastAsia="en-GB"/>
        </w:rPr>
        <w:t xml:space="preserve">ARTICLE II.16 – TERMINATION OF THE AGREEMENT </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tabs>
          <w:tab w:val="left" w:pos="851"/>
        </w:tabs>
        <w:spacing w:after="0" w:line="240" w:lineRule="auto"/>
        <w:jc w:val="both"/>
        <w:rPr>
          <w:rFonts w:ascii="Times New Roman" w:eastAsia="Times New Roman" w:hAnsi="Times New Roman"/>
          <w:b/>
          <w:sz w:val="24"/>
          <w:szCs w:val="24"/>
          <w:lang w:eastAsia="en-GB"/>
        </w:rPr>
      </w:pPr>
      <w:r w:rsidRPr="00242651">
        <w:rPr>
          <w:rFonts w:ascii="Times New Roman" w:eastAsia="Times New Roman" w:hAnsi="Times New Roman"/>
          <w:b/>
          <w:sz w:val="24"/>
          <w:szCs w:val="24"/>
          <w:lang w:eastAsia="en-GB"/>
        </w:rPr>
        <w:t>II.16.1</w:t>
      </w:r>
      <w:r w:rsidRPr="00242651">
        <w:rPr>
          <w:rFonts w:ascii="Times New Roman" w:eastAsia="Times New Roman" w:hAnsi="Times New Roman"/>
          <w:b/>
          <w:sz w:val="24"/>
          <w:szCs w:val="24"/>
          <w:lang w:eastAsia="en-GB"/>
        </w:rPr>
        <w:tab/>
        <w:t xml:space="preserve">Termination of the </w:t>
      </w:r>
      <w:r>
        <w:rPr>
          <w:rFonts w:ascii="Times New Roman" w:eastAsia="Times New Roman" w:hAnsi="Times New Roman"/>
          <w:b/>
          <w:sz w:val="24"/>
          <w:szCs w:val="24"/>
          <w:lang w:eastAsia="en-GB"/>
        </w:rPr>
        <w:t>Agreement</w:t>
      </w:r>
      <w:r w:rsidRPr="00242651">
        <w:rPr>
          <w:rFonts w:ascii="Times New Roman" w:eastAsia="Times New Roman" w:hAnsi="Times New Roman"/>
          <w:b/>
          <w:sz w:val="24"/>
          <w:szCs w:val="24"/>
          <w:lang w:eastAsia="en-GB"/>
        </w:rPr>
        <w:t xml:space="preserve"> by the coordinator</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spacing w:after="0" w:line="240" w:lineRule="auto"/>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In duly justified cases, the coordinator, on behalf of all beneficiaries, may terminate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by formally notifying the Commission thereof, stating clearly the reasons and specifying the date on which the termination shall take effect. The notification shall be sent before the termination is due to take effect. </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spacing w:after="0" w:line="240" w:lineRule="auto"/>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If no reasons are given or if the Commission considers that the reasons exposed cannot justify the termination, it shall formally notify the coordinator, specifying the grounds thereof, and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shall be deemed to have been terminated improperly, with the consequences set out in the </w:t>
      </w:r>
      <w:r>
        <w:rPr>
          <w:rFonts w:ascii="Times New Roman" w:eastAsia="Times New Roman" w:hAnsi="Times New Roman"/>
          <w:sz w:val="24"/>
          <w:szCs w:val="24"/>
          <w:lang w:eastAsia="en-GB"/>
        </w:rPr>
        <w:t>fourth</w:t>
      </w:r>
      <w:r w:rsidRPr="00242651">
        <w:rPr>
          <w:rFonts w:ascii="Times New Roman" w:eastAsia="Times New Roman" w:hAnsi="Times New Roman"/>
          <w:sz w:val="24"/>
          <w:szCs w:val="24"/>
          <w:lang w:eastAsia="en-GB"/>
        </w:rPr>
        <w:t xml:space="preserve"> subparagraph of </w:t>
      </w:r>
      <w:r>
        <w:rPr>
          <w:rFonts w:ascii="Times New Roman" w:eastAsia="Times New Roman" w:hAnsi="Times New Roman"/>
          <w:sz w:val="24"/>
          <w:szCs w:val="24"/>
          <w:lang w:eastAsia="en-GB"/>
        </w:rPr>
        <w:t>Article II.16.4</w:t>
      </w:r>
      <w:r w:rsidRPr="00242651">
        <w:rPr>
          <w:rFonts w:ascii="Times New Roman" w:eastAsia="Times New Roman" w:hAnsi="Times New Roman"/>
          <w:sz w:val="24"/>
          <w:szCs w:val="24"/>
          <w:lang w:eastAsia="en-GB"/>
        </w:rPr>
        <w:t>.</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tabs>
          <w:tab w:val="left" w:pos="851"/>
        </w:tabs>
        <w:spacing w:after="0" w:line="240" w:lineRule="auto"/>
        <w:jc w:val="both"/>
        <w:rPr>
          <w:rFonts w:ascii="Times New Roman" w:eastAsia="Times New Roman" w:hAnsi="Times New Roman"/>
          <w:b/>
          <w:sz w:val="24"/>
          <w:szCs w:val="24"/>
          <w:lang w:eastAsia="en-GB"/>
        </w:rPr>
      </w:pPr>
      <w:r w:rsidRPr="00242651">
        <w:rPr>
          <w:rFonts w:ascii="Times New Roman" w:eastAsia="Times New Roman" w:hAnsi="Times New Roman"/>
          <w:b/>
          <w:sz w:val="24"/>
          <w:szCs w:val="24"/>
          <w:lang w:eastAsia="en-GB"/>
        </w:rPr>
        <w:t>II.16.2</w:t>
      </w:r>
      <w:r w:rsidRPr="00242651">
        <w:rPr>
          <w:rFonts w:ascii="Times New Roman" w:eastAsia="Times New Roman" w:hAnsi="Times New Roman"/>
          <w:b/>
          <w:sz w:val="24"/>
          <w:szCs w:val="24"/>
          <w:lang w:eastAsia="en-GB"/>
        </w:rPr>
        <w:tab/>
        <w:t xml:space="preserve">Termination of the participation of </w:t>
      </w:r>
      <w:r>
        <w:rPr>
          <w:rFonts w:ascii="Times New Roman" w:eastAsia="Times New Roman" w:hAnsi="Times New Roman"/>
          <w:b/>
          <w:sz w:val="24"/>
          <w:szCs w:val="24"/>
          <w:lang w:eastAsia="en-GB"/>
        </w:rPr>
        <w:t>one or more</w:t>
      </w:r>
      <w:r w:rsidRPr="00242651">
        <w:rPr>
          <w:rFonts w:ascii="Times New Roman" w:eastAsia="Times New Roman" w:hAnsi="Times New Roman"/>
          <w:b/>
          <w:sz w:val="24"/>
          <w:szCs w:val="24"/>
          <w:lang w:eastAsia="en-GB"/>
        </w:rPr>
        <w:t xml:space="preserve"> beneficiar</w:t>
      </w:r>
      <w:r>
        <w:rPr>
          <w:rFonts w:ascii="Times New Roman" w:eastAsia="Times New Roman" w:hAnsi="Times New Roman"/>
          <w:b/>
          <w:sz w:val="24"/>
          <w:szCs w:val="24"/>
          <w:lang w:eastAsia="en-GB"/>
        </w:rPr>
        <w:t>ies</w:t>
      </w:r>
      <w:r w:rsidRPr="00242651">
        <w:rPr>
          <w:rFonts w:ascii="Times New Roman" w:eastAsia="Times New Roman" w:hAnsi="Times New Roman"/>
          <w:b/>
          <w:sz w:val="24"/>
          <w:szCs w:val="24"/>
          <w:lang w:eastAsia="en-GB"/>
        </w:rPr>
        <w:t xml:space="preserve"> by the coordinator</w:t>
      </w:r>
      <w:r>
        <w:rPr>
          <w:rFonts w:ascii="Times New Roman" w:eastAsia="Times New Roman" w:hAnsi="Times New Roman"/>
          <w:b/>
          <w:sz w:val="24"/>
          <w:szCs w:val="24"/>
          <w:lang w:eastAsia="en-GB"/>
        </w:rPr>
        <w:t xml:space="preserve"> </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spacing w:after="0" w:line="240" w:lineRule="auto"/>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In duly justified cases, the participation of any one or several beneficiaries in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may be terminated by the coordinator, acting on request of that beneficiary </w:t>
      </w:r>
      <w:r>
        <w:rPr>
          <w:rFonts w:ascii="Times New Roman" w:eastAsia="Times New Roman" w:hAnsi="Times New Roman"/>
          <w:sz w:val="24"/>
          <w:szCs w:val="24"/>
          <w:lang w:eastAsia="en-GB"/>
        </w:rPr>
        <w:t xml:space="preserve">or those beneficiaries, </w:t>
      </w:r>
      <w:r w:rsidRPr="00242651">
        <w:rPr>
          <w:rFonts w:ascii="Times New Roman" w:eastAsia="Times New Roman" w:hAnsi="Times New Roman"/>
          <w:sz w:val="24"/>
          <w:szCs w:val="24"/>
          <w:lang w:eastAsia="en-GB"/>
        </w:rPr>
        <w:t xml:space="preserve">or on behalf of all </w:t>
      </w:r>
      <w:r>
        <w:rPr>
          <w:rFonts w:ascii="Times New Roman" w:eastAsia="Times New Roman" w:hAnsi="Times New Roman"/>
          <w:sz w:val="24"/>
          <w:szCs w:val="24"/>
          <w:lang w:eastAsia="en-GB"/>
        </w:rPr>
        <w:t xml:space="preserve">the </w:t>
      </w:r>
      <w:r w:rsidRPr="00242651">
        <w:rPr>
          <w:rFonts w:ascii="Times New Roman" w:eastAsia="Times New Roman" w:hAnsi="Times New Roman"/>
          <w:sz w:val="24"/>
          <w:szCs w:val="24"/>
          <w:lang w:eastAsia="en-GB"/>
        </w:rPr>
        <w:t xml:space="preserve">other beneficiaries. When notifying such termination to the Commission, the coordinator shall include the reasons for the termination of the participation, the opinion of the beneficiary </w:t>
      </w:r>
      <w:r>
        <w:rPr>
          <w:rFonts w:ascii="Times New Roman" w:eastAsia="Times New Roman" w:hAnsi="Times New Roman"/>
          <w:sz w:val="24"/>
          <w:szCs w:val="24"/>
          <w:lang w:eastAsia="en-GB"/>
        </w:rPr>
        <w:t>or beneficiaries the</w:t>
      </w:r>
      <w:r w:rsidRPr="00242651">
        <w:rPr>
          <w:rFonts w:ascii="Times New Roman" w:eastAsia="Times New Roman" w:hAnsi="Times New Roman"/>
          <w:sz w:val="24"/>
          <w:szCs w:val="24"/>
          <w:lang w:eastAsia="en-GB"/>
        </w:rPr>
        <w:t xml:space="preserve"> participation </w:t>
      </w:r>
      <w:r>
        <w:rPr>
          <w:rFonts w:ascii="Times New Roman" w:eastAsia="Times New Roman" w:hAnsi="Times New Roman"/>
          <w:sz w:val="24"/>
          <w:szCs w:val="24"/>
          <w:lang w:eastAsia="en-GB"/>
        </w:rPr>
        <w:t xml:space="preserve">of which </w:t>
      </w:r>
      <w:r w:rsidRPr="00242651">
        <w:rPr>
          <w:rFonts w:ascii="Times New Roman" w:eastAsia="Times New Roman" w:hAnsi="Times New Roman"/>
          <w:sz w:val="24"/>
          <w:szCs w:val="24"/>
          <w:lang w:eastAsia="en-GB"/>
        </w:rPr>
        <w:t xml:space="preserve">is terminated, the date on which the termination shall take effect and the proposal of the remaining beneficiaries relating to the reallocation of the tasks of that beneficiary </w:t>
      </w:r>
      <w:r>
        <w:rPr>
          <w:rFonts w:ascii="Times New Roman" w:eastAsia="Times New Roman" w:hAnsi="Times New Roman"/>
          <w:sz w:val="24"/>
          <w:szCs w:val="24"/>
          <w:lang w:eastAsia="en-GB"/>
        </w:rPr>
        <w:t xml:space="preserve">or those beneficiaries </w:t>
      </w:r>
      <w:r w:rsidRPr="00242651">
        <w:rPr>
          <w:rFonts w:ascii="Times New Roman" w:eastAsia="Times New Roman" w:hAnsi="Times New Roman"/>
          <w:sz w:val="24"/>
          <w:szCs w:val="24"/>
          <w:lang w:eastAsia="en-GB"/>
        </w:rPr>
        <w:t xml:space="preserve">or, where relevant, to the nomination of one or more replacements </w:t>
      </w:r>
      <w:r>
        <w:rPr>
          <w:rFonts w:ascii="Times New Roman" w:eastAsia="Times New Roman" w:hAnsi="Times New Roman"/>
          <w:sz w:val="24"/>
          <w:szCs w:val="24"/>
          <w:lang w:eastAsia="en-GB"/>
        </w:rPr>
        <w:t>which</w:t>
      </w:r>
      <w:r w:rsidRPr="00242651">
        <w:rPr>
          <w:rFonts w:ascii="Times New Roman" w:eastAsia="Times New Roman" w:hAnsi="Times New Roman"/>
          <w:sz w:val="24"/>
          <w:szCs w:val="24"/>
          <w:lang w:eastAsia="en-GB"/>
        </w:rPr>
        <w:t xml:space="preserve"> shall succeed that beneficiary </w:t>
      </w:r>
      <w:r>
        <w:rPr>
          <w:rFonts w:ascii="Times New Roman" w:eastAsia="Times New Roman" w:hAnsi="Times New Roman"/>
          <w:sz w:val="24"/>
          <w:szCs w:val="24"/>
          <w:lang w:eastAsia="en-GB"/>
        </w:rPr>
        <w:t xml:space="preserve">or those beneficiaries </w:t>
      </w:r>
      <w:r w:rsidRPr="00242651">
        <w:rPr>
          <w:rFonts w:ascii="Times New Roman" w:eastAsia="Times New Roman" w:hAnsi="Times New Roman"/>
          <w:sz w:val="24"/>
          <w:szCs w:val="24"/>
          <w:lang w:eastAsia="en-GB"/>
        </w:rPr>
        <w:t xml:space="preserve">in all </w:t>
      </w:r>
      <w:r>
        <w:rPr>
          <w:rFonts w:ascii="Times New Roman" w:eastAsia="Times New Roman" w:hAnsi="Times New Roman"/>
          <w:sz w:val="24"/>
          <w:szCs w:val="24"/>
          <w:lang w:eastAsia="en-GB"/>
        </w:rPr>
        <w:t>their</w:t>
      </w:r>
      <w:r w:rsidRPr="00242651">
        <w:rPr>
          <w:rFonts w:ascii="Times New Roman" w:eastAsia="Times New Roman" w:hAnsi="Times New Roman"/>
          <w:sz w:val="24"/>
          <w:szCs w:val="24"/>
          <w:lang w:eastAsia="en-GB"/>
        </w:rPr>
        <w:t xml:space="preserve"> rights and obligations under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The notification shall be sent before the termination is due to take effect. </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spacing w:after="0" w:line="240" w:lineRule="auto"/>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If no reasons are given or if the Commission considers that the reasons exposed cannot justify the termination, it shall formally notify the coordinator, specifying the grounds thereof, and the participation shall be deemed to have been terminated improperly, with the consequences set out in the </w:t>
      </w:r>
      <w:r>
        <w:rPr>
          <w:rFonts w:ascii="Times New Roman" w:eastAsia="Times New Roman" w:hAnsi="Times New Roman"/>
          <w:sz w:val="24"/>
          <w:szCs w:val="24"/>
          <w:lang w:eastAsia="en-GB"/>
        </w:rPr>
        <w:t>fourth</w:t>
      </w:r>
      <w:r w:rsidRPr="00242651">
        <w:rPr>
          <w:rFonts w:ascii="Times New Roman" w:eastAsia="Times New Roman" w:hAnsi="Times New Roman"/>
          <w:sz w:val="24"/>
          <w:szCs w:val="24"/>
          <w:lang w:eastAsia="en-GB"/>
        </w:rPr>
        <w:t xml:space="preserve"> subparagraph of </w:t>
      </w:r>
      <w:r>
        <w:rPr>
          <w:rFonts w:ascii="Times New Roman" w:eastAsia="Times New Roman" w:hAnsi="Times New Roman"/>
          <w:sz w:val="24"/>
          <w:szCs w:val="24"/>
          <w:lang w:eastAsia="en-GB"/>
        </w:rPr>
        <w:t>Article II.16.4</w:t>
      </w:r>
      <w:r w:rsidRPr="00242651">
        <w:rPr>
          <w:rFonts w:ascii="Times New Roman" w:eastAsia="Times New Roman" w:hAnsi="Times New Roman"/>
          <w:sz w:val="24"/>
          <w:szCs w:val="24"/>
          <w:lang w:eastAsia="en-GB"/>
        </w:rPr>
        <w:t>.</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spacing w:after="0" w:line="240" w:lineRule="auto"/>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Without prejudice to Article II.12.2, an amendment </w:t>
      </w:r>
      <w:r>
        <w:rPr>
          <w:rFonts w:ascii="Times New Roman" w:eastAsia="Times New Roman" w:hAnsi="Times New Roman"/>
          <w:sz w:val="24"/>
          <w:szCs w:val="24"/>
          <w:lang w:eastAsia="en-GB"/>
        </w:rPr>
        <w:t xml:space="preserve">to the Agreement </w:t>
      </w:r>
      <w:r w:rsidRPr="00242651">
        <w:rPr>
          <w:rFonts w:ascii="Times New Roman" w:eastAsia="Times New Roman" w:hAnsi="Times New Roman"/>
          <w:sz w:val="24"/>
          <w:szCs w:val="24"/>
          <w:lang w:eastAsia="en-GB"/>
        </w:rPr>
        <w:t>shall be made</w:t>
      </w:r>
      <w:r>
        <w:rPr>
          <w:rFonts w:ascii="Times New Roman" w:eastAsia="Times New Roman" w:hAnsi="Times New Roman"/>
          <w:sz w:val="24"/>
          <w:szCs w:val="24"/>
          <w:lang w:eastAsia="en-GB"/>
        </w:rPr>
        <w:t>, in order</w:t>
      </w:r>
      <w:r w:rsidRPr="00242651">
        <w:rPr>
          <w:rFonts w:ascii="Times New Roman" w:eastAsia="Times New Roman" w:hAnsi="Times New Roman"/>
          <w:sz w:val="24"/>
          <w:szCs w:val="24"/>
          <w:lang w:eastAsia="en-GB"/>
        </w:rPr>
        <w:t xml:space="preserve"> to introduce the necessary modifications. </w:t>
      </w:r>
    </w:p>
    <w:p w:rsidR="003613C6" w:rsidRDefault="003613C6" w:rsidP="003613C6">
      <w:pPr>
        <w:tabs>
          <w:tab w:val="left" w:pos="851"/>
        </w:tabs>
        <w:spacing w:after="0" w:line="240" w:lineRule="auto"/>
        <w:jc w:val="both"/>
        <w:rPr>
          <w:rFonts w:ascii="Times New Roman" w:eastAsia="Times New Roman" w:hAnsi="Times New Roman"/>
          <w:b/>
          <w:sz w:val="24"/>
          <w:szCs w:val="24"/>
          <w:lang w:eastAsia="en-GB"/>
        </w:rPr>
      </w:pPr>
    </w:p>
    <w:p w:rsidR="003613C6" w:rsidRPr="00242651" w:rsidRDefault="003613C6" w:rsidP="003613C6">
      <w:pPr>
        <w:tabs>
          <w:tab w:val="left" w:pos="851"/>
        </w:tabs>
        <w:spacing w:after="0" w:line="240" w:lineRule="auto"/>
        <w:jc w:val="both"/>
        <w:rPr>
          <w:rFonts w:ascii="Times New Roman" w:eastAsia="Times New Roman" w:hAnsi="Times New Roman"/>
          <w:b/>
          <w:sz w:val="24"/>
          <w:szCs w:val="24"/>
          <w:lang w:eastAsia="en-GB"/>
        </w:rPr>
      </w:pPr>
      <w:r w:rsidRPr="00242651">
        <w:rPr>
          <w:rFonts w:ascii="Times New Roman" w:eastAsia="Times New Roman" w:hAnsi="Times New Roman"/>
          <w:b/>
          <w:sz w:val="24"/>
          <w:szCs w:val="24"/>
          <w:lang w:eastAsia="en-GB"/>
        </w:rPr>
        <w:t>II.16.3</w:t>
      </w:r>
      <w:r w:rsidRPr="00242651">
        <w:rPr>
          <w:rFonts w:ascii="Times New Roman" w:eastAsia="Times New Roman" w:hAnsi="Times New Roman"/>
          <w:b/>
          <w:sz w:val="24"/>
          <w:szCs w:val="24"/>
          <w:lang w:eastAsia="en-GB"/>
        </w:rPr>
        <w:tab/>
      </w:r>
      <w:r>
        <w:rPr>
          <w:rFonts w:ascii="Times New Roman" w:eastAsia="Times New Roman" w:hAnsi="Times New Roman"/>
          <w:b/>
          <w:sz w:val="24"/>
          <w:szCs w:val="24"/>
          <w:lang w:eastAsia="en-GB"/>
        </w:rPr>
        <w:t>T</w:t>
      </w:r>
      <w:r w:rsidRPr="00242651">
        <w:rPr>
          <w:rFonts w:ascii="Times New Roman" w:eastAsia="Times New Roman" w:hAnsi="Times New Roman"/>
          <w:b/>
          <w:sz w:val="24"/>
          <w:szCs w:val="24"/>
          <w:lang w:eastAsia="en-GB"/>
        </w:rPr>
        <w:t xml:space="preserve">ermination </w:t>
      </w:r>
      <w:r>
        <w:rPr>
          <w:rFonts w:ascii="Times New Roman" w:eastAsia="Times New Roman" w:hAnsi="Times New Roman"/>
          <w:b/>
          <w:sz w:val="24"/>
          <w:szCs w:val="24"/>
          <w:lang w:eastAsia="en-GB"/>
        </w:rPr>
        <w:t xml:space="preserve">of the Agreement or the participation of one or more beneficiaries </w:t>
      </w:r>
      <w:r w:rsidRPr="00242651">
        <w:rPr>
          <w:rFonts w:ascii="Times New Roman" w:eastAsia="Times New Roman" w:hAnsi="Times New Roman"/>
          <w:b/>
          <w:sz w:val="24"/>
          <w:szCs w:val="24"/>
          <w:lang w:eastAsia="en-GB"/>
        </w:rPr>
        <w:t>by the Commission</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spacing w:after="0" w:line="240" w:lineRule="auto"/>
        <w:ind w:left="1134" w:hanging="1134"/>
        <w:jc w:val="both"/>
        <w:rPr>
          <w:rFonts w:ascii="Times New Roman" w:eastAsia="Times New Roman" w:hAnsi="Times New Roman"/>
          <w:sz w:val="24"/>
          <w:szCs w:val="24"/>
          <w:lang w:eastAsia="en-GB"/>
        </w:rPr>
      </w:pPr>
      <w:r w:rsidRPr="001413A9">
        <w:rPr>
          <w:rFonts w:ascii="Times New Roman" w:eastAsia="Times New Roman" w:hAnsi="Times New Roman"/>
          <w:b/>
          <w:sz w:val="24"/>
          <w:szCs w:val="24"/>
          <w:lang w:eastAsia="en-GB"/>
        </w:rPr>
        <w:t>II.16.3.1</w:t>
      </w:r>
      <w:r w:rsidRPr="001413A9">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ab/>
      </w:r>
      <w:r w:rsidRPr="001413A9">
        <w:rPr>
          <w:rFonts w:ascii="Times New Roman" w:eastAsia="Times New Roman" w:hAnsi="Times New Roman"/>
          <w:sz w:val="24"/>
          <w:szCs w:val="24"/>
          <w:lang w:eastAsia="en-GB"/>
        </w:rPr>
        <w:t>The Commission may decide to terminate the Agreement or the</w:t>
      </w:r>
      <w:r w:rsidRPr="00242651">
        <w:rPr>
          <w:rFonts w:ascii="Times New Roman" w:eastAsia="Times New Roman" w:hAnsi="Times New Roman"/>
          <w:sz w:val="24"/>
          <w:szCs w:val="24"/>
          <w:lang w:eastAsia="en-GB"/>
        </w:rPr>
        <w:t xml:space="preserve"> participation of any one or several beneficiaries participating in the action, in the following circumstances:</w:t>
      </w:r>
      <w:r>
        <w:rPr>
          <w:rFonts w:ascii="Times New Roman" w:eastAsia="Times New Roman" w:hAnsi="Times New Roman"/>
          <w:sz w:val="24"/>
          <w:szCs w:val="24"/>
          <w:lang w:eastAsia="en-GB"/>
        </w:rPr>
        <w:t xml:space="preserve"> </w:t>
      </w:r>
    </w:p>
    <w:p w:rsidR="003613C6" w:rsidRPr="00242651" w:rsidRDefault="003613C6" w:rsidP="003613C6">
      <w:pPr>
        <w:spacing w:after="0" w:line="240" w:lineRule="auto"/>
        <w:ind w:left="1701" w:hanging="567"/>
        <w:jc w:val="both"/>
        <w:rPr>
          <w:rFonts w:ascii="Times New Roman" w:eastAsia="Times New Roman" w:hAnsi="Times New Roman"/>
          <w:sz w:val="24"/>
          <w:szCs w:val="24"/>
          <w:lang w:eastAsia="en-GB"/>
        </w:rPr>
      </w:pPr>
    </w:p>
    <w:p w:rsidR="003613C6" w:rsidRPr="00242651" w:rsidRDefault="003613C6" w:rsidP="003613C6">
      <w:pPr>
        <w:numPr>
          <w:ilvl w:val="0"/>
          <w:numId w:val="9"/>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242651">
        <w:rPr>
          <w:rFonts w:ascii="Times New Roman" w:eastAsia="Times New Roman" w:hAnsi="Times New Roman"/>
          <w:color w:val="000000"/>
          <w:sz w:val="24"/>
          <w:szCs w:val="24"/>
          <w:lang w:eastAsia="en-GB"/>
        </w:rPr>
        <w:t xml:space="preserve">if a change to the beneficiary’s legal, financial, technical, organisational or ownership situation is likely to affect the implementation of the </w:t>
      </w:r>
      <w:r>
        <w:rPr>
          <w:rFonts w:ascii="Times New Roman" w:eastAsia="Times New Roman" w:hAnsi="Times New Roman"/>
          <w:color w:val="000000"/>
          <w:sz w:val="24"/>
          <w:szCs w:val="24"/>
          <w:lang w:eastAsia="en-GB"/>
        </w:rPr>
        <w:t>Agreement</w:t>
      </w:r>
      <w:r w:rsidRPr="00242651">
        <w:rPr>
          <w:rFonts w:ascii="Times New Roman" w:eastAsia="Times New Roman" w:hAnsi="Times New Roman"/>
          <w:color w:val="000000"/>
          <w:sz w:val="24"/>
          <w:szCs w:val="24"/>
          <w:lang w:eastAsia="en-GB"/>
        </w:rPr>
        <w:t xml:space="preserve"> substantially or calls into question the decision to award the grant;</w:t>
      </w:r>
    </w:p>
    <w:p w:rsidR="003613C6" w:rsidRPr="00242651" w:rsidRDefault="003613C6" w:rsidP="003613C6">
      <w:pPr>
        <w:tabs>
          <w:tab w:val="left" w:pos="567"/>
          <w:tab w:val="left" w:pos="993"/>
        </w:tabs>
        <w:spacing w:after="0" w:line="240" w:lineRule="auto"/>
        <w:ind w:left="1701" w:hanging="567"/>
        <w:jc w:val="both"/>
        <w:rPr>
          <w:rFonts w:ascii="Times New Roman" w:eastAsia="Times New Roman" w:hAnsi="Times New Roman"/>
          <w:color w:val="000000"/>
          <w:sz w:val="24"/>
          <w:szCs w:val="24"/>
          <w:lang w:eastAsia="en-GB"/>
        </w:rPr>
      </w:pPr>
    </w:p>
    <w:p w:rsidR="003613C6" w:rsidRPr="00242651" w:rsidRDefault="003613C6" w:rsidP="003613C6">
      <w:pPr>
        <w:numPr>
          <w:ilvl w:val="0"/>
          <w:numId w:val="9"/>
        </w:numPr>
        <w:tabs>
          <w:tab w:val="left" w:pos="1701"/>
        </w:tabs>
        <w:spacing w:after="0" w:line="240" w:lineRule="auto"/>
        <w:ind w:left="1701" w:hanging="567"/>
        <w:jc w:val="both"/>
        <w:rPr>
          <w:rFonts w:ascii="Times New Roman" w:eastAsia="Times New Roman" w:hAnsi="Times New Roman"/>
          <w:sz w:val="24"/>
          <w:szCs w:val="24"/>
          <w:lang w:eastAsia="en-GB"/>
        </w:rPr>
      </w:pPr>
      <w:r w:rsidRPr="00242651">
        <w:rPr>
          <w:rFonts w:ascii="Times New Roman" w:eastAsia="Times New Roman" w:hAnsi="Times New Roman"/>
          <w:color w:val="000000"/>
          <w:sz w:val="24"/>
          <w:szCs w:val="24"/>
          <w:lang w:eastAsia="en-GB"/>
        </w:rPr>
        <w:t xml:space="preserve">if, following the termination of the participation of any one or several beneficiaries, the necessary modifications to the </w:t>
      </w:r>
      <w:r>
        <w:rPr>
          <w:rFonts w:ascii="Times New Roman" w:eastAsia="Times New Roman" w:hAnsi="Times New Roman"/>
          <w:color w:val="000000"/>
          <w:sz w:val="24"/>
          <w:szCs w:val="24"/>
          <w:lang w:eastAsia="en-GB"/>
        </w:rPr>
        <w:t>Agreement</w:t>
      </w:r>
      <w:r w:rsidRPr="00242651">
        <w:rPr>
          <w:rFonts w:ascii="Times New Roman" w:eastAsia="Times New Roman" w:hAnsi="Times New Roman"/>
          <w:color w:val="000000"/>
          <w:sz w:val="24"/>
          <w:szCs w:val="24"/>
          <w:lang w:eastAsia="en-GB"/>
        </w:rPr>
        <w:t xml:space="preserve"> would </w:t>
      </w:r>
      <w:r w:rsidRPr="00242651">
        <w:rPr>
          <w:rFonts w:ascii="Times New Roman" w:eastAsia="Times New Roman" w:hAnsi="Times New Roman"/>
          <w:sz w:val="24"/>
          <w:szCs w:val="24"/>
          <w:lang w:eastAsia="en-GB"/>
        </w:rPr>
        <w:t>call into question the decision awarding the grant or would result in unequal treatment of applicants;</w:t>
      </w:r>
    </w:p>
    <w:p w:rsidR="003613C6" w:rsidRPr="00242651" w:rsidRDefault="003613C6" w:rsidP="003613C6">
      <w:pPr>
        <w:tabs>
          <w:tab w:val="left" w:pos="567"/>
          <w:tab w:val="left" w:pos="993"/>
        </w:tabs>
        <w:spacing w:after="0" w:line="240" w:lineRule="auto"/>
        <w:ind w:left="1701" w:hanging="567"/>
        <w:jc w:val="both"/>
        <w:rPr>
          <w:rFonts w:ascii="Times New Roman" w:eastAsia="Times New Roman" w:hAnsi="Times New Roman"/>
          <w:color w:val="000000"/>
          <w:sz w:val="24"/>
          <w:szCs w:val="24"/>
          <w:lang w:eastAsia="en-GB"/>
        </w:rPr>
      </w:pPr>
    </w:p>
    <w:p w:rsidR="003613C6" w:rsidRPr="00242651" w:rsidRDefault="003613C6" w:rsidP="003613C6">
      <w:pPr>
        <w:numPr>
          <w:ilvl w:val="0"/>
          <w:numId w:val="9"/>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242651">
        <w:rPr>
          <w:rFonts w:ascii="Times New Roman" w:eastAsia="Times New Roman" w:hAnsi="Times New Roman"/>
          <w:color w:val="000000"/>
          <w:sz w:val="24"/>
          <w:szCs w:val="24"/>
          <w:lang w:eastAsia="en-GB"/>
        </w:rPr>
        <w:t xml:space="preserve">if the beneficiaries do not implement the action as specified in Annex I or if a beneficiary fails to comply with another substantial obligation incumbent on it under the terms of the </w:t>
      </w:r>
      <w:r>
        <w:rPr>
          <w:rFonts w:ascii="Times New Roman" w:eastAsia="Times New Roman" w:hAnsi="Times New Roman"/>
          <w:color w:val="000000"/>
          <w:sz w:val="24"/>
          <w:szCs w:val="24"/>
          <w:lang w:eastAsia="en-GB"/>
        </w:rPr>
        <w:t>Agreement</w:t>
      </w:r>
      <w:r w:rsidRPr="00242651">
        <w:rPr>
          <w:rFonts w:ascii="Times New Roman" w:eastAsia="Times New Roman" w:hAnsi="Times New Roman"/>
          <w:color w:val="000000"/>
          <w:sz w:val="24"/>
          <w:szCs w:val="24"/>
          <w:lang w:eastAsia="en-GB"/>
        </w:rPr>
        <w:t>;</w:t>
      </w:r>
    </w:p>
    <w:p w:rsidR="003613C6" w:rsidRPr="00242651" w:rsidRDefault="003613C6" w:rsidP="003613C6">
      <w:pPr>
        <w:tabs>
          <w:tab w:val="left" w:pos="567"/>
        </w:tabs>
        <w:spacing w:after="0" w:line="240" w:lineRule="auto"/>
        <w:ind w:left="1701" w:hanging="567"/>
        <w:jc w:val="both"/>
        <w:rPr>
          <w:rFonts w:ascii="Times New Roman" w:eastAsia="Times New Roman" w:hAnsi="Times New Roman"/>
          <w:color w:val="000000"/>
          <w:sz w:val="24"/>
          <w:szCs w:val="24"/>
          <w:lang w:eastAsia="en-GB"/>
        </w:rPr>
      </w:pPr>
    </w:p>
    <w:p w:rsidR="003613C6" w:rsidRPr="00242651" w:rsidRDefault="003613C6" w:rsidP="003613C6">
      <w:pPr>
        <w:numPr>
          <w:ilvl w:val="0"/>
          <w:numId w:val="9"/>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242651">
        <w:rPr>
          <w:rFonts w:ascii="Times New Roman" w:eastAsia="Times New Roman" w:hAnsi="Times New Roman"/>
          <w:color w:val="000000"/>
          <w:sz w:val="24"/>
          <w:szCs w:val="24"/>
          <w:lang w:eastAsia="en-GB"/>
        </w:rPr>
        <w:t xml:space="preserve">in the event of </w:t>
      </w:r>
      <w:r w:rsidRPr="00242651">
        <w:rPr>
          <w:rFonts w:ascii="Times New Roman" w:eastAsia="Times New Roman" w:hAnsi="Times New Roman"/>
          <w:i/>
          <w:color w:val="000000"/>
          <w:sz w:val="24"/>
          <w:szCs w:val="24"/>
          <w:lang w:eastAsia="en-GB"/>
        </w:rPr>
        <w:t>force majeure</w:t>
      </w:r>
      <w:r w:rsidRPr="00242651">
        <w:rPr>
          <w:rFonts w:ascii="Times New Roman" w:eastAsia="Times New Roman" w:hAnsi="Times New Roman"/>
          <w:color w:val="000000"/>
          <w:sz w:val="24"/>
          <w:szCs w:val="24"/>
          <w:lang w:eastAsia="en-GB"/>
        </w:rPr>
        <w:t xml:space="preserve">, notified in accordance with Article II.14, or in the event of suspension by the coordinator as a result of exceptional circumstances, notified in accordance with Article II.15, where resuming the implementation is impossible or where the necessary modifications to the </w:t>
      </w:r>
      <w:r>
        <w:rPr>
          <w:rFonts w:ascii="Times New Roman" w:eastAsia="Times New Roman" w:hAnsi="Times New Roman"/>
          <w:color w:val="000000"/>
          <w:sz w:val="24"/>
          <w:szCs w:val="24"/>
          <w:lang w:eastAsia="en-GB"/>
        </w:rPr>
        <w:t>Agreement</w:t>
      </w:r>
      <w:r w:rsidRPr="00242651">
        <w:rPr>
          <w:rFonts w:ascii="Times New Roman" w:eastAsia="Times New Roman" w:hAnsi="Times New Roman"/>
          <w:color w:val="000000"/>
          <w:sz w:val="24"/>
          <w:szCs w:val="24"/>
          <w:lang w:eastAsia="en-GB"/>
        </w:rPr>
        <w:t xml:space="preserve"> would </w:t>
      </w:r>
      <w:r w:rsidRPr="00242651">
        <w:rPr>
          <w:rFonts w:ascii="Times New Roman" w:eastAsia="Times New Roman" w:hAnsi="Times New Roman"/>
          <w:sz w:val="24"/>
          <w:szCs w:val="24"/>
          <w:lang w:eastAsia="en-GB"/>
        </w:rPr>
        <w:t>call into question the decision awarding the grant or would result in unequal treatment of applicants;</w:t>
      </w:r>
    </w:p>
    <w:p w:rsidR="003613C6" w:rsidRPr="00242651" w:rsidRDefault="003613C6" w:rsidP="003613C6">
      <w:pPr>
        <w:tabs>
          <w:tab w:val="left" w:pos="567"/>
          <w:tab w:val="left" w:pos="993"/>
        </w:tabs>
        <w:spacing w:after="0" w:line="240" w:lineRule="auto"/>
        <w:ind w:left="1701" w:hanging="567"/>
        <w:jc w:val="both"/>
        <w:rPr>
          <w:rFonts w:ascii="Times New Roman" w:eastAsia="Times New Roman" w:hAnsi="Times New Roman"/>
          <w:color w:val="000000"/>
          <w:sz w:val="24"/>
          <w:szCs w:val="24"/>
          <w:lang w:eastAsia="en-GB"/>
        </w:rPr>
      </w:pPr>
    </w:p>
    <w:p w:rsidR="003613C6" w:rsidRPr="00242651" w:rsidRDefault="003613C6" w:rsidP="003613C6">
      <w:pPr>
        <w:numPr>
          <w:ilvl w:val="0"/>
          <w:numId w:val="9"/>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242651">
        <w:rPr>
          <w:rFonts w:ascii="Times New Roman" w:eastAsia="Times New Roman" w:hAnsi="Times New Roman"/>
          <w:color w:val="000000"/>
          <w:sz w:val="24"/>
          <w:szCs w:val="24"/>
          <w:lang w:eastAsia="en-GB"/>
        </w:rPr>
        <w:t xml:space="preserve">if a beneficiary is declared bankrupt, is being wound up, is having </w:t>
      </w:r>
      <w:r>
        <w:rPr>
          <w:rFonts w:ascii="Times New Roman" w:eastAsia="Times New Roman" w:hAnsi="Times New Roman"/>
          <w:color w:val="000000"/>
          <w:sz w:val="24"/>
          <w:szCs w:val="24"/>
          <w:lang w:eastAsia="en-GB"/>
        </w:rPr>
        <w:t>its</w:t>
      </w:r>
      <w:r w:rsidRPr="00242651">
        <w:rPr>
          <w:rFonts w:ascii="Times New Roman" w:eastAsia="Times New Roman" w:hAnsi="Times New Roman"/>
          <w:color w:val="000000"/>
          <w:sz w:val="24"/>
          <w:szCs w:val="24"/>
          <w:lang w:eastAsia="en-GB"/>
        </w:rPr>
        <w:t xml:space="preserve"> affairs administered by the courts, has entered into an arrangement with creditors, has suspended business activities, is the subject of any other similar proceedings concerning those matters, or is in an analogous situation arising from a similar procedure provided for in national legislation or regulations;</w:t>
      </w:r>
    </w:p>
    <w:p w:rsidR="003613C6" w:rsidRPr="00242651" w:rsidRDefault="003613C6" w:rsidP="003613C6">
      <w:pPr>
        <w:tabs>
          <w:tab w:val="left" w:pos="567"/>
          <w:tab w:val="left" w:pos="993"/>
        </w:tabs>
        <w:spacing w:after="0" w:line="240" w:lineRule="auto"/>
        <w:ind w:left="1701" w:hanging="567"/>
        <w:jc w:val="both"/>
        <w:rPr>
          <w:rFonts w:ascii="Times New Roman" w:eastAsia="Times New Roman" w:hAnsi="Times New Roman"/>
          <w:color w:val="000000"/>
          <w:sz w:val="24"/>
          <w:szCs w:val="24"/>
          <w:lang w:eastAsia="en-GB"/>
        </w:rPr>
      </w:pPr>
    </w:p>
    <w:p w:rsidR="003613C6" w:rsidRPr="00242651" w:rsidRDefault="003613C6" w:rsidP="003613C6">
      <w:pPr>
        <w:numPr>
          <w:ilvl w:val="0"/>
          <w:numId w:val="9"/>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242651">
        <w:rPr>
          <w:rFonts w:ascii="Times New Roman" w:eastAsia="Times New Roman" w:hAnsi="Times New Roman"/>
          <w:color w:val="000000"/>
          <w:sz w:val="24"/>
          <w:szCs w:val="24"/>
          <w:lang w:eastAsia="en-GB"/>
        </w:rPr>
        <w:t>if a beneficiary or any related person, as defined in the second subparagraph, have been found guilty of professional misconduct proven by any means;</w:t>
      </w:r>
    </w:p>
    <w:p w:rsidR="003613C6" w:rsidRPr="00242651" w:rsidRDefault="003613C6" w:rsidP="003613C6">
      <w:pPr>
        <w:tabs>
          <w:tab w:val="left" w:pos="567"/>
        </w:tabs>
        <w:spacing w:after="0" w:line="240" w:lineRule="auto"/>
        <w:ind w:left="1701" w:hanging="567"/>
        <w:jc w:val="both"/>
        <w:rPr>
          <w:rFonts w:ascii="Times New Roman" w:eastAsia="Times New Roman" w:hAnsi="Times New Roman"/>
          <w:color w:val="000000"/>
          <w:sz w:val="24"/>
          <w:szCs w:val="24"/>
          <w:lang w:eastAsia="en-GB"/>
        </w:rPr>
      </w:pPr>
    </w:p>
    <w:p w:rsidR="003613C6" w:rsidRPr="00242651" w:rsidRDefault="003613C6" w:rsidP="003613C6">
      <w:pPr>
        <w:numPr>
          <w:ilvl w:val="0"/>
          <w:numId w:val="9"/>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242651">
        <w:rPr>
          <w:rFonts w:ascii="Times New Roman" w:eastAsia="Times New Roman" w:hAnsi="Times New Roman"/>
          <w:color w:val="000000"/>
          <w:sz w:val="24"/>
          <w:szCs w:val="24"/>
          <w:lang w:eastAsia="en-GB"/>
        </w:rPr>
        <w:t>if a beneficiary is not in compliance with its obligations relating to the payment of social security contributions or the payment of taxes in accordance with the legal provisions of the country in which it is established or in which the action is implemented;</w:t>
      </w:r>
    </w:p>
    <w:p w:rsidR="003613C6" w:rsidRPr="00242651" w:rsidRDefault="003613C6" w:rsidP="003613C6">
      <w:pPr>
        <w:tabs>
          <w:tab w:val="left" w:pos="567"/>
        </w:tabs>
        <w:spacing w:after="0" w:line="240" w:lineRule="auto"/>
        <w:ind w:left="1701" w:hanging="567"/>
        <w:jc w:val="both"/>
        <w:rPr>
          <w:rFonts w:ascii="Times New Roman" w:eastAsia="Times New Roman" w:hAnsi="Times New Roman"/>
          <w:color w:val="000000"/>
          <w:sz w:val="24"/>
          <w:szCs w:val="24"/>
          <w:lang w:eastAsia="en-GB"/>
        </w:rPr>
      </w:pPr>
    </w:p>
    <w:p w:rsidR="003613C6" w:rsidRPr="00242651" w:rsidRDefault="003613C6" w:rsidP="003613C6">
      <w:pPr>
        <w:numPr>
          <w:ilvl w:val="0"/>
          <w:numId w:val="9"/>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242651">
        <w:rPr>
          <w:rFonts w:ascii="Times New Roman" w:eastAsia="Times New Roman" w:hAnsi="Times New Roman"/>
          <w:color w:val="000000"/>
          <w:sz w:val="24"/>
          <w:szCs w:val="24"/>
          <w:lang w:eastAsia="en-GB"/>
        </w:rPr>
        <w:t xml:space="preserve">if the Commission has evidence that </w:t>
      </w:r>
      <w:r w:rsidRPr="00242651">
        <w:rPr>
          <w:rFonts w:ascii="Times New Roman" w:eastAsia="Times New Roman" w:hAnsi="Times New Roman"/>
          <w:color w:val="000000"/>
          <w:sz w:val="24"/>
          <w:szCs w:val="24"/>
          <w:lang w:val="en-US" w:eastAsia="en-GB"/>
        </w:rPr>
        <w:t>a</w:t>
      </w:r>
      <w:r w:rsidRPr="00242651">
        <w:rPr>
          <w:rFonts w:ascii="Times New Roman" w:eastAsia="Times New Roman" w:hAnsi="Times New Roman"/>
          <w:color w:val="000000"/>
          <w:sz w:val="24"/>
          <w:szCs w:val="24"/>
          <w:lang w:eastAsia="en-GB"/>
        </w:rPr>
        <w:t xml:space="preserve"> beneficiary or any related person, as defined in the second subparagraph, have committed fraud, corruption, or are involved in a criminal organisation, money laundering or any other illegal activity detrimental to the Union's financial interests;</w:t>
      </w:r>
    </w:p>
    <w:p w:rsidR="003613C6" w:rsidRPr="00242651" w:rsidRDefault="003613C6" w:rsidP="003613C6">
      <w:pPr>
        <w:tabs>
          <w:tab w:val="left" w:pos="567"/>
          <w:tab w:val="left" w:pos="993"/>
        </w:tabs>
        <w:spacing w:after="0" w:line="240" w:lineRule="auto"/>
        <w:ind w:left="1701" w:hanging="567"/>
        <w:jc w:val="both"/>
        <w:rPr>
          <w:rFonts w:ascii="Times New Roman" w:eastAsia="Times New Roman" w:hAnsi="Times New Roman"/>
          <w:color w:val="000000"/>
          <w:sz w:val="24"/>
          <w:szCs w:val="24"/>
          <w:lang w:eastAsia="en-GB"/>
        </w:rPr>
      </w:pPr>
    </w:p>
    <w:p w:rsidR="003613C6" w:rsidRPr="00242651" w:rsidRDefault="003613C6" w:rsidP="003613C6">
      <w:pPr>
        <w:numPr>
          <w:ilvl w:val="0"/>
          <w:numId w:val="9"/>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242651">
        <w:rPr>
          <w:rFonts w:ascii="Times New Roman" w:eastAsia="Times New Roman" w:hAnsi="Times New Roman"/>
          <w:color w:val="000000"/>
          <w:sz w:val="24"/>
          <w:szCs w:val="24"/>
          <w:lang w:eastAsia="en-GB"/>
        </w:rPr>
        <w:t xml:space="preserve">if the Commission has evidence that a beneficiary or any related person, as defined in the second subparagraph, have committed substantial errors, irregularities or fraud in the award procedure or in the implementation of the </w:t>
      </w:r>
      <w:r>
        <w:rPr>
          <w:rFonts w:ascii="Times New Roman" w:eastAsia="Times New Roman" w:hAnsi="Times New Roman"/>
          <w:color w:val="000000"/>
          <w:sz w:val="24"/>
          <w:szCs w:val="24"/>
          <w:lang w:eastAsia="en-GB"/>
        </w:rPr>
        <w:t>Agreement</w:t>
      </w:r>
      <w:r w:rsidRPr="00242651">
        <w:rPr>
          <w:rFonts w:ascii="Times New Roman" w:eastAsia="Times New Roman" w:hAnsi="Times New Roman"/>
          <w:color w:val="000000"/>
          <w:sz w:val="24"/>
          <w:szCs w:val="24"/>
          <w:lang w:eastAsia="en-GB"/>
        </w:rPr>
        <w:t xml:space="preserve">, including in the event of submission of false information or failure to submit required information in order to obtain the grant provided for in the </w:t>
      </w:r>
      <w:r>
        <w:rPr>
          <w:rFonts w:ascii="Times New Roman" w:eastAsia="Times New Roman" w:hAnsi="Times New Roman"/>
          <w:color w:val="000000"/>
          <w:sz w:val="24"/>
          <w:szCs w:val="24"/>
          <w:lang w:eastAsia="en-GB"/>
        </w:rPr>
        <w:t>Agreement;</w:t>
      </w:r>
      <w:r w:rsidRPr="001413A9">
        <w:rPr>
          <w:rFonts w:ascii="Times New Roman" w:eastAsia="Times New Roman" w:hAnsi="Times New Roman"/>
          <w:color w:val="000000"/>
          <w:sz w:val="24"/>
          <w:szCs w:val="24"/>
          <w:lang w:eastAsia="en-GB"/>
        </w:rPr>
        <w:t xml:space="preserve"> or</w:t>
      </w:r>
    </w:p>
    <w:p w:rsidR="003613C6" w:rsidRPr="00242651" w:rsidRDefault="003613C6" w:rsidP="003613C6">
      <w:pPr>
        <w:tabs>
          <w:tab w:val="left" w:pos="567"/>
          <w:tab w:val="left" w:pos="993"/>
        </w:tabs>
        <w:spacing w:after="0" w:line="240" w:lineRule="auto"/>
        <w:ind w:left="1701" w:hanging="567"/>
        <w:jc w:val="both"/>
        <w:rPr>
          <w:rFonts w:ascii="Times New Roman" w:eastAsia="Times New Roman" w:hAnsi="Times New Roman"/>
          <w:color w:val="000000"/>
          <w:sz w:val="24"/>
          <w:szCs w:val="24"/>
          <w:lang w:eastAsia="en-GB"/>
        </w:rPr>
      </w:pPr>
    </w:p>
    <w:p w:rsidR="003613C6" w:rsidRPr="00242651" w:rsidRDefault="003613C6" w:rsidP="003613C6">
      <w:pPr>
        <w:numPr>
          <w:ilvl w:val="0"/>
          <w:numId w:val="9"/>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242651">
        <w:rPr>
          <w:rFonts w:ascii="Times New Roman" w:eastAsia="Times New Roman" w:hAnsi="Times New Roman"/>
          <w:color w:val="000000"/>
          <w:sz w:val="24"/>
          <w:szCs w:val="24"/>
          <w:lang w:eastAsia="en-GB"/>
        </w:rPr>
        <w:t>if the Commission has evidence that a beneficiary has committed systemic or recurrent errors, irregularities</w:t>
      </w:r>
      <w:r w:rsidRPr="00242651">
        <w:rPr>
          <w:rFonts w:ascii="Times New Roman" w:hAnsi="Times New Roman"/>
          <w:color w:val="000000"/>
          <w:sz w:val="24"/>
          <w:szCs w:val="24"/>
        </w:rPr>
        <w:t>, fraud or breach of obligations</w:t>
      </w:r>
      <w:r w:rsidRPr="00242651">
        <w:rPr>
          <w:rFonts w:ascii="Times New Roman" w:hAnsi="Times New Roman"/>
          <w:sz w:val="24"/>
          <w:szCs w:val="24"/>
        </w:rPr>
        <w:t xml:space="preserve"> under other grants funded by the Union or the European Atomic Energy Community which were awarded to that beneficiary under similar conditions, provided</w:t>
      </w:r>
      <w:r w:rsidRPr="00242651">
        <w:rPr>
          <w:rFonts w:ascii="Times New Roman" w:eastAsia="Times New Roman" w:hAnsi="Times New Roman"/>
          <w:color w:val="000000"/>
          <w:sz w:val="24"/>
          <w:szCs w:val="24"/>
          <w:lang w:eastAsia="en-GB"/>
        </w:rPr>
        <w:t xml:space="preserve"> that those errors, irregularities</w:t>
      </w:r>
      <w:r w:rsidRPr="00242651">
        <w:rPr>
          <w:rFonts w:ascii="Times New Roman" w:hAnsi="Times New Roman"/>
          <w:color w:val="000000"/>
          <w:sz w:val="24"/>
          <w:szCs w:val="24"/>
        </w:rPr>
        <w:t>, fraud or breach of obligations</w:t>
      </w:r>
      <w:r w:rsidRPr="00242651">
        <w:rPr>
          <w:rFonts w:ascii="Times New Roman" w:eastAsia="Times New Roman" w:hAnsi="Times New Roman"/>
          <w:color w:val="000000"/>
          <w:sz w:val="24"/>
          <w:szCs w:val="24"/>
          <w:lang w:eastAsia="en-GB"/>
        </w:rPr>
        <w:t xml:space="preserve"> have a material impact on this grant</w:t>
      </w:r>
      <w:r>
        <w:rPr>
          <w:rFonts w:ascii="Times New Roman" w:eastAsia="Times New Roman" w:hAnsi="Times New Roman"/>
          <w:color w:val="000000"/>
          <w:sz w:val="24"/>
          <w:szCs w:val="24"/>
          <w:lang w:eastAsia="en-GB"/>
        </w:rPr>
        <w:t>.</w:t>
      </w:r>
    </w:p>
    <w:p w:rsidR="003613C6" w:rsidRPr="00242651" w:rsidRDefault="003613C6" w:rsidP="003613C6">
      <w:pPr>
        <w:tabs>
          <w:tab w:val="left" w:pos="993"/>
        </w:tabs>
        <w:spacing w:after="0" w:line="240" w:lineRule="auto"/>
        <w:ind w:left="1701" w:hanging="567"/>
        <w:jc w:val="both"/>
        <w:rPr>
          <w:rFonts w:ascii="Times New Roman" w:eastAsia="Times New Roman" w:hAnsi="Times New Roman"/>
          <w:color w:val="000000"/>
          <w:sz w:val="24"/>
          <w:szCs w:val="24"/>
          <w:lang w:eastAsia="en-GB"/>
        </w:rPr>
      </w:pPr>
    </w:p>
    <w:p w:rsidR="003613C6" w:rsidRPr="00242651" w:rsidRDefault="003613C6" w:rsidP="003613C6">
      <w:pPr>
        <w:spacing w:after="0" w:line="240" w:lineRule="auto"/>
        <w:ind w:left="1134"/>
        <w:jc w:val="both"/>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For the purposes of</w:t>
      </w:r>
      <w:r w:rsidRPr="00242651">
        <w:rPr>
          <w:rFonts w:ascii="Times New Roman" w:eastAsia="Times New Roman" w:hAnsi="Times New Roman"/>
          <w:color w:val="000000"/>
          <w:sz w:val="24"/>
          <w:szCs w:val="24"/>
          <w:lang w:eastAsia="en-GB"/>
        </w:rPr>
        <w:t xml:space="preserve"> points (f), (h) and (i), </w:t>
      </w:r>
      <w:r>
        <w:rPr>
          <w:rFonts w:ascii="Times New Roman" w:eastAsia="Times New Roman" w:hAnsi="Times New Roman"/>
          <w:color w:val="000000"/>
          <w:sz w:val="24"/>
          <w:szCs w:val="24"/>
          <w:lang w:eastAsia="en-GB"/>
        </w:rPr>
        <w:t>"</w:t>
      </w:r>
      <w:r w:rsidRPr="00242651">
        <w:rPr>
          <w:rFonts w:ascii="Times New Roman" w:eastAsia="Times New Roman" w:hAnsi="Times New Roman"/>
          <w:color w:val="000000"/>
          <w:sz w:val="24"/>
          <w:szCs w:val="24"/>
          <w:lang w:eastAsia="en-GB"/>
        </w:rPr>
        <w:t>any related person</w:t>
      </w:r>
      <w:r>
        <w:rPr>
          <w:rFonts w:ascii="Times New Roman" w:eastAsia="Times New Roman" w:hAnsi="Times New Roman"/>
          <w:color w:val="000000"/>
          <w:sz w:val="24"/>
          <w:szCs w:val="24"/>
          <w:lang w:eastAsia="en-GB"/>
        </w:rPr>
        <w:t>"</w:t>
      </w:r>
      <w:r w:rsidRPr="00242651">
        <w:rPr>
          <w:rFonts w:ascii="Times New Roman" w:eastAsia="Times New Roman" w:hAnsi="Times New Roman"/>
          <w:color w:val="000000"/>
          <w:sz w:val="24"/>
          <w:szCs w:val="24"/>
          <w:lang w:eastAsia="en-GB"/>
        </w:rPr>
        <w:t xml:space="preserve"> shall mean any </w:t>
      </w:r>
      <w:r w:rsidRPr="00242651">
        <w:rPr>
          <w:rFonts w:ascii="Times New Roman" w:eastAsia="Times New Roman" w:hAnsi="Times New Roman"/>
          <w:color w:val="000000"/>
          <w:sz w:val="24"/>
          <w:szCs w:val="24"/>
          <w:lang w:val="en-US" w:eastAsia="en-GB"/>
        </w:rPr>
        <w:t>natural</w:t>
      </w:r>
      <w:r w:rsidRPr="00242651">
        <w:rPr>
          <w:rFonts w:ascii="Times New Roman" w:eastAsia="Times New Roman" w:hAnsi="Times New Roman"/>
          <w:color w:val="000000"/>
          <w:sz w:val="24"/>
          <w:szCs w:val="24"/>
          <w:lang w:eastAsia="en-GB"/>
        </w:rPr>
        <w:t xml:space="preserve"> person who has the power to represent the beneficiary or to take decisions on its behalf.</w:t>
      </w:r>
    </w:p>
    <w:p w:rsidR="003613C6" w:rsidRPr="00242651" w:rsidRDefault="003613C6" w:rsidP="003613C6">
      <w:pPr>
        <w:spacing w:after="0" w:line="240" w:lineRule="auto"/>
        <w:jc w:val="both"/>
        <w:rPr>
          <w:rFonts w:ascii="Times New Roman" w:eastAsia="Times New Roman" w:hAnsi="Times New Roman"/>
          <w:color w:val="000000"/>
          <w:sz w:val="24"/>
          <w:szCs w:val="24"/>
          <w:lang w:eastAsia="en-GB"/>
        </w:rPr>
      </w:pPr>
    </w:p>
    <w:p w:rsidR="003613C6" w:rsidRPr="00242651" w:rsidRDefault="003613C6" w:rsidP="003613C6">
      <w:pPr>
        <w:tabs>
          <w:tab w:val="left" w:pos="851"/>
        </w:tabs>
        <w:spacing w:after="0" w:line="240" w:lineRule="auto"/>
        <w:ind w:left="1134" w:hanging="1134"/>
        <w:jc w:val="both"/>
        <w:rPr>
          <w:rFonts w:ascii="Times New Roman" w:eastAsia="Times New Roman" w:hAnsi="Times New Roman"/>
          <w:sz w:val="24"/>
          <w:szCs w:val="24"/>
          <w:lang w:eastAsia="en-GB"/>
        </w:rPr>
      </w:pPr>
      <w:r w:rsidRPr="001413A9">
        <w:rPr>
          <w:rFonts w:ascii="Times New Roman" w:eastAsia="Times New Roman" w:hAnsi="Times New Roman"/>
          <w:b/>
          <w:sz w:val="24"/>
          <w:szCs w:val="24"/>
          <w:lang w:eastAsia="en-GB"/>
        </w:rPr>
        <w:t>II.16.3.2</w:t>
      </w:r>
      <w:r w:rsidRPr="001413A9">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ab/>
      </w:r>
      <w:r w:rsidRPr="001413A9">
        <w:rPr>
          <w:rFonts w:ascii="Times New Roman" w:eastAsia="Times New Roman" w:hAnsi="Times New Roman"/>
          <w:sz w:val="24"/>
          <w:szCs w:val="24"/>
          <w:lang w:eastAsia="en-GB"/>
        </w:rPr>
        <w:t>Before terminating the Agreement or the participation of any one or several beneficiaries, the Commission shall formally notify the coordinator of its intention to terminate, specifying the reasons thereof and inviting the coordinator, within 45 calendar</w:t>
      </w:r>
      <w:r w:rsidRPr="00242651">
        <w:rPr>
          <w:rFonts w:ascii="Times New Roman" w:eastAsia="Times New Roman" w:hAnsi="Times New Roman"/>
          <w:sz w:val="24"/>
          <w:szCs w:val="24"/>
          <w:lang w:eastAsia="en-GB"/>
        </w:rPr>
        <w:t xml:space="preserve"> days from receipt of the notification, to submit observations on behalf of all beneficiaries and, in the case of point (c) of Article II.16.3</w:t>
      </w:r>
      <w:r>
        <w:rPr>
          <w:rFonts w:ascii="Times New Roman" w:eastAsia="Times New Roman" w:hAnsi="Times New Roman"/>
          <w:sz w:val="24"/>
          <w:szCs w:val="24"/>
          <w:lang w:eastAsia="en-GB"/>
        </w:rPr>
        <w:t>.1</w:t>
      </w:r>
      <w:r w:rsidRPr="00242651">
        <w:rPr>
          <w:rFonts w:ascii="Times New Roman" w:eastAsia="Times New Roman" w:hAnsi="Times New Roman"/>
          <w:sz w:val="24"/>
          <w:szCs w:val="24"/>
          <w:lang w:eastAsia="en-GB"/>
        </w:rPr>
        <w:t xml:space="preserve">, to inform the Commission about the measures taken to ensure that the beneficiaries continue to fulfil their obligations under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w:t>
      </w:r>
    </w:p>
    <w:p w:rsidR="003613C6" w:rsidRPr="00242651" w:rsidRDefault="003613C6" w:rsidP="003613C6">
      <w:pPr>
        <w:spacing w:after="0" w:line="240" w:lineRule="auto"/>
        <w:ind w:left="1134" w:hanging="1134"/>
        <w:jc w:val="both"/>
        <w:rPr>
          <w:rFonts w:ascii="Times New Roman" w:eastAsia="Times New Roman" w:hAnsi="Times New Roman"/>
          <w:sz w:val="24"/>
          <w:szCs w:val="24"/>
          <w:lang w:eastAsia="en-GB"/>
        </w:rPr>
      </w:pPr>
    </w:p>
    <w:p w:rsidR="003613C6" w:rsidRPr="00242651" w:rsidRDefault="003613C6" w:rsidP="003613C6">
      <w:pPr>
        <w:spacing w:after="0" w:line="240" w:lineRule="auto"/>
        <w:ind w:left="1134"/>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If, after examination of the observations submitted by the coordinator, the Commission decides to stop the termination procedure, </w:t>
      </w:r>
      <w:r>
        <w:rPr>
          <w:rFonts w:ascii="Times New Roman" w:eastAsia="Times New Roman" w:hAnsi="Times New Roman"/>
          <w:sz w:val="24"/>
          <w:szCs w:val="24"/>
          <w:lang w:eastAsia="en-GB"/>
        </w:rPr>
        <w:t>it</w:t>
      </w:r>
      <w:r w:rsidRPr="00242651">
        <w:rPr>
          <w:rFonts w:ascii="Times New Roman" w:eastAsia="Times New Roman" w:hAnsi="Times New Roman"/>
          <w:sz w:val="24"/>
          <w:szCs w:val="24"/>
          <w:lang w:eastAsia="en-GB"/>
        </w:rPr>
        <w:t xml:space="preserve"> shall formally notify the coordinator thereof. </w:t>
      </w:r>
    </w:p>
    <w:p w:rsidR="003613C6" w:rsidRPr="00242651" w:rsidRDefault="003613C6" w:rsidP="003613C6">
      <w:pPr>
        <w:spacing w:after="0" w:line="240" w:lineRule="auto"/>
        <w:ind w:left="1134" w:hanging="1134"/>
        <w:jc w:val="both"/>
        <w:rPr>
          <w:rFonts w:ascii="Times New Roman" w:eastAsia="Times New Roman" w:hAnsi="Times New Roman"/>
          <w:sz w:val="24"/>
          <w:szCs w:val="24"/>
          <w:lang w:eastAsia="en-GB"/>
        </w:rPr>
      </w:pPr>
    </w:p>
    <w:p w:rsidR="003613C6" w:rsidRPr="00242651" w:rsidRDefault="003613C6" w:rsidP="003613C6">
      <w:pPr>
        <w:spacing w:after="0" w:line="240" w:lineRule="auto"/>
        <w:ind w:left="1134"/>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 xml:space="preserve">If no observations have been submitted or if, despite the observations submitted by the coordinator, the Commission decides to pursue the termination procedure, it may terminate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or the participation of any one or several beneficiaries by formally notifying the coordinator thereof, specifying the reasons for the termination.</w:t>
      </w:r>
    </w:p>
    <w:p w:rsidR="003613C6" w:rsidRPr="00242651" w:rsidRDefault="003613C6" w:rsidP="003613C6">
      <w:pPr>
        <w:spacing w:after="0" w:line="240" w:lineRule="auto"/>
        <w:ind w:left="1134" w:hanging="1134"/>
        <w:jc w:val="both"/>
        <w:rPr>
          <w:rFonts w:ascii="Times New Roman" w:eastAsia="Times New Roman" w:hAnsi="Times New Roman"/>
          <w:sz w:val="24"/>
          <w:szCs w:val="24"/>
          <w:lang w:eastAsia="en-GB"/>
        </w:rPr>
      </w:pPr>
    </w:p>
    <w:p w:rsidR="003613C6" w:rsidRPr="00242651" w:rsidRDefault="003613C6" w:rsidP="003613C6">
      <w:pPr>
        <w:spacing w:after="0" w:line="240" w:lineRule="auto"/>
        <w:ind w:left="1134"/>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In the cases referred to in points (a), (b), (c), (e) and (g) of Article II.16.3</w:t>
      </w:r>
      <w:r>
        <w:rPr>
          <w:rFonts w:ascii="Times New Roman" w:eastAsia="Times New Roman" w:hAnsi="Times New Roman"/>
          <w:sz w:val="24"/>
          <w:szCs w:val="24"/>
          <w:lang w:eastAsia="en-GB"/>
        </w:rPr>
        <w:t>.1,</w:t>
      </w:r>
      <w:r w:rsidRPr="00242651">
        <w:rPr>
          <w:rFonts w:ascii="Times New Roman" w:eastAsia="Times New Roman" w:hAnsi="Times New Roman"/>
          <w:sz w:val="24"/>
          <w:szCs w:val="24"/>
          <w:lang w:eastAsia="en-GB"/>
        </w:rPr>
        <w:t xml:space="preserve"> the formal notification shall specify the date on which the termination takes effect. In the cases referred to in points (d), (f), (h), (i) and (j) of Article II.16.3</w:t>
      </w:r>
      <w:r>
        <w:rPr>
          <w:rFonts w:ascii="Times New Roman" w:eastAsia="Times New Roman" w:hAnsi="Times New Roman"/>
          <w:sz w:val="24"/>
          <w:szCs w:val="24"/>
          <w:lang w:eastAsia="en-GB"/>
        </w:rPr>
        <w:t>.1,</w:t>
      </w:r>
      <w:r w:rsidRPr="00242651">
        <w:rPr>
          <w:rFonts w:ascii="Times New Roman" w:eastAsia="Times New Roman" w:hAnsi="Times New Roman"/>
          <w:sz w:val="24"/>
          <w:szCs w:val="24"/>
          <w:lang w:eastAsia="en-GB"/>
        </w:rPr>
        <w:t xml:space="preserve"> the termination shall take effect on the day following the date on which the formal notification was received by the coordinator.</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tabs>
          <w:tab w:val="left" w:pos="851"/>
        </w:tabs>
        <w:spacing w:after="0" w:line="240" w:lineRule="auto"/>
        <w:jc w:val="both"/>
        <w:rPr>
          <w:rFonts w:ascii="Times New Roman" w:eastAsia="Times New Roman" w:hAnsi="Times New Roman"/>
          <w:b/>
          <w:sz w:val="24"/>
          <w:szCs w:val="24"/>
          <w:lang w:eastAsia="en-GB"/>
        </w:rPr>
      </w:pPr>
      <w:r w:rsidRPr="001413A9">
        <w:rPr>
          <w:rFonts w:ascii="Times New Roman" w:eastAsia="Times New Roman" w:hAnsi="Times New Roman"/>
          <w:b/>
          <w:sz w:val="24"/>
          <w:szCs w:val="24"/>
          <w:lang w:eastAsia="en-GB"/>
        </w:rPr>
        <w:t>II.16.4</w:t>
      </w:r>
      <w:r w:rsidRPr="001413A9">
        <w:rPr>
          <w:rFonts w:ascii="Times New Roman" w:eastAsia="Times New Roman" w:hAnsi="Times New Roman"/>
          <w:b/>
          <w:sz w:val="24"/>
          <w:szCs w:val="24"/>
          <w:lang w:eastAsia="en-GB"/>
        </w:rPr>
        <w:tab/>
        <w:t>Effects of termination</w:t>
      </w:r>
      <w:r w:rsidRPr="00242651">
        <w:rPr>
          <w:rFonts w:ascii="Times New Roman" w:eastAsia="Times New Roman" w:hAnsi="Times New Roman"/>
          <w:b/>
          <w:sz w:val="24"/>
          <w:szCs w:val="24"/>
          <w:lang w:eastAsia="en-GB"/>
        </w:rPr>
        <w:t xml:space="preserve"> </w:t>
      </w:r>
    </w:p>
    <w:p w:rsidR="003613C6" w:rsidRPr="00242651" w:rsidRDefault="003613C6" w:rsidP="003613C6">
      <w:pPr>
        <w:spacing w:after="0" w:line="240" w:lineRule="auto"/>
        <w:jc w:val="both"/>
        <w:rPr>
          <w:rFonts w:ascii="Times New Roman" w:eastAsia="Times New Roman" w:hAnsi="Times New Roman"/>
          <w:sz w:val="24"/>
          <w:szCs w:val="24"/>
          <w:lang w:eastAsia="en-GB"/>
        </w:rPr>
      </w:pPr>
    </w:p>
    <w:p w:rsidR="003613C6" w:rsidRDefault="003613C6" w:rsidP="003613C6">
      <w:pPr>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Where </w:t>
      </w:r>
      <w:r w:rsidRPr="00242651">
        <w:rPr>
          <w:rFonts w:ascii="Times New Roman" w:eastAsia="Times New Roman" w:hAnsi="Times New Roman"/>
          <w:sz w:val="24"/>
          <w:szCs w:val="24"/>
          <w:lang w:eastAsia="en-GB"/>
        </w:rPr>
        <w:t xml:space="preserve">the </w:t>
      </w:r>
      <w:r>
        <w:rPr>
          <w:rFonts w:ascii="Times New Roman" w:eastAsia="Times New Roman" w:hAnsi="Times New Roman"/>
          <w:sz w:val="24"/>
          <w:szCs w:val="24"/>
          <w:lang w:eastAsia="en-GB"/>
        </w:rPr>
        <w:t>Agreement is terminated</w:t>
      </w:r>
      <w:r w:rsidRPr="00242651">
        <w:rPr>
          <w:rFonts w:ascii="Times New Roman" w:eastAsia="Times New Roman" w:hAnsi="Times New Roman"/>
          <w:sz w:val="24"/>
          <w:szCs w:val="24"/>
          <w:lang w:eastAsia="en-GB"/>
        </w:rPr>
        <w:t>, payments by the Commission shall be limited to the amount determined in accordance with Article II.25</w:t>
      </w:r>
      <w:r w:rsidRPr="00242651">
        <w:rPr>
          <w:rFonts w:ascii="Times New Roman" w:eastAsia="Times New Roman" w:hAnsi="Times New Roman"/>
          <w:i/>
          <w:sz w:val="24"/>
          <w:szCs w:val="24"/>
          <w:lang w:eastAsia="en-GB"/>
        </w:rPr>
        <w:t xml:space="preserve"> </w:t>
      </w:r>
      <w:r w:rsidRPr="00242651">
        <w:rPr>
          <w:rFonts w:ascii="Times New Roman" w:eastAsia="Times New Roman" w:hAnsi="Times New Roman"/>
          <w:sz w:val="24"/>
          <w:szCs w:val="24"/>
          <w:lang w:eastAsia="en-GB"/>
        </w:rPr>
        <w:t>on the basis of the eligible costs incurred by the beneficiaries and the actual level of implementation of the action on the date when the termination takes effect. Costs relating to current commitments, which are not due for execution until after the termination, shall not be taken into account.</w:t>
      </w:r>
      <w:r>
        <w:rPr>
          <w:rFonts w:ascii="Times New Roman" w:eastAsia="Times New Roman" w:hAnsi="Times New Roman"/>
          <w:sz w:val="24"/>
          <w:szCs w:val="24"/>
          <w:lang w:eastAsia="en-GB"/>
        </w:rPr>
        <w:t xml:space="preserve"> T</w:t>
      </w:r>
      <w:r w:rsidRPr="00242651">
        <w:rPr>
          <w:rFonts w:ascii="Times New Roman" w:eastAsia="Times New Roman" w:hAnsi="Times New Roman"/>
          <w:sz w:val="24"/>
          <w:szCs w:val="24"/>
          <w:lang w:eastAsia="en-GB"/>
        </w:rPr>
        <w:t xml:space="preserve">he coordinator shall have 60 days from the date when the termination of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takes effect, as provided for in </w:t>
      </w:r>
      <w:r w:rsidRPr="00002A50">
        <w:rPr>
          <w:rFonts w:ascii="Times New Roman" w:eastAsia="Times New Roman" w:hAnsi="Times New Roman"/>
          <w:sz w:val="24"/>
          <w:szCs w:val="24"/>
          <w:lang w:eastAsia="en-GB"/>
        </w:rPr>
        <w:t>Articles II.16.1 and</w:t>
      </w:r>
      <w:r w:rsidRPr="00C91494">
        <w:rPr>
          <w:rFonts w:ascii="Times New Roman" w:eastAsia="Times New Roman" w:hAnsi="Times New Roman"/>
          <w:sz w:val="24"/>
          <w:szCs w:val="24"/>
          <w:lang w:eastAsia="en-GB"/>
        </w:rPr>
        <w:t xml:space="preserve"> </w:t>
      </w:r>
      <w:r w:rsidRPr="00F20F62">
        <w:rPr>
          <w:rFonts w:ascii="Times New Roman" w:eastAsia="Times New Roman" w:hAnsi="Times New Roman"/>
          <w:sz w:val="24"/>
          <w:szCs w:val="24"/>
          <w:lang w:eastAsia="en-GB"/>
        </w:rPr>
        <w:t>II.</w:t>
      </w:r>
      <w:r w:rsidRPr="00242651">
        <w:rPr>
          <w:rFonts w:ascii="Times New Roman" w:eastAsia="Times New Roman" w:hAnsi="Times New Roman"/>
          <w:sz w:val="24"/>
          <w:szCs w:val="24"/>
          <w:lang w:eastAsia="en-GB"/>
        </w:rPr>
        <w:t>16.3</w:t>
      </w:r>
      <w:r>
        <w:rPr>
          <w:rFonts w:ascii="Times New Roman" w:eastAsia="Times New Roman" w:hAnsi="Times New Roman"/>
          <w:sz w:val="24"/>
          <w:szCs w:val="24"/>
          <w:lang w:eastAsia="en-GB"/>
        </w:rPr>
        <w:t>.2</w:t>
      </w:r>
      <w:r w:rsidRPr="00242651">
        <w:rPr>
          <w:rFonts w:ascii="Times New Roman" w:eastAsia="Times New Roman" w:hAnsi="Times New Roman"/>
          <w:sz w:val="24"/>
          <w:szCs w:val="24"/>
          <w:lang w:eastAsia="en-GB"/>
        </w:rPr>
        <w:t xml:space="preserve">, to produce a request for payment of the balance in accordance with Article II.23.2. If no </w:t>
      </w:r>
      <w:r w:rsidRPr="00A36D42">
        <w:rPr>
          <w:rFonts w:ascii="Times New Roman" w:eastAsia="Times New Roman" w:hAnsi="Times New Roman"/>
          <w:sz w:val="24"/>
          <w:szCs w:val="24"/>
          <w:lang w:eastAsia="en-GB"/>
        </w:rPr>
        <w:t xml:space="preserve">request for payment of the balance is received within this </w:t>
      </w:r>
      <w:r>
        <w:rPr>
          <w:rFonts w:ascii="Times New Roman" w:eastAsia="Times New Roman" w:hAnsi="Times New Roman"/>
          <w:sz w:val="24"/>
          <w:szCs w:val="24"/>
          <w:lang w:eastAsia="en-GB"/>
        </w:rPr>
        <w:t>time limit</w:t>
      </w:r>
      <w:r w:rsidRPr="00A36D42">
        <w:rPr>
          <w:rFonts w:ascii="Times New Roman" w:eastAsia="Times New Roman" w:hAnsi="Times New Roman"/>
          <w:sz w:val="24"/>
          <w:szCs w:val="24"/>
          <w:lang w:eastAsia="en-GB"/>
        </w:rPr>
        <w:t xml:space="preserve">, the Commission shall </w:t>
      </w:r>
      <w:r>
        <w:rPr>
          <w:rFonts w:ascii="Times New Roman" w:eastAsia="Times New Roman" w:hAnsi="Times New Roman"/>
          <w:sz w:val="24"/>
          <w:szCs w:val="24"/>
          <w:lang w:eastAsia="en-GB"/>
        </w:rPr>
        <w:t xml:space="preserve">not </w:t>
      </w:r>
      <w:r w:rsidRPr="00A36D42">
        <w:rPr>
          <w:rFonts w:ascii="Times New Roman" w:eastAsia="Times New Roman" w:hAnsi="Times New Roman"/>
          <w:sz w:val="24"/>
          <w:szCs w:val="24"/>
          <w:lang w:eastAsia="en-GB"/>
        </w:rPr>
        <w:t>reimburse</w:t>
      </w:r>
      <w:r>
        <w:rPr>
          <w:rFonts w:ascii="Times New Roman" w:eastAsia="Times New Roman" w:hAnsi="Times New Roman"/>
          <w:sz w:val="24"/>
          <w:szCs w:val="24"/>
          <w:lang w:eastAsia="en-GB"/>
        </w:rPr>
        <w:t xml:space="preserve"> or cover any </w:t>
      </w:r>
      <w:r w:rsidRPr="00A36D42">
        <w:rPr>
          <w:rFonts w:ascii="Times New Roman" w:eastAsia="Times New Roman" w:hAnsi="Times New Roman"/>
          <w:sz w:val="24"/>
          <w:szCs w:val="24"/>
          <w:lang w:eastAsia="en-GB"/>
        </w:rPr>
        <w:t xml:space="preserve">costs </w:t>
      </w:r>
      <w:r>
        <w:rPr>
          <w:rFonts w:ascii="Times New Roman" w:eastAsia="Times New Roman" w:hAnsi="Times New Roman"/>
          <w:sz w:val="24"/>
          <w:szCs w:val="24"/>
          <w:lang w:eastAsia="en-GB"/>
        </w:rPr>
        <w:t>which are not included in a financial statement approved by it or which are</w:t>
      </w:r>
      <w:r w:rsidRPr="00A36D42">
        <w:rPr>
          <w:rFonts w:ascii="Times New Roman" w:eastAsia="Times New Roman" w:hAnsi="Times New Roman"/>
          <w:sz w:val="24"/>
          <w:szCs w:val="24"/>
          <w:lang w:eastAsia="en-GB"/>
        </w:rPr>
        <w:t xml:space="preserve"> not justified in a technical report approved </w:t>
      </w:r>
      <w:r w:rsidRPr="001413A9">
        <w:rPr>
          <w:rFonts w:ascii="Times New Roman" w:eastAsia="Times New Roman" w:hAnsi="Times New Roman"/>
          <w:sz w:val="24"/>
          <w:szCs w:val="24"/>
          <w:lang w:eastAsia="en-GB"/>
        </w:rPr>
        <w:t>by it. In accordance with Article II.2</w:t>
      </w:r>
      <w:r>
        <w:rPr>
          <w:rFonts w:ascii="Times New Roman" w:eastAsia="Times New Roman" w:hAnsi="Times New Roman"/>
          <w:sz w:val="24"/>
          <w:szCs w:val="24"/>
          <w:lang w:eastAsia="en-GB"/>
        </w:rPr>
        <w:t>6</w:t>
      </w:r>
      <w:r w:rsidRPr="001413A9">
        <w:rPr>
          <w:rFonts w:ascii="Times New Roman" w:eastAsia="Times New Roman" w:hAnsi="Times New Roman"/>
          <w:sz w:val="24"/>
          <w:szCs w:val="24"/>
          <w:lang w:eastAsia="en-GB"/>
        </w:rPr>
        <w:t>, the Commission shall recover any amount already paid, if its use is not substantiated by the technical reports and, where applicable, by the financial statements approved by the Commission.</w:t>
      </w:r>
      <w:r w:rsidRPr="00A36D42">
        <w:rPr>
          <w:rFonts w:ascii="Times New Roman" w:eastAsia="Times New Roman" w:hAnsi="Times New Roman"/>
          <w:sz w:val="24"/>
          <w:szCs w:val="24"/>
          <w:lang w:eastAsia="en-GB"/>
        </w:rPr>
        <w:t xml:space="preserve"> </w:t>
      </w:r>
    </w:p>
    <w:p w:rsidR="003613C6" w:rsidRDefault="003613C6" w:rsidP="003613C6">
      <w:pPr>
        <w:spacing w:after="0" w:line="240" w:lineRule="auto"/>
        <w:jc w:val="both"/>
        <w:rPr>
          <w:rFonts w:ascii="Times New Roman" w:eastAsia="Times New Roman" w:hAnsi="Times New Roman"/>
          <w:sz w:val="24"/>
          <w:szCs w:val="24"/>
          <w:lang w:eastAsia="en-GB"/>
        </w:rPr>
      </w:pPr>
    </w:p>
    <w:p w:rsidR="003613C6" w:rsidRDefault="003613C6" w:rsidP="003613C6">
      <w:pPr>
        <w:spacing w:after="0" w:line="240" w:lineRule="auto"/>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Where the participation of a beneficiary</w:t>
      </w:r>
      <w:r>
        <w:rPr>
          <w:rFonts w:ascii="Times New Roman" w:eastAsia="Times New Roman" w:hAnsi="Times New Roman"/>
          <w:sz w:val="24"/>
          <w:szCs w:val="24"/>
          <w:lang w:eastAsia="en-GB"/>
        </w:rPr>
        <w:t xml:space="preserve"> is terminated</w:t>
      </w:r>
      <w:r w:rsidRPr="00242651">
        <w:rPr>
          <w:rFonts w:ascii="Times New Roman" w:eastAsia="Times New Roman" w:hAnsi="Times New Roman"/>
          <w:sz w:val="24"/>
          <w:szCs w:val="24"/>
          <w:lang w:eastAsia="en-GB"/>
        </w:rPr>
        <w:t>, the beneficiary concerned shall submit to the coordinator a technic</w:t>
      </w:r>
      <w:r w:rsidRPr="00242651">
        <w:rPr>
          <w:rFonts w:ascii="Times New Roman" w:eastAsia="Times New Roman" w:hAnsi="Times New Roman"/>
          <w:sz w:val="24"/>
          <w:szCs w:val="24"/>
          <w:lang w:val="en-US" w:eastAsia="en-GB"/>
        </w:rPr>
        <w:t>al report</w:t>
      </w:r>
      <w:r w:rsidRPr="00242651">
        <w:rPr>
          <w:rFonts w:ascii="Times New Roman" w:eastAsia="Times New Roman" w:hAnsi="Times New Roman"/>
          <w:sz w:val="24"/>
          <w:szCs w:val="24"/>
          <w:lang w:eastAsia="en-GB"/>
        </w:rPr>
        <w:t xml:space="preserve"> and, where applicable, a financial statement covering the period from the </w:t>
      </w:r>
      <w:r>
        <w:rPr>
          <w:rFonts w:ascii="Times New Roman" w:eastAsia="Times New Roman" w:hAnsi="Times New Roman"/>
          <w:sz w:val="24"/>
          <w:szCs w:val="24"/>
          <w:lang w:eastAsia="en-GB"/>
        </w:rPr>
        <w:t>end</w:t>
      </w:r>
      <w:r w:rsidRPr="00242651">
        <w:rPr>
          <w:rFonts w:ascii="Times New Roman" w:eastAsia="Times New Roman" w:hAnsi="Times New Roman"/>
          <w:sz w:val="24"/>
          <w:szCs w:val="24"/>
          <w:lang w:eastAsia="en-GB"/>
        </w:rPr>
        <w:t xml:space="preserve"> of the last reporting period according to Article I.4 for which a report has been submitted to the Commission to the date on which the termination takes effect. The </w:t>
      </w:r>
      <w:r>
        <w:rPr>
          <w:rFonts w:ascii="Times New Roman" w:eastAsia="Times New Roman" w:hAnsi="Times New Roman"/>
          <w:sz w:val="24"/>
          <w:szCs w:val="24"/>
          <w:lang w:eastAsia="en-GB"/>
        </w:rPr>
        <w:t xml:space="preserve">technical </w:t>
      </w:r>
      <w:r w:rsidRPr="00242651">
        <w:rPr>
          <w:rFonts w:ascii="Times New Roman" w:eastAsia="Times New Roman" w:hAnsi="Times New Roman"/>
          <w:sz w:val="24"/>
          <w:szCs w:val="24"/>
          <w:lang w:eastAsia="en-GB"/>
        </w:rPr>
        <w:t xml:space="preserve">report and the financial statement shall be submitted </w:t>
      </w:r>
      <w:r>
        <w:rPr>
          <w:rFonts w:ascii="Times New Roman" w:eastAsia="Times New Roman" w:hAnsi="Times New Roman"/>
          <w:sz w:val="24"/>
          <w:szCs w:val="24"/>
          <w:lang w:eastAsia="en-GB"/>
        </w:rPr>
        <w:t xml:space="preserve">in due time </w:t>
      </w:r>
      <w:r w:rsidRPr="00242651">
        <w:rPr>
          <w:rFonts w:ascii="Times New Roman" w:eastAsia="Times New Roman" w:hAnsi="Times New Roman"/>
          <w:sz w:val="24"/>
          <w:szCs w:val="24"/>
          <w:lang w:eastAsia="en-GB"/>
        </w:rPr>
        <w:t xml:space="preserve">to allow the coordinator to draw up the corresponding payment request. Only those costs incurred by the beneficiary concerned up to the date when termination of </w:t>
      </w:r>
      <w:r>
        <w:rPr>
          <w:rFonts w:ascii="Times New Roman" w:eastAsia="Times New Roman" w:hAnsi="Times New Roman"/>
          <w:sz w:val="24"/>
          <w:szCs w:val="24"/>
          <w:lang w:eastAsia="en-GB"/>
        </w:rPr>
        <w:t>its</w:t>
      </w:r>
      <w:r w:rsidRPr="00242651">
        <w:rPr>
          <w:rFonts w:ascii="Times New Roman" w:eastAsia="Times New Roman" w:hAnsi="Times New Roman"/>
          <w:sz w:val="24"/>
          <w:szCs w:val="24"/>
          <w:lang w:eastAsia="en-GB"/>
        </w:rPr>
        <w:t xml:space="preserve"> participation takes effect shall be </w:t>
      </w:r>
      <w:r>
        <w:rPr>
          <w:rFonts w:ascii="Times New Roman" w:eastAsia="Times New Roman" w:hAnsi="Times New Roman"/>
          <w:sz w:val="24"/>
          <w:szCs w:val="24"/>
          <w:lang w:eastAsia="en-GB"/>
        </w:rPr>
        <w:t>reimbursed or covered by the grant</w:t>
      </w:r>
      <w:r w:rsidRPr="00242651">
        <w:rPr>
          <w:rFonts w:ascii="Times New Roman" w:eastAsia="Times New Roman" w:hAnsi="Times New Roman"/>
          <w:sz w:val="24"/>
          <w:szCs w:val="24"/>
          <w:lang w:eastAsia="en-GB"/>
        </w:rPr>
        <w:t xml:space="preserve">. Costs relating to current commitments, which were not due for execution until after the termination, shall not be taken into account. The request for payment for the beneficiary concerned shall be included in the next payment request submitted by the coordinator in accordance with the schedule laid down in Article I.4. </w:t>
      </w:r>
    </w:p>
    <w:p w:rsidR="003613C6" w:rsidRDefault="003613C6" w:rsidP="003613C6">
      <w:pPr>
        <w:spacing w:after="0" w:line="240" w:lineRule="auto"/>
        <w:jc w:val="both"/>
        <w:rPr>
          <w:rFonts w:ascii="Times New Roman" w:eastAsia="Times New Roman" w:hAnsi="Times New Roman"/>
          <w:sz w:val="24"/>
          <w:szCs w:val="24"/>
          <w:lang w:eastAsia="en-GB"/>
        </w:rPr>
      </w:pPr>
    </w:p>
    <w:p w:rsidR="003613C6" w:rsidRDefault="003613C6" w:rsidP="003613C6">
      <w:pPr>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Where the Commission,</w:t>
      </w:r>
      <w:r w:rsidRPr="00242651">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 xml:space="preserve">in accordance with point (c) of </w:t>
      </w:r>
      <w:r w:rsidRPr="00242651">
        <w:rPr>
          <w:rFonts w:ascii="Times New Roman" w:eastAsia="Times New Roman" w:hAnsi="Times New Roman"/>
          <w:sz w:val="24"/>
          <w:szCs w:val="24"/>
          <w:lang w:eastAsia="en-GB"/>
        </w:rPr>
        <w:t>Article II.16.3</w:t>
      </w:r>
      <w:r>
        <w:rPr>
          <w:rFonts w:ascii="Times New Roman" w:eastAsia="Times New Roman" w:hAnsi="Times New Roman"/>
          <w:sz w:val="24"/>
          <w:szCs w:val="24"/>
          <w:lang w:eastAsia="en-GB"/>
        </w:rPr>
        <w:t>.1,</w:t>
      </w:r>
      <w:r w:rsidRPr="00242651">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 xml:space="preserve">is </w:t>
      </w:r>
      <w:r w:rsidRPr="00242651">
        <w:rPr>
          <w:rFonts w:ascii="Times New Roman" w:eastAsia="Times New Roman" w:hAnsi="Times New Roman"/>
          <w:sz w:val="24"/>
          <w:szCs w:val="24"/>
          <w:lang w:eastAsia="en-GB"/>
        </w:rPr>
        <w:t xml:space="preserve">terminating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w:t>
      </w:r>
      <w:r w:rsidRPr="003401F8">
        <w:rPr>
          <w:rFonts w:ascii="Times New Roman" w:eastAsia="Times New Roman" w:hAnsi="Times New Roman"/>
          <w:sz w:val="24"/>
          <w:szCs w:val="24"/>
          <w:lang w:eastAsia="en-GB"/>
        </w:rPr>
        <w:t>on the grounds that the coordinator has failed to produce the request for payment and</w:t>
      </w:r>
      <w:r>
        <w:rPr>
          <w:rFonts w:ascii="Times New Roman" w:eastAsia="Times New Roman" w:hAnsi="Times New Roman"/>
          <w:sz w:val="24"/>
          <w:szCs w:val="24"/>
          <w:lang w:eastAsia="en-GB"/>
        </w:rPr>
        <w:t xml:space="preserve">, after a reminder, </w:t>
      </w:r>
      <w:r w:rsidRPr="00242651">
        <w:rPr>
          <w:rFonts w:ascii="Times New Roman" w:eastAsia="Times New Roman" w:hAnsi="Times New Roman"/>
          <w:sz w:val="24"/>
          <w:szCs w:val="24"/>
          <w:lang w:eastAsia="en-GB"/>
        </w:rPr>
        <w:t xml:space="preserve">has still not complied with this obligation within the deadline set out in Article II.23.3, the </w:t>
      </w:r>
      <w:r>
        <w:rPr>
          <w:rFonts w:ascii="Times New Roman" w:eastAsia="Times New Roman" w:hAnsi="Times New Roman"/>
          <w:sz w:val="24"/>
          <w:szCs w:val="24"/>
          <w:lang w:eastAsia="en-GB"/>
        </w:rPr>
        <w:t>first subparagraph shall apply, subject to the following:</w:t>
      </w:r>
    </w:p>
    <w:p w:rsidR="003613C6" w:rsidRDefault="003613C6" w:rsidP="003613C6">
      <w:pPr>
        <w:spacing w:after="0" w:line="240" w:lineRule="auto"/>
        <w:jc w:val="both"/>
        <w:rPr>
          <w:rFonts w:ascii="Times New Roman" w:eastAsia="Times New Roman" w:hAnsi="Times New Roman"/>
          <w:sz w:val="24"/>
          <w:szCs w:val="24"/>
          <w:lang w:eastAsia="en-GB"/>
        </w:rPr>
      </w:pPr>
    </w:p>
    <w:p w:rsidR="003613C6" w:rsidRDefault="003613C6" w:rsidP="003613C6">
      <w:pPr>
        <w:numPr>
          <w:ilvl w:val="0"/>
          <w:numId w:val="31"/>
        </w:numPr>
        <w:tabs>
          <w:tab w:val="left" w:pos="567"/>
        </w:tabs>
        <w:spacing w:after="0" w:line="240" w:lineRule="auto"/>
        <w:ind w:left="540" w:hanging="540"/>
        <w:jc w:val="both"/>
        <w:rPr>
          <w:rFonts w:ascii="Times New Roman" w:eastAsia="Times New Roman" w:hAnsi="Times New Roman"/>
          <w:sz w:val="24"/>
          <w:szCs w:val="24"/>
          <w:lang w:eastAsia="en-GB"/>
        </w:rPr>
      </w:pPr>
      <w:r w:rsidRPr="00242651" w:rsidDel="006541B7">
        <w:rPr>
          <w:rFonts w:ascii="Times New Roman" w:eastAsia="Times New Roman" w:hAnsi="Times New Roman"/>
          <w:sz w:val="24"/>
          <w:szCs w:val="24"/>
          <w:lang w:eastAsia="en-GB"/>
        </w:rPr>
        <w:t>t</w:t>
      </w:r>
      <w:r>
        <w:rPr>
          <w:rFonts w:ascii="Times New Roman" w:eastAsia="Times New Roman" w:hAnsi="Times New Roman"/>
          <w:sz w:val="24"/>
          <w:szCs w:val="24"/>
          <w:lang w:eastAsia="en-GB"/>
        </w:rPr>
        <w:t xml:space="preserve">here shall be no additional time period </w:t>
      </w:r>
      <w:r w:rsidRPr="00242651">
        <w:rPr>
          <w:rFonts w:ascii="Times New Roman" w:eastAsia="Times New Roman" w:hAnsi="Times New Roman"/>
          <w:sz w:val="24"/>
          <w:szCs w:val="24"/>
          <w:lang w:eastAsia="en-GB"/>
        </w:rPr>
        <w:t xml:space="preserve">from the date when the termination of the </w:t>
      </w:r>
      <w:r>
        <w:rPr>
          <w:rFonts w:ascii="Times New Roman" w:eastAsia="Times New Roman" w:hAnsi="Times New Roman"/>
          <w:sz w:val="24"/>
          <w:szCs w:val="24"/>
          <w:lang w:eastAsia="en-GB"/>
        </w:rPr>
        <w:t>Agreement</w:t>
      </w:r>
      <w:r w:rsidRPr="00242651">
        <w:rPr>
          <w:rFonts w:ascii="Times New Roman" w:eastAsia="Times New Roman" w:hAnsi="Times New Roman"/>
          <w:sz w:val="24"/>
          <w:szCs w:val="24"/>
          <w:lang w:eastAsia="en-GB"/>
        </w:rPr>
        <w:t xml:space="preserve"> takes effect</w:t>
      </w:r>
      <w:r>
        <w:rPr>
          <w:rFonts w:ascii="Times New Roman" w:eastAsia="Times New Roman" w:hAnsi="Times New Roman"/>
          <w:sz w:val="24"/>
          <w:szCs w:val="24"/>
          <w:lang w:eastAsia="en-GB"/>
        </w:rPr>
        <w:t xml:space="preserve"> for the coordinator </w:t>
      </w:r>
      <w:r w:rsidRPr="00242651">
        <w:rPr>
          <w:rFonts w:ascii="Times New Roman" w:eastAsia="Times New Roman" w:hAnsi="Times New Roman"/>
          <w:sz w:val="24"/>
          <w:szCs w:val="24"/>
          <w:lang w:eastAsia="en-GB"/>
        </w:rPr>
        <w:t>to produce a request for payment of the balance in accordance with Article II.23.2</w:t>
      </w:r>
      <w:r>
        <w:rPr>
          <w:rFonts w:ascii="Times New Roman" w:eastAsia="Times New Roman" w:hAnsi="Times New Roman"/>
          <w:sz w:val="24"/>
          <w:szCs w:val="24"/>
          <w:lang w:eastAsia="en-GB"/>
        </w:rPr>
        <w:t>; and</w:t>
      </w:r>
    </w:p>
    <w:p w:rsidR="003613C6" w:rsidRPr="006B1216" w:rsidRDefault="003613C6" w:rsidP="003613C6">
      <w:pPr>
        <w:tabs>
          <w:tab w:val="left" w:pos="567"/>
        </w:tabs>
        <w:spacing w:after="0" w:line="240" w:lineRule="auto"/>
        <w:ind w:left="540"/>
        <w:jc w:val="both"/>
        <w:rPr>
          <w:rFonts w:ascii="Times New Roman" w:eastAsia="Times New Roman" w:hAnsi="Times New Roman"/>
          <w:sz w:val="24"/>
          <w:szCs w:val="24"/>
          <w:lang w:eastAsia="en-GB"/>
        </w:rPr>
      </w:pPr>
    </w:p>
    <w:p w:rsidR="003613C6" w:rsidRPr="001413A9" w:rsidRDefault="003613C6" w:rsidP="003613C6">
      <w:pPr>
        <w:numPr>
          <w:ilvl w:val="0"/>
          <w:numId w:val="31"/>
        </w:numPr>
        <w:tabs>
          <w:tab w:val="left" w:pos="567"/>
        </w:tabs>
        <w:spacing w:after="0" w:line="240" w:lineRule="auto"/>
        <w:ind w:left="567" w:hanging="567"/>
        <w:jc w:val="both"/>
        <w:rPr>
          <w:rFonts w:ascii="Times New Roman" w:eastAsia="Times New Roman" w:hAnsi="Times New Roman"/>
          <w:sz w:val="24"/>
          <w:szCs w:val="24"/>
          <w:lang w:eastAsia="en-GB"/>
        </w:rPr>
      </w:pPr>
      <w:r w:rsidRPr="001413A9">
        <w:rPr>
          <w:rFonts w:ascii="Times New Roman" w:eastAsia="Times New Roman" w:hAnsi="Times New Roman"/>
          <w:sz w:val="24"/>
          <w:szCs w:val="24"/>
          <w:lang w:eastAsia="en-GB"/>
        </w:rPr>
        <w:t xml:space="preserve">the Commission shall not reimburse or cover any costs incurred by the beneficiaries up to the date of termination or up to the end </w:t>
      </w:r>
      <w:r>
        <w:rPr>
          <w:rFonts w:ascii="Times New Roman" w:eastAsia="Times New Roman" w:hAnsi="Times New Roman"/>
          <w:sz w:val="24"/>
          <w:szCs w:val="24"/>
          <w:lang w:eastAsia="en-GB"/>
        </w:rPr>
        <w:t>of the period</w:t>
      </w:r>
      <w:r w:rsidRPr="001413A9">
        <w:rPr>
          <w:rFonts w:ascii="Times New Roman" w:eastAsia="Times New Roman" w:hAnsi="Times New Roman"/>
          <w:sz w:val="24"/>
          <w:szCs w:val="24"/>
          <w:lang w:eastAsia="en-GB"/>
        </w:rPr>
        <w:t xml:space="preserve"> set out in Article I.2.2, whichever is the earlier, which are not included in a financial statement approved by it or which are not justified in a technical report approved by it.   </w:t>
      </w:r>
    </w:p>
    <w:p w:rsidR="003613C6" w:rsidRDefault="003613C6" w:rsidP="003613C6">
      <w:pPr>
        <w:spacing w:after="0" w:line="240" w:lineRule="auto"/>
        <w:jc w:val="both"/>
        <w:rPr>
          <w:rFonts w:ascii="Times New Roman" w:eastAsia="Times New Roman" w:hAnsi="Times New Roman"/>
          <w:sz w:val="24"/>
          <w:szCs w:val="24"/>
          <w:lang w:eastAsia="en-GB"/>
        </w:rPr>
      </w:pPr>
    </w:p>
    <w:p w:rsidR="003613C6" w:rsidRDefault="003613C6" w:rsidP="003613C6">
      <w:pPr>
        <w:spacing w:after="0"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In addition to the first, second and third subparagraphs, where the Agreement or the participation of a beneficiary is terminated improperly by the coordinator within the meaning of Articles II.16.1 and II.16.2, </w:t>
      </w:r>
      <w:r w:rsidRPr="000836E8">
        <w:rPr>
          <w:rFonts w:ascii="Times New Roman" w:eastAsia="Times New Roman" w:hAnsi="Times New Roman"/>
          <w:sz w:val="24"/>
          <w:szCs w:val="24"/>
          <w:lang w:eastAsia="en-GB"/>
        </w:rPr>
        <w:t xml:space="preserve">or </w:t>
      </w:r>
      <w:r>
        <w:rPr>
          <w:rFonts w:ascii="Times New Roman" w:eastAsia="Times New Roman" w:hAnsi="Times New Roman"/>
          <w:sz w:val="24"/>
          <w:szCs w:val="24"/>
          <w:lang w:eastAsia="en-GB"/>
        </w:rPr>
        <w:t>where</w:t>
      </w:r>
      <w:r w:rsidRPr="000836E8">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 xml:space="preserve">the Agreement or the participation of a beneficiary is terminated </w:t>
      </w:r>
      <w:r w:rsidRPr="000836E8">
        <w:rPr>
          <w:rFonts w:ascii="Times New Roman" w:eastAsia="Times New Roman" w:hAnsi="Times New Roman"/>
          <w:sz w:val="24"/>
          <w:szCs w:val="24"/>
          <w:lang w:eastAsia="en-GB"/>
        </w:rPr>
        <w:t xml:space="preserve">by the Commission on the grounds set out in points (c), (f), (h), (i) and (j) of </w:t>
      </w:r>
      <w:r w:rsidRPr="00242651">
        <w:rPr>
          <w:rFonts w:ascii="Times New Roman" w:eastAsia="Times New Roman" w:hAnsi="Times New Roman"/>
          <w:sz w:val="24"/>
          <w:szCs w:val="24"/>
          <w:lang w:eastAsia="en-GB"/>
        </w:rPr>
        <w:t>Article II.16.3</w:t>
      </w:r>
      <w:r>
        <w:rPr>
          <w:rFonts w:ascii="Times New Roman" w:eastAsia="Times New Roman" w:hAnsi="Times New Roman"/>
          <w:sz w:val="24"/>
          <w:szCs w:val="24"/>
          <w:lang w:eastAsia="en-GB"/>
        </w:rPr>
        <w:t>.1</w:t>
      </w:r>
      <w:r w:rsidRPr="000836E8">
        <w:rPr>
          <w:rFonts w:ascii="Times New Roman" w:eastAsia="Times New Roman" w:hAnsi="Times New Roman"/>
          <w:sz w:val="24"/>
          <w:szCs w:val="24"/>
          <w:lang w:eastAsia="en-GB"/>
        </w:rPr>
        <w:t xml:space="preserve">, the Commission may </w:t>
      </w:r>
      <w:r>
        <w:rPr>
          <w:rFonts w:ascii="Times New Roman" w:eastAsia="Times New Roman" w:hAnsi="Times New Roman"/>
          <w:sz w:val="24"/>
          <w:szCs w:val="24"/>
          <w:lang w:eastAsia="en-GB"/>
        </w:rPr>
        <w:t xml:space="preserve">also reduce the grant or recover </w:t>
      </w:r>
      <w:r w:rsidRPr="00242651">
        <w:rPr>
          <w:rFonts w:ascii="Times New Roman" w:eastAsia="Times New Roman" w:hAnsi="Times New Roman"/>
          <w:sz w:val="24"/>
          <w:szCs w:val="24"/>
          <w:lang w:eastAsia="en-GB"/>
        </w:rPr>
        <w:t>amounts unduly paid</w:t>
      </w:r>
      <w:r>
        <w:rPr>
          <w:rFonts w:ascii="Times New Roman" w:eastAsia="Times New Roman" w:hAnsi="Times New Roman"/>
          <w:sz w:val="24"/>
          <w:szCs w:val="24"/>
          <w:lang w:eastAsia="en-GB"/>
        </w:rPr>
        <w:t xml:space="preserve"> in accordance with Articles II</w:t>
      </w:r>
      <w:r w:rsidRPr="00242651">
        <w:rPr>
          <w:rFonts w:ascii="Times New Roman" w:hAnsi="Times New Roman"/>
          <w:b/>
          <w:bCs/>
          <w:sz w:val="24"/>
          <w:szCs w:val="24"/>
          <w:lang w:val="en-US"/>
        </w:rPr>
        <w:t>.</w:t>
      </w:r>
      <w:r w:rsidRPr="0023214F">
        <w:rPr>
          <w:rFonts w:ascii="Times New Roman" w:hAnsi="Times New Roman"/>
          <w:bCs/>
          <w:sz w:val="24"/>
          <w:szCs w:val="24"/>
          <w:lang w:val="en-US"/>
        </w:rPr>
        <w:t>25.4 and II.2</w:t>
      </w:r>
      <w:r>
        <w:rPr>
          <w:rFonts w:ascii="Times New Roman" w:hAnsi="Times New Roman"/>
          <w:bCs/>
          <w:sz w:val="24"/>
          <w:szCs w:val="24"/>
          <w:lang w:val="en-US"/>
        </w:rPr>
        <w:t>6</w:t>
      </w:r>
      <w:r w:rsidRPr="00242651">
        <w:rPr>
          <w:rFonts w:ascii="Times New Roman" w:eastAsia="Times New Roman" w:hAnsi="Times New Roman"/>
          <w:sz w:val="24"/>
          <w:szCs w:val="24"/>
          <w:lang w:eastAsia="en-GB"/>
        </w:rPr>
        <w:t>, in proportion to the gravity of the failings in question and after allowing the coordinator, and, where relevant, the beneficiaries concerned, to submit their observations.</w:t>
      </w:r>
    </w:p>
    <w:p w:rsidR="003613C6"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spacing w:after="0" w:line="240" w:lineRule="auto"/>
        <w:jc w:val="both"/>
        <w:rPr>
          <w:rFonts w:ascii="Times New Roman" w:eastAsia="Times New Roman" w:hAnsi="Times New Roman"/>
          <w:sz w:val="24"/>
          <w:szCs w:val="24"/>
          <w:lang w:eastAsia="en-GB"/>
        </w:rPr>
      </w:pPr>
      <w:r w:rsidRPr="001413A9">
        <w:rPr>
          <w:rFonts w:ascii="Times New Roman" w:eastAsia="Times New Roman" w:hAnsi="Times New Roman"/>
          <w:sz w:val="24"/>
          <w:szCs w:val="24"/>
          <w:lang w:eastAsia="en-GB"/>
        </w:rPr>
        <w:t>Neither party shall be entitled to claim compensation on account of a termination by the other party</w:t>
      </w:r>
      <w:r w:rsidRPr="00645AB8">
        <w:rPr>
          <w:rFonts w:ascii="Times New Roman" w:eastAsia="Times New Roman" w:hAnsi="Times New Roman"/>
          <w:sz w:val="24"/>
          <w:szCs w:val="24"/>
          <w:lang w:eastAsia="en-GB"/>
        </w:rPr>
        <w:t>.</w:t>
      </w:r>
    </w:p>
    <w:p w:rsidR="003613C6" w:rsidRDefault="003613C6" w:rsidP="003613C6">
      <w:pPr>
        <w:spacing w:after="0" w:line="240" w:lineRule="auto"/>
        <w:jc w:val="both"/>
        <w:rPr>
          <w:rFonts w:ascii="Times New Roman" w:eastAsia="Times New Roman" w:hAnsi="Times New Roman"/>
          <w:sz w:val="24"/>
          <w:szCs w:val="24"/>
          <w:lang w:eastAsia="en-GB"/>
        </w:rPr>
      </w:pPr>
    </w:p>
    <w:p w:rsidR="003613C6" w:rsidRDefault="003613C6" w:rsidP="003613C6">
      <w:pPr>
        <w:spacing w:after="0" w:line="240" w:lineRule="auto"/>
        <w:jc w:val="both"/>
        <w:rPr>
          <w:rFonts w:ascii="Times New Roman" w:eastAsia="Times New Roman" w:hAnsi="Times New Roman"/>
          <w:sz w:val="24"/>
          <w:szCs w:val="24"/>
          <w:lang w:eastAsia="en-GB"/>
        </w:rPr>
      </w:pPr>
    </w:p>
    <w:p w:rsidR="003613C6" w:rsidRDefault="003613C6" w:rsidP="003613C6">
      <w:pPr>
        <w:spacing w:after="0" w:line="240" w:lineRule="auto"/>
        <w:jc w:val="both"/>
        <w:rPr>
          <w:rFonts w:ascii="Times New Roman" w:hAnsi="Times New Roman"/>
          <w:b/>
          <w:sz w:val="24"/>
          <w:szCs w:val="24"/>
        </w:rPr>
      </w:pPr>
      <w:r w:rsidRPr="00242651">
        <w:rPr>
          <w:rFonts w:ascii="Times New Roman" w:hAnsi="Times New Roman"/>
          <w:b/>
          <w:sz w:val="24"/>
          <w:szCs w:val="24"/>
        </w:rPr>
        <w:t xml:space="preserve">ARTICLE II.17 – ADMINISTRATIVE AND FINANCIAL PENALTIES </w:t>
      </w:r>
    </w:p>
    <w:p w:rsidR="003613C6" w:rsidRPr="00242651" w:rsidRDefault="003613C6" w:rsidP="003613C6">
      <w:pPr>
        <w:spacing w:after="0" w:line="240" w:lineRule="auto"/>
        <w:jc w:val="both"/>
        <w:rPr>
          <w:rFonts w:ascii="Times New Roman" w:hAnsi="Times New Roman"/>
          <w:b/>
          <w:sz w:val="24"/>
          <w:szCs w:val="24"/>
        </w:rPr>
      </w:pPr>
    </w:p>
    <w:p w:rsidR="003613C6" w:rsidRPr="00242651" w:rsidRDefault="003613C6" w:rsidP="003613C6">
      <w:pPr>
        <w:spacing w:after="0" w:line="240" w:lineRule="auto"/>
        <w:ind w:left="851" w:hanging="851"/>
        <w:jc w:val="both"/>
        <w:rPr>
          <w:rFonts w:ascii="Times New Roman" w:hAnsi="Times New Roman"/>
          <w:sz w:val="24"/>
          <w:szCs w:val="24"/>
        </w:rPr>
      </w:pPr>
      <w:r w:rsidRPr="00242651">
        <w:rPr>
          <w:rFonts w:ascii="Times New Roman" w:hAnsi="Times New Roman"/>
          <w:b/>
          <w:sz w:val="24"/>
          <w:szCs w:val="24"/>
        </w:rPr>
        <w:t>II.17.1</w:t>
      </w:r>
      <w:r w:rsidRPr="00242651">
        <w:rPr>
          <w:rFonts w:ascii="Times New Roman" w:hAnsi="Times New Roman"/>
          <w:sz w:val="24"/>
          <w:szCs w:val="24"/>
        </w:rPr>
        <w:tab/>
        <w:t xml:space="preserve">By </w:t>
      </w:r>
      <w:r w:rsidRPr="00242651">
        <w:rPr>
          <w:rFonts w:ascii="Times New Roman" w:eastAsia="Times New Roman" w:hAnsi="Times New Roman"/>
          <w:sz w:val="24"/>
          <w:szCs w:val="24"/>
          <w:lang w:eastAsia="en-GB"/>
        </w:rPr>
        <w:t>virtue</w:t>
      </w:r>
      <w:r w:rsidRPr="00242651">
        <w:rPr>
          <w:rFonts w:ascii="Times New Roman" w:hAnsi="Times New Roman"/>
          <w:sz w:val="24"/>
          <w:szCs w:val="24"/>
        </w:rPr>
        <w:t xml:space="preserve"> of </w:t>
      </w:r>
      <w:r>
        <w:rPr>
          <w:rFonts w:ascii="Times New Roman" w:hAnsi="Times New Roman"/>
          <w:sz w:val="24"/>
          <w:szCs w:val="24"/>
        </w:rPr>
        <w:t xml:space="preserve">Articles 109 and 131(4) of </w:t>
      </w:r>
      <w:r w:rsidRPr="00242651">
        <w:rPr>
          <w:rFonts w:ascii="Times New Roman" w:hAnsi="Times New Roman"/>
          <w:sz w:val="24"/>
          <w:szCs w:val="24"/>
        </w:rPr>
        <w:t>Regulation (EU</w:t>
      </w:r>
      <w:r w:rsidRPr="00696E62">
        <w:rPr>
          <w:rFonts w:ascii="Times New Roman" w:hAnsi="Times New Roman"/>
          <w:sz w:val="24"/>
          <w:szCs w:val="24"/>
        </w:rPr>
        <w:t>, E</w:t>
      </w:r>
      <w:r>
        <w:rPr>
          <w:rFonts w:ascii="Times New Roman" w:hAnsi="Times New Roman"/>
          <w:sz w:val="24"/>
          <w:szCs w:val="24"/>
        </w:rPr>
        <w:t>uratom</w:t>
      </w:r>
      <w:r w:rsidRPr="00696E62">
        <w:rPr>
          <w:rFonts w:ascii="Times New Roman" w:hAnsi="Times New Roman"/>
          <w:sz w:val="24"/>
          <w:szCs w:val="24"/>
        </w:rPr>
        <w:t>)</w:t>
      </w:r>
      <w:r w:rsidRPr="00242651">
        <w:rPr>
          <w:rFonts w:ascii="Times New Roman" w:hAnsi="Times New Roman"/>
          <w:sz w:val="24"/>
          <w:szCs w:val="24"/>
        </w:rPr>
        <w:t xml:space="preserve"> No </w:t>
      </w:r>
      <w:r w:rsidRPr="00696E62">
        <w:rPr>
          <w:rFonts w:ascii="Times New Roman" w:hAnsi="Times New Roman"/>
          <w:sz w:val="24"/>
          <w:szCs w:val="24"/>
        </w:rPr>
        <w:t xml:space="preserve">966/2012 of the European Parliament and of the Council of 25 </w:t>
      </w:r>
      <w:r w:rsidRPr="00242651">
        <w:rPr>
          <w:rFonts w:ascii="Times New Roman" w:hAnsi="Times New Roman"/>
          <w:sz w:val="24"/>
          <w:szCs w:val="24"/>
        </w:rPr>
        <w:t>October</w:t>
      </w:r>
      <w:r w:rsidRPr="00696E62">
        <w:rPr>
          <w:rFonts w:ascii="Times New Roman" w:hAnsi="Times New Roman"/>
          <w:sz w:val="24"/>
          <w:szCs w:val="24"/>
        </w:rPr>
        <w:t xml:space="preserve"> 2012</w:t>
      </w:r>
      <w:r w:rsidRPr="00242651">
        <w:rPr>
          <w:rFonts w:ascii="Times New Roman" w:hAnsi="Times New Roman"/>
          <w:sz w:val="24"/>
          <w:szCs w:val="24"/>
        </w:rPr>
        <w:t xml:space="preserve"> on the financial rules applicable to the general budget of the Union and with due regard to the principle of proportionality, a beneficiary </w:t>
      </w:r>
      <w:r>
        <w:rPr>
          <w:rFonts w:ascii="Times New Roman" w:hAnsi="Times New Roman"/>
          <w:sz w:val="24"/>
          <w:szCs w:val="24"/>
        </w:rPr>
        <w:t>which</w:t>
      </w:r>
      <w:r w:rsidRPr="00242651">
        <w:rPr>
          <w:rFonts w:ascii="Times New Roman" w:hAnsi="Times New Roman"/>
          <w:sz w:val="24"/>
          <w:szCs w:val="24"/>
        </w:rPr>
        <w:t xml:space="preserve"> has committed substantial errors, irregularities or fraud, has made false declarations in supplying required information or has failed to supply such information at the moment of the submission of the application or during the implementation of the grant, or has been found in serious breach of its obligations under the </w:t>
      </w:r>
      <w:r>
        <w:rPr>
          <w:rFonts w:ascii="Times New Roman" w:hAnsi="Times New Roman"/>
          <w:sz w:val="24"/>
          <w:szCs w:val="24"/>
        </w:rPr>
        <w:t>Agreement</w:t>
      </w:r>
      <w:r w:rsidRPr="00242651">
        <w:rPr>
          <w:rFonts w:ascii="Times New Roman" w:hAnsi="Times New Roman"/>
          <w:sz w:val="24"/>
          <w:szCs w:val="24"/>
        </w:rPr>
        <w:t xml:space="preserve"> shall be liable to: </w:t>
      </w:r>
    </w:p>
    <w:p w:rsidR="003613C6" w:rsidRPr="00242651" w:rsidRDefault="003613C6" w:rsidP="003613C6">
      <w:pPr>
        <w:spacing w:after="0" w:line="240" w:lineRule="auto"/>
        <w:ind w:left="851" w:hanging="851"/>
        <w:jc w:val="both"/>
        <w:rPr>
          <w:rFonts w:ascii="Times New Roman" w:hAnsi="Times New Roman"/>
          <w:sz w:val="24"/>
          <w:szCs w:val="24"/>
        </w:rPr>
      </w:pPr>
    </w:p>
    <w:p w:rsidR="003613C6" w:rsidRDefault="003613C6" w:rsidP="003613C6">
      <w:pPr>
        <w:numPr>
          <w:ilvl w:val="0"/>
          <w:numId w:val="10"/>
        </w:numPr>
        <w:tabs>
          <w:tab w:val="left" w:pos="1418"/>
        </w:tabs>
        <w:spacing w:after="0" w:line="240" w:lineRule="auto"/>
        <w:ind w:left="1418" w:hanging="567"/>
        <w:jc w:val="both"/>
        <w:rPr>
          <w:rFonts w:ascii="Times New Roman" w:hAnsi="Times New Roman"/>
          <w:sz w:val="24"/>
          <w:szCs w:val="24"/>
        </w:rPr>
      </w:pPr>
      <w:r w:rsidRPr="00242651">
        <w:rPr>
          <w:rFonts w:ascii="Times New Roman" w:hAnsi="Times New Roman"/>
          <w:sz w:val="24"/>
          <w:szCs w:val="24"/>
        </w:rPr>
        <w:t xml:space="preserve">administrative penalties consisting of exclusion from all contracts and grants financed by the Union budget for </w:t>
      </w:r>
      <w:r w:rsidRPr="00242651">
        <w:rPr>
          <w:rFonts w:ascii="Times New Roman" w:hAnsi="Times New Roman"/>
          <w:sz w:val="24"/>
          <w:szCs w:val="24"/>
          <w:lang w:val="en-US"/>
        </w:rPr>
        <w:t>a maximum of five years from the date on which the infringement is established and confirmed following a contradictory procedure with the beneficiary;</w:t>
      </w:r>
      <w:r w:rsidRPr="00242651">
        <w:rPr>
          <w:rFonts w:ascii="Times New Roman" w:hAnsi="Times New Roman"/>
          <w:sz w:val="24"/>
          <w:szCs w:val="24"/>
        </w:rPr>
        <w:t xml:space="preserve"> and/or </w:t>
      </w:r>
    </w:p>
    <w:p w:rsidR="003613C6" w:rsidRPr="00242651" w:rsidRDefault="003613C6" w:rsidP="003613C6">
      <w:pPr>
        <w:tabs>
          <w:tab w:val="left" w:pos="1418"/>
        </w:tabs>
        <w:spacing w:after="0" w:line="240" w:lineRule="auto"/>
        <w:ind w:left="1418"/>
        <w:jc w:val="both"/>
        <w:rPr>
          <w:rFonts w:ascii="Times New Roman" w:hAnsi="Times New Roman"/>
          <w:sz w:val="24"/>
          <w:szCs w:val="24"/>
        </w:rPr>
      </w:pPr>
    </w:p>
    <w:p w:rsidR="003613C6" w:rsidRDefault="003613C6" w:rsidP="003613C6">
      <w:pPr>
        <w:numPr>
          <w:ilvl w:val="0"/>
          <w:numId w:val="10"/>
        </w:numPr>
        <w:tabs>
          <w:tab w:val="left" w:pos="1418"/>
        </w:tabs>
        <w:spacing w:after="0" w:line="240" w:lineRule="auto"/>
        <w:ind w:left="1418" w:hanging="567"/>
        <w:jc w:val="both"/>
        <w:rPr>
          <w:rFonts w:ascii="Times New Roman" w:hAnsi="Times New Roman"/>
          <w:sz w:val="24"/>
          <w:szCs w:val="24"/>
        </w:rPr>
      </w:pPr>
      <w:r w:rsidRPr="00242651">
        <w:rPr>
          <w:rFonts w:ascii="Times New Roman" w:hAnsi="Times New Roman"/>
          <w:sz w:val="24"/>
          <w:szCs w:val="24"/>
        </w:rPr>
        <w:t xml:space="preserve">financial penalties of 2% to 10% of the value of the contribution the beneficiary concerned is entitled to in accordance with the estimated budget set out in Annex III. </w:t>
      </w:r>
    </w:p>
    <w:p w:rsidR="003613C6" w:rsidRPr="00242651" w:rsidRDefault="003613C6" w:rsidP="003613C6">
      <w:pPr>
        <w:tabs>
          <w:tab w:val="left" w:pos="1418"/>
        </w:tabs>
        <w:spacing w:after="0" w:line="240" w:lineRule="auto"/>
        <w:ind w:left="1418"/>
        <w:jc w:val="both"/>
        <w:rPr>
          <w:rFonts w:ascii="Times New Roman" w:hAnsi="Times New Roman"/>
          <w:sz w:val="24"/>
          <w:szCs w:val="24"/>
        </w:rPr>
      </w:pPr>
    </w:p>
    <w:p w:rsidR="003613C6" w:rsidRPr="00242651" w:rsidRDefault="003613C6" w:rsidP="003613C6">
      <w:pPr>
        <w:spacing w:after="0" w:line="240" w:lineRule="auto"/>
        <w:ind w:left="851"/>
        <w:jc w:val="both"/>
        <w:rPr>
          <w:rFonts w:ascii="Times New Roman" w:hAnsi="Times New Roman"/>
          <w:sz w:val="24"/>
          <w:szCs w:val="24"/>
        </w:rPr>
      </w:pPr>
      <w:r w:rsidRPr="00242651">
        <w:rPr>
          <w:rFonts w:ascii="Times New Roman" w:hAnsi="Times New Roman"/>
          <w:sz w:val="24"/>
          <w:szCs w:val="24"/>
        </w:rPr>
        <w:t xml:space="preserve">In the event of another infringement within five years following the establishment of the first infringement, the </w:t>
      </w:r>
      <w:r w:rsidRPr="00242651">
        <w:rPr>
          <w:rFonts w:ascii="Times New Roman" w:eastAsia="Times New Roman" w:hAnsi="Times New Roman"/>
          <w:sz w:val="24"/>
          <w:szCs w:val="24"/>
          <w:lang w:eastAsia="en-GB"/>
        </w:rPr>
        <w:t>period</w:t>
      </w:r>
      <w:r w:rsidRPr="00242651">
        <w:rPr>
          <w:rFonts w:ascii="Times New Roman" w:hAnsi="Times New Roman"/>
          <w:sz w:val="24"/>
          <w:szCs w:val="24"/>
        </w:rPr>
        <w:t xml:space="preserve"> of exclusion under point (a) may be extended to 10 years and the range of the rate referred to in point (b) may be increased to 4% to 20%. </w:t>
      </w:r>
    </w:p>
    <w:p w:rsidR="003613C6" w:rsidRPr="00242651" w:rsidRDefault="003613C6" w:rsidP="003613C6">
      <w:pPr>
        <w:spacing w:after="0" w:line="240" w:lineRule="auto"/>
        <w:ind w:left="851" w:hanging="851"/>
        <w:jc w:val="both"/>
        <w:rPr>
          <w:rFonts w:ascii="Times New Roman" w:hAnsi="Times New Roman"/>
          <w:sz w:val="24"/>
          <w:szCs w:val="24"/>
        </w:rPr>
      </w:pPr>
    </w:p>
    <w:p w:rsidR="003613C6" w:rsidRDefault="003613C6" w:rsidP="003613C6">
      <w:pPr>
        <w:spacing w:after="0" w:line="240" w:lineRule="auto"/>
        <w:ind w:left="851" w:hanging="851"/>
        <w:jc w:val="both"/>
        <w:rPr>
          <w:rFonts w:ascii="Times New Roman" w:hAnsi="Times New Roman"/>
          <w:sz w:val="24"/>
          <w:szCs w:val="24"/>
        </w:rPr>
      </w:pPr>
      <w:r w:rsidRPr="00242651">
        <w:rPr>
          <w:rFonts w:ascii="Times New Roman" w:hAnsi="Times New Roman"/>
          <w:b/>
          <w:sz w:val="24"/>
          <w:szCs w:val="24"/>
        </w:rPr>
        <w:t>II.17.2</w:t>
      </w:r>
      <w:r w:rsidRPr="00242651">
        <w:rPr>
          <w:rFonts w:ascii="Times New Roman" w:hAnsi="Times New Roman"/>
          <w:sz w:val="24"/>
          <w:szCs w:val="24"/>
        </w:rPr>
        <w:tab/>
        <w:t xml:space="preserve">The </w:t>
      </w:r>
      <w:r w:rsidRPr="00242651">
        <w:rPr>
          <w:rFonts w:ascii="Times New Roman" w:eastAsia="Times New Roman" w:hAnsi="Times New Roman"/>
          <w:sz w:val="24"/>
          <w:szCs w:val="24"/>
          <w:lang w:eastAsia="en-GB"/>
        </w:rPr>
        <w:t>Commission</w:t>
      </w:r>
      <w:r w:rsidRPr="00242651">
        <w:rPr>
          <w:rFonts w:ascii="Times New Roman" w:hAnsi="Times New Roman"/>
          <w:sz w:val="24"/>
          <w:szCs w:val="24"/>
        </w:rPr>
        <w:t xml:space="preserve"> shall formally notify the beneficiary concerned of any decision to apply such penalties. </w:t>
      </w:r>
    </w:p>
    <w:p w:rsidR="003613C6" w:rsidRDefault="003613C6" w:rsidP="003613C6">
      <w:pPr>
        <w:spacing w:after="0" w:line="240" w:lineRule="auto"/>
        <w:ind w:left="851" w:hanging="851"/>
        <w:jc w:val="both"/>
        <w:rPr>
          <w:rFonts w:ascii="Times New Roman" w:hAnsi="Times New Roman"/>
          <w:sz w:val="24"/>
          <w:szCs w:val="24"/>
        </w:rPr>
      </w:pPr>
    </w:p>
    <w:p w:rsidR="003613C6" w:rsidRPr="00242651" w:rsidRDefault="003613C6" w:rsidP="003613C6">
      <w:pPr>
        <w:spacing w:after="0" w:line="240" w:lineRule="auto"/>
        <w:ind w:left="851"/>
        <w:jc w:val="both"/>
        <w:rPr>
          <w:rFonts w:ascii="Times New Roman" w:hAnsi="Times New Roman"/>
          <w:sz w:val="24"/>
          <w:szCs w:val="24"/>
          <w:lang w:val="en-US"/>
        </w:rPr>
      </w:pPr>
      <w:r w:rsidRPr="00697EC7">
        <w:rPr>
          <w:rFonts w:ascii="Times New Roman" w:hAnsi="Times New Roman"/>
          <w:sz w:val="24"/>
          <w:szCs w:val="24"/>
        </w:rPr>
        <w:t xml:space="preserve">The Commission is entitled to publish such decision under the conditions and within the limits specified in </w:t>
      </w:r>
      <w:r w:rsidRPr="001413A9">
        <w:rPr>
          <w:rFonts w:ascii="Times New Roman" w:hAnsi="Times New Roman"/>
          <w:sz w:val="24"/>
          <w:szCs w:val="24"/>
        </w:rPr>
        <w:t xml:space="preserve">Article </w:t>
      </w:r>
      <w:r>
        <w:rPr>
          <w:rFonts w:ascii="Times New Roman" w:hAnsi="Times New Roman"/>
          <w:sz w:val="24"/>
          <w:szCs w:val="24"/>
        </w:rPr>
        <w:t>109(3)</w:t>
      </w:r>
      <w:r w:rsidRPr="001413A9">
        <w:rPr>
          <w:rFonts w:ascii="Times New Roman" w:hAnsi="Times New Roman"/>
          <w:sz w:val="24"/>
          <w:szCs w:val="24"/>
        </w:rPr>
        <w:t xml:space="preserve"> of </w:t>
      </w:r>
      <w:r w:rsidRPr="00697EC7">
        <w:rPr>
          <w:rFonts w:ascii="Times New Roman" w:hAnsi="Times New Roman"/>
          <w:sz w:val="24"/>
          <w:szCs w:val="24"/>
        </w:rPr>
        <w:t>Regulation (EU, E</w:t>
      </w:r>
      <w:r>
        <w:rPr>
          <w:rFonts w:ascii="Times New Roman" w:hAnsi="Times New Roman"/>
          <w:sz w:val="24"/>
          <w:szCs w:val="24"/>
        </w:rPr>
        <w:t>uratom</w:t>
      </w:r>
      <w:r w:rsidRPr="00697EC7">
        <w:rPr>
          <w:rFonts w:ascii="Times New Roman" w:hAnsi="Times New Roman"/>
          <w:sz w:val="24"/>
          <w:szCs w:val="24"/>
        </w:rPr>
        <w:t>) No 966/2012</w:t>
      </w:r>
      <w:r w:rsidRPr="001413A9">
        <w:rPr>
          <w:rFonts w:ascii="Times New Roman" w:hAnsi="Times New Roman"/>
          <w:sz w:val="24"/>
          <w:szCs w:val="24"/>
        </w:rPr>
        <w:t>.</w:t>
      </w:r>
    </w:p>
    <w:p w:rsidR="003613C6" w:rsidRPr="00242651" w:rsidRDefault="003613C6" w:rsidP="003613C6">
      <w:pPr>
        <w:spacing w:after="0" w:line="240" w:lineRule="auto"/>
        <w:ind w:left="851" w:hanging="851"/>
        <w:jc w:val="both"/>
        <w:rPr>
          <w:rFonts w:ascii="Times New Roman" w:hAnsi="Times New Roman"/>
          <w:sz w:val="24"/>
          <w:szCs w:val="24"/>
          <w:lang w:val="en-US"/>
        </w:rPr>
      </w:pPr>
    </w:p>
    <w:p w:rsidR="003613C6" w:rsidRPr="00696E62" w:rsidRDefault="003613C6" w:rsidP="003613C6">
      <w:pPr>
        <w:adjustRightInd w:val="0"/>
        <w:spacing w:after="0" w:line="240" w:lineRule="auto"/>
        <w:ind w:left="851"/>
        <w:jc w:val="both"/>
        <w:rPr>
          <w:rFonts w:ascii="Times New Roman" w:hAnsi="Times New Roman"/>
          <w:sz w:val="24"/>
          <w:szCs w:val="24"/>
        </w:rPr>
      </w:pPr>
      <w:r w:rsidRPr="00242651">
        <w:rPr>
          <w:rFonts w:ascii="Times New Roman" w:hAnsi="Times New Roman"/>
          <w:sz w:val="24"/>
          <w:szCs w:val="24"/>
        </w:rPr>
        <w:t>An action may be brought against such decision before the General Court of the European Union</w:t>
      </w:r>
      <w:r w:rsidRPr="001413A9">
        <w:rPr>
          <w:rFonts w:ascii="Times New Roman" w:hAnsi="Times New Roman"/>
          <w:sz w:val="24"/>
          <w:szCs w:val="24"/>
        </w:rPr>
        <w:t>,</w:t>
      </w:r>
      <w:r w:rsidRPr="00242651">
        <w:rPr>
          <w:rFonts w:ascii="Times New Roman" w:hAnsi="Times New Roman"/>
          <w:sz w:val="24"/>
          <w:szCs w:val="24"/>
        </w:rPr>
        <w:t xml:space="preserve"> pursuant to Article 263 </w:t>
      </w:r>
      <w:r>
        <w:rPr>
          <w:rFonts w:ascii="Times New Roman" w:hAnsi="Times New Roman"/>
          <w:sz w:val="24"/>
          <w:szCs w:val="24"/>
        </w:rPr>
        <w:t xml:space="preserve">of the </w:t>
      </w:r>
      <w:r w:rsidRPr="00242651">
        <w:rPr>
          <w:rFonts w:ascii="Times New Roman" w:hAnsi="Times New Roman"/>
          <w:sz w:val="24"/>
          <w:szCs w:val="24"/>
        </w:rPr>
        <w:t xml:space="preserve">Treaty on the Functioning of the European Union ("TFEU"). </w:t>
      </w:r>
    </w:p>
    <w:p w:rsidR="003613C6" w:rsidRPr="00696E62" w:rsidRDefault="003613C6" w:rsidP="003613C6">
      <w:pPr>
        <w:spacing w:after="0" w:line="240" w:lineRule="auto"/>
        <w:jc w:val="both"/>
        <w:outlineLvl w:val="0"/>
      </w:pPr>
    </w:p>
    <w:p w:rsidR="003613C6" w:rsidRDefault="003613C6" w:rsidP="003613C6">
      <w:pPr>
        <w:adjustRightInd w:val="0"/>
        <w:spacing w:after="0" w:line="240" w:lineRule="auto"/>
        <w:jc w:val="both"/>
        <w:rPr>
          <w:rFonts w:ascii="Times New Roman" w:hAnsi="Times New Roman"/>
          <w:b/>
          <w:sz w:val="24"/>
          <w:szCs w:val="24"/>
        </w:rPr>
      </w:pPr>
    </w:p>
    <w:p w:rsidR="003613C6" w:rsidRPr="00242651" w:rsidRDefault="003613C6" w:rsidP="003613C6">
      <w:pPr>
        <w:adjustRightInd w:val="0"/>
        <w:spacing w:after="0" w:line="240" w:lineRule="auto"/>
        <w:jc w:val="both"/>
        <w:rPr>
          <w:rFonts w:ascii="Times New Roman" w:hAnsi="Times New Roman"/>
          <w:b/>
          <w:sz w:val="24"/>
          <w:szCs w:val="24"/>
        </w:rPr>
      </w:pPr>
      <w:r w:rsidRPr="00242651">
        <w:rPr>
          <w:rFonts w:ascii="Times New Roman" w:hAnsi="Times New Roman"/>
          <w:b/>
          <w:sz w:val="24"/>
          <w:szCs w:val="24"/>
        </w:rPr>
        <w:t>ARTICLE II.18 – APPLICABLE LAW, SETTLEMENT OF DISPUTES AND</w:t>
      </w:r>
      <w:r>
        <w:rPr>
          <w:rFonts w:ascii="Times New Roman" w:hAnsi="Times New Roman"/>
          <w:b/>
          <w:sz w:val="24"/>
          <w:szCs w:val="24"/>
        </w:rPr>
        <w:t xml:space="preserve"> </w:t>
      </w:r>
      <w:r w:rsidRPr="00242651">
        <w:rPr>
          <w:rFonts w:ascii="Times New Roman" w:hAnsi="Times New Roman"/>
          <w:b/>
          <w:sz w:val="24"/>
          <w:szCs w:val="24"/>
        </w:rPr>
        <w:t xml:space="preserve">ENFORCEABLE DECISION </w:t>
      </w:r>
    </w:p>
    <w:p w:rsidR="003613C6" w:rsidRPr="00242651" w:rsidRDefault="003613C6" w:rsidP="003613C6">
      <w:pPr>
        <w:adjustRightInd w:val="0"/>
        <w:spacing w:after="0" w:line="240" w:lineRule="auto"/>
        <w:ind w:left="131" w:firstLine="720"/>
        <w:jc w:val="both"/>
        <w:rPr>
          <w:rFonts w:ascii="Times New Roman" w:hAnsi="Times New Roman"/>
          <w:b/>
          <w:sz w:val="24"/>
          <w:szCs w:val="24"/>
        </w:rPr>
      </w:pPr>
    </w:p>
    <w:p w:rsidR="003613C6" w:rsidRPr="00242651" w:rsidRDefault="003613C6" w:rsidP="003613C6">
      <w:pPr>
        <w:adjustRightInd w:val="0"/>
        <w:spacing w:after="0" w:line="240" w:lineRule="auto"/>
        <w:ind w:left="851" w:hanging="851"/>
        <w:jc w:val="both"/>
        <w:rPr>
          <w:rFonts w:ascii="Times New Roman" w:hAnsi="Times New Roman"/>
          <w:sz w:val="24"/>
          <w:szCs w:val="24"/>
        </w:rPr>
      </w:pPr>
      <w:r w:rsidRPr="00242651">
        <w:rPr>
          <w:rFonts w:ascii="Times New Roman" w:hAnsi="Times New Roman"/>
          <w:b/>
          <w:sz w:val="24"/>
          <w:szCs w:val="24"/>
        </w:rPr>
        <w:t>II.18.1</w:t>
      </w:r>
      <w:r w:rsidRPr="00242651">
        <w:rPr>
          <w:rFonts w:ascii="Times New Roman" w:hAnsi="Times New Roman"/>
          <w:sz w:val="24"/>
          <w:szCs w:val="24"/>
        </w:rPr>
        <w:tab/>
        <w:t xml:space="preserve">The </w:t>
      </w:r>
      <w:r>
        <w:rPr>
          <w:rFonts w:ascii="Times New Roman" w:hAnsi="Times New Roman"/>
          <w:sz w:val="24"/>
          <w:szCs w:val="24"/>
        </w:rPr>
        <w:t>Agreement</w:t>
      </w:r>
      <w:r w:rsidRPr="00242651">
        <w:rPr>
          <w:rFonts w:ascii="Times New Roman" w:hAnsi="Times New Roman"/>
          <w:sz w:val="24"/>
          <w:szCs w:val="24"/>
        </w:rPr>
        <w:t xml:space="preserve"> is governed by the applicable Union law complemented, where necessary, by the law of </w:t>
      </w:r>
      <w:smartTag w:uri="urn:schemas-microsoft-com:office:smarttags" w:element="place">
        <w:smartTag w:uri="urn:schemas-microsoft-com:office:smarttags" w:element="country-region">
          <w:r w:rsidRPr="00242651">
            <w:rPr>
              <w:rFonts w:ascii="Times New Roman" w:hAnsi="Times New Roman"/>
              <w:sz w:val="24"/>
              <w:szCs w:val="24"/>
            </w:rPr>
            <w:t>Belgium</w:t>
          </w:r>
        </w:smartTag>
      </w:smartTag>
      <w:r w:rsidRPr="00242651">
        <w:rPr>
          <w:rFonts w:ascii="Times New Roman" w:hAnsi="Times New Roman"/>
          <w:sz w:val="24"/>
          <w:szCs w:val="24"/>
        </w:rPr>
        <w:t>.</w:t>
      </w:r>
      <w:r w:rsidRPr="00242651" w:rsidDel="00C61B58">
        <w:rPr>
          <w:rFonts w:ascii="Times New Roman" w:hAnsi="Times New Roman"/>
          <w:sz w:val="24"/>
          <w:szCs w:val="24"/>
        </w:rPr>
        <w:t xml:space="preserve"> </w:t>
      </w:r>
    </w:p>
    <w:p w:rsidR="003613C6" w:rsidRPr="00242651" w:rsidRDefault="003613C6" w:rsidP="003613C6">
      <w:pPr>
        <w:adjustRightInd w:val="0"/>
        <w:spacing w:after="0" w:line="240" w:lineRule="auto"/>
        <w:ind w:left="709" w:hanging="709"/>
        <w:jc w:val="both"/>
        <w:rPr>
          <w:rFonts w:ascii="Times New Roman" w:hAnsi="Times New Roman"/>
          <w:sz w:val="24"/>
          <w:szCs w:val="24"/>
        </w:rPr>
      </w:pPr>
    </w:p>
    <w:p w:rsidR="003613C6" w:rsidRPr="00242651" w:rsidRDefault="003613C6" w:rsidP="003613C6">
      <w:pPr>
        <w:adjustRightInd w:val="0"/>
        <w:spacing w:after="0" w:line="240" w:lineRule="auto"/>
        <w:ind w:left="851" w:hanging="851"/>
        <w:jc w:val="both"/>
        <w:rPr>
          <w:rFonts w:ascii="Times New Roman" w:hAnsi="Times New Roman"/>
          <w:sz w:val="24"/>
          <w:szCs w:val="24"/>
        </w:rPr>
      </w:pPr>
      <w:r w:rsidRPr="00242651">
        <w:rPr>
          <w:rFonts w:ascii="Times New Roman" w:hAnsi="Times New Roman"/>
          <w:b/>
          <w:sz w:val="24"/>
          <w:szCs w:val="24"/>
        </w:rPr>
        <w:t>II.18.2</w:t>
      </w:r>
      <w:r w:rsidRPr="00242651">
        <w:rPr>
          <w:rFonts w:ascii="Times New Roman" w:hAnsi="Times New Roman"/>
          <w:b/>
          <w:sz w:val="24"/>
          <w:szCs w:val="24"/>
        </w:rPr>
        <w:tab/>
      </w:r>
      <w:r w:rsidRPr="00696E62">
        <w:rPr>
          <w:rFonts w:ascii="Times New Roman" w:hAnsi="Times New Roman"/>
          <w:sz w:val="24"/>
          <w:szCs w:val="24"/>
        </w:rPr>
        <w:t xml:space="preserve">Pursuant to Article 272 </w:t>
      </w:r>
      <w:r w:rsidRPr="00242651">
        <w:rPr>
          <w:rFonts w:ascii="Times New Roman" w:hAnsi="Times New Roman"/>
          <w:sz w:val="24"/>
          <w:szCs w:val="24"/>
        </w:rPr>
        <w:t>TFEU</w:t>
      </w:r>
      <w:r>
        <w:rPr>
          <w:rFonts w:ascii="Times New Roman" w:hAnsi="Times New Roman"/>
          <w:sz w:val="24"/>
          <w:szCs w:val="24"/>
        </w:rPr>
        <w:t>,</w:t>
      </w:r>
      <w:r w:rsidRPr="00242651">
        <w:rPr>
          <w:rFonts w:ascii="Times New Roman" w:hAnsi="Times New Roman"/>
          <w:sz w:val="24"/>
          <w:szCs w:val="24"/>
        </w:rPr>
        <w:t xml:space="preserve"> </w:t>
      </w:r>
      <w:r w:rsidRPr="00696E62">
        <w:rPr>
          <w:rFonts w:ascii="Times New Roman" w:hAnsi="Times New Roman"/>
          <w:sz w:val="24"/>
          <w:szCs w:val="24"/>
        </w:rPr>
        <w:t>t</w:t>
      </w:r>
      <w:r w:rsidRPr="00242651">
        <w:rPr>
          <w:rFonts w:ascii="Times New Roman" w:hAnsi="Times New Roman"/>
          <w:sz w:val="24"/>
          <w:szCs w:val="24"/>
        </w:rPr>
        <w:t>he General Court or</w:t>
      </w:r>
      <w:r>
        <w:rPr>
          <w:rFonts w:ascii="Times New Roman" w:hAnsi="Times New Roman"/>
          <w:sz w:val="24"/>
          <w:szCs w:val="24"/>
        </w:rPr>
        <w:t>,</w:t>
      </w:r>
      <w:r w:rsidRPr="00242651">
        <w:rPr>
          <w:rFonts w:ascii="Times New Roman" w:hAnsi="Times New Roman"/>
          <w:sz w:val="24"/>
          <w:szCs w:val="24"/>
        </w:rPr>
        <w:t xml:space="preserve"> on appeal, the Court of Justice of the European Union, shall have sole jurisdiction to hear any dispute between the </w:t>
      </w:r>
      <w:smartTag w:uri="urn:schemas-microsoft-com:office:smarttags" w:element="place">
        <w:r w:rsidRPr="00242651">
          <w:rPr>
            <w:rFonts w:ascii="Times New Roman" w:hAnsi="Times New Roman"/>
            <w:sz w:val="24"/>
            <w:szCs w:val="24"/>
          </w:rPr>
          <w:t>Union</w:t>
        </w:r>
      </w:smartTag>
      <w:r w:rsidRPr="00242651">
        <w:rPr>
          <w:rFonts w:ascii="Times New Roman" w:hAnsi="Times New Roman"/>
          <w:sz w:val="24"/>
          <w:szCs w:val="24"/>
        </w:rPr>
        <w:t xml:space="preserve"> and any beneficiary concerning the interpretation, application or validity of this </w:t>
      </w:r>
      <w:r>
        <w:rPr>
          <w:rFonts w:ascii="Times New Roman" w:hAnsi="Times New Roman"/>
          <w:sz w:val="24"/>
          <w:szCs w:val="24"/>
        </w:rPr>
        <w:t>Agreement</w:t>
      </w:r>
      <w:r w:rsidRPr="00242651">
        <w:rPr>
          <w:rFonts w:ascii="Times New Roman" w:hAnsi="Times New Roman"/>
          <w:sz w:val="24"/>
          <w:szCs w:val="24"/>
        </w:rPr>
        <w:t>, if such dispute cannot be settled amicably.</w:t>
      </w:r>
    </w:p>
    <w:p w:rsidR="003613C6" w:rsidRPr="00242651" w:rsidRDefault="003613C6" w:rsidP="003613C6">
      <w:pPr>
        <w:adjustRightInd w:val="0"/>
        <w:spacing w:after="0" w:line="240" w:lineRule="auto"/>
        <w:ind w:left="851" w:hanging="851"/>
        <w:jc w:val="both"/>
        <w:rPr>
          <w:rFonts w:ascii="Times New Roman" w:hAnsi="Times New Roman"/>
          <w:b/>
          <w:sz w:val="24"/>
          <w:szCs w:val="24"/>
        </w:rPr>
      </w:pPr>
    </w:p>
    <w:p w:rsidR="003613C6" w:rsidRPr="00696E62" w:rsidRDefault="003613C6" w:rsidP="003613C6">
      <w:pPr>
        <w:adjustRightInd w:val="0"/>
        <w:spacing w:after="0" w:line="240" w:lineRule="auto"/>
        <w:ind w:left="851" w:hanging="851"/>
        <w:jc w:val="both"/>
        <w:rPr>
          <w:rFonts w:ascii="Times New Roman" w:hAnsi="Times New Roman"/>
          <w:sz w:val="24"/>
          <w:szCs w:val="24"/>
        </w:rPr>
      </w:pPr>
      <w:r w:rsidRPr="00242651">
        <w:rPr>
          <w:rFonts w:ascii="Times New Roman" w:hAnsi="Times New Roman"/>
          <w:b/>
          <w:sz w:val="24"/>
          <w:szCs w:val="24"/>
        </w:rPr>
        <w:t>II.18.3</w:t>
      </w:r>
      <w:r w:rsidRPr="00242651">
        <w:rPr>
          <w:rFonts w:ascii="Times New Roman" w:hAnsi="Times New Roman"/>
          <w:b/>
          <w:sz w:val="24"/>
          <w:szCs w:val="24"/>
        </w:rPr>
        <w:tab/>
      </w:r>
      <w:r w:rsidRPr="00242651">
        <w:rPr>
          <w:rFonts w:ascii="Times New Roman" w:hAnsi="Times New Roman"/>
          <w:sz w:val="24"/>
          <w:szCs w:val="24"/>
        </w:rPr>
        <w:t xml:space="preserve">By virtue of Article 299 TFEU, for the purposes of recoveries </w:t>
      </w:r>
      <w:r>
        <w:rPr>
          <w:rFonts w:ascii="Times New Roman" w:hAnsi="Times New Roman"/>
          <w:sz w:val="24"/>
          <w:szCs w:val="24"/>
        </w:rPr>
        <w:t xml:space="preserve">within the meaning of Article II.26 </w:t>
      </w:r>
      <w:r w:rsidRPr="00242651">
        <w:rPr>
          <w:rFonts w:ascii="Times New Roman" w:hAnsi="Times New Roman"/>
          <w:sz w:val="24"/>
          <w:szCs w:val="24"/>
        </w:rPr>
        <w:t xml:space="preserve">or financial penalties, the Commission may adopt an enforceable decision to impose pecuniary obligations on persons other than States. An action may be brought against such decision before the General Court of the European Union pursuant to Article 263 TFEU. </w:t>
      </w:r>
    </w:p>
    <w:p w:rsidR="003613C6" w:rsidRPr="00696E62" w:rsidRDefault="003613C6" w:rsidP="003613C6">
      <w:pPr>
        <w:adjustRightInd w:val="0"/>
        <w:spacing w:after="0" w:line="240" w:lineRule="auto"/>
        <w:ind w:left="709" w:hanging="709"/>
        <w:jc w:val="both"/>
        <w:rPr>
          <w:rFonts w:ascii="Times New Roman" w:hAnsi="Times New Roman"/>
          <w:sz w:val="24"/>
          <w:szCs w:val="24"/>
        </w:rPr>
      </w:pPr>
    </w:p>
    <w:p w:rsidR="003613C6" w:rsidRPr="00696E62" w:rsidRDefault="003613C6" w:rsidP="003613C6">
      <w:pPr>
        <w:adjustRightInd w:val="0"/>
        <w:spacing w:after="0" w:line="240" w:lineRule="auto"/>
        <w:ind w:left="851"/>
        <w:jc w:val="both"/>
        <w:rPr>
          <w:rFonts w:ascii="Times New Roman" w:hAnsi="Times New Roman"/>
          <w:sz w:val="24"/>
          <w:szCs w:val="24"/>
        </w:rPr>
      </w:pPr>
    </w:p>
    <w:p w:rsidR="003613C6" w:rsidRPr="00242651" w:rsidRDefault="003613C6" w:rsidP="003613C6">
      <w:pPr>
        <w:spacing w:after="0" w:line="240" w:lineRule="auto"/>
        <w:jc w:val="both"/>
        <w:outlineLvl w:val="0"/>
        <w:rPr>
          <w:rFonts w:ascii="Times New Roman" w:hAnsi="Times New Roman"/>
          <w:b/>
          <w:bCs/>
          <w:sz w:val="24"/>
          <w:szCs w:val="24"/>
        </w:rPr>
      </w:pPr>
      <w:r w:rsidRPr="00696E62">
        <w:br w:type="page"/>
      </w:r>
      <w:r w:rsidRPr="00242651">
        <w:rPr>
          <w:rFonts w:ascii="Times New Roman" w:hAnsi="Times New Roman"/>
          <w:b/>
          <w:bCs/>
          <w:sz w:val="24"/>
          <w:szCs w:val="24"/>
        </w:rPr>
        <w:t>PART B – FINANCIAL PROVISIONS</w:t>
      </w:r>
    </w:p>
    <w:p w:rsidR="003613C6" w:rsidRPr="00242651" w:rsidRDefault="003613C6" w:rsidP="003613C6">
      <w:pPr>
        <w:spacing w:after="0" w:line="240" w:lineRule="auto"/>
        <w:jc w:val="both"/>
        <w:outlineLvl w:val="0"/>
        <w:rPr>
          <w:rFonts w:ascii="Times New Roman" w:hAnsi="Times New Roman"/>
          <w:b/>
          <w:bCs/>
          <w:sz w:val="24"/>
          <w:szCs w:val="24"/>
        </w:rPr>
      </w:pPr>
    </w:p>
    <w:p w:rsidR="003613C6" w:rsidRPr="00242651" w:rsidRDefault="003613C6" w:rsidP="003613C6">
      <w:pPr>
        <w:spacing w:after="0" w:line="240" w:lineRule="auto"/>
        <w:jc w:val="both"/>
        <w:outlineLvl w:val="0"/>
        <w:rPr>
          <w:rFonts w:ascii="Times New Roman" w:hAnsi="Times New Roman"/>
          <w:b/>
          <w:bCs/>
          <w:sz w:val="24"/>
          <w:szCs w:val="24"/>
        </w:rPr>
      </w:pPr>
      <w:r w:rsidRPr="00242651">
        <w:rPr>
          <w:rFonts w:ascii="Times New Roman" w:hAnsi="Times New Roman"/>
          <w:b/>
          <w:bCs/>
          <w:sz w:val="24"/>
          <w:szCs w:val="24"/>
        </w:rPr>
        <w:t>ARTICLE II.19 – ELIGIBLE COSTS</w:t>
      </w:r>
    </w:p>
    <w:p w:rsidR="003613C6" w:rsidRPr="00242651" w:rsidRDefault="003613C6" w:rsidP="003613C6">
      <w:pPr>
        <w:spacing w:after="0" w:line="240" w:lineRule="auto"/>
        <w:ind w:left="709" w:hanging="709"/>
        <w:jc w:val="both"/>
        <w:rPr>
          <w:rFonts w:ascii="Times New Roman" w:hAnsi="Times New Roman"/>
          <w:sz w:val="24"/>
          <w:szCs w:val="24"/>
        </w:rPr>
      </w:pPr>
    </w:p>
    <w:p w:rsidR="003613C6" w:rsidRPr="00242651" w:rsidRDefault="003613C6" w:rsidP="003613C6">
      <w:pPr>
        <w:tabs>
          <w:tab w:val="left" w:pos="851"/>
        </w:tabs>
        <w:spacing w:after="0" w:line="240" w:lineRule="auto"/>
        <w:jc w:val="both"/>
        <w:rPr>
          <w:rFonts w:ascii="Times New Roman" w:hAnsi="Times New Roman"/>
          <w:b/>
          <w:sz w:val="24"/>
          <w:szCs w:val="24"/>
          <w:lang w:val="en-US"/>
        </w:rPr>
      </w:pPr>
      <w:r w:rsidRPr="00242651">
        <w:rPr>
          <w:rFonts w:ascii="Times New Roman" w:hAnsi="Times New Roman"/>
          <w:b/>
          <w:sz w:val="24"/>
          <w:szCs w:val="24"/>
          <w:lang w:val="en-US"/>
        </w:rPr>
        <w:t>II.19.1</w:t>
      </w:r>
      <w:r w:rsidRPr="00242651">
        <w:rPr>
          <w:rFonts w:ascii="Times New Roman" w:hAnsi="Times New Roman"/>
          <w:b/>
          <w:sz w:val="24"/>
          <w:szCs w:val="24"/>
          <w:lang w:val="en-US"/>
        </w:rPr>
        <w:tab/>
        <w:t>Conditions for the eligibility of costs</w:t>
      </w:r>
    </w:p>
    <w:p w:rsidR="003613C6" w:rsidRPr="00242651" w:rsidRDefault="003613C6" w:rsidP="003613C6">
      <w:pPr>
        <w:spacing w:after="0" w:line="240" w:lineRule="auto"/>
        <w:jc w:val="both"/>
        <w:rPr>
          <w:rFonts w:ascii="Times New Roman" w:hAnsi="Times New Roman"/>
          <w:sz w:val="24"/>
          <w:szCs w:val="24"/>
          <w:lang w:val="en-US"/>
        </w:rPr>
      </w:pPr>
    </w:p>
    <w:p w:rsidR="003613C6" w:rsidRPr="00242651" w:rsidRDefault="003613C6" w:rsidP="003613C6">
      <w:pPr>
        <w:spacing w:after="0" w:line="240" w:lineRule="auto"/>
        <w:jc w:val="both"/>
        <w:rPr>
          <w:rFonts w:ascii="Times New Roman" w:hAnsi="Times New Roman"/>
          <w:sz w:val="24"/>
          <w:szCs w:val="24"/>
          <w:lang w:val="en-US"/>
        </w:rPr>
      </w:pPr>
      <w:r w:rsidRPr="001413A9">
        <w:rPr>
          <w:rFonts w:ascii="Times New Roman" w:hAnsi="Times New Roman"/>
          <w:sz w:val="24"/>
          <w:szCs w:val="24"/>
          <w:lang w:val="en-US"/>
        </w:rPr>
        <w:t>"Eligible costs" of the action are costs actually incurred by the beneficiary which meet the</w:t>
      </w:r>
      <w:r w:rsidRPr="00242651">
        <w:rPr>
          <w:rFonts w:ascii="Times New Roman" w:hAnsi="Times New Roman"/>
          <w:sz w:val="24"/>
          <w:szCs w:val="24"/>
          <w:lang w:val="en-US"/>
        </w:rPr>
        <w:t xml:space="preserve"> following criteria: </w:t>
      </w:r>
    </w:p>
    <w:p w:rsidR="003613C6" w:rsidRPr="00242651" w:rsidRDefault="003613C6" w:rsidP="003613C6">
      <w:pPr>
        <w:spacing w:after="0" w:line="240" w:lineRule="auto"/>
        <w:ind w:left="207"/>
        <w:jc w:val="both"/>
        <w:rPr>
          <w:rFonts w:ascii="Times New Roman" w:hAnsi="Times New Roman"/>
          <w:sz w:val="24"/>
          <w:szCs w:val="24"/>
          <w:lang w:val="en-US"/>
        </w:rPr>
      </w:pPr>
    </w:p>
    <w:p w:rsidR="003613C6" w:rsidRPr="00242651" w:rsidRDefault="003613C6" w:rsidP="003613C6">
      <w:pPr>
        <w:numPr>
          <w:ilvl w:val="0"/>
          <w:numId w:val="16"/>
        </w:numPr>
        <w:tabs>
          <w:tab w:val="clear" w:pos="720"/>
        </w:tabs>
        <w:spacing w:after="0" w:line="240" w:lineRule="auto"/>
        <w:ind w:left="567" w:hanging="567"/>
        <w:jc w:val="both"/>
        <w:rPr>
          <w:rFonts w:ascii="Times New Roman" w:eastAsia="Times New Roman" w:hAnsi="Times New Roman"/>
          <w:sz w:val="24"/>
          <w:szCs w:val="24"/>
        </w:rPr>
      </w:pPr>
      <w:r w:rsidRPr="00242651">
        <w:rPr>
          <w:rFonts w:ascii="Times New Roman" w:eastAsia="Times New Roman" w:hAnsi="Times New Roman"/>
          <w:sz w:val="24"/>
          <w:szCs w:val="24"/>
        </w:rPr>
        <w:t xml:space="preserve">they are incurred in the period </w:t>
      </w:r>
      <w:r>
        <w:rPr>
          <w:rFonts w:ascii="Times New Roman" w:eastAsia="Times New Roman" w:hAnsi="Times New Roman"/>
          <w:sz w:val="24"/>
          <w:szCs w:val="24"/>
        </w:rPr>
        <w:t>set out in Article I.2.2</w:t>
      </w:r>
      <w:r w:rsidRPr="00242651">
        <w:rPr>
          <w:rFonts w:ascii="Times New Roman" w:eastAsia="Times New Roman" w:hAnsi="Times New Roman"/>
          <w:sz w:val="24"/>
          <w:szCs w:val="24"/>
        </w:rPr>
        <w:t xml:space="preserve">, with the exception of costs relating to the request for payment of the balance and the corresponding supporting documents referred to in Article II.23.2; </w:t>
      </w:r>
    </w:p>
    <w:p w:rsidR="003613C6" w:rsidRPr="00242651" w:rsidRDefault="003613C6" w:rsidP="003613C6">
      <w:pPr>
        <w:tabs>
          <w:tab w:val="num" w:pos="567"/>
        </w:tabs>
        <w:spacing w:after="0" w:line="240" w:lineRule="auto"/>
        <w:ind w:left="567" w:hanging="567"/>
        <w:jc w:val="both"/>
        <w:rPr>
          <w:rFonts w:ascii="Times New Roman" w:hAnsi="Times New Roman"/>
          <w:sz w:val="24"/>
          <w:szCs w:val="24"/>
          <w:lang w:val="en-US"/>
        </w:rPr>
      </w:pPr>
    </w:p>
    <w:p w:rsidR="003613C6" w:rsidRPr="00242651" w:rsidRDefault="003613C6" w:rsidP="003613C6">
      <w:pPr>
        <w:numPr>
          <w:ilvl w:val="0"/>
          <w:numId w:val="16"/>
        </w:numPr>
        <w:tabs>
          <w:tab w:val="clear" w:pos="720"/>
          <w:tab w:val="num" w:pos="567"/>
        </w:tabs>
        <w:spacing w:after="0" w:line="240" w:lineRule="auto"/>
        <w:ind w:left="567" w:hanging="567"/>
        <w:jc w:val="both"/>
        <w:rPr>
          <w:rFonts w:ascii="Times New Roman" w:eastAsia="Times New Roman" w:hAnsi="Times New Roman"/>
          <w:sz w:val="24"/>
          <w:szCs w:val="24"/>
        </w:rPr>
      </w:pPr>
      <w:r w:rsidRPr="00242651">
        <w:rPr>
          <w:rFonts w:ascii="Times New Roman" w:eastAsia="Times New Roman" w:hAnsi="Times New Roman"/>
          <w:sz w:val="24"/>
          <w:szCs w:val="24"/>
        </w:rPr>
        <w:t>they are indicated in the estimated budget of the action</w:t>
      </w:r>
      <w:r>
        <w:rPr>
          <w:rFonts w:ascii="Times New Roman" w:eastAsia="Times New Roman" w:hAnsi="Times New Roman"/>
          <w:sz w:val="24"/>
          <w:szCs w:val="24"/>
        </w:rPr>
        <w:t xml:space="preserve"> set out in Annex III</w:t>
      </w:r>
      <w:r w:rsidRPr="00242651">
        <w:rPr>
          <w:rFonts w:ascii="Times New Roman" w:eastAsia="Times New Roman" w:hAnsi="Times New Roman"/>
          <w:sz w:val="24"/>
          <w:szCs w:val="24"/>
        </w:rPr>
        <w:t>;</w:t>
      </w:r>
    </w:p>
    <w:p w:rsidR="003613C6" w:rsidRPr="00242651" w:rsidRDefault="003613C6" w:rsidP="003613C6">
      <w:pPr>
        <w:tabs>
          <w:tab w:val="num" w:pos="567"/>
        </w:tabs>
        <w:spacing w:after="0" w:line="240" w:lineRule="auto"/>
        <w:ind w:left="567" w:hanging="567"/>
        <w:jc w:val="both"/>
        <w:rPr>
          <w:rFonts w:ascii="Times New Roman" w:hAnsi="Times New Roman"/>
          <w:sz w:val="24"/>
          <w:szCs w:val="24"/>
          <w:lang w:val="en-US"/>
        </w:rPr>
      </w:pPr>
    </w:p>
    <w:p w:rsidR="003613C6" w:rsidRPr="00242651" w:rsidRDefault="003613C6" w:rsidP="003613C6">
      <w:pPr>
        <w:numPr>
          <w:ilvl w:val="0"/>
          <w:numId w:val="16"/>
        </w:numPr>
        <w:tabs>
          <w:tab w:val="clear" w:pos="720"/>
          <w:tab w:val="num" w:pos="567"/>
        </w:tabs>
        <w:spacing w:after="0" w:line="240" w:lineRule="auto"/>
        <w:ind w:left="567" w:hanging="567"/>
        <w:jc w:val="both"/>
        <w:rPr>
          <w:rFonts w:ascii="Times New Roman" w:eastAsia="Times New Roman" w:hAnsi="Times New Roman"/>
          <w:sz w:val="24"/>
          <w:szCs w:val="24"/>
        </w:rPr>
      </w:pPr>
      <w:r w:rsidRPr="00242651">
        <w:rPr>
          <w:rFonts w:ascii="Times New Roman" w:eastAsia="Times New Roman" w:hAnsi="Times New Roman"/>
          <w:sz w:val="24"/>
          <w:szCs w:val="24"/>
        </w:rPr>
        <w:t xml:space="preserve">they are </w:t>
      </w:r>
      <w:r w:rsidRPr="00696E62">
        <w:rPr>
          <w:rFonts w:ascii="Times New Roman" w:eastAsia="Times New Roman" w:hAnsi="Times New Roman"/>
          <w:sz w:val="24"/>
          <w:szCs w:val="24"/>
        </w:rPr>
        <w:t xml:space="preserve">incurred in connection with </w:t>
      </w:r>
      <w:r w:rsidRPr="00242651">
        <w:rPr>
          <w:rFonts w:ascii="Times New Roman" w:eastAsia="Times New Roman" w:hAnsi="Times New Roman"/>
          <w:sz w:val="24"/>
          <w:szCs w:val="24"/>
        </w:rPr>
        <w:t>the action as described in Annex I</w:t>
      </w:r>
      <w:r w:rsidRPr="00696E62">
        <w:rPr>
          <w:rFonts w:ascii="Times New Roman" w:eastAsia="Times New Roman" w:hAnsi="Times New Roman"/>
          <w:sz w:val="24"/>
          <w:szCs w:val="24"/>
        </w:rPr>
        <w:t xml:space="preserve"> </w:t>
      </w:r>
      <w:r w:rsidRPr="00242651">
        <w:rPr>
          <w:rFonts w:ascii="Times New Roman" w:eastAsia="Times New Roman" w:hAnsi="Times New Roman"/>
          <w:sz w:val="24"/>
          <w:szCs w:val="24"/>
        </w:rPr>
        <w:t>and are necessary for its implementation;</w:t>
      </w:r>
    </w:p>
    <w:p w:rsidR="003613C6" w:rsidRPr="00242651" w:rsidRDefault="003613C6" w:rsidP="003613C6">
      <w:pPr>
        <w:tabs>
          <w:tab w:val="num" w:pos="567"/>
        </w:tabs>
        <w:spacing w:after="0" w:line="240" w:lineRule="auto"/>
        <w:ind w:left="567" w:hanging="567"/>
        <w:jc w:val="both"/>
        <w:rPr>
          <w:rFonts w:ascii="Times New Roman" w:hAnsi="Times New Roman"/>
          <w:sz w:val="24"/>
          <w:szCs w:val="24"/>
        </w:rPr>
      </w:pPr>
    </w:p>
    <w:p w:rsidR="003613C6" w:rsidRPr="00242651" w:rsidRDefault="003613C6" w:rsidP="003613C6">
      <w:pPr>
        <w:pStyle w:val="ListDash"/>
        <w:numPr>
          <w:ilvl w:val="0"/>
          <w:numId w:val="16"/>
        </w:numPr>
        <w:tabs>
          <w:tab w:val="clear" w:pos="720"/>
          <w:tab w:val="num" w:pos="567"/>
        </w:tabs>
        <w:spacing w:after="0"/>
        <w:ind w:left="567" w:hanging="567"/>
        <w:rPr>
          <w:szCs w:val="24"/>
        </w:rPr>
      </w:pPr>
      <w:r w:rsidRPr="00242651">
        <w:rPr>
          <w:szCs w:val="24"/>
        </w:rPr>
        <w:t xml:space="preserve">they are identifiable and verifiable, in particular being recorded in the accounting records of the beneficiary and determined according to the applicable accounting standards of the country where the beneficiary is established and with the usual cost accounting practices of the beneficiary;  </w:t>
      </w:r>
    </w:p>
    <w:p w:rsidR="003613C6" w:rsidRPr="00242651" w:rsidRDefault="003613C6" w:rsidP="003613C6">
      <w:pPr>
        <w:tabs>
          <w:tab w:val="num" w:pos="567"/>
        </w:tabs>
        <w:spacing w:after="0" w:line="240" w:lineRule="auto"/>
        <w:ind w:left="567" w:hanging="567"/>
        <w:jc w:val="both"/>
        <w:rPr>
          <w:rFonts w:ascii="Times New Roman" w:hAnsi="Times New Roman"/>
          <w:sz w:val="24"/>
          <w:szCs w:val="24"/>
        </w:rPr>
      </w:pPr>
    </w:p>
    <w:p w:rsidR="003613C6" w:rsidRPr="00242651" w:rsidRDefault="003613C6" w:rsidP="003613C6">
      <w:pPr>
        <w:numPr>
          <w:ilvl w:val="0"/>
          <w:numId w:val="16"/>
        </w:numPr>
        <w:tabs>
          <w:tab w:val="clear" w:pos="720"/>
          <w:tab w:val="num" w:pos="567"/>
        </w:tabs>
        <w:spacing w:after="0" w:line="240" w:lineRule="auto"/>
        <w:ind w:left="567" w:hanging="567"/>
        <w:jc w:val="both"/>
        <w:rPr>
          <w:rFonts w:ascii="Times New Roman" w:eastAsia="Times New Roman" w:hAnsi="Times New Roman"/>
          <w:sz w:val="24"/>
          <w:szCs w:val="24"/>
        </w:rPr>
      </w:pPr>
      <w:r w:rsidRPr="00242651">
        <w:rPr>
          <w:rFonts w:ascii="Times New Roman" w:eastAsia="Times New Roman" w:hAnsi="Times New Roman"/>
          <w:sz w:val="24"/>
          <w:szCs w:val="24"/>
        </w:rPr>
        <w:t>they comply with the requirements of applicable tax and social legislation</w:t>
      </w:r>
      <w:r>
        <w:rPr>
          <w:rFonts w:ascii="Times New Roman" w:eastAsia="Times New Roman" w:hAnsi="Times New Roman"/>
          <w:sz w:val="24"/>
          <w:szCs w:val="24"/>
        </w:rPr>
        <w:t>;</w:t>
      </w:r>
      <w:r w:rsidRPr="00242651">
        <w:rPr>
          <w:rFonts w:ascii="Times New Roman" w:eastAsia="Times New Roman" w:hAnsi="Times New Roman"/>
          <w:sz w:val="24"/>
          <w:szCs w:val="24"/>
        </w:rPr>
        <w:t xml:space="preserve"> and</w:t>
      </w:r>
    </w:p>
    <w:p w:rsidR="003613C6" w:rsidRPr="00242651" w:rsidRDefault="003613C6" w:rsidP="003613C6">
      <w:pPr>
        <w:tabs>
          <w:tab w:val="num" w:pos="567"/>
        </w:tabs>
        <w:spacing w:after="0" w:line="240" w:lineRule="auto"/>
        <w:ind w:left="567" w:hanging="567"/>
        <w:jc w:val="both"/>
        <w:rPr>
          <w:rFonts w:ascii="Times New Roman" w:hAnsi="Times New Roman"/>
          <w:sz w:val="24"/>
          <w:szCs w:val="24"/>
          <w:lang w:val="en-US"/>
        </w:rPr>
      </w:pPr>
    </w:p>
    <w:p w:rsidR="003613C6" w:rsidRPr="00242651" w:rsidRDefault="003613C6" w:rsidP="003613C6">
      <w:pPr>
        <w:spacing w:after="0" w:line="240" w:lineRule="auto"/>
        <w:ind w:left="567" w:hanging="567"/>
        <w:jc w:val="both"/>
        <w:rPr>
          <w:rFonts w:ascii="Times New Roman" w:eastAsia="Times New Roman" w:hAnsi="Times New Roman"/>
          <w:sz w:val="24"/>
          <w:szCs w:val="24"/>
        </w:rPr>
      </w:pPr>
      <w:r w:rsidRPr="00242651">
        <w:rPr>
          <w:rFonts w:ascii="Times New Roman" w:eastAsia="Times New Roman" w:hAnsi="Times New Roman"/>
          <w:sz w:val="24"/>
          <w:szCs w:val="24"/>
        </w:rPr>
        <w:t xml:space="preserve">(f) </w:t>
      </w:r>
      <w:r w:rsidRPr="00242651">
        <w:rPr>
          <w:rFonts w:ascii="Times New Roman" w:eastAsia="Times New Roman" w:hAnsi="Times New Roman"/>
          <w:sz w:val="24"/>
          <w:szCs w:val="24"/>
        </w:rPr>
        <w:tab/>
        <w:t>they are reasonable, justified, and comply with the principle of sound financial management, in particular regarding economy and efficiency.</w:t>
      </w:r>
    </w:p>
    <w:p w:rsidR="003613C6" w:rsidRPr="00242651" w:rsidRDefault="003613C6" w:rsidP="003613C6">
      <w:pPr>
        <w:spacing w:after="0" w:line="240" w:lineRule="auto"/>
        <w:ind w:left="567"/>
        <w:jc w:val="both"/>
        <w:rPr>
          <w:rFonts w:ascii="Times New Roman" w:hAnsi="Times New Roman"/>
          <w:sz w:val="24"/>
          <w:szCs w:val="24"/>
          <w:lang w:val="en-US"/>
        </w:rPr>
      </w:pPr>
    </w:p>
    <w:p w:rsidR="003613C6" w:rsidRPr="00242651" w:rsidRDefault="003613C6" w:rsidP="003613C6">
      <w:pPr>
        <w:tabs>
          <w:tab w:val="left" w:pos="851"/>
        </w:tabs>
        <w:autoSpaceDE w:val="0"/>
        <w:autoSpaceDN w:val="0"/>
        <w:adjustRightInd w:val="0"/>
        <w:spacing w:after="0" w:line="240" w:lineRule="auto"/>
        <w:jc w:val="both"/>
        <w:rPr>
          <w:rFonts w:ascii="Times New Roman" w:hAnsi="Times New Roman"/>
          <w:b/>
          <w:sz w:val="24"/>
          <w:szCs w:val="24"/>
          <w:lang w:val="en-US"/>
        </w:rPr>
      </w:pPr>
      <w:r w:rsidRPr="00242651">
        <w:rPr>
          <w:rFonts w:ascii="Times New Roman" w:hAnsi="Times New Roman"/>
          <w:b/>
          <w:sz w:val="24"/>
          <w:szCs w:val="24"/>
          <w:lang w:val="en-US"/>
        </w:rPr>
        <w:t>II.19.2</w:t>
      </w:r>
      <w:r w:rsidRPr="00242651">
        <w:rPr>
          <w:rFonts w:ascii="Times New Roman" w:hAnsi="Times New Roman"/>
          <w:b/>
          <w:sz w:val="24"/>
          <w:szCs w:val="24"/>
          <w:lang w:val="en-US"/>
        </w:rPr>
        <w:tab/>
        <w:t>Eligible direct costs</w:t>
      </w:r>
    </w:p>
    <w:p w:rsidR="003613C6" w:rsidRPr="00242651" w:rsidRDefault="003613C6" w:rsidP="003613C6">
      <w:pPr>
        <w:autoSpaceDE w:val="0"/>
        <w:autoSpaceDN w:val="0"/>
        <w:adjustRightInd w:val="0"/>
        <w:spacing w:after="0" w:line="240" w:lineRule="auto"/>
        <w:jc w:val="both"/>
        <w:rPr>
          <w:rFonts w:ascii="Times New Roman" w:hAnsi="Times New Roman"/>
          <w:sz w:val="24"/>
          <w:szCs w:val="24"/>
          <w:lang w:val="en-US"/>
        </w:rPr>
      </w:pPr>
    </w:p>
    <w:p w:rsidR="003613C6" w:rsidRDefault="003613C6" w:rsidP="003613C6">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w:t>
      </w:r>
      <w:r w:rsidRPr="001413A9">
        <w:rPr>
          <w:rFonts w:ascii="Times New Roman" w:hAnsi="Times New Roman"/>
          <w:sz w:val="24"/>
          <w:szCs w:val="24"/>
          <w:lang w:val="en-US"/>
        </w:rPr>
        <w:t>Direct costs</w:t>
      </w:r>
      <w:r>
        <w:rPr>
          <w:rFonts w:ascii="Times New Roman" w:hAnsi="Times New Roman"/>
          <w:sz w:val="24"/>
          <w:szCs w:val="24"/>
          <w:lang w:val="en-US"/>
        </w:rPr>
        <w:t>"</w:t>
      </w:r>
      <w:r w:rsidRPr="001413A9">
        <w:rPr>
          <w:rFonts w:ascii="Times New Roman" w:hAnsi="Times New Roman"/>
          <w:sz w:val="24"/>
          <w:szCs w:val="24"/>
          <w:lang w:val="en-US"/>
        </w:rPr>
        <w:t xml:space="preserve"> of the action are those specific costs which are directly linked to the</w:t>
      </w:r>
      <w:r w:rsidRPr="00242651">
        <w:rPr>
          <w:rFonts w:ascii="Times New Roman" w:hAnsi="Times New Roman"/>
          <w:sz w:val="24"/>
          <w:szCs w:val="24"/>
          <w:lang w:val="en-US"/>
        </w:rPr>
        <w:t xml:space="preserve"> implementation of the action and can therefore be attributed directly to it. They may not include any indirect costs.</w:t>
      </w:r>
    </w:p>
    <w:p w:rsidR="003613C6" w:rsidRPr="00242651" w:rsidRDefault="003613C6" w:rsidP="003613C6">
      <w:pPr>
        <w:autoSpaceDE w:val="0"/>
        <w:autoSpaceDN w:val="0"/>
        <w:adjustRightInd w:val="0"/>
        <w:spacing w:after="0" w:line="240" w:lineRule="auto"/>
        <w:jc w:val="both"/>
        <w:rPr>
          <w:rFonts w:ascii="Times New Roman" w:hAnsi="Times New Roman"/>
          <w:sz w:val="24"/>
          <w:szCs w:val="24"/>
          <w:lang w:val="en-US"/>
        </w:rPr>
      </w:pPr>
    </w:p>
    <w:p w:rsidR="003613C6" w:rsidRPr="00242651" w:rsidRDefault="003613C6" w:rsidP="003613C6">
      <w:pPr>
        <w:autoSpaceDE w:val="0"/>
        <w:autoSpaceDN w:val="0"/>
        <w:adjustRightInd w:val="0"/>
        <w:spacing w:after="0" w:line="240" w:lineRule="auto"/>
        <w:jc w:val="both"/>
        <w:rPr>
          <w:rFonts w:ascii="Times New Roman" w:hAnsi="Times New Roman"/>
          <w:sz w:val="24"/>
          <w:szCs w:val="24"/>
          <w:lang w:val="en-US"/>
        </w:rPr>
      </w:pPr>
      <w:r w:rsidRPr="00242651">
        <w:rPr>
          <w:rFonts w:ascii="Times New Roman" w:hAnsi="Times New Roman"/>
          <w:sz w:val="24"/>
          <w:szCs w:val="24"/>
          <w:lang w:val="en-US"/>
        </w:rPr>
        <w:t xml:space="preserve">To be eligible, </w:t>
      </w:r>
      <w:r>
        <w:rPr>
          <w:rFonts w:ascii="Times New Roman" w:hAnsi="Times New Roman"/>
          <w:sz w:val="24"/>
          <w:szCs w:val="24"/>
          <w:lang w:val="en-US"/>
        </w:rPr>
        <w:t>direct</w:t>
      </w:r>
      <w:r w:rsidRPr="00242651">
        <w:rPr>
          <w:rFonts w:ascii="Times New Roman" w:hAnsi="Times New Roman"/>
          <w:sz w:val="24"/>
          <w:szCs w:val="24"/>
          <w:lang w:val="en-US"/>
        </w:rPr>
        <w:t xml:space="preserve"> costs shall comply with the conditions of eligibility set out in</w:t>
      </w:r>
      <w:r>
        <w:rPr>
          <w:rFonts w:ascii="Times New Roman" w:hAnsi="Times New Roman"/>
          <w:sz w:val="24"/>
          <w:szCs w:val="24"/>
          <w:lang w:val="en-US"/>
        </w:rPr>
        <w:t xml:space="preserve"> Article II.19.1</w:t>
      </w:r>
      <w:r w:rsidRPr="00242651">
        <w:rPr>
          <w:rFonts w:ascii="Times New Roman" w:hAnsi="Times New Roman"/>
          <w:sz w:val="24"/>
          <w:szCs w:val="24"/>
          <w:lang w:val="en-US"/>
        </w:rPr>
        <w:t>.</w:t>
      </w:r>
    </w:p>
    <w:p w:rsidR="003613C6" w:rsidRPr="00242651" w:rsidRDefault="003613C6" w:rsidP="003613C6">
      <w:pPr>
        <w:autoSpaceDE w:val="0"/>
        <w:autoSpaceDN w:val="0"/>
        <w:adjustRightInd w:val="0"/>
        <w:spacing w:after="0" w:line="240" w:lineRule="auto"/>
        <w:jc w:val="both"/>
        <w:rPr>
          <w:rFonts w:ascii="Times New Roman" w:hAnsi="Times New Roman"/>
          <w:sz w:val="24"/>
          <w:szCs w:val="24"/>
          <w:lang w:val="en-US"/>
        </w:rPr>
      </w:pPr>
    </w:p>
    <w:p w:rsidR="003613C6" w:rsidRPr="00242651" w:rsidRDefault="003613C6" w:rsidP="003613C6">
      <w:pPr>
        <w:autoSpaceDE w:val="0"/>
        <w:autoSpaceDN w:val="0"/>
        <w:adjustRightInd w:val="0"/>
        <w:spacing w:after="0" w:line="240" w:lineRule="auto"/>
        <w:jc w:val="both"/>
        <w:rPr>
          <w:rFonts w:ascii="Times New Roman" w:hAnsi="Times New Roman"/>
          <w:sz w:val="24"/>
          <w:szCs w:val="24"/>
          <w:lang w:val="en-US"/>
        </w:rPr>
      </w:pPr>
      <w:r w:rsidRPr="00242651">
        <w:rPr>
          <w:rFonts w:ascii="Times New Roman" w:hAnsi="Times New Roman"/>
          <w:sz w:val="24"/>
          <w:szCs w:val="24"/>
          <w:lang w:val="en-US"/>
        </w:rPr>
        <w:t xml:space="preserve">In particular, the following categories of costs are eligible direct costs, provided that they satisfy the conditions of eligibility set out in </w:t>
      </w:r>
      <w:r>
        <w:rPr>
          <w:rFonts w:ascii="Times New Roman" w:hAnsi="Times New Roman"/>
          <w:sz w:val="24"/>
          <w:szCs w:val="24"/>
          <w:lang w:val="en-US"/>
        </w:rPr>
        <w:t>Article II.19.1</w:t>
      </w:r>
      <w:r w:rsidRPr="00242651">
        <w:rPr>
          <w:rFonts w:ascii="Times New Roman" w:hAnsi="Times New Roman"/>
          <w:sz w:val="24"/>
          <w:szCs w:val="24"/>
          <w:lang w:val="en-US"/>
        </w:rPr>
        <w:t xml:space="preserve"> as well as the following conditions: </w:t>
      </w:r>
    </w:p>
    <w:p w:rsidR="003613C6" w:rsidRPr="00242651" w:rsidRDefault="003613C6" w:rsidP="003613C6">
      <w:pPr>
        <w:autoSpaceDE w:val="0"/>
        <w:autoSpaceDN w:val="0"/>
        <w:adjustRightInd w:val="0"/>
        <w:spacing w:after="0" w:line="240" w:lineRule="auto"/>
        <w:jc w:val="both"/>
        <w:rPr>
          <w:rFonts w:ascii="Times New Roman" w:hAnsi="Times New Roman"/>
          <w:sz w:val="24"/>
          <w:szCs w:val="24"/>
          <w:lang w:val="en-US"/>
        </w:rPr>
      </w:pPr>
    </w:p>
    <w:p w:rsidR="003613C6" w:rsidRPr="00242651" w:rsidRDefault="003613C6" w:rsidP="003613C6">
      <w:pPr>
        <w:autoSpaceDE w:val="0"/>
        <w:autoSpaceDN w:val="0"/>
        <w:adjustRightInd w:val="0"/>
        <w:spacing w:after="0" w:line="240" w:lineRule="auto"/>
        <w:ind w:left="567" w:hanging="567"/>
        <w:jc w:val="both"/>
        <w:rPr>
          <w:rFonts w:ascii="Times New Roman" w:hAnsi="Times New Roman"/>
          <w:sz w:val="24"/>
          <w:szCs w:val="24"/>
        </w:rPr>
      </w:pPr>
      <w:r w:rsidRPr="00242651">
        <w:rPr>
          <w:rFonts w:ascii="Times New Roman" w:hAnsi="Times New Roman"/>
          <w:sz w:val="24"/>
          <w:szCs w:val="24"/>
          <w:lang w:val="en-US"/>
        </w:rPr>
        <w:t>(a)</w:t>
      </w:r>
      <w:r w:rsidRPr="00242651">
        <w:rPr>
          <w:rFonts w:ascii="Times New Roman" w:hAnsi="Times New Roman"/>
          <w:sz w:val="24"/>
          <w:szCs w:val="24"/>
          <w:lang w:val="en-US"/>
        </w:rPr>
        <w:tab/>
        <w:t xml:space="preserve">the costs of personnel working under an employment contract with the beneficiary or an equivalent appointing act and assigned to the action, comprising actual salaries plus social security contributions and other statutory costs included in the remuneration, provided that these costs are in line with the beneficiary's usual policy on remuneration; </w:t>
      </w:r>
      <w:r w:rsidRPr="00242651">
        <w:t xml:space="preserve"> </w:t>
      </w:r>
      <w:r w:rsidRPr="00242651">
        <w:rPr>
          <w:rFonts w:ascii="Times New Roman" w:hAnsi="Times New Roman"/>
          <w:sz w:val="24"/>
          <w:szCs w:val="24"/>
          <w:lang w:val="en-US"/>
        </w:rPr>
        <w:t>those costs may also include additional remunerations, including payments on the basis of supplementary contracts regardless of the nature</w:t>
      </w:r>
      <w:r w:rsidRPr="00696E62">
        <w:rPr>
          <w:rFonts w:ascii="Times New Roman" w:hAnsi="Times New Roman"/>
          <w:sz w:val="24"/>
          <w:szCs w:val="24"/>
          <w:lang w:val="en-US"/>
        </w:rPr>
        <w:t xml:space="preserve"> of those contracts</w:t>
      </w:r>
      <w:r w:rsidRPr="00242651">
        <w:rPr>
          <w:rFonts w:ascii="Times New Roman" w:hAnsi="Times New Roman"/>
          <w:sz w:val="24"/>
          <w:szCs w:val="24"/>
          <w:lang w:val="en-US"/>
        </w:rPr>
        <w:t xml:space="preserve">, provided that </w:t>
      </w:r>
      <w:r w:rsidRPr="00696E62">
        <w:rPr>
          <w:rFonts w:ascii="Times New Roman" w:hAnsi="Times New Roman"/>
          <w:sz w:val="24"/>
          <w:szCs w:val="24"/>
          <w:lang w:val="en-US"/>
        </w:rPr>
        <w:t>they are</w:t>
      </w:r>
      <w:r w:rsidRPr="00242651">
        <w:rPr>
          <w:rFonts w:ascii="Times New Roman" w:hAnsi="Times New Roman"/>
          <w:sz w:val="24"/>
          <w:szCs w:val="24"/>
          <w:lang w:val="en-US"/>
        </w:rPr>
        <w:t xml:space="preserve"> paid in a consistent manner whenever the same kind of work or expertise is required</w:t>
      </w:r>
      <w:r w:rsidRPr="00696E62">
        <w:rPr>
          <w:rFonts w:ascii="Times New Roman" w:hAnsi="Times New Roman"/>
          <w:sz w:val="24"/>
          <w:szCs w:val="24"/>
          <w:lang w:val="en-US"/>
        </w:rPr>
        <w:t>,</w:t>
      </w:r>
      <w:r w:rsidRPr="00242651">
        <w:rPr>
          <w:rFonts w:ascii="Times New Roman" w:hAnsi="Times New Roman"/>
          <w:sz w:val="24"/>
          <w:szCs w:val="24"/>
          <w:lang w:val="en-US"/>
        </w:rPr>
        <w:t xml:space="preserve"> independently from the source of funding used; </w:t>
      </w:r>
    </w:p>
    <w:p w:rsidR="003613C6" w:rsidRPr="00242651" w:rsidRDefault="003613C6" w:rsidP="003613C6">
      <w:pPr>
        <w:autoSpaceDE w:val="0"/>
        <w:autoSpaceDN w:val="0"/>
        <w:adjustRightInd w:val="0"/>
        <w:spacing w:after="0" w:line="240" w:lineRule="auto"/>
        <w:ind w:left="567" w:hanging="567"/>
        <w:jc w:val="both"/>
        <w:rPr>
          <w:rFonts w:ascii="Times New Roman" w:hAnsi="Times New Roman"/>
          <w:sz w:val="24"/>
          <w:szCs w:val="24"/>
          <w:lang w:val="en-US"/>
        </w:rPr>
      </w:pPr>
    </w:p>
    <w:p w:rsidR="003613C6" w:rsidRPr="00242651" w:rsidRDefault="003613C6" w:rsidP="003613C6">
      <w:pPr>
        <w:autoSpaceDE w:val="0"/>
        <w:autoSpaceDN w:val="0"/>
        <w:adjustRightInd w:val="0"/>
        <w:spacing w:after="0" w:line="240" w:lineRule="auto"/>
        <w:ind w:left="567"/>
        <w:jc w:val="both"/>
        <w:rPr>
          <w:rFonts w:ascii="Times New Roman" w:hAnsi="Times New Roman"/>
          <w:sz w:val="24"/>
          <w:szCs w:val="24"/>
          <w:lang w:val="en-US"/>
        </w:rPr>
      </w:pPr>
      <w:r w:rsidRPr="00242651">
        <w:rPr>
          <w:rFonts w:ascii="Times New Roman" w:hAnsi="Times New Roman"/>
          <w:sz w:val="24"/>
          <w:szCs w:val="24"/>
          <w:lang w:val="en-US"/>
        </w:rPr>
        <w:t xml:space="preserve">The costs of natural persons working under a contract with the beneficiary other than an employment contract may be assimilated to such costs of </w:t>
      </w:r>
      <w:r>
        <w:rPr>
          <w:rFonts w:ascii="Times New Roman" w:hAnsi="Times New Roman"/>
          <w:sz w:val="24"/>
          <w:szCs w:val="24"/>
          <w:lang w:val="en-US"/>
        </w:rPr>
        <w:t>personnel</w:t>
      </w:r>
      <w:r w:rsidRPr="00242651">
        <w:rPr>
          <w:rFonts w:ascii="Times New Roman" w:hAnsi="Times New Roman"/>
          <w:sz w:val="24"/>
          <w:szCs w:val="24"/>
          <w:lang w:val="en-US"/>
        </w:rPr>
        <w:t>, provided that the following conditions are fulfilled:</w:t>
      </w:r>
    </w:p>
    <w:p w:rsidR="003613C6" w:rsidRPr="00242651" w:rsidRDefault="003613C6" w:rsidP="003613C6">
      <w:pPr>
        <w:autoSpaceDE w:val="0"/>
        <w:autoSpaceDN w:val="0"/>
        <w:adjustRightInd w:val="0"/>
        <w:spacing w:after="0" w:line="240" w:lineRule="auto"/>
        <w:ind w:left="567" w:hanging="567"/>
        <w:jc w:val="both"/>
        <w:rPr>
          <w:rFonts w:ascii="Times New Roman" w:hAnsi="Times New Roman"/>
          <w:sz w:val="24"/>
          <w:szCs w:val="24"/>
          <w:lang w:val="en-US"/>
        </w:rPr>
      </w:pPr>
    </w:p>
    <w:p w:rsidR="003613C6" w:rsidRDefault="003613C6" w:rsidP="003613C6">
      <w:pPr>
        <w:autoSpaceDE w:val="0"/>
        <w:autoSpaceDN w:val="0"/>
        <w:adjustRightInd w:val="0"/>
        <w:spacing w:after="0" w:line="240" w:lineRule="auto"/>
        <w:ind w:left="1134" w:hanging="567"/>
        <w:jc w:val="both"/>
        <w:rPr>
          <w:rFonts w:ascii="Times New Roman" w:hAnsi="Times New Roman"/>
          <w:sz w:val="24"/>
          <w:szCs w:val="24"/>
          <w:lang w:val="en-US"/>
        </w:rPr>
      </w:pPr>
      <w:r w:rsidRPr="00242651">
        <w:rPr>
          <w:rFonts w:ascii="Times New Roman" w:hAnsi="Times New Roman"/>
          <w:sz w:val="24"/>
          <w:szCs w:val="24"/>
          <w:lang w:val="en-US"/>
        </w:rPr>
        <w:t>(i)</w:t>
      </w:r>
      <w:r w:rsidRPr="00242651">
        <w:rPr>
          <w:rFonts w:ascii="Times New Roman" w:hAnsi="Times New Roman"/>
          <w:sz w:val="24"/>
          <w:szCs w:val="24"/>
          <w:lang w:val="en-US"/>
        </w:rPr>
        <w:tab/>
        <w:t>the natural person works under the instructions of the beneficiary and, unless otherwise agreed with the beneficiary, in the premises of the beneficiary;</w:t>
      </w:r>
    </w:p>
    <w:p w:rsidR="003613C6" w:rsidRPr="00242651" w:rsidRDefault="003613C6" w:rsidP="003613C6">
      <w:pPr>
        <w:autoSpaceDE w:val="0"/>
        <w:autoSpaceDN w:val="0"/>
        <w:adjustRightInd w:val="0"/>
        <w:spacing w:after="0" w:line="240" w:lineRule="auto"/>
        <w:ind w:left="1134" w:hanging="567"/>
        <w:jc w:val="both"/>
        <w:rPr>
          <w:rFonts w:ascii="Times New Roman" w:hAnsi="Times New Roman"/>
          <w:sz w:val="24"/>
          <w:szCs w:val="24"/>
          <w:lang w:val="en-US"/>
        </w:rPr>
      </w:pPr>
    </w:p>
    <w:p w:rsidR="003613C6" w:rsidRDefault="003613C6" w:rsidP="003613C6">
      <w:pPr>
        <w:autoSpaceDE w:val="0"/>
        <w:autoSpaceDN w:val="0"/>
        <w:adjustRightInd w:val="0"/>
        <w:spacing w:after="0" w:line="240" w:lineRule="auto"/>
        <w:ind w:left="1134" w:hanging="567"/>
        <w:jc w:val="both"/>
        <w:rPr>
          <w:rFonts w:ascii="Times New Roman" w:hAnsi="Times New Roman"/>
          <w:sz w:val="24"/>
          <w:szCs w:val="24"/>
          <w:lang w:val="en-US"/>
        </w:rPr>
      </w:pPr>
      <w:r w:rsidRPr="00242651">
        <w:rPr>
          <w:rFonts w:ascii="Times New Roman" w:hAnsi="Times New Roman"/>
          <w:sz w:val="24"/>
          <w:szCs w:val="24"/>
          <w:lang w:val="en-US"/>
        </w:rPr>
        <w:t>(ii)</w:t>
      </w:r>
      <w:r w:rsidRPr="00242651">
        <w:rPr>
          <w:rFonts w:ascii="Times New Roman" w:hAnsi="Times New Roman"/>
          <w:sz w:val="24"/>
          <w:szCs w:val="24"/>
          <w:lang w:val="en-US"/>
        </w:rPr>
        <w:tab/>
        <w:t>the result of the work belongs to the beneficiary</w:t>
      </w:r>
      <w:r>
        <w:rPr>
          <w:rFonts w:ascii="Times New Roman" w:hAnsi="Times New Roman"/>
          <w:sz w:val="24"/>
          <w:szCs w:val="24"/>
          <w:lang w:val="en-US"/>
        </w:rPr>
        <w:t>; and</w:t>
      </w:r>
    </w:p>
    <w:p w:rsidR="003613C6" w:rsidRPr="00242651" w:rsidRDefault="003613C6" w:rsidP="003613C6">
      <w:pPr>
        <w:autoSpaceDE w:val="0"/>
        <w:autoSpaceDN w:val="0"/>
        <w:adjustRightInd w:val="0"/>
        <w:spacing w:after="0" w:line="240" w:lineRule="auto"/>
        <w:ind w:left="1134" w:hanging="567"/>
        <w:jc w:val="both"/>
        <w:rPr>
          <w:rFonts w:ascii="Times New Roman" w:hAnsi="Times New Roman"/>
          <w:sz w:val="24"/>
          <w:szCs w:val="24"/>
          <w:lang w:val="en-US"/>
        </w:rPr>
      </w:pPr>
    </w:p>
    <w:p w:rsidR="003613C6" w:rsidRPr="00242651" w:rsidRDefault="003613C6" w:rsidP="003613C6">
      <w:pPr>
        <w:autoSpaceDE w:val="0"/>
        <w:autoSpaceDN w:val="0"/>
        <w:adjustRightInd w:val="0"/>
        <w:spacing w:after="0" w:line="240" w:lineRule="auto"/>
        <w:ind w:left="1134" w:hanging="567"/>
        <w:jc w:val="both"/>
        <w:rPr>
          <w:rFonts w:ascii="Times New Roman" w:hAnsi="Times New Roman"/>
          <w:sz w:val="24"/>
          <w:szCs w:val="24"/>
          <w:lang w:val="en-US"/>
        </w:rPr>
      </w:pPr>
      <w:r w:rsidRPr="00242651">
        <w:rPr>
          <w:rFonts w:ascii="Times New Roman" w:hAnsi="Times New Roman"/>
          <w:sz w:val="24"/>
          <w:szCs w:val="24"/>
          <w:lang w:val="en-US"/>
        </w:rPr>
        <w:t xml:space="preserve">(iii) </w:t>
      </w:r>
      <w:r w:rsidRPr="00242651">
        <w:rPr>
          <w:rFonts w:ascii="Times New Roman" w:hAnsi="Times New Roman"/>
          <w:sz w:val="24"/>
          <w:szCs w:val="24"/>
          <w:lang w:val="en-US"/>
        </w:rPr>
        <w:tab/>
        <w:t>the costs are not significantly different from the costs of staff performing similar tasks under an employment contract with the beneficiary</w:t>
      </w:r>
      <w:r>
        <w:rPr>
          <w:rFonts w:ascii="Times New Roman" w:hAnsi="Times New Roman"/>
          <w:sz w:val="24"/>
          <w:szCs w:val="24"/>
          <w:lang w:val="en-US"/>
        </w:rPr>
        <w:t>;</w:t>
      </w:r>
      <w:r w:rsidRPr="00242651">
        <w:rPr>
          <w:rFonts w:ascii="Times New Roman" w:hAnsi="Times New Roman"/>
          <w:sz w:val="24"/>
          <w:szCs w:val="24"/>
          <w:lang w:val="en-US"/>
        </w:rPr>
        <w:t xml:space="preserve"> </w:t>
      </w:r>
    </w:p>
    <w:p w:rsidR="003613C6" w:rsidRPr="00242651" w:rsidRDefault="003613C6" w:rsidP="003613C6">
      <w:pPr>
        <w:autoSpaceDE w:val="0"/>
        <w:autoSpaceDN w:val="0"/>
        <w:adjustRightInd w:val="0"/>
        <w:spacing w:after="0" w:line="240" w:lineRule="auto"/>
        <w:ind w:left="567" w:hanging="567"/>
        <w:jc w:val="both"/>
        <w:rPr>
          <w:rFonts w:ascii="Times New Roman" w:hAnsi="Times New Roman"/>
          <w:sz w:val="24"/>
          <w:szCs w:val="24"/>
          <w:lang w:val="en-US"/>
        </w:rPr>
      </w:pPr>
    </w:p>
    <w:p w:rsidR="003613C6" w:rsidRPr="00242651" w:rsidRDefault="003613C6" w:rsidP="003613C6">
      <w:pPr>
        <w:spacing w:after="0" w:line="240" w:lineRule="auto"/>
        <w:ind w:left="567" w:hanging="567"/>
        <w:jc w:val="both"/>
        <w:rPr>
          <w:rFonts w:ascii="Times New Roman" w:hAnsi="Times New Roman"/>
          <w:sz w:val="24"/>
          <w:szCs w:val="24"/>
          <w:lang w:val="en-US"/>
        </w:rPr>
      </w:pPr>
      <w:r w:rsidRPr="00242651">
        <w:rPr>
          <w:rFonts w:ascii="Times New Roman" w:hAnsi="Times New Roman"/>
          <w:sz w:val="24"/>
          <w:szCs w:val="24"/>
          <w:lang w:val="en-US"/>
        </w:rPr>
        <w:t>(b)</w:t>
      </w:r>
      <w:r w:rsidRPr="00242651">
        <w:rPr>
          <w:rFonts w:ascii="Times New Roman" w:hAnsi="Times New Roman"/>
          <w:sz w:val="24"/>
          <w:szCs w:val="24"/>
          <w:lang w:val="en-US"/>
        </w:rPr>
        <w:tab/>
        <w:t>costs of travel and related subsistence allowances, provided that these costs are in line with the beneficiary's usual practices on travel;</w:t>
      </w:r>
    </w:p>
    <w:p w:rsidR="003613C6" w:rsidRPr="00242651" w:rsidRDefault="003613C6" w:rsidP="003613C6">
      <w:pPr>
        <w:autoSpaceDE w:val="0"/>
        <w:autoSpaceDN w:val="0"/>
        <w:adjustRightInd w:val="0"/>
        <w:spacing w:after="0" w:line="240" w:lineRule="auto"/>
        <w:ind w:left="567" w:hanging="567"/>
        <w:jc w:val="both"/>
        <w:rPr>
          <w:rFonts w:ascii="Times New Roman" w:hAnsi="Times New Roman"/>
          <w:sz w:val="24"/>
          <w:szCs w:val="24"/>
          <w:lang w:val="en-US"/>
        </w:rPr>
      </w:pPr>
    </w:p>
    <w:p w:rsidR="003613C6" w:rsidRPr="00242651" w:rsidRDefault="003613C6" w:rsidP="003613C6">
      <w:pPr>
        <w:autoSpaceDE w:val="0"/>
        <w:autoSpaceDN w:val="0"/>
        <w:adjustRightInd w:val="0"/>
        <w:spacing w:after="0" w:line="240" w:lineRule="auto"/>
        <w:ind w:left="567" w:hanging="567"/>
        <w:jc w:val="both"/>
        <w:rPr>
          <w:rFonts w:ascii="Times New Roman" w:hAnsi="Times New Roman"/>
          <w:sz w:val="24"/>
          <w:szCs w:val="24"/>
          <w:lang w:val="en-US"/>
        </w:rPr>
      </w:pPr>
      <w:r w:rsidRPr="00242651">
        <w:rPr>
          <w:rFonts w:ascii="Times New Roman" w:hAnsi="Times New Roman"/>
          <w:sz w:val="24"/>
          <w:szCs w:val="24"/>
          <w:lang w:val="en-US"/>
        </w:rPr>
        <w:t>(c)</w:t>
      </w:r>
      <w:r w:rsidRPr="00242651">
        <w:rPr>
          <w:rFonts w:ascii="Times New Roman" w:hAnsi="Times New Roman"/>
          <w:sz w:val="24"/>
          <w:szCs w:val="24"/>
          <w:lang w:val="en-US"/>
        </w:rPr>
        <w:tab/>
        <w:t xml:space="preserve">the depreciation costs of equipment or other assets (new or second-hand) as recorded in the accounting statements of the beneficiary, provided that the asset has been purchased in accordance with Article II.9 and that it is written off in accordance with the international accounting standards and the usual accounting practices of the beneficiary; the costs of rental or lease of equipment or other assets are also eligible, provided that these costs do not exceed the depreciation costs of similar equipment or assets and are exclusive of any finance fee; </w:t>
      </w:r>
    </w:p>
    <w:p w:rsidR="003613C6" w:rsidRPr="00242651" w:rsidRDefault="003613C6" w:rsidP="003613C6">
      <w:pPr>
        <w:autoSpaceDE w:val="0"/>
        <w:autoSpaceDN w:val="0"/>
        <w:adjustRightInd w:val="0"/>
        <w:spacing w:after="0" w:line="240" w:lineRule="auto"/>
        <w:ind w:left="567" w:hanging="567"/>
        <w:jc w:val="both"/>
        <w:rPr>
          <w:rFonts w:ascii="Times New Roman" w:hAnsi="Times New Roman"/>
          <w:sz w:val="24"/>
          <w:szCs w:val="24"/>
          <w:lang w:val="en-US"/>
        </w:rPr>
      </w:pPr>
    </w:p>
    <w:p w:rsidR="003613C6" w:rsidRPr="00242651" w:rsidRDefault="003613C6" w:rsidP="003613C6">
      <w:pPr>
        <w:autoSpaceDE w:val="0"/>
        <w:autoSpaceDN w:val="0"/>
        <w:adjustRightInd w:val="0"/>
        <w:spacing w:after="0" w:line="240" w:lineRule="auto"/>
        <w:ind w:left="567"/>
        <w:jc w:val="both"/>
        <w:rPr>
          <w:rFonts w:ascii="Times New Roman" w:hAnsi="Times New Roman"/>
          <w:sz w:val="24"/>
          <w:szCs w:val="24"/>
          <w:lang w:val="en-US"/>
        </w:rPr>
      </w:pPr>
      <w:r w:rsidRPr="00242651">
        <w:rPr>
          <w:rFonts w:ascii="Times New Roman" w:hAnsi="Times New Roman"/>
          <w:sz w:val="24"/>
          <w:szCs w:val="24"/>
          <w:lang w:val="en-US"/>
        </w:rPr>
        <w:t xml:space="preserve">Only the portion of the equipment's depreciation, rental or lease costs corresponding to the </w:t>
      </w:r>
      <w:r>
        <w:rPr>
          <w:rFonts w:ascii="Times New Roman" w:hAnsi="Times New Roman"/>
          <w:sz w:val="24"/>
          <w:szCs w:val="24"/>
          <w:lang w:val="en-US"/>
        </w:rPr>
        <w:t>period set out in Article I.2.2</w:t>
      </w:r>
      <w:r w:rsidRPr="00242651">
        <w:rPr>
          <w:rFonts w:ascii="Times New Roman" w:hAnsi="Times New Roman"/>
          <w:sz w:val="24"/>
          <w:szCs w:val="24"/>
          <w:lang w:val="en-US"/>
        </w:rPr>
        <w:t xml:space="preserve"> and the rate of actual use for the purposes of the action may be taken into account. By way of exception, the </w:t>
      </w:r>
      <w:r>
        <w:rPr>
          <w:rFonts w:ascii="Times New Roman" w:hAnsi="Times New Roman"/>
          <w:sz w:val="24"/>
          <w:szCs w:val="24"/>
          <w:lang w:val="en-US"/>
        </w:rPr>
        <w:t>Special Conditions</w:t>
      </w:r>
      <w:r w:rsidRPr="00242651">
        <w:rPr>
          <w:rFonts w:ascii="Times New Roman" w:hAnsi="Times New Roman"/>
          <w:sz w:val="24"/>
          <w:szCs w:val="24"/>
          <w:lang w:val="en-US"/>
        </w:rPr>
        <w:t xml:space="preserve"> may provide for the eligibility of the </w:t>
      </w:r>
      <w:r>
        <w:rPr>
          <w:rFonts w:ascii="Times New Roman" w:hAnsi="Times New Roman"/>
          <w:sz w:val="24"/>
          <w:szCs w:val="24"/>
          <w:lang w:val="en-US"/>
        </w:rPr>
        <w:t xml:space="preserve">full </w:t>
      </w:r>
      <w:r w:rsidRPr="00242651">
        <w:rPr>
          <w:rFonts w:ascii="Times New Roman" w:hAnsi="Times New Roman"/>
          <w:sz w:val="24"/>
          <w:szCs w:val="24"/>
          <w:lang w:val="en-US"/>
        </w:rPr>
        <w:t xml:space="preserve">cost </w:t>
      </w:r>
      <w:r>
        <w:rPr>
          <w:rFonts w:ascii="Times New Roman" w:hAnsi="Times New Roman"/>
          <w:sz w:val="24"/>
          <w:szCs w:val="24"/>
          <w:lang w:val="en-US"/>
        </w:rPr>
        <w:t xml:space="preserve">of </w:t>
      </w:r>
      <w:r w:rsidRPr="003B091B">
        <w:rPr>
          <w:rFonts w:ascii="Times New Roman" w:hAnsi="Times New Roman"/>
          <w:sz w:val="24"/>
          <w:szCs w:val="24"/>
          <w:lang w:val="en-US"/>
        </w:rPr>
        <w:t xml:space="preserve">purchase </w:t>
      </w:r>
      <w:r w:rsidRPr="00242651">
        <w:rPr>
          <w:rFonts w:ascii="Times New Roman" w:hAnsi="Times New Roman"/>
          <w:sz w:val="24"/>
          <w:szCs w:val="24"/>
          <w:lang w:val="en-US"/>
        </w:rPr>
        <w:t xml:space="preserve">of equipment, where justified by the nature of the action and the context of the use of </w:t>
      </w:r>
      <w:r>
        <w:rPr>
          <w:rFonts w:ascii="Times New Roman" w:hAnsi="Times New Roman"/>
          <w:sz w:val="24"/>
          <w:szCs w:val="24"/>
          <w:lang w:val="en-US"/>
        </w:rPr>
        <w:t xml:space="preserve">the </w:t>
      </w:r>
      <w:r w:rsidRPr="00242651">
        <w:rPr>
          <w:rFonts w:ascii="Times New Roman" w:hAnsi="Times New Roman"/>
          <w:sz w:val="24"/>
          <w:szCs w:val="24"/>
          <w:lang w:val="en-US"/>
        </w:rPr>
        <w:t>equipment or assets</w:t>
      </w:r>
      <w:r>
        <w:rPr>
          <w:rFonts w:ascii="Times New Roman" w:hAnsi="Times New Roman"/>
          <w:sz w:val="24"/>
          <w:szCs w:val="24"/>
          <w:lang w:val="en-US"/>
        </w:rPr>
        <w:t>;</w:t>
      </w:r>
    </w:p>
    <w:p w:rsidR="003613C6" w:rsidRPr="00242651" w:rsidRDefault="003613C6" w:rsidP="003613C6">
      <w:pPr>
        <w:autoSpaceDE w:val="0"/>
        <w:autoSpaceDN w:val="0"/>
        <w:adjustRightInd w:val="0"/>
        <w:spacing w:after="0" w:line="240" w:lineRule="auto"/>
        <w:ind w:left="567" w:hanging="567"/>
        <w:jc w:val="both"/>
        <w:rPr>
          <w:rFonts w:ascii="Times New Roman" w:hAnsi="Times New Roman"/>
          <w:sz w:val="24"/>
          <w:szCs w:val="24"/>
          <w:lang w:val="en-US"/>
        </w:rPr>
      </w:pPr>
    </w:p>
    <w:p w:rsidR="003613C6" w:rsidRPr="00242651" w:rsidRDefault="003613C6" w:rsidP="003613C6">
      <w:pPr>
        <w:autoSpaceDE w:val="0"/>
        <w:autoSpaceDN w:val="0"/>
        <w:adjustRightInd w:val="0"/>
        <w:spacing w:after="0" w:line="240" w:lineRule="auto"/>
        <w:ind w:left="567" w:hanging="567"/>
        <w:jc w:val="both"/>
        <w:rPr>
          <w:rFonts w:ascii="Times New Roman" w:hAnsi="Times New Roman"/>
          <w:sz w:val="24"/>
          <w:szCs w:val="24"/>
          <w:lang w:val="en-US"/>
        </w:rPr>
      </w:pPr>
      <w:r w:rsidRPr="00242651">
        <w:rPr>
          <w:rFonts w:ascii="Times New Roman" w:hAnsi="Times New Roman"/>
          <w:sz w:val="24"/>
          <w:szCs w:val="24"/>
          <w:lang w:val="en-US"/>
        </w:rPr>
        <w:t>(d)</w:t>
      </w:r>
      <w:r w:rsidRPr="00242651">
        <w:rPr>
          <w:rFonts w:ascii="Times New Roman" w:hAnsi="Times New Roman"/>
          <w:sz w:val="24"/>
          <w:szCs w:val="24"/>
          <w:lang w:val="en-US"/>
        </w:rPr>
        <w:tab/>
        <w:t>costs of consumables and supplies, provided that they are purchased in accordance with Article II.9 and are directly assigned to the action;</w:t>
      </w:r>
    </w:p>
    <w:p w:rsidR="003613C6" w:rsidRPr="00242651" w:rsidRDefault="003613C6" w:rsidP="003613C6">
      <w:pPr>
        <w:autoSpaceDE w:val="0"/>
        <w:autoSpaceDN w:val="0"/>
        <w:adjustRightInd w:val="0"/>
        <w:spacing w:after="0" w:line="240" w:lineRule="auto"/>
        <w:ind w:left="567" w:hanging="567"/>
        <w:jc w:val="both"/>
        <w:rPr>
          <w:rFonts w:ascii="Times New Roman" w:hAnsi="Times New Roman"/>
          <w:sz w:val="24"/>
          <w:szCs w:val="24"/>
          <w:lang w:val="en-US"/>
        </w:rPr>
      </w:pPr>
    </w:p>
    <w:p w:rsidR="003613C6" w:rsidRPr="00242651" w:rsidRDefault="003613C6" w:rsidP="003613C6">
      <w:pPr>
        <w:autoSpaceDE w:val="0"/>
        <w:autoSpaceDN w:val="0"/>
        <w:adjustRightInd w:val="0"/>
        <w:spacing w:after="0" w:line="240" w:lineRule="auto"/>
        <w:ind w:left="567" w:hanging="567"/>
        <w:jc w:val="both"/>
        <w:rPr>
          <w:rFonts w:ascii="Times New Roman" w:hAnsi="Times New Roman"/>
          <w:sz w:val="24"/>
          <w:szCs w:val="24"/>
          <w:lang w:val="en-US"/>
        </w:rPr>
      </w:pPr>
      <w:r w:rsidRPr="00242651">
        <w:rPr>
          <w:rFonts w:ascii="Times New Roman" w:hAnsi="Times New Roman"/>
          <w:sz w:val="24"/>
          <w:szCs w:val="24"/>
          <w:lang w:val="en-US"/>
        </w:rPr>
        <w:t>(e)</w:t>
      </w:r>
      <w:r w:rsidRPr="00242651">
        <w:rPr>
          <w:rFonts w:ascii="Times New Roman" w:hAnsi="Times New Roman"/>
          <w:sz w:val="24"/>
          <w:szCs w:val="24"/>
          <w:lang w:val="en-US"/>
        </w:rPr>
        <w:tab/>
        <w:t xml:space="preserve">costs arising directly from requirements imposed by the </w:t>
      </w:r>
      <w:r>
        <w:rPr>
          <w:rFonts w:ascii="Times New Roman" w:hAnsi="Times New Roman"/>
          <w:sz w:val="24"/>
          <w:szCs w:val="24"/>
          <w:lang w:val="en-US"/>
        </w:rPr>
        <w:t>Agreement</w:t>
      </w:r>
      <w:r w:rsidRPr="00242651">
        <w:rPr>
          <w:rFonts w:ascii="Times New Roman" w:hAnsi="Times New Roman"/>
          <w:sz w:val="24"/>
          <w:szCs w:val="24"/>
          <w:lang w:val="en-US"/>
        </w:rPr>
        <w:t xml:space="preserve"> (dissemination of information, specific evaluation of the action, audits, translations, reproduction), including the costs of requested financial guarantees, provided that the corresponding services are purchased in accordance </w:t>
      </w:r>
      <w:r>
        <w:rPr>
          <w:rFonts w:ascii="Times New Roman" w:hAnsi="Times New Roman"/>
          <w:sz w:val="24"/>
          <w:szCs w:val="24"/>
          <w:lang w:val="en-US"/>
        </w:rPr>
        <w:t xml:space="preserve">with </w:t>
      </w:r>
      <w:r w:rsidRPr="00242651">
        <w:rPr>
          <w:rFonts w:ascii="Times New Roman" w:hAnsi="Times New Roman"/>
          <w:sz w:val="24"/>
          <w:szCs w:val="24"/>
          <w:lang w:val="en-US"/>
        </w:rPr>
        <w:t>Article II.9;</w:t>
      </w:r>
    </w:p>
    <w:p w:rsidR="003613C6" w:rsidRPr="00242651" w:rsidRDefault="003613C6" w:rsidP="003613C6">
      <w:pPr>
        <w:autoSpaceDE w:val="0"/>
        <w:autoSpaceDN w:val="0"/>
        <w:adjustRightInd w:val="0"/>
        <w:spacing w:after="0" w:line="240" w:lineRule="auto"/>
        <w:ind w:left="567" w:hanging="567"/>
        <w:jc w:val="both"/>
        <w:rPr>
          <w:rFonts w:ascii="Times New Roman" w:hAnsi="Times New Roman"/>
          <w:sz w:val="24"/>
          <w:szCs w:val="24"/>
          <w:lang w:val="en-US"/>
        </w:rPr>
      </w:pPr>
    </w:p>
    <w:p w:rsidR="003613C6" w:rsidRPr="00242651" w:rsidRDefault="003613C6" w:rsidP="003613C6">
      <w:pPr>
        <w:autoSpaceDE w:val="0"/>
        <w:autoSpaceDN w:val="0"/>
        <w:adjustRightInd w:val="0"/>
        <w:spacing w:after="0" w:line="240" w:lineRule="auto"/>
        <w:ind w:left="567" w:hanging="567"/>
        <w:jc w:val="both"/>
        <w:rPr>
          <w:rFonts w:ascii="Times New Roman" w:hAnsi="Times New Roman"/>
          <w:sz w:val="24"/>
          <w:szCs w:val="24"/>
          <w:lang w:val="en-US"/>
        </w:rPr>
      </w:pPr>
      <w:r w:rsidRPr="00242651">
        <w:rPr>
          <w:rFonts w:ascii="Times New Roman" w:hAnsi="Times New Roman"/>
          <w:sz w:val="24"/>
          <w:szCs w:val="24"/>
          <w:lang w:val="en-US"/>
        </w:rPr>
        <w:t>(f)</w:t>
      </w:r>
      <w:r w:rsidRPr="00242651">
        <w:rPr>
          <w:rFonts w:ascii="Times New Roman" w:hAnsi="Times New Roman"/>
          <w:sz w:val="24"/>
          <w:szCs w:val="24"/>
          <w:lang w:val="en-US"/>
        </w:rPr>
        <w:tab/>
        <w:t xml:space="preserve">costs entailed by subcontracts </w:t>
      </w:r>
      <w:r>
        <w:rPr>
          <w:rFonts w:ascii="Times New Roman" w:hAnsi="Times New Roman"/>
          <w:sz w:val="24"/>
          <w:szCs w:val="24"/>
          <w:lang w:val="en-US"/>
        </w:rPr>
        <w:t>within the meaning of Article II.10</w:t>
      </w:r>
      <w:r w:rsidRPr="00242651">
        <w:rPr>
          <w:rFonts w:ascii="Times New Roman" w:hAnsi="Times New Roman"/>
          <w:sz w:val="24"/>
          <w:szCs w:val="24"/>
          <w:lang w:val="en-US"/>
        </w:rPr>
        <w:t xml:space="preserve">, provided that the conditions laid down in </w:t>
      </w:r>
      <w:r>
        <w:rPr>
          <w:rFonts w:ascii="Times New Roman" w:hAnsi="Times New Roman"/>
          <w:sz w:val="24"/>
          <w:szCs w:val="24"/>
          <w:lang w:val="en-US"/>
        </w:rPr>
        <w:t xml:space="preserve">that </w:t>
      </w:r>
      <w:r w:rsidRPr="00242651">
        <w:rPr>
          <w:rFonts w:ascii="Times New Roman" w:hAnsi="Times New Roman"/>
          <w:sz w:val="24"/>
          <w:szCs w:val="24"/>
          <w:lang w:val="en-US"/>
        </w:rPr>
        <w:t>Article are met;</w:t>
      </w:r>
    </w:p>
    <w:p w:rsidR="003613C6" w:rsidRPr="00242651" w:rsidRDefault="003613C6" w:rsidP="003613C6">
      <w:pPr>
        <w:autoSpaceDE w:val="0"/>
        <w:autoSpaceDN w:val="0"/>
        <w:adjustRightInd w:val="0"/>
        <w:spacing w:after="0" w:line="240" w:lineRule="auto"/>
        <w:ind w:left="567" w:hanging="567"/>
        <w:jc w:val="both"/>
        <w:rPr>
          <w:rFonts w:ascii="Times New Roman" w:hAnsi="Times New Roman"/>
          <w:sz w:val="24"/>
          <w:szCs w:val="24"/>
          <w:lang w:val="en-US"/>
        </w:rPr>
      </w:pPr>
    </w:p>
    <w:p w:rsidR="003613C6" w:rsidRPr="00242651" w:rsidRDefault="003613C6" w:rsidP="003613C6">
      <w:pPr>
        <w:autoSpaceDE w:val="0"/>
        <w:autoSpaceDN w:val="0"/>
        <w:adjustRightInd w:val="0"/>
        <w:spacing w:after="0" w:line="240" w:lineRule="auto"/>
        <w:ind w:left="567" w:hanging="567"/>
        <w:jc w:val="both"/>
        <w:rPr>
          <w:rFonts w:ascii="Times New Roman" w:hAnsi="Times New Roman"/>
          <w:sz w:val="24"/>
          <w:szCs w:val="24"/>
          <w:lang w:val="en-US"/>
        </w:rPr>
      </w:pPr>
      <w:r w:rsidRPr="00242651">
        <w:rPr>
          <w:rFonts w:ascii="Times New Roman" w:hAnsi="Times New Roman"/>
          <w:sz w:val="24"/>
          <w:szCs w:val="24"/>
          <w:lang w:val="en-US"/>
        </w:rPr>
        <w:t>(g)</w:t>
      </w:r>
      <w:r w:rsidRPr="00242651">
        <w:rPr>
          <w:rFonts w:ascii="Times New Roman" w:hAnsi="Times New Roman"/>
          <w:sz w:val="24"/>
          <w:szCs w:val="24"/>
          <w:lang w:val="en-US"/>
        </w:rPr>
        <w:tab/>
        <w:t xml:space="preserve">costs of financial support to third parties </w:t>
      </w:r>
      <w:r>
        <w:rPr>
          <w:rFonts w:ascii="Times New Roman" w:hAnsi="Times New Roman"/>
          <w:sz w:val="24"/>
          <w:szCs w:val="24"/>
          <w:lang w:val="en-US"/>
        </w:rPr>
        <w:t>within the meaning of Article II.11</w:t>
      </w:r>
      <w:r w:rsidRPr="00242651">
        <w:rPr>
          <w:rFonts w:ascii="Times New Roman" w:hAnsi="Times New Roman"/>
          <w:sz w:val="24"/>
          <w:szCs w:val="24"/>
          <w:lang w:val="en-US"/>
        </w:rPr>
        <w:t xml:space="preserve">, provided that the conditions laid down in </w:t>
      </w:r>
      <w:r>
        <w:rPr>
          <w:rFonts w:ascii="Times New Roman" w:hAnsi="Times New Roman"/>
          <w:sz w:val="24"/>
          <w:szCs w:val="24"/>
          <w:lang w:val="en-US"/>
        </w:rPr>
        <w:t xml:space="preserve">that </w:t>
      </w:r>
      <w:r w:rsidRPr="00242651">
        <w:rPr>
          <w:rFonts w:ascii="Times New Roman" w:hAnsi="Times New Roman"/>
          <w:sz w:val="24"/>
          <w:szCs w:val="24"/>
          <w:lang w:val="en-US"/>
        </w:rPr>
        <w:t>Article are met</w:t>
      </w:r>
      <w:r>
        <w:rPr>
          <w:rFonts w:ascii="Times New Roman" w:hAnsi="Times New Roman"/>
          <w:sz w:val="24"/>
          <w:szCs w:val="24"/>
          <w:lang w:val="en-US"/>
        </w:rPr>
        <w:t>;</w:t>
      </w:r>
    </w:p>
    <w:p w:rsidR="003613C6" w:rsidRPr="00242651" w:rsidRDefault="003613C6" w:rsidP="003613C6">
      <w:pPr>
        <w:autoSpaceDE w:val="0"/>
        <w:autoSpaceDN w:val="0"/>
        <w:adjustRightInd w:val="0"/>
        <w:spacing w:after="0" w:line="240" w:lineRule="auto"/>
        <w:ind w:left="567" w:hanging="567"/>
        <w:jc w:val="both"/>
        <w:rPr>
          <w:rFonts w:ascii="Times New Roman" w:hAnsi="Times New Roman"/>
          <w:sz w:val="24"/>
          <w:szCs w:val="24"/>
          <w:lang w:val="en-US"/>
        </w:rPr>
      </w:pPr>
    </w:p>
    <w:p w:rsidR="003613C6" w:rsidRPr="00242651" w:rsidRDefault="003613C6" w:rsidP="003613C6">
      <w:pPr>
        <w:autoSpaceDE w:val="0"/>
        <w:autoSpaceDN w:val="0"/>
        <w:adjustRightInd w:val="0"/>
        <w:spacing w:after="0" w:line="240" w:lineRule="auto"/>
        <w:ind w:left="567" w:hanging="567"/>
        <w:jc w:val="both"/>
        <w:rPr>
          <w:rFonts w:ascii="Times New Roman" w:hAnsi="Times New Roman"/>
          <w:sz w:val="24"/>
          <w:szCs w:val="24"/>
          <w:lang w:val="en-US"/>
        </w:rPr>
      </w:pPr>
      <w:r w:rsidRPr="00242651">
        <w:rPr>
          <w:rFonts w:ascii="Times New Roman" w:hAnsi="Times New Roman"/>
          <w:sz w:val="24"/>
          <w:szCs w:val="24"/>
          <w:lang w:val="en-US"/>
        </w:rPr>
        <w:t xml:space="preserve">(h) </w:t>
      </w:r>
      <w:r>
        <w:rPr>
          <w:rFonts w:ascii="Times New Roman" w:hAnsi="Times New Roman"/>
          <w:sz w:val="24"/>
          <w:szCs w:val="24"/>
          <w:lang w:val="en-US"/>
        </w:rPr>
        <w:tab/>
      </w:r>
      <w:r w:rsidRPr="00242651">
        <w:rPr>
          <w:rFonts w:ascii="Times New Roman" w:hAnsi="Times New Roman"/>
          <w:sz w:val="24"/>
          <w:szCs w:val="24"/>
          <w:lang w:val="en-US"/>
        </w:rPr>
        <w:t xml:space="preserve">duties, taxes and charges paid by the beneficiary, notably value added tax (VAT), provided that they are included in eligible direct costs, </w:t>
      </w:r>
      <w:r>
        <w:rPr>
          <w:rFonts w:ascii="Times New Roman" w:hAnsi="Times New Roman"/>
          <w:sz w:val="24"/>
          <w:szCs w:val="24"/>
          <w:lang w:val="en-US"/>
        </w:rPr>
        <w:t xml:space="preserve">and </w:t>
      </w:r>
      <w:r w:rsidRPr="00242651">
        <w:rPr>
          <w:rFonts w:ascii="Times New Roman" w:hAnsi="Times New Roman"/>
          <w:sz w:val="24"/>
          <w:szCs w:val="24"/>
          <w:lang w:val="en-US"/>
        </w:rPr>
        <w:t xml:space="preserve">unless specified otherwise in the </w:t>
      </w:r>
      <w:r>
        <w:rPr>
          <w:rFonts w:ascii="Times New Roman" w:hAnsi="Times New Roman"/>
          <w:sz w:val="24"/>
          <w:szCs w:val="24"/>
          <w:lang w:val="en-US"/>
        </w:rPr>
        <w:t>Agreement</w:t>
      </w:r>
      <w:r w:rsidRPr="00242651">
        <w:rPr>
          <w:rFonts w:ascii="Times New Roman" w:hAnsi="Times New Roman"/>
          <w:sz w:val="24"/>
          <w:szCs w:val="24"/>
          <w:lang w:val="en-US"/>
        </w:rPr>
        <w:t>.</w:t>
      </w:r>
    </w:p>
    <w:p w:rsidR="003613C6" w:rsidRDefault="003613C6" w:rsidP="003613C6">
      <w:pPr>
        <w:autoSpaceDE w:val="0"/>
        <w:autoSpaceDN w:val="0"/>
        <w:adjustRightInd w:val="0"/>
        <w:spacing w:after="0" w:line="240" w:lineRule="auto"/>
        <w:ind w:left="360" w:hanging="360"/>
        <w:jc w:val="both"/>
        <w:rPr>
          <w:rFonts w:ascii="Times New Roman" w:hAnsi="Times New Roman"/>
          <w:sz w:val="24"/>
          <w:szCs w:val="24"/>
        </w:rPr>
      </w:pPr>
    </w:p>
    <w:p w:rsidR="003613C6" w:rsidRDefault="003613C6" w:rsidP="003613C6">
      <w:pPr>
        <w:autoSpaceDE w:val="0"/>
        <w:autoSpaceDN w:val="0"/>
        <w:adjustRightInd w:val="0"/>
        <w:spacing w:after="0" w:line="240" w:lineRule="auto"/>
        <w:ind w:left="360" w:hanging="360"/>
        <w:jc w:val="both"/>
        <w:rPr>
          <w:rFonts w:ascii="Times New Roman" w:hAnsi="Times New Roman"/>
          <w:sz w:val="24"/>
          <w:szCs w:val="24"/>
        </w:rPr>
      </w:pPr>
    </w:p>
    <w:p w:rsidR="003613C6" w:rsidRPr="00696E62" w:rsidRDefault="003613C6" w:rsidP="003613C6">
      <w:pPr>
        <w:autoSpaceDE w:val="0"/>
        <w:autoSpaceDN w:val="0"/>
        <w:adjustRightInd w:val="0"/>
        <w:spacing w:after="0" w:line="240" w:lineRule="auto"/>
        <w:ind w:left="360" w:hanging="360"/>
        <w:jc w:val="both"/>
        <w:rPr>
          <w:rFonts w:ascii="Times New Roman" w:hAnsi="Times New Roman"/>
          <w:sz w:val="24"/>
          <w:szCs w:val="24"/>
        </w:rPr>
      </w:pPr>
    </w:p>
    <w:p w:rsidR="003613C6" w:rsidRPr="00242651" w:rsidRDefault="003613C6" w:rsidP="003613C6">
      <w:pPr>
        <w:tabs>
          <w:tab w:val="left" w:pos="851"/>
        </w:tabs>
        <w:autoSpaceDE w:val="0"/>
        <w:autoSpaceDN w:val="0"/>
        <w:adjustRightInd w:val="0"/>
        <w:spacing w:after="0" w:line="240" w:lineRule="auto"/>
        <w:jc w:val="both"/>
        <w:rPr>
          <w:rFonts w:ascii="Times New Roman" w:hAnsi="Times New Roman"/>
          <w:b/>
          <w:sz w:val="24"/>
          <w:szCs w:val="24"/>
          <w:lang w:val="en-US"/>
        </w:rPr>
      </w:pPr>
      <w:r w:rsidRPr="00242651">
        <w:rPr>
          <w:rFonts w:ascii="Times New Roman" w:hAnsi="Times New Roman"/>
          <w:b/>
          <w:sz w:val="24"/>
          <w:szCs w:val="24"/>
          <w:lang w:val="en-US"/>
        </w:rPr>
        <w:t>II.19.3</w:t>
      </w:r>
      <w:r w:rsidRPr="00242651">
        <w:rPr>
          <w:rFonts w:ascii="Times New Roman" w:hAnsi="Times New Roman"/>
          <w:b/>
          <w:sz w:val="24"/>
          <w:szCs w:val="24"/>
          <w:lang w:val="en-US"/>
        </w:rPr>
        <w:tab/>
        <w:t>Eligible indirect costs</w:t>
      </w:r>
    </w:p>
    <w:p w:rsidR="003613C6" w:rsidRPr="00242651" w:rsidRDefault="003613C6" w:rsidP="003613C6">
      <w:pPr>
        <w:autoSpaceDE w:val="0"/>
        <w:autoSpaceDN w:val="0"/>
        <w:adjustRightInd w:val="0"/>
        <w:spacing w:after="0" w:line="240" w:lineRule="auto"/>
        <w:jc w:val="both"/>
        <w:rPr>
          <w:rFonts w:ascii="Times New Roman" w:hAnsi="Times New Roman"/>
          <w:sz w:val="24"/>
          <w:szCs w:val="24"/>
          <w:lang w:val="en-US"/>
        </w:rPr>
      </w:pPr>
    </w:p>
    <w:p w:rsidR="003613C6" w:rsidRDefault="003613C6" w:rsidP="003613C6">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w:t>
      </w:r>
      <w:r w:rsidRPr="00242651">
        <w:rPr>
          <w:rFonts w:ascii="Times New Roman" w:hAnsi="Times New Roman"/>
          <w:sz w:val="24"/>
          <w:szCs w:val="24"/>
          <w:lang w:val="en-US"/>
        </w:rPr>
        <w:t>Indirect costs</w:t>
      </w:r>
      <w:r>
        <w:rPr>
          <w:rFonts w:ascii="Times New Roman" w:hAnsi="Times New Roman"/>
          <w:sz w:val="24"/>
          <w:szCs w:val="24"/>
          <w:lang w:val="en-US"/>
        </w:rPr>
        <w:t>"</w:t>
      </w:r>
      <w:r w:rsidRPr="00242651">
        <w:rPr>
          <w:rFonts w:ascii="Times New Roman" w:hAnsi="Times New Roman"/>
          <w:sz w:val="24"/>
          <w:szCs w:val="24"/>
          <w:lang w:val="en-US"/>
        </w:rPr>
        <w:t xml:space="preserve"> of the action are those costs which are not specific costs directly linked to the implementation of the action and can therefore not be attributed directly to it. They may not include any costs identifiable or declared as eligible direct costs. </w:t>
      </w:r>
    </w:p>
    <w:p w:rsidR="003613C6" w:rsidRDefault="003613C6" w:rsidP="003613C6">
      <w:pPr>
        <w:autoSpaceDE w:val="0"/>
        <w:autoSpaceDN w:val="0"/>
        <w:adjustRightInd w:val="0"/>
        <w:spacing w:after="0" w:line="240" w:lineRule="auto"/>
        <w:jc w:val="both"/>
        <w:rPr>
          <w:rFonts w:ascii="Times New Roman" w:hAnsi="Times New Roman"/>
          <w:sz w:val="24"/>
          <w:szCs w:val="24"/>
          <w:lang w:val="en-US"/>
        </w:rPr>
      </w:pPr>
    </w:p>
    <w:p w:rsidR="003613C6" w:rsidRPr="00242651" w:rsidRDefault="003613C6" w:rsidP="003613C6">
      <w:pPr>
        <w:autoSpaceDE w:val="0"/>
        <w:autoSpaceDN w:val="0"/>
        <w:adjustRightInd w:val="0"/>
        <w:spacing w:after="0" w:line="240" w:lineRule="auto"/>
        <w:jc w:val="both"/>
        <w:rPr>
          <w:rFonts w:ascii="Times New Roman" w:hAnsi="Times New Roman"/>
          <w:sz w:val="24"/>
          <w:szCs w:val="24"/>
          <w:lang w:val="en-US"/>
        </w:rPr>
      </w:pPr>
      <w:r w:rsidRPr="00242651">
        <w:rPr>
          <w:rFonts w:ascii="Times New Roman" w:hAnsi="Times New Roman"/>
          <w:sz w:val="24"/>
          <w:szCs w:val="24"/>
          <w:lang w:val="en-US"/>
        </w:rPr>
        <w:t>To be eligible, i</w:t>
      </w:r>
      <w:r w:rsidRPr="00242651">
        <w:rPr>
          <w:rFonts w:ascii="Times New Roman" w:hAnsi="Times New Roman"/>
          <w:sz w:val="24"/>
          <w:szCs w:val="24"/>
          <w:lang w:eastAsia="en-GB"/>
        </w:rPr>
        <w:t xml:space="preserve">ndirect costs shall represent a fair apportionment of the overall overheads of the beneficiary and </w:t>
      </w:r>
      <w:r w:rsidRPr="00242651">
        <w:rPr>
          <w:rFonts w:ascii="Times New Roman" w:hAnsi="Times New Roman"/>
          <w:sz w:val="24"/>
          <w:szCs w:val="24"/>
          <w:lang w:val="en-US"/>
        </w:rPr>
        <w:t xml:space="preserve">shall comply with the conditions of eligibility set out in </w:t>
      </w:r>
      <w:r>
        <w:rPr>
          <w:rFonts w:ascii="Times New Roman" w:hAnsi="Times New Roman"/>
          <w:sz w:val="24"/>
          <w:szCs w:val="24"/>
          <w:lang w:val="en-US"/>
        </w:rPr>
        <w:t>Article II.19.1</w:t>
      </w:r>
      <w:r w:rsidRPr="00242651">
        <w:rPr>
          <w:rFonts w:ascii="Times New Roman" w:hAnsi="Times New Roman"/>
          <w:sz w:val="24"/>
          <w:szCs w:val="24"/>
          <w:lang w:eastAsia="en-GB"/>
        </w:rPr>
        <w:t>.</w:t>
      </w:r>
    </w:p>
    <w:p w:rsidR="003613C6" w:rsidRPr="00242651" w:rsidRDefault="003613C6" w:rsidP="003613C6">
      <w:pPr>
        <w:autoSpaceDE w:val="0"/>
        <w:autoSpaceDN w:val="0"/>
        <w:adjustRightInd w:val="0"/>
        <w:spacing w:after="0" w:line="240" w:lineRule="auto"/>
        <w:jc w:val="both"/>
        <w:rPr>
          <w:rFonts w:ascii="Times New Roman" w:hAnsi="Times New Roman"/>
          <w:sz w:val="24"/>
          <w:szCs w:val="24"/>
          <w:lang w:val="en-US"/>
        </w:rPr>
      </w:pPr>
    </w:p>
    <w:p w:rsidR="003613C6" w:rsidRPr="00242651" w:rsidRDefault="003613C6" w:rsidP="003613C6">
      <w:pPr>
        <w:autoSpaceDE w:val="0"/>
        <w:autoSpaceDN w:val="0"/>
        <w:adjustRightInd w:val="0"/>
        <w:spacing w:after="0" w:line="240" w:lineRule="auto"/>
        <w:jc w:val="both"/>
        <w:rPr>
          <w:rFonts w:ascii="Times New Roman" w:hAnsi="Times New Roman"/>
          <w:sz w:val="24"/>
          <w:szCs w:val="24"/>
          <w:lang w:val="en-US"/>
        </w:rPr>
      </w:pPr>
      <w:r w:rsidRPr="00242651">
        <w:rPr>
          <w:rFonts w:ascii="Times New Roman" w:hAnsi="Times New Roman"/>
          <w:sz w:val="24"/>
          <w:szCs w:val="24"/>
          <w:lang w:val="en-US"/>
        </w:rPr>
        <w:t>Unless otherwise specified in the Article I.3</w:t>
      </w:r>
      <w:r w:rsidRPr="00242651">
        <w:rPr>
          <w:rFonts w:ascii="Times New Roman" w:hAnsi="Times New Roman"/>
          <w:bCs/>
          <w:sz w:val="24"/>
          <w:szCs w:val="24"/>
          <w:lang w:val="en-US"/>
        </w:rPr>
        <w:t>, eligible indirect costs shall be declared on the basis of a flat rate of 7% of the total eligible direct costs.</w:t>
      </w:r>
    </w:p>
    <w:p w:rsidR="003613C6" w:rsidRPr="00242651" w:rsidRDefault="003613C6" w:rsidP="003613C6">
      <w:pPr>
        <w:autoSpaceDE w:val="0"/>
        <w:autoSpaceDN w:val="0"/>
        <w:adjustRightInd w:val="0"/>
        <w:spacing w:after="0" w:line="240" w:lineRule="auto"/>
        <w:jc w:val="both"/>
        <w:rPr>
          <w:rFonts w:ascii="Times New Roman" w:hAnsi="Times New Roman"/>
          <w:sz w:val="24"/>
          <w:szCs w:val="24"/>
          <w:lang w:val="en-US"/>
        </w:rPr>
      </w:pPr>
    </w:p>
    <w:p w:rsidR="003613C6" w:rsidRPr="00242651" w:rsidRDefault="003613C6" w:rsidP="003613C6">
      <w:pPr>
        <w:tabs>
          <w:tab w:val="left" w:pos="851"/>
        </w:tabs>
        <w:autoSpaceDE w:val="0"/>
        <w:autoSpaceDN w:val="0"/>
        <w:adjustRightInd w:val="0"/>
        <w:spacing w:after="0" w:line="240" w:lineRule="auto"/>
        <w:jc w:val="both"/>
        <w:rPr>
          <w:rFonts w:ascii="Times New Roman" w:hAnsi="Times New Roman"/>
          <w:b/>
          <w:sz w:val="24"/>
          <w:szCs w:val="24"/>
          <w:lang w:val="en-US"/>
        </w:rPr>
      </w:pPr>
      <w:r w:rsidRPr="00242651">
        <w:rPr>
          <w:rFonts w:ascii="Times New Roman" w:hAnsi="Times New Roman"/>
          <w:b/>
          <w:sz w:val="24"/>
          <w:szCs w:val="24"/>
          <w:lang w:val="en-US"/>
        </w:rPr>
        <w:t>II.19.4</w:t>
      </w:r>
      <w:r w:rsidRPr="00242651">
        <w:rPr>
          <w:rFonts w:ascii="Times New Roman" w:hAnsi="Times New Roman"/>
          <w:b/>
          <w:sz w:val="24"/>
          <w:szCs w:val="24"/>
          <w:lang w:val="en-US"/>
        </w:rPr>
        <w:tab/>
        <w:t>Ineligible costs</w:t>
      </w:r>
    </w:p>
    <w:p w:rsidR="003613C6" w:rsidRPr="00242651" w:rsidRDefault="003613C6" w:rsidP="003613C6">
      <w:pPr>
        <w:autoSpaceDE w:val="0"/>
        <w:autoSpaceDN w:val="0"/>
        <w:adjustRightInd w:val="0"/>
        <w:spacing w:after="0" w:line="240" w:lineRule="auto"/>
        <w:jc w:val="both"/>
        <w:rPr>
          <w:rFonts w:ascii="Times New Roman" w:hAnsi="Times New Roman"/>
          <w:sz w:val="24"/>
          <w:szCs w:val="24"/>
          <w:lang w:val="en-US"/>
        </w:rPr>
      </w:pPr>
    </w:p>
    <w:p w:rsidR="003613C6" w:rsidRDefault="003613C6" w:rsidP="003613C6">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In addition to any other costs which do not </w:t>
      </w:r>
      <w:r w:rsidRPr="00CB4784">
        <w:rPr>
          <w:rFonts w:ascii="Times New Roman" w:hAnsi="Times New Roman"/>
          <w:sz w:val="24"/>
          <w:szCs w:val="24"/>
          <w:lang w:val="en-US"/>
        </w:rPr>
        <w:t xml:space="preserve">fulfill the conditions set out in </w:t>
      </w:r>
      <w:r>
        <w:rPr>
          <w:rFonts w:ascii="Times New Roman" w:hAnsi="Times New Roman"/>
          <w:sz w:val="24"/>
          <w:szCs w:val="24"/>
          <w:lang w:val="en-US"/>
        </w:rPr>
        <w:t>Article II.19.1, t</w:t>
      </w:r>
      <w:r w:rsidRPr="00242651">
        <w:rPr>
          <w:rFonts w:ascii="Times New Roman" w:hAnsi="Times New Roman"/>
          <w:sz w:val="24"/>
          <w:szCs w:val="24"/>
          <w:lang w:val="en-US"/>
        </w:rPr>
        <w:t>he following costs shall not be considered eligible:</w:t>
      </w:r>
    </w:p>
    <w:p w:rsidR="003613C6" w:rsidRPr="00242651" w:rsidRDefault="003613C6" w:rsidP="003613C6">
      <w:pPr>
        <w:autoSpaceDE w:val="0"/>
        <w:autoSpaceDN w:val="0"/>
        <w:adjustRightInd w:val="0"/>
        <w:spacing w:after="0" w:line="240" w:lineRule="auto"/>
        <w:jc w:val="both"/>
        <w:rPr>
          <w:rFonts w:ascii="Times New Roman" w:hAnsi="Times New Roman"/>
          <w:sz w:val="24"/>
          <w:szCs w:val="24"/>
          <w:lang w:val="en-US"/>
        </w:rPr>
      </w:pPr>
    </w:p>
    <w:p w:rsidR="003613C6" w:rsidRDefault="003613C6" w:rsidP="003613C6">
      <w:pPr>
        <w:numPr>
          <w:ilvl w:val="0"/>
          <w:numId w:val="17"/>
        </w:numPr>
        <w:tabs>
          <w:tab w:val="clear" w:pos="720"/>
          <w:tab w:val="num" w:pos="567"/>
        </w:tabs>
        <w:autoSpaceDE w:val="0"/>
        <w:autoSpaceDN w:val="0"/>
        <w:adjustRightInd w:val="0"/>
        <w:spacing w:after="0" w:line="240" w:lineRule="auto"/>
        <w:ind w:left="567" w:hanging="567"/>
        <w:jc w:val="both"/>
        <w:rPr>
          <w:rFonts w:ascii="Times New Roman" w:hAnsi="Times New Roman"/>
          <w:sz w:val="24"/>
          <w:szCs w:val="24"/>
          <w:lang w:val="en-US"/>
        </w:rPr>
      </w:pPr>
      <w:r w:rsidRPr="00242651">
        <w:rPr>
          <w:rFonts w:ascii="Times New Roman" w:hAnsi="Times New Roman"/>
          <w:sz w:val="24"/>
          <w:szCs w:val="24"/>
          <w:lang w:val="en-US"/>
        </w:rPr>
        <w:t>return on capital;</w:t>
      </w:r>
    </w:p>
    <w:p w:rsidR="003613C6" w:rsidRPr="00242651" w:rsidRDefault="003613C6" w:rsidP="003613C6">
      <w:pPr>
        <w:autoSpaceDE w:val="0"/>
        <w:autoSpaceDN w:val="0"/>
        <w:adjustRightInd w:val="0"/>
        <w:spacing w:after="0" w:line="240" w:lineRule="auto"/>
        <w:ind w:left="567"/>
        <w:jc w:val="both"/>
        <w:rPr>
          <w:rFonts w:ascii="Times New Roman" w:hAnsi="Times New Roman"/>
          <w:sz w:val="24"/>
          <w:szCs w:val="24"/>
          <w:lang w:val="en-US"/>
        </w:rPr>
      </w:pPr>
    </w:p>
    <w:p w:rsidR="003613C6" w:rsidRDefault="003613C6" w:rsidP="003613C6">
      <w:pPr>
        <w:numPr>
          <w:ilvl w:val="0"/>
          <w:numId w:val="17"/>
        </w:numPr>
        <w:tabs>
          <w:tab w:val="clear" w:pos="720"/>
          <w:tab w:val="num" w:pos="567"/>
        </w:tabs>
        <w:autoSpaceDE w:val="0"/>
        <w:autoSpaceDN w:val="0"/>
        <w:adjustRightInd w:val="0"/>
        <w:spacing w:after="0" w:line="240" w:lineRule="auto"/>
        <w:ind w:left="567" w:hanging="567"/>
        <w:jc w:val="both"/>
        <w:rPr>
          <w:rFonts w:ascii="Times New Roman" w:hAnsi="Times New Roman"/>
          <w:sz w:val="24"/>
          <w:szCs w:val="24"/>
          <w:lang w:val="en-US"/>
        </w:rPr>
      </w:pPr>
      <w:r w:rsidRPr="00242651">
        <w:rPr>
          <w:rFonts w:ascii="Times New Roman" w:hAnsi="Times New Roman"/>
          <w:sz w:val="24"/>
          <w:szCs w:val="24"/>
          <w:lang w:val="en-US"/>
        </w:rPr>
        <w:t>debt and debt service charges;</w:t>
      </w:r>
    </w:p>
    <w:p w:rsidR="003613C6" w:rsidRPr="00242651" w:rsidRDefault="003613C6" w:rsidP="003613C6">
      <w:pPr>
        <w:autoSpaceDE w:val="0"/>
        <w:autoSpaceDN w:val="0"/>
        <w:adjustRightInd w:val="0"/>
        <w:spacing w:after="0" w:line="240" w:lineRule="auto"/>
        <w:ind w:left="567"/>
        <w:jc w:val="both"/>
        <w:rPr>
          <w:rFonts w:ascii="Times New Roman" w:hAnsi="Times New Roman"/>
          <w:sz w:val="24"/>
          <w:szCs w:val="24"/>
          <w:lang w:val="en-US"/>
        </w:rPr>
      </w:pPr>
    </w:p>
    <w:p w:rsidR="003613C6" w:rsidRDefault="003613C6" w:rsidP="003613C6">
      <w:pPr>
        <w:numPr>
          <w:ilvl w:val="0"/>
          <w:numId w:val="17"/>
        </w:numPr>
        <w:tabs>
          <w:tab w:val="clear" w:pos="720"/>
          <w:tab w:val="num" w:pos="567"/>
        </w:tabs>
        <w:autoSpaceDE w:val="0"/>
        <w:autoSpaceDN w:val="0"/>
        <w:adjustRightInd w:val="0"/>
        <w:spacing w:after="0" w:line="240" w:lineRule="auto"/>
        <w:ind w:left="567" w:hanging="567"/>
        <w:jc w:val="both"/>
        <w:rPr>
          <w:rFonts w:ascii="Times New Roman" w:hAnsi="Times New Roman"/>
          <w:sz w:val="24"/>
          <w:szCs w:val="24"/>
          <w:lang w:val="en-US"/>
        </w:rPr>
      </w:pPr>
      <w:r w:rsidRPr="00242651">
        <w:rPr>
          <w:rFonts w:ascii="Times New Roman" w:hAnsi="Times New Roman"/>
          <w:sz w:val="24"/>
          <w:szCs w:val="24"/>
          <w:lang w:val="en-US"/>
        </w:rPr>
        <w:t>provisions for losses or debts;</w:t>
      </w:r>
    </w:p>
    <w:p w:rsidR="003613C6" w:rsidRPr="00242651" w:rsidRDefault="003613C6" w:rsidP="003613C6">
      <w:pPr>
        <w:autoSpaceDE w:val="0"/>
        <w:autoSpaceDN w:val="0"/>
        <w:adjustRightInd w:val="0"/>
        <w:spacing w:after="0" w:line="240" w:lineRule="auto"/>
        <w:ind w:left="567"/>
        <w:jc w:val="both"/>
        <w:rPr>
          <w:rFonts w:ascii="Times New Roman" w:hAnsi="Times New Roman"/>
          <w:sz w:val="24"/>
          <w:szCs w:val="24"/>
          <w:lang w:val="en-US"/>
        </w:rPr>
      </w:pPr>
    </w:p>
    <w:p w:rsidR="003613C6" w:rsidRDefault="003613C6" w:rsidP="003613C6">
      <w:pPr>
        <w:numPr>
          <w:ilvl w:val="0"/>
          <w:numId w:val="17"/>
        </w:numPr>
        <w:tabs>
          <w:tab w:val="clear" w:pos="720"/>
          <w:tab w:val="num" w:pos="567"/>
        </w:tabs>
        <w:autoSpaceDE w:val="0"/>
        <w:autoSpaceDN w:val="0"/>
        <w:adjustRightInd w:val="0"/>
        <w:spacing w:after="0" w:line="240" w:lineRule="auto"/>
        <w:ind w:left="567" w:hanging="567"/>
        <w:jc w:val="both"/>
        <w:rPr>
          <w:rFonts w:ascii="Times New Roman" w:hAnsi="Times New Roman"/>
          <w:sz w:val="24"/>
          <w:szCs w:val="24"/>
          <w:lang w:val="en-US"/>
        </w:rPr>
      </w:pPr>
      <w:r w:rsidRPr="00696E62">
        <w:rPr>
          <w:rFonts w:ascii="Times New Roman" w:hAnsi="Times New Roman"/>
          <w:sz w:val="24"/>
          <w:szCs w:val="24"/>
          <w:lang w:val="en-US"/>
        </w:rPr>
        <w:t xml:space="preserve">interest </w:t>
      </w:r>
      <w:r w:rsidRPr="00242651">
        <w:rPr>
          <w:rFonts w:ascii="Times New Roman" w:hAnsi="Times New Roman"/>
          <w:sz w:val="24"/>
          <w:szCs w:val="24"/>
          <w:lang w:val="en-US"/>
        </w:rPr>
        <w:t xml:space="preserve">owed; </w:t>
      </w:r>
    </w:p>
    <w:p w:rsidR="003613C6" w:rsidRPr="00242651" w:rsidRDefault="003613C6" w:rsidP="003613C6">
      <w:pPr>
        <w:autoSpaceDE w:val="0"/>
        <w:autoSpaceDN w:val="0"/>
        <w:adjustRightInd w:val="0"/>
        <w:spacing w:after="0" w:line="240" w:lineRule="auto"/>
        <w:ind w:left="567"/>
        <w:jc w:val="both"/>
        <w:rPr>
          <w:rFonts w:ascii="Times New Roman" w:hAnsi="Times New Roman"/>
          <w:sz w:val="24"/>
          <w:szCs w:val="24"/>
          <w:lang w:val="en-US"/>
        </w:rPr>
      </w:pPr>
    </w:p>
    <w:p w:rsidR="003613C6" w:rsidRDefault="003613C6" w:rsidP="003613C6">
      <w:pPr>
        <w:numPr>
          <w:ilvl w:val="0"/>
          <w:numId w:val="17"/>
        </w:numPr>
        <w:tabs>
          <w:tab w:val="clear" w:pos="720"/>
          <w:tab w:val="num" w:pos="567"/>
        </w:tabs>
        <w:autoSpaceDE w:val="0"/>
        <w:autoSpaceDN w:val="0"/>
        <w:adjustRightInd w:val="0"/>
        <w:spacing w:after="0" w:line="240" w:lineRule="auto"/>
        <w:ind w:left="567" w:hanging="567"/>
        <w:jc w:val="both"/>
        <w:rPr>
          <w:rFonts w:ascii="Times New Roman" w:hAnsi="Times New Roman"/>
          <w:sz w:val="24"/>
          <w:szCs w:val="24"/>
          <w:lang w:val="en-US"/>
        </w:rPr>
      </w:pPr>
      <w:r w:rsidRPr="00242651">
        <w:rPr>
          <w:rFonts w:ascii="Times New Roman" w:hAnsi="Times New Roman"/>
          <w:sz w:val="24"/>
          <w:szCs w:val="24"/>
          <w:lang w:val="en-US"/>
        </w:rPr>
        <w:t xml:space="preserve">doubtful debts; </w:t>
      </w:r>
    </w:p>
    <w:p w:rsidR="003613C6" w:rsidRPr="00242651" w:rsidRDefault="003613C6" w:rsidP="003613C6">
      <w:pPr>
        <w:autoSpaceDE w:val="0"/>
        <w:autoSpaceDN w:val="0"/>
        <w:adjustRightInd w:val="0"/>
        <w:spacing w:after="0" w:line="240" w:lineRule="auto"/>
        <w:ind w:left="567"/>
        <w:jc w:val="both"/>
        <w:rPr>
          <w:rFonts w:ascii="Times New Roman" w:hAnsi="Times New Roman"/>
          <w:sz w:val="24"/>
          <w:szCs w:val="24"/>
          <w:lang w:val="en-US"/>
        </w:rPr>
      </w:pPr>
    </w:p>
    <w:p w:rsidR="003613C6" w:rsidRDefault="003613C6" w:rsidP="003613C6">
      <w:pPr>
        <w:numPr>
          <w:ilvl w:val="0"/>
          <w:numId w:val="17"/>
        </w:numPr>
        <w:tabs>
          <w:tab w:val="clear" w:pos="720"/>
          <w:tab w:val="num" w:pos="567"/>
        </w:tabs>
        <w:autoSpaceDE w:val="0"/>
        <w:autoSpaceDN w:val="0"/>
        <w:adjustRightInd w:val="0"/>
        <w:spacing w:after="0" w:line="240" w:lineRule="auto"/>
        <w:ind w:left="567" w:hanging="567"/>
        <w:jc w:val="both"/>
        <w:rPr>
          <w:rFonts w:ascii="Times New Roman" w:hAnsi="Times New Roman"/>
          <w:sz w:val="24"/>
          <w:szCs w:val="24"/>
          <w:lang w:val="en-US"/>
        </w:rPr>
      </w:pPr>
      <w:r w:rsidRPr="00242651">
        <w:rPr>
          <w:rFonts w:ascii="Times New Roman" w:hAnsi="Times New Roman"/>
          <w:sz w:val="24"/>
          <w:szCs w:val="24"/>
          <w:lang w:val="en-US"/>
        </w:rPr>
        <w:t>exchange losses;</w:t>
      </w:r>
    </w:p>
    <w:p w:rsidR="003613C6" w:rsidRPr="00242651" w:rsidRDefault="003613C6" w:rsidP="003613C6">
      <w:pPr>
        <w:autoSpaceDE w:val="0"/>
        <w:autoSpaceDN w:val="0"/>
        <w:adjustRightInd w:val="0"/>
        <w:spacing w:after="0" w:line="240" w:lineRule="auto"/>
        <w:ind w:left="567"/>
        <w:jc w:val="both"/>
        <w:rPr>
          <w:rFonts w:ascii="Times New Roman" w:hAnsi="Times New Roman"/>
          <w:sz w:val="24"/>
          <w:szCs w:val="24"/>
          <w:lang w:val="en-US"/>
        </w:rPr>
      </w:pPr>
    </w:p>
    <w:p w:rsidR="003613C6" w:rsidRDefault="003613C6" w:rsidP="003613C6">
      <w:pPr>
        <w:numPr>
          <w:ilvl w:val="0"/>
          <w:numId w:val="17"/>
        </w:numPr>
        <w:tabs>
          <w:tab w:val="clear" w:pos="720"/>
          <w:tab w:val="num" w:pos="567"/>
        </w:tabs>
        <w:autoSpaceDE w:val="0"/>
        <w:autoSpaceDN w:val="0"/>
        <w:adjustRightInd w:val="0"/>
        <w:spacing w:after="0" w:line="240" w:lineRule="auto"/>
        <w:ind w:left="567" w:hanging="567"/>
        <w:jc w:val="both"/>
        <w:rPr>
          <w:rFonts w:ascii="Times New Roman" w:hAnsi="Times New Roman"/>
          <w:sz w:val="24"/>
          <w:szCs w:val="24"/>
        </w:rPr>
      </w:pPr>
      <w:r w:rsidRPr="00242651">
        <w:rPr>
          <w:rFonts w:ascii="Times New Roman" w:hAnsi="Times New Roman"/>
          <w:sz w:val="24"/>
          <w:szCs w:val="24"/>
        </w:rPr>
        <w:t>costs of transfers from the Commission charged by the bank of a beneficiary;</w:t>
      </w:r>
    </w:p>
    <w:p w:rsidR="003613C6" w:rsidRPr="00242651" w:rsidRDefault="003613C6" w:rsidP="003613C6">
      <w:pPr>
        <w:autoSpaceDE w:val="0"/>
        <w:autoSpaceDN w:val="0"/>
        <w:adjustRightInd w:val="0"/>
        <w:spacing w:after="0" w:line="240" w:lineRule="auto"/>
        <w:ind w:left="567"/>
        <w:jc w:val="both"/>
        <w:rPr>
          <w:rFonts w:ascii="Times New Roman" w:hAnsi="Times New Roman"/>
          <w:sz w:val="24"/>
          <w:szCs w:val="24"/>
        </w:rPr>
      </w:pPr>
    </w:p>
    <w:p w:rsidR="003613C6" w:rsidRDefault="003613C6" w:rsidP="003613C6">
      <w:pPr>
        <w:numPr>
          <w:ilvl w:val="0"/>
          <w:numId w:val="17"/>
        </w:numPr>
        <w:tabs>
          <w:tab w:val="clear" w:pos="720"/>
          <w:tab w:val="num" w:pos="567"/>
        </w:tabs>
        <w:autoSpaceDE w:val="0"/>
        <w:autoSpaceDN w:val="0"/>
        <w:adjustRightInd w:val="0"/>
        <w:spacing w:after="0" w:line="240" w:lineRule="auto"/>
        <w:ind w:left="567" w:hanging="567"/>
        <w:jc w:val="both"/>
        <w:rPr>
          <w:rFonts w:ascii="Times New Roman" w:hAnsi="Times New Roman"/>
          <w:sz w:val="24"/>
          <w:szCs w:val="24"/>
          <w:lang w:val="en-US"/>
        </w:rPr>
      </w:pPr>
      <w:r w:rsidRPr="00242651">
        <w:rPr>
          <w:rFonts w:ascii="Times New Roman" w:hAnsi="Times New Roman"/>
          <w:sz w:val="24"/>
          <w:szCs w:val="24"/>
          <w:lang w:val="en-US"/>
        </w:rPr>
        <w:t xml:space="preserve">costs declared by </w:t>
      </w:r>
      <w:r>
        <w:rPr>
          <w:rFonts w:ascii="Times New Roman" w:hAnsi="Times New Roman"/>
          <w:sz w:val="24"/>
          <w:szCs w:val="24"/>
          <w:lang w:val="en-US"/>
        </w:rPr>
        <w:t>the</w:t>
      </w:r>
      <w:r w:rsidRPr="00242651">
        <w:rPr>
          <w:rFonts w:ascii="Times New Roman" w:hAnsi="Times New Roman"/>
          <w:sz w:val="24"/>
          <w:szCs w:val="24"/>
          <w:lang w:val="en-US"/>
        </w:rPr>
        <w:t xml:space="preserve"> beneficiary </w:t>
      </w:r>
      <w:r w:rsidRPr="00696E62">
        <w:rPr>
          <w:rFonts w:ascii="Times New Roman" w:hAnsi="Times New Roman"/>
          <w:sz w:val="24"/>
          <w:szCs w:val="24"/>
          <w:lang w:val="en-US"/>
        </w:rPr>
        <w:t>in the framework of</w:t>
      </w:r>
      <w:r w:rsidRPr="00242651">
        <w:rPr>
          <w:rFonts w:ascii="Times New Roman" w:hAnsi="Times New Roman"/>
          <w:sz w:val="24"/>
          <w:szCs w:val="24"/>
          <w:lang w:val="en-US"/>
        </w:rPr>
        <w:t xml:space="preserve"> another action receiving a grant financed from the Union budget (including grants </w:t>
      </w:r>
      <w:r>
        <w:rPr>
          <w:rFonts w:ascii="Times New Roman" w:hAnsi="Times New Roman"/>
          <w:sz w:val="24"/>
          <w:szCs w:val="24"/>
          <w:lang w:val="en-US"/>
        </w:rPr>
        <w:t xml:space="preserve">awarded by a Member State and financed from the Union budget and grants awarded by </w:t>
      </w:r>
      <w:r w:rsidRPr="00242651">
        <w:rPr>
          <w:rFonts w:ascii="Times New Roman" w:hAnsi="Times New Roman"/>
          <w:sz w:val="24"/>
          <w:szCs w:val="24"/>
          <w:lang w:val="en-US"/>
        </w:rPr>
        <w:t xml:space="preserve">other bodies than the Commission for the purpose of implementing </w:t>
      </w:r>
      <w:r>
        <w:rPr>
          <w:rFonts w:ascii="Times New Roman" w:hAnsi="Times New Roman"/>
          <w:sz w:val="24"/>
          <w:szCs w:val="24"/>
          <w:lang w:val="en-US"/>
        </w:rPr>
        <w:t xml:space="preserve">the </w:t>
      </w:r>
      <w:r w:rsidRPr="00242651">
        <w:rPr>
          <w:rFonts w:ascii="Times New Roman" w:hAnsi="Times New Roman"/>
          <w:sz w:val="24"/>
          <w:szCs w:val="24"/>
          <w:lang w:val="en-US"/>
        </w:rPr>
        <w:t xml:space="preserve">Union </w:t>
      </w:r>
      <w:r>
        <w:rPr>
          <w:rFonts w:ascii="Times New Roman" w:hAnsi="Times New Roman"/>
          <w:sz w:val="24"/>
          <w:szCs w:val="24"/>
          <w:lang w:val="en-US"/>
        </w:rPr>
        <w:t>budge</w:t>
      </w:r>
      <w:r w:rsidRPr="001413A9">
        <w:rPr>
          <w:rFonts w:ascii="Times New Roman" w:hAnsi="Times New Roman"/>
          <w:sz w:val="24"/>
          <w:szCs w:val="24"/>
          <w:lang w:val="en-US"/>
        </w:rPr>
        <w:t>t);</w:t>
      </w:r>
      <w:r>
        <w:rPr>
          <w:rFonts w:ascii="Times New Roman" w:hAnsi="Times New Roman"/>
          <w:sz w:val="24"/>
          <w:szCs w:val="24"/>
          <w:lang w:val="en-US"/>
        </w:rPr>
        <w:t xml:space="preserve"> i</w:t>
      </w:r>
      <w:r w:rsidRPr="00242651">
        <w:rPr>
          <w:rFonts w:ascii="Times New Roman" w:hAnsi="Times New Roman"/>
          <w:sz w:val="24"/>
          <w:szCs w:val="24"/>
          <w:lang w:val="en-US"/>
        </w:rPr>
        <w:t xml:space="preserve">n particular, indirect costs shall not be eligible under a grant for an action awarded to a beneficiary </w:t>
      </w:r>
      <w:r>
        <w:rPr>
          <w:rFonts w:ascii="Times New Roman" w:hAnsi="Times New Roman"/>
          <w:sz w:val="24"/>
          <w:szCs w:val="24"/>
          <w:lang w:val="en-US"/>
        </w:rPr>
        <w:t>which</w:t>
      </w:r>
      <w:r w:rsidRPr="00242651">
        <w:rPr>
          <w:rFonts w:ascii="Times New Roman" w:hAnsi="Times New Roman"/>
          <w:sz w:val="24"/>
          <w:szCs w:val="24"/>
          <w:lang w:val="en-US"/>
        </w:rPr>
        <w:t xml:space="preserve"> already receives an operating grant financed from the Union budget during the period in question;</w:t>
      </w:r>
    </w:p>
    <w:p w:rsidR="003613C6" w:rsidRPr="00242651" w:rsidRDefault="003613C6" w:rsidP="003613C6">
      <w:pPr>
        <w:autoSpaceDE w:val="0"/>
        <w:autoSpaceDN w:val="0"/>
        <w:adjustRightInd w:val="0"/>
        <w:spacing w:after="0" w:line="240" w:lineRule="auto"/>
        <w:ind w:left="567"/>
        <w:jc w:val="both"/>
        <w:rPr>
          <w:rFonts w:ascii="Times New Roman" w:hAnsi="Times New Roman"/>
          <w:sz w:val="24"/>
          <w:szCs w:val="24"/>
          <w:lang w:val="en-US"/>
        </w:rPr>
      </w:pPr>
    </w:p>
    <w:p w:rsidR="003613C6" w:rsidRDefault="003613C6" w:rsidP="003613C6">
      <w:pPr>
        <w:numPr>
          <w:ilvl w:val="0"/>
          <w:numId w:val="17"/>
        </w:numPr>
        <w:tabs>
          <w:tab w:val="clear" w:pos="720"/>
          <w:tab w:val="num" w:pos="567"/>
        </w:tabs>
        <w:autoSpaceDE w:val="0"/>
        <w:autoSpaceDN w:val="0"/>
        <w:adjustRightInd w:val="0"/>
        <w:spacing w:after="0" w:line="240" w:lineRule="auto"/>
        <w:ind w:left="567" w:hanging="567"/>
        <w:jc w:val="both"/>
        <w:rPr>
          <w:rFonts w:ascii="Times New Roman" w:hAnsi="Times New Roman"/>
          <w:sz w:val="24"/>
          <w:szCs w:val="24"/>
          <w:lang w:val="en-US"/>
        </w:rPr>
      </w:pPr>
      <w:r w:rsidRPr="00242651">
        <w:rPr>
          <w:rFonts w:ascii="Times New Roman" w:hAnsi="Times New Roman"/>
          <w:sz w:val="24"/>
          <w:szCs w:val="24"/>
          <w:lang w:val="en-US"/>
        </w:rPr>
        <w:t xml:space="preserve">contributions in kind from third parties; </w:t>
      </w:r>
    </w:p>
    <w:p w:rsidR="003613C6" w:rsidRPr="00242651" w:rsidRDefault="003613C6" w:rsidP="003613C6">
      <w:pPr>
        <w:autoSpaceDE w:val="0"/>
        <w:autoSpaceDN w:val="0"/>
        <w:adjustRightInd w:val="0"/>
        <w:spacing w:after="0" w:line="240" w:lineRule="auto"/>
        <w:ind w:left="567"/>
        <w:jc w:val="both"/>
        <w:rPr>
          <w:rFonts w:ascii="Times New Roman" w:hAnsi="Times New Roman"/>
          <w:sz w:val="24"/>
          <w:szCs w:val="24"/>
          <w:lang w:val="en-US"/>
        </w:rPr>
      </w:pPr>
    </w:p>
    <w:p w:rsidR="003613C6" w:rsidRDefault="003613C6" w:rsidP="003613C6">
      <w:pPr>
        <w:numPr>
          <w:ilvl w:val="0"/>
          <w:numId w:val="17"/>
        </w:numPr>
        <w:tabs>
          <w:tab w:val="clear" w:pos="720"/>
          <w:tab w:val="num" w:pos="567"/>
        </w:tabs>
        <w:autoSpaceDE w:val="0"/>
        <w:autoSpaceDN w:val="0"/>
        <w:adjustRightInd w:val="0"/>
        <w:spacing w:after="0" w:line="240" w:lineRule="auto"/>
        <w:ind w:left="567" w:hanging="567"/>
        <w:jc w:val="both"/>
        <w:rPr>
          <w:rFonts w:ascii="Times New Roman" w:hAnsi="Times New Roman"/>
          <w:sz w:val="24"/>
          <w:szCs w:val="24"/>
          <w:lang w:val="en-US"/>
        </w:rPr>
      </w:pPr>
      <w:r w:rsidRPr="00242651">
        <w:rPr>
          <w:rFonts w:ascii="Times New Roman" w:hAnsi="Times New Roman"/>
          <w:sz w:val="24"/>
          <w:szCs w:val="24"/>
          <w:lang w:val="en-US"/>
        </w:rPr>
        <w:t>excessive or reckless expenditure;</w:t>
      </w:r>
    </w:p>
    <w:p w:rsidR="003613C6" w:rsidRPr="00242651" w:rsidRDefault="003613C6" w:rsidP="003613C6">
      <w:pPr>
        <w:autoSpaceDE w:val="0"/>
        <w:autoSpaceDN w:val="0"/>
        <w:adjustRightInd w:val="0"/>
        <w:spacing w:after="0" w:line="240" w:lineRule="auto"/>
        <w:ind w:left="567"/>
        <w:jc w:val="both"/>
        <w:rPr>
          <w:rFonts w:ascii="Times New Roman" w:hAnsi="Times New Roman"/>
          <w:sz w:val="24"/>
          <w:szCs w:val="24"/>
          <w:lang w:val="en-US"/>
        </w:rPr>
      </w:pPr>
    </w:p>
    <w:p w:rsidR="003613C6" w:rsidRPr="00242651" w:rsidRDefault="003613C6" w:rsidP="003613C6">
      <w:pPr>
        <w:numPr>
          <w:ilvl w:val="0"/>
          <w:numId w:val="17"/>
        </w:numPr>
        <w:tabs>
          <w:tab w:val="clear" w:pos="720"/>
          <w:tab w:val="num" w:pos="567"/>
        </w:tabs>
        <w:autoSpaceDE w:val="0"/>
        <w:autoSpaceDN w:val="0"/>
        <w:adjustRightInd w:val="0"/>
        <w:spacing w:after="0" w:line="240" w:lineRule="auto"/>
        <w:ind w:left="567" w:hanging="567"/>
        <w:jc w:val="both"/>
        <w:rPr>
          <w:rFonts w:ascii="Times New Roman" w:hAnsi="Times New Roman"/>
          <w:sz w:val="24"/>
          <w:szCs w:val="24"/>
          <w:lang w:val="en-US"/>
        </w:rPr>
      </w:pPr>
      <w:r w:rsidRPr="00242651">
        <w:rPr>
          <w:rFonts w:ascii="Times New Roman" w:hAnsi="Times New Roman"/>
          <w:sz w:val="24"/>
          <w:szCs w:val="24"/>
          <w:lang w:val="en-US"/>
        </w:rPr>
        <w:t>deductible VAT.</w:t>
      </w:r>
    </w:p>
    <w:p w:rsidR="003613C6" w:rsidRPr="00696E62" w:rsidRDefault="003613C6" w:rsidP="003613C6">
      <w:pPr>
        <w:autoSpaceDE w:val="0"/>
        <w:autoSpaceDN w:val="0"/>
        <w:adjustRightInd w:val="0"/>
        <w:spacing w:after="0" w:line="240" w:lineRule="auto"/>
        <w:jc w:val="both"/>
        <w:rPr>
          <w:rFonts w:ascii="Times New Roman" w:hAnsi="Times New Roman"/>
          <w:sz w:val="24"/>
          <w:szCs w:val="24"/>
          <w:lang w:val="fr-FR"/>
        </w:rPr>
      </w:pPr>
    </w:p>
    <w:p w:rsidR="003613C6" w:rsidRDefault="003613C6" w:rsidP="003613C6">
      <w:pPr>
        <w:spacing w:after="0" w:line="240" w:lineRule="auto"/>
        <w:jc w:val="both"/>
        <w:outlineLvl w:val="0"/>
        <w:rPr>
          <w:rFonts w:ascii="Times New Roman" w:hAnsi="Times New Roman"/>
          <w:sz w:val="24"/>
          <w:szCs w:val="24"/>
          <w:highlight w:val="yellow"/>
          <w:lang w:val="fr-FR"/>
        </w:rPr>
      </w:pPr>
    </w:p>
    <w:p w:rsidR="003613C6" w:rsidRDefault="003613C6" w:rsidP="003613C6">
      <w:pPr>
        <w:spacing w:after="0" w:line="240" w:lineRule="auto"/>
        <w:jc w:val="both"/>
        <w:outlineLvl w:val="0"/>
        <w:rPr>
          <w:rFonts w:ascii="Times New Roman" w:hAnsi="Times New Roman"/>
          <w:b/>
          <w:bCs/>
          <w:sz w:val="24"/>
          <w:szCs w:val="24"/>
          <w:lang w:val="en-US"/>
        </w:rPr>
      </w:pPr>
    </w:p>
    <w:p w:rsidR="003613C6" w:rsidRDefault="003613C6" w:rsidP="003613C6">
      <w:pPr>
        <w:spacing w:after="0" w:line="240" w:lineRule="auto"/>
        <w:jc w:val="both"/>
        <w:outlineLvl w:val="0"/>
        <w:rPr>
          <w:rFonts w:ascii="Times New Roman" w:hAnsi="Times New Roman"/>
          <w:b/>
          <w:bCs/>
          <w:sz w:val="24"/>
          <w:szCs w:val="24"/>
          <w:lang w:val="en-US"/>
        </w:rPr>
      </w:pPr>
    </w:p>
    <w:p w:rsidR="003613C6" w:rsidRPr="00242651" w:rsidRDefault="003613C6" w:rsidP="003613C6">
      <w:pPr>
        <w:spacing w:after="0" w:line="240" w:lineRule="auto"/>
        <w:jc w:val="both"/>
        <w:outlineLvl w:val="0"/>
        <w:rPr>
          <w:rFonts w:ascii="Times New Roman" w:hAnsi="Times New Roman"/>
          <w:b/>
          <w:bCs/>
          <w:sz w:val="24"/>
          <w:szCs w:val="24"/>
          <w:lang w:val="en-US"/>
        </w:rPr>
      </w:pPr>
      <w:r w:rsidRPr="00242651">
        <w:rPr>
          <w:rFonts w:ascii="Times New Roman" w:hAnsi="Times New Roman"/>
          <w:b/>
          <w:bCs/>
          <w:sz w:val="24"/>
          <w:szCs w:val="24"/>
          <w:lang w:val="en-US"/>
        </w:rPr>
        <w:t xml:space="preserve">ARTICLE II.20 – </w:t>
      </w:r>
      <w:r>
        <w:rPr>
          <w:rFonts w:ascii="Times New Roman" w:hAnsi="Times New Roman"/>
          <w:b/>
          <w:bCs/>
          <w:sz w:val="24"/>
          <w:szCs w:val="24"/>
          <w:lang w:val="en-US"/>
        </w:rPr>
        <w:t xml:space="preserve">IDENTIFIABILITY AND </w:t>
      </w:r>
      <w:r w:rsidRPr="00242651">
        <w:rPr>
          <w:rFonts w:ascii="Times New Roman" w:hAnsi="Times New Roman"/>
          <w:b/>
          <w:bCs/>
          <w:sz w:val="24"/>
          <w:szCs w:val="24"/>
          <w:lang w:val="en-US"/>
        </w:rPr>
        <w:t xml:space="preserve">VERIFIABILITY OF THE AMOUNTS DECLARED  </w:t>
      </w:r>
    </w:p>
    <w:p w:rsidR="003613C6" w:rsidRPr="00242651" w:rsidRDefault="003613C6" w:rsidP="003613C6">
      <w:pPr>
        <w:autoSpaceDE w:val="0"/>
        <w:autoSpaceDN w:val="0"/>
        <w:adjustRightInd w:val="0"/>
        <w:spacing w:after="0" w:line="240" w:lineRule="auto"/>
        <w:jc w:val="both"/>
        <w:rPr>
          <w:rFonts w:ascii="Times New Roman" w:hAnsi="Times New Roman"/>
          <w:sz w:val="24"/>
          <w:szCs w:val="24"/>
          <w:lang w:val="en-US"/>
        </w:rPr>
      </w:pPr>
    </w:p>
    <w:p w:rsidR="003613C6" w:rsidRDefault="003613C6" w:rsidP="003613C6">
      <w:pPr>
        <w:tabs>
          <w:tab w:val="left" w:pos="851"/>
        </w:tabs>
        <w:autoSpaceDE w:val="0"/>
        <w:autoSpaceDN w:val="0"/>
        <w:adjustRightInd w:val="0"/>
        <w:spacing w:after="0" w:line="240" w:lineRule="auto"/>
        <w:ind w:left="851" w:hanging="851"/>
        <w:jc w:val="both"/>
        <w:rPr>
          <w:rFonts w:ascii="Times New Roman" w:hAnsi="Times New Roman"/>
          <w:b/>
          <w:sz w:val="24"/>
          <w:szCs w:val="24"/>
          <w:lang w:val="en-US"/>
        </w:rPr>
      </w:pPr>
      <w:r w:rsidRPr="00696E62">
        <w:rPr>
          <w:rFonts w:ascii="Times New Roman" w:hAnsi="Times New Roman"/>
          <w:b/>
          <w:sz w:val="24"/>
          <w:szCs w:val="24"/>
          <w:lang w:val="en-US"/>
        </w:rPr>
        <w:t>II.20.1</w:t>
      </w:r>
      <w:r w:rsidRPr="00696E62">
        <w:rPr>
          <w:rFonts w:ascii="Times New Roman" w:hAnsi="Times New Roman"/>
          <w:b/>
          <w:sz w:val="24"/>
          <w:szCs w:val="24"/>
          <w:lang w:val="en-US"/>
        </w:rPr>
        <w:tab/>
      </w:r>
      <w:r>
        <w:rPr>
          <w:rFonts w:ascii="Times New Roman" w:hAnsi="Times New Roman"/>
          <w:b/>
          <w:sz w:val="24"/>
          <w:szCs w:val="24"/>
          <w:lang w:val="en-US"/>
        </w:rPr>
        <w:t>Reimbursement of actual costs</w:t>
      </w:r>
    </w:p>
    <w:p w:rsidR="003613C6" w:rsidRDefault="003613C6" w:rsidP="003613C6">
      <w:pPr>
        <w:tabs>
          <w:tab w:val="left" w:pos="851"/>
        </w:tabs>
        <w:autoSpaceDE w:val="0"/>
        <w:autoSpaceDN w:val="0"/>
        <w:adjustRightInd w:val="0"/>
        <w:spacing w:after="0" w:line="240" w:lineRule="auto"/>
        <w:ind w:left="851" w:hanging="851"/>
        <w:jc w:val="both"/>
        <w:rPr>
          <w:rFonts w:ascii="Times New Roman" w:hAnsi="Times New Roman"/>
          <w:b/>
          <w:sz w:val="24"/>
          <w:szCs w:val="24"/>
          <w:lang w:val="en-US"/>
        </w:rPr>
      </w:pPr>
    </w:p>
    <w:p w:rsidR="003613C6" w:rsidRDefault="003613C6" w:rsidP="003613C6">
      <w:pPr>
        <w:tabs>
          <w:tab w:val="left" w:pos="851"/>
        </w:tabs>
        <w:autoSpaceDE w:val="0"/>
        <w:autoSpaceDN w:val="0"/>
        <w:adjustRightInd w:val="0"/>
        <w:spacing w:after="0" w:line="240" w:lineRule="auto"/>
        <w:ind w:left="851" w:hanging="851"/>
        <w:jc w:val="both"/>
        <w:rPr>
          <w:rFonts w:ascii="Times New Roman" w:hAnsi="Times New Roman"/>
          <w:sz w:val="24"/>
          <w:szCs w:val="24"/>
          <w:lang w:val="en-US"/>
        </w:rPr>
      </w:pPr>
      <w:r>
        <w:rPr>
          <w:rFonts w:ascii="Times New Roman" w:hAnsi="Times New Roman"/>
          <w:b/>
          <w:sz w:val="24"/>
          <w:szCs w:val="24"/>
          <w:lang w:val="en-US"/>
        </w:rPr>
        <w:tab/>
      </w:r>
      <w:r w:rsidRPr="00696E62">
        <w:rPr>
          <w:rFonts w:ascii="Times New Roman" w:hAnsi="Times New Roman"/>
          <w:sz w:val="24"/>
          <w:szCs w:val="24"/>
          <w:lang w:val="en-US"/>
        </w:rPr>
        <w:t>Where, in accordance with Article I.3(a)(i), the grant takes the form of the reimbursement of actual</w:t>
      </w:r>
      <w:r w:rsidRPr="00696E62">
        <w:rPr>
          <w:rFonts w:ascii="Times New Roman" w:hAnsi="Times New Roman"/>
          <w:i/>
          <w:sz w:val="24"/>
          <w:szCs w:val="24"/>
          <w:lang w:val="en-US"/>
        </w:rPr>
        <w:t xml:space="preserve"> </w:t>
      </w:r>
      <w:r w:rsidRPr="00696E62">
        <w:rPr>
          <w:rFonts w:ascii="Times New Roman" w:hAnsi="Times New Roman"/>
          <w:sz w:val="24"/>
          <w:szCs w:val="24"/>
          <w:lang w:val="en-US"/>
        </w:rPr>
        <w:t>costs, the beneficiary must declare as eligible costs the costs it actually incurred for the action</w:t>
      </w:r>
      <w:r>
        <w:rPr>
          <w:rFonts w:ascii="Times New Roman" w:hAnsi="Times New Roman"/>
          <w:sz w:val="24"/>
          <w:szCs w:val="24"/>
          <w:lang w:val="en-US"/>
        </w:rPr>
        <w:t>.</w:t>
      </w:r>
    </w:p>
    <w:p w:rsidR="003613C6" w:rsidRDefault="003613C6" w:rsidP="003613C6">
      <w:pPr>
        <w:tabs>
          <w:tab w:val="left" w:pos="851"/>
        </w:tabs>
        <w:autoSpaceDE w:val="0"/>
        <w:autoSpaceDN w:val="0"/>
        <w:adjustRightInd w:val="0"/>
        <w:spacing w:after="0" w:line="240" w:lineRule="auto"/>
        <w:ind w:left="851" w:hanging="851"/>
        <w:jc w:val="both"/>
        <w:rPr>
          <w:rFonts w:ascii="Times New Roman" w:hAnsi="Times New Roman"/>
          <w:sz w:val="24"/>
          <w:szCs w:val="24"/>
          <w:lang w:val="en-US"/>
        </w:rPr>
      </w:pPr>
    </w:p>
    <w:p w:rsidR="003613C6" w:rsidRPr="00696E62" w:rsidRDefault="003613C6" w:rsidP="003613C6">
      <w:pPr>
        <w:tabs>
          <w:tab w:val="left" w:pos="851"/>
        </w:tabs>
        <w:autoSpaceDE w:val="0"/>
        <w:autoSpaceDN w:val="0"/>
        <w:adjustRightInd w:val="0"/>
        <w:spacing w:after="0" w:line="240" w:lineRule="auto"/>
        <w:ind w:left="851" w:hanging="851"/>
        <w:jc w:val="both"/>
        <w:rPr>
          <w:rFonts w:ascii="Times New Roman" w:hAnsi="Times New Roman"/>
          <w:sz w:val="24"/>
          <w:szCs w:val="24"/>
          <w:lang w:val="en-US"/>
        </w:rPr>
      </w:pPr>
      <w:r>
        <w:rPr>
          <w:rFonts w:ascii="Times New Roman" w:hAnsi="Times New Roman"/>
          <w:sz w:val="24"/>
          <w:szCs w:val="24"/>
          <w:lang w:val="en-US"/>
        </w:rPr>
        <w:tab/>
        <w:t xml:space="preserve">If </w:t>
      </w:r>
      <w:r w:rsidRPr="00696E62">
        <w:rPr>
          <w:rFonts w:ascii="Times New Roman" w:hAnsi="Times New Roman"/>
          <w:sz w:val="24"/>
          <w:szCs w:val="24"/>
          <w:lang w:val="en-US"/>
        </w:rPr>
        <w:t>requested to do so in the context of the checks or audits described in Article II.2</w:t>
      </w:r>
      <w:r>
        <w:rPr>
          <w:rFonts w:ascii="Times New Roman" w:hAnsi="Times New Roman"/>
          <w:sz w:val="24"/>
          <w:szCs w:val="24"/>
          <w:lang w:val="en-US"/>
        </w:rPr>
        <w:t xml:space="preserve">7, the beneficiary </w:t>
      </w:r>
      <w:r w:rsidRPr="00696E62">
        <w:rPr>
          <w:rFonts w:ascii="Times New Roman" w:hAnsi="Times New Roman"/>
          <w:sz w:val="24"/>
          <w:szCs w:val="24"/>
          <w:lang w:val="en-US"/>
        </w:rPr>
        <w:t xml:space="preserve">must be able to provide </w:t>
      </w:r>
      <w:r>
        <w:rPr>
          <w:rFonts w:ascii="Times New Roman" w:hAnsi="Times New Roman"/>
          <w:sz w:val="24"/>
          <w:szCs w:val="24"/>
          <w:lang w:val="en-US"/>
        </w:rPr>
        <w:t xml:space="preserve">adequate </w:t>
      </w:r>
      <w:r w:rsidRPr="00696E62">
        <w:rPr>
          <w:rFonts w:ascii="Times New Roman" w:hAnsi="Times New Roman"/>
          <w:sz w:val="24"/>
          <w:szCs w:val="24"/>
          <w:lang w:val="en-US"/>
        </w:rPr>
        <w:t>supporting documents to prove the</w:t>
      </w:r>
      <w:r>
        <w:rPr>
          <w:rFonts w:ascii="Times New Roman" w:hAnsi="Times New Roman"/>
          <w:sz w:val="24"/>
          <w:szCs w:val="24"/>
          <w:lang w:val="en-US"/>
        </w:rPr>
        <w:t xml:space="preserve"> costs declared</w:t>
      </w:r>
      <w:r w:rsidRPr="00696E62">
        <w:rPr>
          <w:rFonts w:ascii="Times New Roman" w:hAnsi="Times New Roman"/>
          <w:sz w:val="24"/>
          <w:szCs w:val="24"/>
          <w:lang w:val="en-US"/>
        </w:rPr>
        <w:t xml:space="preserve">, such as </w:t>
      </w:r>
      <w:r>
        <w:rPr>
          <w:rFonts w:ascii="Times New Roman" w:hAnsi="Times New Roman"/>
          <w:sz w:val="24"/>
          <w:szCs w:val="24"/>
          <w:lang w:val="en-US"/>
        </w:rPr>
        <w:t>contracts, invoices and accounting records.</w:t>
      </w:r>
      <w:r w:rsidRPr="00696E62">
        <w:rPr>
          <w:rFonts w:ascii="Times New Roman" w:hAnsi="Times New Roman"/>
          <w:sz w:val="24"/>
          <w:szCs w:val="24"/>
          <w:lang w:val="en-US"/>
        </w:rPr>
        <w:t xml:space="preserve"> In addition, </w:t>
      </w:r>
      <w:r w:rsidRPr="00696E62">
        <w:rPr>
          <w:rFonts w:ascii="Times New Roman" w:hAnsi="Times New Roman"/>
          <w:sz w:val="24"/>
          <w:szCs w:val="24"/>
        </w:rPr>
        <w:t>the beneficiary's usual accounting and internal control procedures must permit direct reconciliation of the amounts declared with the amounts recorded in its accounting statements as well as with the amounts indica</w:t>
      </w:r>
      <w:r w:rsidRPr="00242651">
        <w:rPr>
          <w:rFonts w:ascii="Times New Roman" w:hAnsi="Times New Roman"/>
          <w:sz w:val="24"/>
          <w:szCs w:val="24"/>
        </w:rPr>
        <w:t>ted in the supporting documents</w:t>
      </w:r>
      <w:r>
        <w:rPr>
          <w:rFonts w:ascii="Times New Roman" w:hAnsi="Times New Roman"/>
          <w:sz w:val="24"/>
          <w:szCs w:val="24"/>
        </w:rPr>
        <w:t>.</w:t>
      </w:r>
      <w:r w:rsidRPr="00696E62">
        <w:rPr>
          <w:rFonts w:ascii="Times New Roman" w:hAnsi="Times New Roman"/>
          <w:sz w:val="24"/>
          <w:szCs w:val="24"/>
        </w:rPr>
        <w:t xml:space="preserve">  </w:t>
      </w:r>
    </w:p>
    <w:p w:rsidR="003613C6" w:rsidRDefault="003613C6" w:rsidP="003613C6">
      <w:pPr>
        <w:tabs>
          <w:tab w:val="left" w:pos="851"/>
        </w:tabs>
        <w:autoSpaceDE w:val="0"/>
        <w:autoSpaceDN w:val="0"/>
        <w:adjustRightInd w:val="0"/>
        <w:spacing w:after="0" w:line="240" w:lineRule="auto"/>
        <w:jc w:val="both"/>
        <w:rPr>
          <w:rFonts w:ascii="Times New Roman" w:hAnsi="Times New Roman"/>
          <w:sz w:val="24"/>
          <w:szCs w:val="24"/>
          <w:lang w:val="en-US"/>
        </w:rPr>
      </w:pPr>
    </w:p>
    <w:p w:rsidR="003613C6" w:rsidRDefault="003613C6" w:rsidP="003613C6">
      <w:pPr>
        <w:tabs>
          <w:tab w:val="left" w:pos="851"/>
        </w:tabs>
        <w:autoSpaceDE w:val="0"/>
        <w:autoSpaceDN w:val="0"/>
        <w:adjustRightInd w:val="0"/>
        <w:spacing w:after="0" w:line="240" w:lineRule="auto"/>
        <w:ind w:left="851" w:hanging="851"/>
        <w:jc w:val="both"/>
        <w:rPr>
          <w:rFonts w:ascii="Times New Roman" w:hAnsi="Times New Roman"/>
          <w:sz w:val="24"/>
          <w:szCs w:val="24"/>
          <w:lang w:val="en-US"/>
        </w:rPr>
      </w:pPr>
      <w:r w:rsidRPr="00242651">
        <w:rPr>
          <w:rFonts w:ascii="Times New Roman" w:hAnsi="Times New Roman"/>
          <w:b/>
          <w:sz w:val="24"/>
          <w:szCs w:val="24"/>
          <w:lang w:val="en-US"/>
        </w:rPr>
        <w:t>II.20.2</w:t>
      </w:r>
      <w:r w:rsidRPr="00242651">
        <w:rPr>
          <w:rFonts w:ascii="Times New Roman" w:hAnsi="Times New Roman"/>
          <w:sz w:val="24"/>
          <w:szCs w:val="24"/>
          <w:lang w:val="en-US"/>
        </w:rPr>
        <w:tab/>
      </w:r>
      <w:r w:rsidRPr="00CC5978">
        <w:rPr>
          <w:rFonts w:ascii="Times New Roman" w:hAnsi="Times New Roman"/>
          <w:b/>
          <w:sz w:val="24"/>
          <w:szCs w:val="24"/>
          <w:lang w:val="en-US"/>
        </w:rPr>
        <w:t xml:space="preserve">Reimbursement of </w:t>
      </w:r>
      <w:r>
        <w:rPr>
          <w:rFonts w:ascii="Times New Roman" w:hAnsi="Times New Roman"/>
          <w:b/>
          <w:sz w:val="24"/>
          <w:szCs w:val="24"/>
          <w:lang w:val="en-US"/>
        </w:rPr>
        <w:t xml:space="preserve">pre-determined </w:t>
      </w:r>
      <w:r w:rsidRPr="00CC5978">
        <w:rPr>
          <w:rFonts w:ascii="Times New Roman" w:hAnsi="Times New Roman"/>
          <w:b/>
          <w:sz w:val="24"/>
          <w:szCs w:val="24"/>
          <w:lang w:val="en-US"/>
        </w:rPr>
        <w:t xml:space="preserve">unit costs or </w:t>
      </w:r>
      <w:r>
        <w:rPr>
          <w:rFonts w:ascii="Times New Roman" w:hAnsi="Times New Roman"/>
          <w:b/>
          <w:sz w:val="24"/>
          <w:szCs w:val="24"/>
          <w:lang w:val="en-US"/>
        </w:rPr>
        <w:t xml:space="preserve">pre-determined </w:t>
      </w:r>
      <w:r w:rsidRPr="00CC5978">
        <w:rPr>
          <w:rFonts w:ascii="Times New Roman" w:hAnsi="Times New Roman"/>
          <w:b/>
          <w:sz w:val="24"/>
          <w:szCs w:val="24"/>
          <w:lang w:val="en-US"/>
        </w:rPr>
        <w:t>unit contribution</w:t>
      </w:r>
    </w:p>
    <w:p w:rsidR="003613C6" w:rsidRDefault="003613C6" w:rsidP="003613C6">
      <w:pPr>
        <w:tabs>
          <w:tab w:val="left" w:pos="851"/>
        </w:tabs>
        <w:autoSpaceDE w:val="0"/>
        <w:autoSpaceDN w:val="0"/>
        <w:adjustRightInd w:val="0"/>
        <w:spacing w:after="0" w:line="240" w:lineRule="auto"/>
        <w:ind w:left="851" w:hanging="851"/>
        <w:jc w:val="both"/>
        <w:rPr>
          <w:rFonts w:ascii="Times New Roman" w:hAnsi="Times New Roman"/>
          <w:sz w:val="24"/>
          <w:szCs w:val="24"/>
          <w:lang w:val="en-US"/>
        </w:rPr>
      </w:pPr>
    </w:p>
    <w:p w:rsidR="003613C6" w:rsidRDefault="003613C6" w:rsidP="003613C6">
      <w:pPr>
        <w:tabs>
          <w:tab w:val="left" w:pos="851"/>
        </w:tabs>
        <w:autoSpaceDE w:val="0"/>
        <w:autoSpaceDN w:val="0"/>
        <w:adjustRightInd w:val="0"/>
        <w:spacing w:after="0" w:line="240" w:lineRule="auto"/>
        <w:ind w:left="851" w:hanging="851"/>
        <w:jc w:val="both"/>
        <w:rPr>
          <w:rFonts w:ascii="Times New Roman" w:hAnsi="Times New Roman"/>
          <w:sz w:val="24"/>
          <w:szCs w:val="24"/>
          <w:lang w:val="en-US"/>
        </w:rPr>
      </w:pPr>
      <w:r>
        <w:rPr>
          <w:rFonts w:ascii="Times New Roman" w:hAnsi="Times New Roman"/>
          <w:sz w:val="24"/>
          <w:szCs w:val="24"/>
          <w:lang w:val="en-US"/>
        </w:rPr>
        <w:tab/>
      </w:r>
      <w:r w:rsidRPr="00696E62">
        <w:rPr>
          <w:rFonts w:ascii="Times New Roman" w:hAnsi="Times New Roman"/>
          <w:sz w:val="24"/>
          <w:szCs w:val="24"/>
          <w:lang w:val="en-US"/>
        </w:rPr>
        <w:t>Where, in accordance with Article I.3(a)(ii)</w:t>
      </w:r>
      <w:r w:rsidRPr="00242651">
        <w:rPr>
          <w:rFonts w:ascii="Times New Roman" w:hAnsi="Times New Roman"/>
          <w:sz w:val="24"/>
          <w:szCs w:val="24"/>
          <w:lang w:val="en-US"/>
        </w:rPr>
        <w:t xml:space="preserve"> or (b)</w:t>
      </w:r>
      <w:r w:rsidRPr="00696E62">
        <w:rPr>
          <w:rFonts w:ascii="Times New Roman" w:hAnsi="Times New Roman"/>
          <w:sz w:val="24"/>
          <w:szCs w:val="24"/>
          <w:lang w:val="en-US"/>
        </w:rPr>
        <w:t xml:space="preserve">, </w:t>
      </w:r>
      <w:r w:rsidRPr="00242651">
        <w:rPr>
          <w:rFonts w:ascii="Times New Roman" w:hAnsi="Times New Roman"/>
          <w:sz w:val="24"/>
          <w:szCs w:val="24"/>
          <w:lang w:val="en-US"/>
        </w:rPr>
        <w:t>the grant takes the form of the reimbursement of unit costs or of a unit contribution, the beneficiary must declare as eligible costs or as requested contribution the amount obtained by multiplying the amount per unit specified in Article I.3(a)(ii) or (b) by the actual number of units used or produced</w:t>
      </w:r>
      <w:r>
        <w:rPr>
          <w:rFonts w:ascii="Times New Roman" w:hAnsi="Times New Roman"/>
          <w:sz w:val="24"/>
          <w:szCs w:val="24"/>
          <w:lang w:val="en-US"/>
        </w:rPr>
        <w:t xml:space="preserve">. </w:t>
      </w:r>
    </w:p>
    <w:p w:rsidR="003613C6" w:rsidRDefault="003613C6" w:rsidP="003613C6">
      <w:pPr>
        <w:tabs>
          <w:tab w:val="left" w:pos="851"/>
        </w:tabs>
        <w:autoSpaceDE w:val="0"/>
        <w:autoSpaceDN w:val="0"/>
        <w:adjustRightInd w:val="0"/>
        <w:spacing w:after="0" w:line="240" w:lineRule="auto"/>
        <w:ind w:left="851" w:hanging="851"/>
        <w:jc w:val="both"/>
        <w:rPr>
          <w:rFonts w:ascii="Times New Roman" w:hAnsi="Times New Roman"/>
          <w:sz w:val="24"/>
          <w:szCs w:val="24"/>
          <w:lang w:val="en-US"/>
        </w:rPr>
      </w:pPr>
    </w:p>
    <w:p w:rsidR="003613C6" w:rsidRPr="00242651" w:rsidRDefault="003613C6" w:rsidP="003613C6">
      <w:pPr>
        <w:tabs>
          <w:tab w:val="left" w:pos="851"/>
        </w:tabs>
        <w:autoSpaceDE w:val="0"/>
        <w:autoSpaceDN w:val="0"/>
        <w:adjustRightInd w:val="0"/>
        <w:spacing w:after="0" w:line="240" w:lineRule="auto"/>
        <w:ind w:left="851" w:hanging="851"/>
        <w:jc w:val="both"/>
        <w:rPr>
          <w:rFonts w:ascii="Times New Roman" w:hAnsi="Times New Roman"/>
          <w:sz w:val="24"/>
          <w:szCs w:val="24"/>
          <w:lang w:val="en-US"/>
        </w:rPr>
      </w:pPr>
      <w:r>
        <w:rPr>
          <w:rFonts w:ascii="Times New Roman" w:hAnsi="Times New Roman"/>
          <w:sz w:val="24"/>
          <w:szCs w:val="24"/>
          <w:lang w:val="en-US"/>
        </w:rPr>
        <w:tab/>
        <w:t>I</w:t>
      </w:r>
      <w:r w:rsidRPr="00242651">
        <w:rPr>
          <w:rFonts w:ascii="Times New Roman" w:hAnsi="Times New Roman"/>
          <w:sz w:val="24"/>
          <w:szCs w:val="24"/>
          <w:lang w:val="en-US"/>
        </w:rPr>
        <w:t>f requested to do so in the context of the checks or audits described in Article II.2</w:t>
      </w:r>
      <w:r>
        <w:rPr>
          <w:rFonts w:ascii="Times New Roman" w:hAnsi="Times New Roman"/>
          <w:sz w:val="24"/>
          <w:szCs w:val="24"/>
          <w:lang w:val="en-US"/>
        </w:rPr>
        <w:t>7, the beneficiary</w:t>
      </w:r>
      <w:r w:rsidRPr="00242651">
        <w:rPr>
          <w:rFonts w:ascii="Times New Roman" w:hAnsi="Times New Roman"/>
          <w:sz w:val="24"/>
          <w:szCs w:val="24"/>
          <w:lang w:val="en-US"/>
        </w:rPr>
        <w:t xml:space="preserve"> must be able to provide adequate supporting documents to prove the number of units declared</w:t>
      </w:r>
      <w:r>
        <w:rPr>
          <w:rFonts w:ascii="Times New Roman" w:hAnsi="Times New Roman"/>
          <w:sz w:val="24"/>
          <w:szCs w:val="24"/>
          <w:lang w:val="en-US"/>
        </w:rPr>
        <w:t xml:space="preserve">.  However, </w:t>
      </w:r>
      <w:r w:rsidRPr="00242651">
        <w:rPr>
          <w:rFonts w:ascii="Times New Roman" w:hAnsi="Times New Roman"/>
          <w:sz w:val="24"/>
          <w:szCs w:val="24"/>
          <w:lang w:val="en-US"/>
        </w:rPr>
        <w:t xml:space="preserve">the beneficiary does not need to identify the actual eligible costs covered </w:t>
      </w:r>
      <w:r>
        <w:rPr>
          <w:rFonts w:ascii="Times New Roman" w:hAnsi="Times New Roman"/>
          <w:sz w:val="24"/>
          <w:szCs w:val="24"/>
          <w:lang w:val="en-US"/>
        </w:rPr>
        <w:t>or</w:t>
      </w:r>
      <w:r w:rsidRPr="00242651">
        <w:rPr>
          <w:rFonts w:ascii="Times New Roman" w:hAnsi="Times New Roman"/>
          <w:sz w:val="24"/>
          <w:szCs w:val="24"/>
          <w:lang w:val="en-US"/>
        </w:rPr>
        <w:t xml:space="preserve"> </w:t>
      </w:r>
      <w:r>
        <w:rPr>
          <w:rFonts w:ascii="Times New Roman" w:hAnsi="Times New Roman"/>
          <w:sz w:val="24"/>
          <w:szCs w:val="24"/>
          <w:lang w:val="en-US"/>
        </w:rPr>
        <w:t xml:space="preserve">to provide supporting documents, notably accounting statements, to prove </w:t>
      </w:r>
      <w:r w:rsidRPr="00242651">
        <w:rPr>
          <w:rFonts w:ascii="Times New Roman" w:hAnsi="Times New Roman"/>
          <w:sz w:val="24"/>
          <w:szCs w:val="24"/>
          <w:lang w:val="en-US"/>
        </w:rPr>
        <w:t xml:space="preserve">the amount declared per unit.    </w:t>
      </w:r>
    </w:p>
    <w:p w:rsidR="003613C6" w:rsidRPr="00242651" w:rsidRDefault="003613C6" w:rsidP="003613C6">
      <w:pPr>
        <w:tabs>
          <w:tab w:val="left" w:pos="851"/>
        </w:tabs>
        <w:autoSpaceDE w:val="0"/>
        <w:autoSpaceDN w:val="0"/>
        <w:adjustRightInd w:val="0"/>
        <w:spacing w:after="0" w:line="240" w:lineRule="auto"/>
        <w:jc w:val="both"/>
        <w:rPr>
          <w:rFonts w:ascii="Times New Roman" w:hAnsi="Times New Roman"/>
          <w:sz w:val="24"/>
          <w:szCs w:val="24"/>
          <w:lang w:val="en-US"/>
        </w:rPr>
      </w:pPr>
    </w:p>
    <w:p w:rsidR="003613C6" w:rsidRDefault="003613C6" w:rsidP="003613C6">
      <w:pPr>
        <w:tabs>
          <w:tab w:val="left" w:pos="851"/>
        </w:tabs>
        <w:autoSpaceDE w:val="0"/>
        <w:autoSpaceDN w:val="0"/>
        <w:adjustRightInd w:val="0"/>
        <w:spacing w:after="0" w:line="240" w:lineRule="auto"/>
        <w:ind w:left="851" w:hanging="851"/>
        <w:jc w:val="both"/>
        <w:rPr>
          <w:rFonts w:ascii="Times New Roman" w:hAnsi="Times New Roman"/>
          <w:sz w:val="24"/>
          <w:szCs w:val="24"/>
          <w:lang w:val="en-US"/>
        </w:rPr>
      </w:pPr>
      <w:r w:rsidRPr="00696E62">
        <w:rPr>
          <w:rFonts w:ascii="Times New Roman" w:hAnsi="Times New Roman"/>
          <w:b/>
          <w:sz w:val="24"/>
          <w:szCs w:val="24"/>
          <w:lang w:val="en-US"/>
        </w:rPr>
        <w:t>II.20.3</w:t>
      </w:r>
      <w:r w:rsidRPr="00242651">
        <w:rPr>
          <w:rFonts w:ascii="Times New Roman" w:hAnsi="Times New Roman"/>
          <w:sz w:val="24"/>
          <w:szCs w:val="24"/>
          <w:lang w:val="en-US"/>
        </w:rPr>
        <w:tab/>
      </w:r>
      <w:r w:rsidRPr="00C54D84">
        <w:rPr>
          <w:rFonts w:ascii="Times New Roman" w:hAnsi="Times New Roman"/>
          <w:b/>
          <w:sz w:val="24"/>
          <w:szCs w:val="24"/>
          <w:lang w:val="en-US"/>
        </w:rPr>
        <w:t xml:space="preserve">Reimbursement of </w:t>
      </w:r>
      <w:r>
        <w:rPr>
          <w:rFonts w:ascii="Times New Roman" w:hAnsi="Times New Roman"/>
          <w:b/>
          <w:sz w:val="24"/>
          <w:szCs w:val="24"/>
          <w:lang w:val="en-US"/>
        </w:rPr>
        <w:t>pre-determined lump sum</w:t>
      </w:r>
      <w:r w:rsidRPr="00C54D84">
        <w:rPr>
          <w:rFonts w:ascii="Times New Roman" w:hAnsi="Times New Roman"/>
          <w:b/>
          <w:sz w:val="24"/>
          <w:szCs w:val="24"/>
          <w:lang w:val="en-US"/>
        </w:rPr>
        <w:t xml:space="preserve"> costs or </w:t>
      </w:r>
      <w:r>
        <w:rPr>
          <w:rFonts w:ascii="Times New Roman" w:hAnsi="Times New Roman"/>
          <w:b/>
          <w:sz w:val="24"/>
          <w:szCs w:val="24"/>
          <w:lang w:val="en-US"/>
        </w:rPr>
        <w:t xml:space="preserve">pre-determined lump sum </w:t>
      </w:r>
      <w:r w:rsidRPr="00C54D84">
        <w:rPr>
          <w:rFonts w:ascii="Times New Roman" w:hAnsi="Times New Roman"/>
          <w:b/>
          <w:sz w:val="24"/>
          <w:szCs w:val="24"/>
          <w:lang w:val="en-US"/>
        </w:rPr>
        <w:t>contribution</w:t>
      </w:r>
    </w:p>
    <w:p w:rsidR="003613C6" w:rsidRDefault="003613C6" w:rsidP="003613C6">
      <w:pPr>
        <w:tabs>
          <w:tab w:val="left" w:pos="851"/>
        </w:tabs>
        <w:autoSpaceDE w:val="0"/>
        <w:autoSpaceDN w:val="0"/>
        <w:adjustRightInd w:val="0"/>
        <w:spacing w:after="0" w:line="240" w:lineRule="auto"/>
        <w:ind w:left="851" w:hanging="851"/>
        <w:jc w:val="both"/>
        <w:rPr>
          <w:rFonts w:ascii="Times New Roman" w:hAnsi="Times New Roman"/>
          <w:sz w:val="24"/>
          <w:szCs w:val="24"/>
          <w:lang w:val="en-US"/>
        </w:rPr>
      </w:pPr>
      <w:r>
        <w:rPr>
          <w:rFonts w:ascii="Times New Roman" w:hAnsi="Times New Roman"/>
          <w:sz w:val="24"/>
          <w:szCs w:val="24"/>
          <w:lang w:val="en-US"/>
        </w:rPr>
        <w:tab/>
      </w:r>
    </w:p>
    <w:p w:rsidR="003613C6" w:rsidRDefault="003613C6" w:rsidP="003613C6">
      <w:pPr>
        <w:tabs>
          <w:tab w:val="left" w:pos="851"/>
        </w:tabs>
        <w:autoSpaceDE w:val="0"/>
        <w:autoSpaceDN w:val="0"/>
        <w:adjustRightInd w:val="0"/>
        <w:spacing w:after="0" w:line="240" w:lineRule="auto"/>
        <w:ind w:left="851" w:hanging="851"/>
        <w:jc w:val="both"/>
        <w:rPr>
          <w:rFonts w:ascii="Times New Roman" w:hAnsi="Times New Roman"/>
          <w:bCs/>
          <w:sz w:val="24"/>
          <w:szCs w:val="24"/>
          <w:lang w:val="en-US"/>
        </w:rPr>
      </w:pPr>
      <w:r>
        <w:rPr>
          <w:rFonts w:ascii="Times New Roman" w:hAnsi="Times New Roman"/>
          <w:sz w:val="24"/>
          <w:szCs w:val="24"/>
          <w:lang w:val="en-US"/>
        </w:rPr>
        <w:tab/>
      </w:r>
      <w:r w:rsidRPr="00242651">
        <w:rPr>
          <w:rFonts w:ascii="Times New Roman" w:hAnsi="Times New Roman"/>
          <w:sz w:val="24"/>
          <w:szCs w:val="24"/>
          <w:lang w:val="en-US"/>
        </w:rPr>
        <w:t>Where, in accordance with Article I.3(a)</w:t>
      </w:r>
      <w:r w:rsidRPr="00696E62">
        <w:rPr>
          <w:rFonts w:ascii="Times New Roman" w:hAnsi="Times New Roman"/>
          <w:sz w:val="24"/>
          <w:szCs w:val="24"/>
          <w:lang w:val="en-US"/>
        </w:rPr>
        <w:t>(i</w:t>
      </w:r>
      <w:r w:rsidRPr="00242651">
        <w:rPr>
          <w:rFonts w:ascii="Times New Roman" w:hAnsi="Times New Roman"/>
          <w:sz w:val="24"/>
          <w:szCs w:val="24"/>
          <w:lang w:val="en-US"/>
        </w:rPr>
        <w:t>ii</w:t>
      </w:r>
      <w:r w:rsidRPr="00696E62">
        <w:rPr>
          <w:rFonts w:ascii="Times New Roman" w:hAnsi="Times New Roman"/>
          <w:sz w:val="24"/>
          <w:szCs w:val="24"/>
          <w:lang w:val="en-US"/>
        </w:rPr>
        <w:t xml:space="preserve">) </w:t>
      </w:r>
      <w:r w:rsidRPr="00242651">
        <w:rPr>
          <w:rFonts w:ascii="Times New Roman" w:hAnsi="Times New Roman"/>
          <w:sz w:val="24"/>
          <w:szCs w:val="24"/>
          <w:lang w:val="en-US"/>
        </w:rPr>
        <w:t>or (c)</w:t>
      </w:r>
      <w:r w:rsidRPr="00696E62">
        <w:rPr>
          <w:rFonts w:ascii="Times New Roman" w:hAnsi="Times New Roman"/>
          <w:sz w:val="24"/>
          <w:szCs w:val="24"/>
          <w:lang w:val="en-US"/>
        </w:rPr>
        <w:t xml:space="preserve">, the grant takes the form of the reimbursement of lump sum costs </w:t>
      </w:r>
      <w:r w:rsidRPr="00242651">
        <w:rPr>
          <w:rFonts w:ascii="Times New Roman" w:hAnsi="Times New Roman"/>
          <w:sz w:val="24"/>
          <w:szCs w:val="24"/>
          <w:lang w:val="en-US"/>
        </w:rPr>
        <w:t>or of a lump sum contribution</w:t>
      </w:r>
      <w:r w:rsidRPr="00696E62">
        <w:rPr>
          <w:rFonts w:ascii="Times New Roman" w:hAnsi="Times New Roman"/>
          <w:sz w:val="24"/>
          <w:szCs w:val="24"/>
          <w:lang w:val="en-US"/>
        </w:rPr>
        <w:t xml:space="preserve">, the beneficiary </w:t>
      </w:r>
      <w:r w:rsidRPr="00242651">
        <w:rPr>
          <w:rFonts w:ascii="Times New Roman" w:hAnsi="Times New Roman"/>
          <w:sz w:val="24"/>
          <w:szCs w:val="24"/>
          <w:lang w:val="en-US"/>
        </w:rPr>
        <w:t>must</w:t>
      </w:r>
      <w:r w:rsidRPr="00696E62">
        <w:rPr>
          <w:rFonts w:ascii="Times New Roman" w:hAnsi="Times New Roman"/>
          <w:sz w:val="24"/>
          <w:szCs w:val="24"/>
          <w:lang w:val="en-US"/>
        </w:rPr>
        <w:t xml:space="preserve"> </w:t>
      </w:r>
      <w:r w:rsidRPr="00242651">
        <w:rPr>
          <w:rFonts w:ascii="Times New Roman" w:hAnsi="Times New Roman"/>
          <w:sz w:val="24"/>
          <w:szCs w:val="24"/>
          <w:lang w:val="en-US"/>
        </w:rPr>
        <w:t xml:space="preserve">declare as eligible costs or as requested contribution the global amount specified in Article I.3(a)(iii) or (c), subject to the proper implementation </w:t>
      </w:r>
      <w:r w:rsidRPr="00242651">
        <w:rPr>
          <w:rFonts w:ascii="Times New Roman" w:hAnsi="Times New Roman"/>
          <w:bCs/>
          <w:sz w:val="24"/>
          <w:szCs w:val="24"/>
          <w:lang w:val="en-US"/>
        </w:rPr>
        <w:t>of the corresponding tasks or part of the action</w:t>
      </w:r>
      <w:r>
        <w:rPr>
          <w:rFonts w:ascii="Times New Roman" w:hAnsi="Times New Roman"/>
          <w:bCs/>
          <w:sz w:val="24"/>
          <w:szCs w:val="24"/>
          <w:lang w:val="en-US"/>
        </w:rPr>
        <w:t xml:space="preserve"> as described in Annex I.</w:t>
      </w:r>
    </w:p>
    <w:p w:rsidR="003613C6" w:rsidRDefault="003613C6" w:rsidP="003613C6">
      <w:pPr>
        <w:tabs>
          <w:tab w:val="left" w:pos="851"/>
        </w:tabs>
        <w:autoSpaceDE w:val="0"/>
        <w:autoSpaceDN w:val="0"/>
        <w:adjustRightInd w:val="0"/>
        <w:spacing w:after="0" w:line="240" w:lineRule="auto"/>
        <w:ind w:left="851" w:hanging="851"/>
        <w:jc w:val="both"/>
        <w:rPr>
          <w:rFonts w:ascii="Times New Roman" w:hAnsi="Times New Roman"/>
          <w:bCs/>
          <w:sz w:val="24"/>
          <w:szCs w:val="24"/>
          <w:lang w:val="en-US"/>
        </w:rPr>
      </w:pPr>
    </w:p>
    <w:p w:rsidR="003613C6" w:rsidRPr="00242651" w:rsidRDefault="003613C6" w:rsidP="003613C6">
      <w:pPr>
        <w:tabs>
          <w:tab w:val="left" w:pos="851"/>
        </w:tabs>
        <w:autoSpaceDE w:val="0"/>
        <w:autoSpaceDN w:val="0"/>
        <w:adjustRightInd w:val="0"/>
        <w:spacing w:after="0" w:line="240" w:lineRule="auto"/>
        <w:ind w:left="851" w:hanging="851"/>
        <w:jc w:val="both"/>
        <w:rPr>
          <w:rFonts w:ascii="Times New Roman" w:hAnsi="Times New Roman"/>
          <w:sz w:val="24"/>
          <w:szCs w:val="24"/>
          <w:lang w:val="en-US"/>
        </w:rPr>
      </w:pPr>
      <w:r>
        <w:rPr>
          <w:rFonts w:ascii="Times New Roman" w:hAnsi="Times New Roman"/>
          <w:bCs/>
          <w:sz w:val="24"/>
          <w:szCs w:val="24"/>
          <w:lang w:val="en-US"/>
        </w:rPr>
        <w:tab/>
        <w:t>I</w:t>
      </w:r>
      <w:r w:rsidRPr="00242651">
        <w:rPr>
          <w:rFonts w:ascii="Times New Roman" w:hAnsi="Times New Roman"/>
          <w:sz w:val="24"/>
          <w:szCs w:val="24"/>
          <w:lang w:val="en-US"/>
        </w:rPr>
        <w:t>f requested to do so in the context of the checks or audits described in Article II.2</w:t>
      </w:r>
      <w:r>
        <w:rPr>
          <w:rFonts w:ascii="Times New Roman" w:hAnsi="Times New Roman"/>
          <w:sz w:val="24"/>
          <w:szCs w:val="24"/>
          <w:lang w:val="en-US"/>
        </w:rPr>
        <w:t>7,</w:t>
      </w:r>
      <w:r w:rsidRPr="00242651">
        <w:rPr>
          <w:rFonts w:ascii="Times New Roman" w:hAnsi="Times New Roman"/>
          <w:bCs/>
          <w:sz w:val="24"/>
          <w:szCs w:val="24"/>
          <w:lang w:val="en-US"/>
        </w:rPr>
        <w:t xml:space="preserve"> </w:t>
      </w:r>
      <w:r>
        <w:rPr>
          <w:rFonts w:ascii="Times New Roman" w:hAnsi="Times New Roman"/>
          <w:bCs/>
          <w:sz w:val="24"/>
          <w:szCs w:val="24"/>
          <w:lang w:val="en-US"/>
        </w:rPr>
        <w:t>the beneficiary</w:t>
      </w:r>
      <w:r w:rsidRPr="00242651">
        <w:rPr>
          <w:rFonts w:ascii="Times New Roman" w:hAnsi="Times New Roman"/>
          <w:bCs/>
          <w:sz w:val="24"/>
          <w:szCs w:val="24"/>
          <w:lang w:val="en-US"/>
        </w:rPr>
        <w:t xml:space="preserve"> must be able to</w:t>
      </w:r>
      <w:r w:rsidRPr="00242651">
        <w:rPr>
          <w:rFonts w:ascii="Times New Roman" w:hAnsi="Times New Roman"/>
          <w:sz w:val="24"/>
          <w:szCs w:val="24"/>
          <w:lang w:val="en-US"/>
        </w:rPr>
        <w:t xml:space="preserve"> provide adequate supporting documents to prove</w:t>
      </w:r>
      <w:r w:rsidRPr="00242651">
        <w:rPr>
          <w:rFonts w:ascii="Times New Roman" w:hAnsi="Times New Roman"/>
          <w:bCs/>
          <w:sz w:val="24"/>
          <w:szCs w:val="24"/>
          <w:lang w:val="en-US"/>
        </w:rPr>
        <w:t xml:space="preserve"> </w:t>
      </w:r>
      <w:r>
        <w:rPr>
          <w:rFonts w:ascii="Times New Roman" w:hAnsi="Times New Roman"/>
          <w:bCs/>
          <w:sz w:val="24"/>
          <w:szCs w:val="24"/>
          <w:lang w:val="en-US"/>
        </w:rPr>
        <w:t xml:space="preserve">the </w:t>
      </w:r>
      <w:r w:rsidRPr="00242651">
        <w:rPr>
          <w:rFonts w:ascii="Times New Roman" w:hAnsi="Times New Roman"/>
          <w:bCs/>
          <w:sz w:val="24"/>
          <w:szCs w:val="24"/>
          <w:lang w:val="en-US"/>
        </w:rPr>
        <w:t>proper implementation</w:t>
      </w:r>
      <w:r>
        <w:rPr>
          <w:rFonts w:ascii="Times New Roman" w:hAnsi="Times New Roman"/>
          <w:bCs/>
          <w:sz w:val="24"/>
          <w:szCs w:val="24"/>
          <w:lang w:val="en-US"/>
        </w:rPr>
        <w:t xml:space="preserve">. </w:t>
      </w:r>
      <w:r>
        <w:rPr>
          <w:rFonts w:ascii="Times New Roman" w:hAnsi="Times New Roman"/>
          <w:sz w:val="24"/>
          <w:szCs w:val="24"/>
          <w:lang w:val="en-US"/>
        </w:rPr>
        <w:t xml:space="preserve">However, </w:t>
      </w:r>
      <w:r w:rsidRPr="00242651">
        <w:rPr>
          <w:rFonts w:ascii="Times New Roman" w:hAnsi="Times New Roman"/>
          <w:sz w:val="24"/>
          <w:szCs w:val="24"/>
          <w:lang w:val="en-US"/>
        </w:rPr>
        <w:t xml:space="preserve">the beneficiary does not need to identify the actual eligible costs covered </w:t>
      </w:r>
      <w:r>
        <w:rPr>
          <w:rFonts w:ascii="Times New Roman" w:hAnsi="Times New Roman"/>
          <w:sz w:val="24"/>
          <w:szCs w:val="24"/>
          <w:lang w:val="en-US"/>
        </w:rPr>
        <w:t>or to provide supporting documents, notably accounting statements, to prove</w:t>
      </w:r>
      <w:r w:rsidRPr="00242651">
        <w:rPr>
          <w:rFonts w:ascii="Times New Roman" w:hAnsi="Times New Roman"/>
          <w:sz w:val="24"/>
          <w:szCs w:val="24"/>
          <w:lang w:val="en-US"/>
        </w:rPr>
        <w:t xml:space="preserve"> the amount declared as lump sum.    </w:t>
      </w:r>
    </w:p>
    <w:p w:rsidR="003613C6" w:rsidRPr="00242651" w:rsidRDefault="003613C6" w:rsidP="003613C6">
      <w:pPr>
        <w:tabs>
          <w:tab w:val="left" w:pos="851"/>
        </w:tabs>
        <w:spacing w:after="0" w:line="240" w:lineRule="auto"/>
        <w:jc w:val="both"/>
        <w:rPr>
          <w:rFonts w:ascii="Times New Roman" w:hAnsi="Times New Roman"/>
          <w:sz w:val="24"/>
          <w:szCs w:val="24"/>
          <w:lang w:val="en-US"/>
        </w:rPr>
      </w:pPr>
    </w:p>
    <w:p w:rsidR="003613C6" w:rsidRDefault="003613C6" w:rsidP="003613C6">
      <w:pPr>
        <w:tabs>
          <w:tab w:val="left" w:pos="851"/>
        </w:tabs>
        <w:autoSpaceDE w:val="0"/>
        <w:autoSpaceDN w:val="0"/>
        <w:adjustRightInd w:val="0"/>
        <w:spacing w:after="0" w:line="240" w:lineRule="auto"/>
        <w:ind w:left="851" w:hanging="851"/>
        <w:jc w:val="both"/>
        <w:rPr>
          <w:rFonts w:ascii="Times New Roman" w:hAnsi="Times New Roman"/>
          <w:b/>
          <w:sz w:val="24"/>
          <w:szCs w:val="24"/>
          <w:lang w:val="en-US"/>
        </w:rPr>
      </w:pPr>
    </w:p>
    <w:p w:rsidR="003613C6" w:rsidRDefault="003613C6" w:rsidP="003613C6">
      <w:pPr>
        <w:tabs>
          <w:tab w:val="left" w:pos="851"/>
        </w:tabs>
        <w:autoSpaceDE w:val="0"/>
        <w:autoSpaceDN w:val="0"/>
        <w:adjustRightInd w:val="0"/>
        <w:spacing w:after="0" w:line="240" w:lineRule="auto"/>
        <w:ind w:left="851" w:hanging="851"/>
        <w:jc w:val="both"/>
        <w:rPr>
          <w:rFonts w:ascii="Times New Roman" w:hAnsi="Times New Roman"/>
          <w:b/>
          <w:sz w:val="24"/>
          <w:szCs w:val="24"/>
          <w:lang w:val="en-US"/>
        </w:rPr>
      </w:pPr>
    </w:p>
    <w:p w:rsidR="003613C6" w:rsidRDefault="003613C6" w:rsidP="003613C6">
      <w:pPr>
        <w:tabs>
          <w:tab w:val="left" w:pos="851"/>
        </w:tabs>
        <w:autoSpaceDE w:val="0"/>
        <w:autoSpaceDN w:val="0"/>
        <w:adjustRightInd w:val="0"/>
        <w:spacing w:after="0" w:line="240" w:lineRule="auto"/>
        <w:ind w:left="851" w:hanging="851"/>
        <w:jc w:val="both"/>
        <w:rPr>
          <w:rFonts w:ascii="Times New Roman" w:hAnsi="Times New Roman"/>
          <w:sz w:val="24"/>
          <w:szCs w:val="24"/>
          <w:lang w:val="en-US"/>
        </w:rPr>
      </w:pPr>
      <w:r w:rsidRPr="00696E62">
        <w:rPr>
          <w:rFonts w:ascii="Times New Roman" w:hAnsi="Times New Roman"/>
          <w:b/>
          <w:sz w:val="24"/>
          <w:szCs w:val="24"/>
          <w:lang w:val="en-US"/>
        </w:rPr>
        <w:t>II.20.4</w:t>
      </w:r>
      <w:r w:rsidRPr="00242651">
        <w:rPr>
          <w:rFonts w:ascii="Times New Roman" w:hAnsi="Times New Roman"/>
          <w:sz w:val="24"/>
          <w:szCs w:val="24"/>
          <w:lang w:val="en-US"/>
        </w:rPr>
        <w:tab/>
      </w:r>
      <w:r w:rsidRPr="00C54D84">
        <w:rPr>
          <w:rFonts w:ascii="Times New Roman" w:hAnsi="Times New Roman"/>
          <w:b/>
          <w:sz w:val="24"/>
          <w:szCs w:val="24"/>
          <w:lang w:val="en-US"/>
        </w:rPr>
        <w:t xml:space="preserve">Reimbursement of </w:t>
      </w:r>
      <w:r>
        <w:rPr>
          <w:rFonts w:ascii="Times New Roman" w:hAnsi="Times New Roman"/>
          <w:b/>
          <w:sz w:val="24"/>
          <w:szCs w:val="24"/>
          <w:lang w:val="en-US"/>
        </w:rPr>
        <w:t>pre-determined flat-rate</w:t>
      </w:r>
      <w:r w:rsidRPr="00C54D84">
        <w:rPr>
          <w:rFonts w:ascii="Times New Roman" w:hAnsi="Times New Roman"/>
          <w:b/>
          <w:sz w:val="24"/>
          <w:szCs w:val="24"/>
          <w:lang w:val="en-US"/>
        </w:rPr>
        <w:t xml:space="preserve"> costs or </w:t>
      </w:r>
      <w:r>
        <w:rPr>
          <w:rFonts w:ascii="Times New Roman" w:hAnsi="Times New Roman"/>
          <w:b/>
          <w:sz w:val="24"/>
          <w:szCs w:val="24"/>
          <w:lang w:val="en-US"/>
        </w:rPr>
        <w:t>pre-determined flat-rate</w:t>
      </w:r>
      <w:r w:rsidRPr="00C54D84">
        <w:rPr>
          <w:rFonts w:ascii="Times New Roman" w:hAnsi="Times New Roman"/>
          <w:b/>
          <w:sz w:val="24"/>
          <w:szCs w:val="24"/>
          <w:lang w:val="en-US"/>
        </w:rPr>
        <w:t xml:space="preserve"> contribution</w:t>
      </w:r>
    </w:p>
    <w:p w:rsidR="003613C6" w:rsidRDefault="003613C6" w:rsidP="003613C6">
      <w:pPr>
        <w:tabs>
          <w:tab w:val="left" w:pos="851"/>
        </w:tabs>
        <w:autoSpaceDE w:val="0"/>
        <w:autoSpaceDN w:val="0"/>
        <w:adjustRightInd w:val="0"/>
        <w:spacing w:after="0" w:line="240" w:lineRule="auto"/>
        <w:ind w:left="851" w:hanging="851"/>
        <w:jc w:val="both"/>
        <w:rPr>
          <w:rFonts w:ascii="Times New Roman" w:hAnsi="Times New Roman"/>
          <w:sz w:val="24"/>
          <w:szCs w:val="24"/>
          <w:lang w:val="en-US"/>
        </w:rPr>
      </w:pPr>
    </w:p>
    <w:p w:rsidR="003613C6" w:rsidRDefault="003613C6" w:rsidP="003613C6">
      <w:pPr>
        <w:tabs>
          <w:tab w:val="left" w:pos="851"/>
        </w:tabs>
        <w:autoSpaceDE w:val="0"/>
        <w:autoSpaceDN w:val="0"/>
        <w:adjustRightInd w:val="0"/>
        <w:spacing w:after="0" w:line="240" w:lineRule="auto"/>
        <w:ind w:left="851" w:hanging="851"/>
        <w:jc w:val="both"/>
        <w:rPr>
          <w:rFonts w:ascii="Times New Roman" w:hAnsi="Times New Roman"/>
          <w:sz w:val="24"/>
          <w:szCs w:val="24"/>
          <w:lang w:val="en-US"/>
        </w:rPr>
      </w:pPr>
      <w:r>
        <w:rPr>
          <w:rFonts w:ascii="Times New Roman" w:hAnsi="Times New Roman"/>
          <w:sz w:val="24"/>
          <w:szCs w:val="24"/>
          <w:lang w:val="en-US"/>
        </w:rPr>
        <w:tab/>
      </w:r>
      <w:r w:rsidRPr="00242651">
        <w:rPr>
          <w:rFonts w:ascii="Times New Roman" w:hAnsi="Times New Roman"/>
          <w:sz w:val="24"/>
          <w:szCs w:val="24"/>
          <w:lang w:val="en-US"/>
        </w:rPr>
        <w:t>Where, in accordance with Article I.3(a)(iv) or (d), the grant takes the form of the reimbursement of flat-rate costs or of a flat-rate contribution, the beneficiary must declare as eligible costs or as requested contribution the amount obtained by applying the flat rate specified in Article I.3(a)(iv) or (d)</w:t>
      </w:r>
      <w:r>
        <w:rPr>
          <w:rFonts w:ascii="Times New Roman" w:hAnsi="Times New Roman"/>
          <w:sz w:val="24"/>
          <w:szCs w:val="24"/>
          <w:lang w:val="en-US"/>
        </w:rPr>
        <w:t>.</w:t>
      </w:r>
    </w:p>
    <w:p w:rsidR="003613C6" w:rsidRDefault="003613C6" w:rsidP="003613C6">
      <w:pPr>
        <w:tabs>
          <w:tab w:val="left" w:pos="851"/>
        </w:tabs>
        <w:autoSpaceDE w:val="0"/>
        <w:autoSpaceDN w:val="0"/>
        <w:adjustRightInd w:val="0"/>
        <w:spacing w:after="0" w:line="240" w:lineRule="auto"/>
        <w:ind w:left="851" w:hanging="851"/>
        <w:jc w:val="both"/>
        <w:rPr>
          <w:rFonts w:ascii="Times New Roman" w:hAnsi="Times New Roman"/>
          <w:sz w:val="24"/>
          <w:szCs w:val="24"/>
          <w:lang w:val="en-US"/>
        </w:rPr>
      </w:pPr>
    </w:p>
    <w:p w:rsidR="003613C6" w:rsidRPr="00242651" w:rsidRDefault="003613C6" w:rsidP="003613C6">
      <w:pPr>
        <w:tabs>
          <w:tab w:val="left" w:pos="851"/>
        </w:tabs>
        <w:autoSpaceDE w:val="0"/>
        <w:autoSpaceDN w:val="0"/>
        <w:adjustRightInd w:val="0"/>
        <w:spacing w:after="0" w:line="240" w:lineRule="auto"/>
        <w:ind w:left="851" w:hanging="851"/>
        <w:jc w:val="both"/>
        <w:rPr>
          <w:rFonts w:ascii="Times New Roman" w:hAnsi="Times New Roman"/>
          <w:sz w:val="24"/>
          <w:szCs w:val="24"/>
          <w:lang w:val="en-US"/>
        </w:rPr>
      </w:pPr>
      <w:r>
        <w:rPr>
          <w:rFonts w:ascii="Times New Roman" w:hAnsi="Times New Roman"/>
          <w:sz w:val="24"/>
          <w:szCs w:val="24"/>
          <w:lang w:val="en-US"/>
        </w:rPr>
        <w:tab/>
        <w:t>I</w:t>
      </w:r>
      <w:r w:rsidRPr="003859BA">
        <w:rPr>
          <w:rFonts w:ascii="Times New Roman" w:hAnsi="Times New Roman"/>
          <w:sz w:val="24"/>
          <w:szCs w:val="24"/>
          <w:lang w:val="en-US"/>
        </w:rPr>
        <w:t>f requested to do so in the context of the checks or audits described in Article II.2</w:t>
      </w:r>
      <w:r>
        <w:rPr>
          <w:rFonts w:ascii="Times New Roman" w:hAnsi="Times New Roman"/>
          <w:sz w:val="24"/>
          <w:szCs w:val="24"/>
          <w:lang w:val="en-US"/>
        </w:rPr>
        <w:t>7, the beneficiary</w:t>
      </w:r>
      <w:r w:rsidRPr="00242651">
        <w:rPr>
          <w:rFonts w:ascii="Times New Roman" w:hAnsi="Times New Roman"/>
          <w:bCs/>
          <w:sz w:val="24"/>
          <w:szCs w:val="24"/>
          <w:lang w:val="en-US"/>
        </w:rPr>
        <w:t xml:space="preserve"> must be able to</w:t>
      </w:r>
      <w:r w:rsidRPr="00242651">
        <w:rPr>
          <w:rFonts w:ascii="Times New Roman" w:hAnsi="Times New Roman"/>
          <w:sz w:val="24"/>
          <w:szCs w:val="24"/>
          <w:lang w:val="en-US"/>
        </w:rPr>
        <w:t xml:space="preserve"> provide adequate supporting documents to prove the eligible costs or requested contribution to which the flat rate applies</w:t>
      </w:r>
      <w:r>
        <w:rPr>
          <w:rFonts w:ascii="Times New Roman" w:hAnsi="Times New Roman"/>
          <w:sz w:val="24"/>
          <w:szCs w:val="24"/>
          <w:lang w:val="en-US"/>
        </w:rPr>
        <w:t>. However,</w:t>
      </w:r>
      <w:r w:rsidRPr="00242651">
        <w:rPr>
          <w:rFonts w:ascii="Times New Roman" w:hAnsi="Times New Roman"/>
          <w:sz w:val="24"/>
          <w:szCs w:val="24"/>
          <w:lang w:val="en-US"/>
        </w:rPr>
        <w:t xml:space="preserve"> the beneficiary does not need to identify the actual eligible costs covered </w:t>
      </w:r>
      <w:r>
        <w:rPr>
          <w:rFonts w:ascii="Times New Roman" w:hAnsi="Times New Roman"/>
          <w:sz w:val="24"/>
          <w:szCs w:val="24"/>
          <w:lang w:val="en-US"/>
        </w:rPr>
        <w:t>or to provide supporting documents, notably accounting statements, for</w:t>
      </w:r>
      <w:r w:rsidRPr="00242651">
        <w:rPr>
          <w:rFonts w:ascii="Times New Roman" w:hAnsi="Times New Roman"/>
          <w:sz w:val="24"/>
          <w:szCs w:val="24"/>
          <w:lang w:val="en-US"/>
        </w:rPr>
        <w:t xml:space="preserve"> the flat rate</w:t>
      </w:r>
      <w:r>
        <w:rPr>
          <w:rFonts w:ascii="Times New Roman" w:hAnsi="Times New Roman"/>
          <w:sz w:val="24"/>
          <w:szCs w:val="24"/>
          <w:lang w:val="en-US"/>
        </w:rPr>
        <w:t xml:space="preserve"> applied</w:t>
      </w:r>
      <w:r w:rsidRPr="00242651">
        <w:rPr>
          <w:rFonts w:ascii="Times New Roman" w:hAnsi="Times New Roman"/>
          <w:sz w:val="24"/>
          <w:szCs w:val="24"/>
          <w:lang w:val="en-US"/>
        </w:rPr>
        <w:t xml:space="preserve">.    </w:t>
      </w:r>
    </w:p>
    <w:p w:rsidR="003613C6" w:rsidRPr="00242651" w:rsidRDefault="003613C6" w:rsidP="003613C6">
      <w:pPr>
        <w:tabs>
          <w:tab w:val="left" w:pos="851"/>
        </w:tabs>
        <w:spacing w:after="0" w:line="240" w:lineRule="auto"/>
        <w:jc w:val="both"/>
        <w:rPr>
          <w:rFonts w:ascii="Times New Roman" w:hAnsi="Times New Roman"/>
          <w:sz w:val="24"/>
          <w:szCs w:val="24"/>
          <w:lang w:val="en-US"/>
        </w:rPr>
      </w:pPr>
    </w:p>
    <w:p w:rsidR="003613C6" w:rsidRDefault="003613C6" w:rsidP="003613C6">
      <w:pPr>
        <w:tabs>
          <w:tab w:val="left" w:pos="851"/>
        </w:tabs>
        <w:autoSpaceDE w:val="0"/>
        <w:autoSpaceDN w:val="0"/>
        <w:adjustRightInd w:val="0"/>
        <w:spacing w:after="0" w:line="240" w:lineRule="auto"/>
        <w:ind w:left="851" w:hanging="851"/>
        <w:jc w:val="both"/>
        <w:rPr>
          <w:rFonts w:ascii="Times New Roman" w:hAnsi="Times New Roman"/>
          <w:b/>
          <w:sz w:val="24"/>
          <w:szCs w:val="24"/>
          <w:lang w:val="en-US"/>
        </w:rPr>
      </w:pPr>
      <w:r w:rsidRPr="00696E62">
        <w:rPr>
          <w:rFonts w:ascii="Times New Roman" w:hAnsi="Times New Roman"/>
          <w:b/>
          <w:sz w:val="24"/>
          <w:szCs w:val="24"/>
          <w:lang w:val="en-US"/>
        </w:rPr>
        <w:t>II.20.</w:t>
      </w:r>
      <w:r w:rsidRPr="00242651">
        <w:rPr>
          <w:rFonts w:ascii="Times New Roman" w:hAnsi="Times New Roman"/>
          <w:b/>
          <w:sz w:val="24"/>
          <w:szCs w:val="24"/>
          <w:lang w:val="en-US"/>
        </w:rPr>
        <w:t>5</w:t>
      </w:r>
      <w:r w:rsidRPr="00696E62">
        <w:rPr>
          <w:rFonts w:ascii="Times New Roman" w:hAnsi="Times New Roman"/>
          <w:b/>
          <w:sz w:val="24"/>
          <w:szCs w:val="24"/>
          <w:lang w:val="en-US"/>
        </w:rPr>
        <w:t xml:space="preserve"> </w:t>
      </w:r>
      <w:r>
        <w:rPr>
          <w:rFonts w:ascii="Times New Roman" w:hAnsi="Times New Roman"/>
          <w:b/>
          <w:sz w:val="24"/>
          <w:szCs w:val="24"/>
          <w:lang w:val="en-US"/>
        </w:rPr>
        <w:tab/>
      </w:r>
      <w:r w:rsidRPr="002E6B90">
        <w:rPr>
          <w:rFonts w:ascii="Times New Roman" w:hAnsi="Times New Roman"/>
          <w:b/>
          <w:sz w:val="24"/>
          <w:szCs w:val="24"/>
          <w:lang w:val="en-US"/>
        </w:rPr>
        <w:t xml:space="preserve">Reimbursement </w:t>
      </w:r>
      <w:r w:rsidRPr="00D53AC1">
        <w:rPr>
          <w:rFonts w:ascii="Times New Roman" w:hAnsi="Times New Roman"/>
          <w:b/>
          <w:sz w:val="24"/>
          <w:szCs w:val="24"/>
          <w:lang w:val="en-US"/>
        </w:rPr>
        <w:t xml:space="preserve">of </w:t>
      </w:r>
      <w:r w:rsidRPr="00642ADC">
        <w:rPr>
          <w:rFonts w:ascii="Times New Roman" w:hAnsi="Times New Roman"/>
          <w:b/>
          <w:sz w:val="24"/>
          <w:szCs w:val="24"/>
          <w:lang w:val="en-US"/>
        </w:rPr>
        <w:t>costs dec</w:t>
      </w:r>
      <w:r w:rsidRPr="00891CB1">
        <w:rPr>
          <w:rFonts w:ascii="Times New Roman" w:hAnsi="Times New Roman"/>
          <w:b/>
          <w:sz w:val="24"/>
          <w:szCs w:val="24"/>
          <w:lang w:val="en-US"/>
        </w:rPr>
        <w:t>la</w:t>
      </w:r>
      <w:r w:rsidRPr="00F655E9">
        <w:rPr>
          <w:rFonts w:ascii="Times New Roman" w:hAnsi="Times New Roman"/>
          <w:b/>
          <w:sz w:val="24"/>
          <w:szCs w:val="24"/>
          <w:lang w:val="en-US"/>
        </w:rPr>
        <w:t xml:space="preserve">red </w:t>
      </w:r>
      <w:r w:rsidRPr="00CC5978">
        <w:rPr>
          <w:rFonts w:ascii="Times New Roman" w:hAnsi="Times New Roman"/>
          <w:b/>
          <w:sz w:val="24"/>
          <w:szCs w:val="24"/>
          <w:lang w:val="en-US"/>
        </w:rPr>
        <w:t>on the basis of the beneficiary's usual cost accounting practices</w:t>
      </w:r>
    </w:p>
    <w:p w:rsidR="003613C6" w:rsidRDefault="003613C6" w:rsidP="003613C6">
      <w:pPr>
        <w:tabs>
          <w:tab w:val="left" w:pos="851"/>
        </w:tabs>
        <w:autoSpaceDE w:val="0"/>
        <w:autoSpaceDN w:val="0"/>
        <w:adjustRightInd w:val="0"/>
        <w:spacing w:after="0" w:line="240" w:lineRule="auto"/>
        <w:ind w:left="851" w:hanging="851"/>
        <w:jc w:val="both"/>
        <w:rPr>
          <w:rFonts w:ascii="Times New Roman" w:hAnsi="Times New Roman"/>
          <w:b/>
          <w:sz w:val="24"/>
          <w:szCs w:val="24"/>
          <w:lang w:val="en-US"/>
        </w:rPr>
      </w:pPr>
    </w:p>
    <w:p w:rsidR="003613C6" w:rsidRDefault="003613C6" w:rsidP="003613C6">
      <w:pPr>
        <w:tabs>
          <w:tab w:val="left" w:pos="851"/>
        </w:tabs>
        <w:autoSpaceDE w:val="0"/>
        <w:autoSpaceDN w:val="0"/>
        <w:adjustRightInd w:val="0"/>
        <w:spacing w:after="0" w:line="240" w:lineRule="auto"/>
        <w:ind w:left="851" w:hanging="851"/>
        <w:jc w:val="both"/>
        <w:rPr>
          <w:rFonts w:ascii="Times New Roman" w:hAnsi="Times New Roman"/>
          <w:sz w:val="24"/>
          <w:szCs w:val="24"/>
          <w:lang w:val="en-US"/>
        </w:rPr>
      </w:pPr>
      <w:r>
        <w:rPr>
          <w:rFonts w:ascii="Times New Roman" w:hAnsi="Times New Roman"/>
          <w:b/>
          <w:sz w:val="24"/>
          <w:szCs w:val="24"/>
          <w:lang w:val="en-US"/>
        </w:rPr>
        <w:tab/>
      </w:r>
      <w:r w:rsidRPr="00242651">
        <w:rPr>
          <w:rFonts w:ascii="Times New Roman" w:hAnsi="Times New Roman"/>
          <w:sz w:val="24"/>
          <w:szCs w:val="24"/>
          <w:lang w:val="en-US"/>
        </w:rPr>
        <w:t xml:space="preserve">Where, in accordance with Article I.3(a)(v), the grant takes the form of the reimbursement of </w:t>
      </w:r>
      <w:r w:rsidRPr="00696E62">
        <w:rPr>
          <w:rFonts w:ascii="Times New Roman" w:hAnsi="Times New Roman"/>
          <w:sz w:val="24"/>
          <w:szCs w:val="24"/>
          <w:lang w:val="en-US"/>
        </w:rPr>
        <w:t xml:space="preserve">unit costs </w:t>
      </w:r>
      <w:r w:rsidRPr="00242651">
        <w:rPr>
          <w:rFonts w:ascii="Times New Roman" w:hAnsi="Times New Roman"/>
          <w:sz w:val="24"/>
          <w:szCs w:val="24"/>
          <w:lang w:val="en-US"/>
        </w:rPr>
        <w:t xml:space="preserve">declared </w:t>
      </w:r>
      <w:r w:rsidRPr="00696E62">
        <w:rPr>
          <w:rFonts w:ascii="Times New Roman" w:hAnsi="Times New Roman"/>
          <w:sz w:val="24"/>
          <w:szCs w:val="24"/>
          <w:lang w:val="en-US"/>
        </w:rPr>
        <w:t xml:space="preserve">on the basis of </w:t>
      </w:r>
      <w:r w:rsidRPr="00242651">
        <w:rPr>
          <w:rFonts w:ascii="Times New Roman" w:hAnsi="Times New Roman"/>
          <w:sz w:val="24"/>
          <w:szCs w:val="24"/>
          <w:lang w:val="en-US"/>
        </w:rPr>
        <w:t xml:space="preserve">the beneficiary's </w:t>
      </w:r>
      <w:r w:rsidRPr="00696E62">
        <w:rPr>
          <w:rFonts w:ascii="Times New Roman" w:hAnsi="Times New Roman"/>
          <w:sz w:val="24"/>
          <w:szCs w:val="24"/>
          <w:lang w:val="en-US"/>
        </w:rPr>
        <w:t>usual cost accounting practices</w:t>
      </w:r>
      <w:r w:rsidRPr="00242651">
        <w:rPr>
          <w:rFonts w:ascii="Times New Roman" w:hAnsi="Times New Roman"/>
          <w:sz w:val="24"/>
          <w:szCs w:val="24"/>
          <w:lang w:val="en-US"/>
        </w:rPr>
        <w:t>, the beneficiary must declare as eligible costs the amount obtained by multiplying the amount per unit calculated in accordance with its usual cost accounting practices by the actual number of units used or produced</w:t>
      </w:r>
      <w:r>
        <w:rPr>
          <w:rFonts w:ascii="Times New Roman" w:hAnsi="Times New Roman"/>
          <w:sz w:val="24"/>
          <w:szCs w:val="24"/>
          <w:lang w:val="en-US"/>
        </w:rPr>
        <w:t>. I</w:t>
      </w:r>
      <w:r w:rsidRPr="00242651">
        <w:rPr>
          <w:rFonts w:ascii="Times New Roman" w:hAnsi="Times New Roman"/>
          <w:sz w:val="24"/>
          <w:szCs w:val="24"/>
          <w:lang w:val="en-US"/>
        </w:rPr>
        <w:t>f requested to do so in the context of the checks or audits described in Article II.2</w:t>
      </w:r>
      <w:r>
        <w:rPr>
          <w:rFonts w:ascii="Times New Roman" w:hAnsi="Times New Roman"/>
          <w:sz w:val="24"/>
          <w:szCs w:val="24"/>
          <w:lang w:val="en-US"/>
        </w:rPr>
        <w:t xml:space="preserve">7, the beneficiary </w:t>
      </w:r>
      <w:r w:rsidRPr="00242651">
        <w:rPr>
          <w:rFonts w:ascii="Times New Roman" w:hAnsi="Times New Roman"/>
          <w:sz w:val="24"/>
          <w:szCs w:val="24"/>
          <w:lang w:val="en-US"/>
        </w:rPr>
        <w:t>must be able to provide adequate supporting documents to prove the number of units declared</w:t>
      </w:r>
      <w:r>
        <w:rPr>
          <w:rFonts w:ascii="Times New Roman" w:hAnsi="Times New Roman"/>
          <w:sz w:val="24"/>
          <w:szCs w:val="24"/>
          <w:lang w:val="en-US"/>
        </w:rPr>
        <w:t>.</w:t>
      </w:r>
      <w:r w:rsidRPr="00242651">
        <w:rPr>
          <w:rFonts w:ascii="Times New Roman" w:hAnsi="Times New Roman"/>
          <w:sz w:val="24"/>
          <w:szCs w:val="24"/>
          <w:lang w:val="en-US"/>
        </w:rPr>
        <w:t xml:space="preserve">  </w:t>
      </w:r>
    </w:p>
    <w:p w:rsidR="003613C6" w:rsidRPr="00242651" w:rsidRDefault="003613C6" w:rsidP="003613C6">
      <w:pPr>
        <w:tabs>
          <w:tab w:val="left" w:pos="851"/>
        </w:tabs>
        <w:autoSpaceDE w:val="0"/>
        <w:autoSpaceDN w:val="0"/>
        <w:adjustRightInd w:val="0"/>
        <w:spacing w:after="0" w:line="240" w:lineRule="auto"/>
        <w:ind w:left="851" w:hanging="851"/>
        <w:jc w:val="both"/>
        <w:rPr>
          <w:rFonts w:ascii="Times New Roman" w:hAnsi="Times New Roman"/>
          <w:sz w:val="24"/>
          <w:szCs w:val="24"/>
          <w:lang w:val="en-US"/>
        </w:rPr>
      </w:pPr>
      <w:r>
        <w:rPr>
          <w:rFonts w:ascii="Times New Roman" w:hAnsi="Times New Roman"/>
          <w:sz w:val="24"/>
          <w:szCs w:val="24"/>
          <w:lang w:val="en-US"/>
        </w:rPr>
        <w:t xml:space="preserve">  </w:t>
      </w:r>
    </w:p>
    <w:p w:rsidR="003613C6" w:rsidRPr="00242651" w:rsidRDefault="003613C6" w:rsidP="003613C6">
      <w:pPr>
        <w:tabs>
          <w:tab w:val="left" w:pos="851"/>
        </w:tabs>
        <w:autoSpaceDE w:val="0"/>
        <w:autoSpaceDN w:val="0"/>
        <w:adjustRightInd w:val="0"/>
        <w:spacing w:after="0" w:line="240" w:lineRule="auto"/>
        <w:ind w:left="851" w:hanging="851"/>
        <w:jc w:val="both"/>
        <w:rPr>
          <w:rFonts w:ascii="Times New Roman" w:hAnsi="Times New Roman"/>
          <w:sz w:val="24"/>
          <w:szCs w:val="24"/>
          <w:lang w:val="en-US"/>
        </w:rPr>
      </w:pPr>
      <w:r>
        <w:rPr>
          <w:rFonts w:ascii="Times New Roman" w:hAnsi="Times New Roman"/>
          <w:sz w:val="24"/>
          <w:szCs w:val="24"/>
          <w:lang w:val="en-US"/>
        </w:rPr>
        <w:tab/>
      </w:r>
      <w:r w:rsidRPr="00242651">
        <w:rPr>
          <w:rFonts w:ascii="Times New Roman" w:hAnsi="Times New Roman"/>
          <w:sz w:val="24"/>
          <w:szCs w:val="24"/>
          <w:lang w:val="en-US"/>
        </w:rPr>
        <w:t xml:space="preserve">Where, in accordance with Article I.3(a)(v), the grant takes the form of the reimbursement of lump sum costs declared on the basis of the beneficiary's usual cost accounting practices, the beneficiary must declare as eligible costs the global amount calculated in accordance with its usual cost accounting practices, subject to the proper implementation </w:t>
      </w:r>
      <w:r w:rsidRPr="00242651">
        <w:rPr>
          <w:rFonts w:ascii="Times New Roman" w:hAnsi="Times New Roman"/>
          <w:bCs/>
          <w:sz w:val="24"/>
          <w:szCs w:val="24"/>
          <w:lang w:val="en-US"/>
        </w:rPr>
        <w:t>of the corresponding tasks or part of the action</w:t>
      </w:r>
      <w:r>
        <w:rPr>
          <w:rFonts w:ascii="Times New Roman" w:hAnsi="Times New Roman"/>
          <w:bCs/>
          <w:sz w:val="24"/>
          <w:szCs w:val="24"/>
          <w:lang w:val="en-US"/>
        </w:rPr>
        <w:t>.</w:t>
      </w:r>
      <w:r w:rsidRPr="00242651">
        <w:rPr>
          <w:rFonts w:ascii="Times New Roman" w:hAnsi="Times New Roman"/>
          <w:bCs/>
          <w:sz w:val="24"/>
          <w:szCs w:val="24"/>
          <w:lang w:val="en-US"/>
        </w:rPr>
        <w:t xml:space="preserve"> </w:t>
      </w:r>
      <w:r>
        <w:rPr>
          <w:rFonts w:ascii="Times New Roman" w:hAnsi="Times New Roman"/>
          <w:bCs/>
          <w:sz w:val="24"/>
          <w:szCs w:val="24"/>
          <w:lang w:val="en-US"/>
        </w:rPr>
        <w:t>I</w:t>
      </w:r>
      <w:r w:rsidRPr="00242651">
        <w:rPr>
          <w:rFonts w:ascii="Times New Roman" w:hAnsi="Times New Roman"/>
          <w:sz w:val="24"/>
          <w:szCs w:val="24"/>
          <w:lang w:val="en-US"/>
        </w:rPr>
        <w:t>f requested to do so in the context of the checks or audits described in Article II.2</w:t>
      </w:r>
      <w:r>
        <w:rPr>
          <w:rFonts w:ascii="Times New Roman" w:hAnsi="Times New Roman"/>
          <w:sz w:val="24"/>
          <w:szCs w:val="24"/>
          <w:lang w:val="en-US"/>
        </w:rPr>
        <w:t xml:space="preserve">7, the beneficiary </w:t>
      </w:r>
      <w:r w:rsidRPr="00242651">
        <w:rPr>
          <w:rFonts w:ascii="Times New Roman" w:hAnsi="Times New Roman"/>
          <w:bCs/>
          <w:sz w:val="24"/>
          <w:szCs w:val="24"/>
          <w:lang w:val="en-US"/>
        </w:rPr>
        <w:t>must be able to</w:t>
      </w:r>
      <w:r w:rsidRPr="00242651">
        <w:rPr>
          <w:rFonts w:ascii="Times New Roman" w:hAnsi="Times New Roman"/>
          <w:sz w:val="24"/>
          <w:szCs w:val="24"/>
          <w:lang w:val="en-US"/>
        </w:rPr>
        <w:t xml:space="preserve"> provide adequate supporting documents to prove</w:t>
      </w:r>
      <w:r w:rsidRPr="00242651">
        <w:rPr>
          <w:rFonts w:ascii="Times New Roman" w:hAnsi="Times New Roman"/>
          <w:bCs/>
          <w:sz w:val="24"/>
          <w:szCs w:val="24"/>
          <w:lang w:val="en-US"/>
        </w:rPr>
        <w:t xml:space="preserve"> </w:t>
      </w:r>
      <w:r>
        <w:rPr>
          <w:rFonts w:ascii="Times New Roman" w:hAnsi="Times New Roman"/>
          <w:bCs/>
          <w:sz w:val="24"/>
          <w:szCs w:val="24"/>
          <w:lang w:val="en-US"/>
        </w:rPr>
        <w:t xml:space="preserve">the </w:t>
      </w:r>
      <w:r w:rsidRPr="00242651">
        <w:rPr>
          <w:rFonts w:ascii="Times New Roman" w:hAnsi="Times New Roman"/>
          <w:bCs/>
          <w:sz w:val="24"/>
          <w:szCs w:val="24"/>
          <w:lang w:val="en-US"/>
        </w:rPr>
        <w:t>proper implementation</w:t>
      </w:r>
      <w:r>
        <w:rPr>
          <w:rFonts w:ascii="Times New Roman" w:hAnsi="Times New Roman"/>
          <w:bCs/>
          <w:sz w:val="24"/>
          <w:szCs w:val="24"/>
          <w:lang w:val="en-US"/>
        </w:rPr>
        <w:t>.</w:t>
      </w:r>
      <w:r w:rsidRPr="00242651">
        <w:rPr>
          <w:rFonts w:ascii="Times New Roman" w:hAnsi="Times New Roman"/>
          <w:sz w:val="24"/>
          <w:szCs w:val="24"/>
          <w:lang w:val="en-US"/>
        </w:rPr>
        <w:t xml:space="preserve"> </w:t>
      </w:r>
    </w:p>
    <w:p w:rsidR="003613C6" w:rsidRPr="00242651" w:rsidRDefault="003613C6" w:rsidP="003613C6">
      <w:pPr>
        <w:tabs>
          <w:tab w:val="left" w:pos="851"/>
        </w:tabs>
        <w:spacing w:after="0" w:line="240" w:lineRule="auto"/>
        <w:ind w:left="851" w:hanging="851"/>
        <w:jc w:val="both"/>
        <w:rPr>
          <w:rFonts w:ascii="Times New Roman" w:hAnsi="Times New Roman"/>
          <w:sz w:val="24"/>
          <w:szCs w:val="24"/>
          <w:lang w:val="en-US"/>
        </w:rPr>
      </w:pPr>
    </w:p>
    <w:p w:rsidR="003613C6" w:rsidRPr="00242651" w:rsidRDefault="003613C6" w:rsidP="003613C6">
      <w:pPr>
        <w:tabs>
          <w:tab w:val="left" w:pos="851"/>
        </w:tabs>
        <w:spacing w:after="0" w:line="240" w:lineRule="auto"/>
        <w:ind w:left="851" w:hanging="851"/>
        <w:jc w:val="both"/>
        <w:rPr>
          <w:rFonts w:ascii="Times New Roman" w:hAnsi="Times New Roman"/>
          <w:sz w:val="24"/>
          <w:szCs w:val="24"/>
          <w:lang w:val="en-US"/>
        </w:rPr>
      </w:pPr>
      <w:r>
        <w:rPr>
          <w:rFonts w:ascii="Times New Roman" w:hAnsi="Times New Roman"/>
          <w:sz w:val="24"/>
          <w:szCs w:val="24"/>
          <w:lang w:val="en-US"/>
        </w:rPr>
        <w:tab/>
      </w:r>
      <w:r w:rsidRPr="00242651">
        <w:rPr>
          <w:rFonts w:ascii="Times New Roman" w:hAnsi="Times New Roman"/>
          <w:sz w:val="24"/>
          <w:szCs w:val="24"/>
          <w:lang w:val="en-US"/>
        </w:rPr>
        <w:t>Where, in accordance with Article I.3(a)(v), the grant takes the form of the reimbursement of flat-rate costs declared on the basis of the beneficiary's usual cost accounting practices, the beneficiary must declare as eligible costs the amount obtained by applying the flat rate calculated in accordance with its usual cost accounting practices</w:t>
      </w:r>
      <w:r>
        <w:rPr>
          <w:rFonts w:ascii="Times New Roman" w:hAnsi="Times New Roman"/>
          <w:sz w:val="24"/>
          <w:szCs w:val="24"/>
          <w:lang w:val="en-US"/>
        </w:rPr>
        <w:t>.</w:t>
      </w:r>
      <w:r w:rsidRPr="00242651">
        <w:rPr>
          <w:rFonts w:ascii="Times New Roman" w:hAnsi="Times New Roman"/>
          <w:bCs/>
          <w:sz w:val="24"/>
          <w:szCs w:val="24"/>
          <w:lang w:val="en-US"/>
        </w:rPr>
        <w:t xml:space="preserve"> </w:t>
      </w:r>
      <w:r>
        <w:rPr>
          <w:rFonts w:ascii="Times New Roman" w:hAnsi="Times New Roman"/>
          <w:bCs/>
          <w:sz w:val="24"/>
          <w:szCs w:val="24"/>
          <w:lang w:val="en-US"/>
        </w:rPr>
        <w:t>I</w:t>
      </w:r>
      <w:r w:rsidRPr="003859BA">
        <w:rPr>
          <w:rFonts w:ascii="Times New Roman" w:hAnsi="Times New Roman"/>
          <w:sz w:val="24"/>
          <w:szCs w:val="24"/>
          <w:lang w:val="en-US"/>
        </w:rPr>
        <w:t>f requested to do so in the context of the checks or audits described in Article II.2</w:t>
      </w:r>
      <w:r>
        <w:rPr>
          <w:rFonts w:ascii="Times New Roman" w:hAnsi="Times New Roman"/>
          <w:sz w:val="24"/>
          <w:szCs w:val="24"/>
          <w:lang w:val="en-US"/>
        </w:rPr>
        <w:t xml:space="preserve">7, the beneficiary </w:t>
      </w:r>
      <w:r w:rsidRPr="00242651">
        <w:rPr>
          <w:rFonts w:ascii="Times New Roman" w:hAnsi="Times New Roman"/>
          <w:bCs/>
          <w:sz w:val="24"/>
          <w:szCs w:val="24"/>
          <w:lang w:val="en-US"/>
        </w:rPr>
        <w:t>must be able to</w:t>
      </w:r>
      <w:r w:rsidRPr="00242651">
        <w:rPr>
          <w:rFonts w:ascii="Times New Roman" w:hAnsi="Times New Roman"/>
          <w:sz w:val="24"/>
          <w:szCs w:val="24"/>
          <w:lang w:val="en-US"/>
        </w:rPr>
        <w:t xml:space="preserve"> provide adequate supporting documents to prove the eligible costs to which the flat rate applies</w:t>
      </w:r>
      <w:r>
        <w:rPr>
          <w:rFonts w:ascii="Times New Roman" w:hAnsi="Times New Roman"/>
          <w:sz w:val="24"/>
          <w:szCs w:val="24"/>
          <w:lang w:val="en-US"/>
        </w:rPr>
        <w:t>.</w:t>
      </w:r>
    </w:p>
    <w:p w:rsidR="003613C6" w:rsidRPr="00242651" w:rsidRDefault="003613C6" w:rsidP="003613C6">
      <w:pPr>
        <w:tabs>
          <w:tab w:val="left" w:pos="851"/>
        </w:tabs>
        <w:spacing w:after="0" w:line="240" w:lineRule="auto"/>
        <w:jc w:val="both"/>
        <w:rPr>
          <w:rFonts w:ascii="Times New Roman" w:hAnsi="Times New Roman"/>
          <w:sz w:val="24"/>
          <w:szCs w:val="24"/>
          <w:lang w:val="en-US"/>
        </w:rPr>
      </w:pPr>
    </w:p>
    <w:p w:rsidR="003613C6" w:rsidRPr="00242651" w:rsidRDefault="003613C6" w:rsidP="003613C6">
      <w:pPr>
        <w:tabs>
          <w:tab w:val="left" w:pos="851"/>
        </w:tabs>
        <w:autoSpaceDE w:val="0"/>
        <w:autoSpaceDN w:val="0"/>
        <w:adjustRightInd w:val="0"/>
        <w:spacing w:after="0" w:line="240" w:lineRule="auto"/>
        <w:ind w:left="851"/>
        <w:jc w:val="both"/>
        <w:rPr>
          <w:rFonts w:ascii="Times New Roman" w:hAnsi="Times New Roman"/>
          <w:sz w:val="24"/>
          <w:szCs w:val="24"/>
          <w:lang w:val="en-US"/>
        </w:rPr>
      </w:pPr>
      <w:r w:rsidRPr="00242651">
        <w:rPr>
          <w:rFonts w:ascii="Times New Roman" w:hAnsi="Times New Roman"/>
          <w:sz w:val="24"/>
          <w:szCs w:val="24"/>
          <w:lang w:val="en-US"/>
        </w:rPr>
        <w:t xml:space="preserve">In </w:t>
      </w:r>
      <w:r>
        <w:rPr>
          <w:rFonts w:ascii="Times New Roman" w:hAnsi="Times New Roman"/>
          <w:sz w:val="24"/>
          <w:szCs w:val="24"/>
          <w:lang w:val="en-US"/>
        </w:rPr>
        <w:t>all three</w:t>
      </w:r>
      <w:r w:rsidRPr="00242651">
        <w:rPr>
          <w:rFonts w:ascii="Times New Roman" w:hAnsi="Times New Roman"/>
          <w:sz w:val="24"/>
          <w:szCs w:val="24"/>
          <w:lang w:val="en-US"/>
        </w:rPr>
        <w:t xml:space="preserve"> cases</w:t>
      </w:r>
      <w:r>
        <w:rPr>
          <w:rFonts w:ascii="Times New Roman" w:hAnsi="Times New Roman"/>
          <w:sz w:val="24"/>
          <w:szCs w:val="24"/>
          <w:lang w:val="en-US"/>
        </w:rPr>
        <w:t xml:space="preserve"> provided for in the first, second and third subparagraphs</w:t>
      </w:r>
      <w:r w:rsidRPr="00242651">
        <w:rPr>
          <w:rFonts w:ascii="Times New Roman" w:hAnsi="Times New Roman"/>
          <w:sz w:val="24"/>
          <w:szCs w:val="24"/>
          <w:lang w:val="en-US"/>
        </w:rPr>
        <w:t>, the beneficiary does not need to identify the actual eligible costs covered</w:t>
      </w:r>
      <w:r>
        <w:rPr>
          <w:rFonts w:ascii="Times New Roman" w:hAnsi="Times New Roman"/>
          <w:sz w:val="24"/>
          <w:szCs w:val="24"/>
          <w:lang w:val="en-US"/>
        </w:rPr>
        <w:t>,</w:t>
      </w:r>
      <w:r w:rsidRPr="00242651">
        <w:rPr>
          <w:rFonts w:ascii="Times New Roman" w:hAnsi="Times New Roman"/>
          <w:sz w:val="24"/>
          <w:szCs w:val="24"/>
          <w:lang w:val="en-US"/>
        </w:rPr>
        <w:t xml:space="preserve"> but</w:t>
      </w:r>
      <w:r>
        <w:rPr>
          <w:rFonts w:ascii="Times New Roman" w:hAnsi="Times New Roman"/>
          <w:sz w:val="24"/>
          <w:szCs w:val="24"/>
          <w:lang w:val="en-US"/>
        </w:rPr>
        <w:t xml:space="preserve"> it </w:t>
      </w:r>
      <w:r w:rsidRPr="00242651">
        <w:rPr>
          <w:rFonts w:ascii="Times New Roman" w:hAnsi="Times New Roman"/>
          <w:sz w:val="24"/>
          <w:szCs w:val="24"/>
          <w:lang w:val="en-US"/>
        </w:rPr>
        <w:t>must ensure that the cost accounting practices used for the purpose of declaring eligible costs are in compliance with the following conditions:</w:t>
      </w:r>
    </w:p>
    <w:p w:rsidR="003613C6" w:rsidRPr="00242651" w:rsidRDefault="003613C6" w:rsidP="003613C6">
      <w:pPr>
        <w:spacing w:after="0" w:line="240" w:lineRule="auto"/>
        <w:jc w:val="both"/>
        <w:rPr>
          <w:rFonts w:ascii="Times New Roman" w:hAnsi="Times New Roman"/>
          <w:sz w:val="24"/>
          <w:szCs w:val="24"/>
          <w:lang w:val="en-US"/>
        </w:rPr>
      </w:pPr>
    </w:p>
    <w:p w:rsidR="003613C6" w:rsidRPr="00242651" w:rsidRDefault="003613C6" w:rsidP="003613C6">
      <w:pPr>
        <w:numPr>
          <w:ilvl w:val="0"/>
          <w:numId w:val="18"/>
        </w:numPr>
        <w:tabs>
          <w:tab w:val="clear" w:pos="360"/>
          <w:tab w:val="num" w:pos="1418"/>
        </w:tabs>
        <w:spacing w:after="0" w:line="240" w:lineRule="auto"/>
        <w:ind w:left="1418" w:hanging="567"/>
        <w:contextualSpacing/>
        <w:jc w:val="both"/>
        <w:rPr>
          <w:rFonts w:ascii="Times New Roman" w:hAnsi="Times New Roman"/>
          <w:sz w:val="24"/>
          <w:szCs w:val="24"/>
          <w:lang w:val="en-US"/>
        </w:rPr>
      </w:pPr>
      <w:r w:rsidRPr="00242651">
        <w:rPr>
          <w:rFonts w:ascii="Times New Roman" w:hAnsi="Times New Roman"/>
          <w:sz w:val="24"/>
          <w:szCs w:val="24"/>
          <w:lang w:val="en-US"/>
        </w:rPr>
        <w:t>the cost accounting practices used constitute its usual cost accounting practices and are applied in a consistent manner, based on objective criteria independent from the source of funding;</w:t>
      </w:r>
    </w:p>
    <w:p w:rsidR="003613C6" w:rsidRPr="00242651" w:rsidRDefault="003613C6" w:rsidP="003613C6">
      <w:pPr>
        <w:tabs>
          <w:tab w:val="num" w:pos="1418"/>
        </w:tabs>
        <w:spacing w:after="0" w:line="240" w:lineRule="auto"/>
        <w:ind w:left="1418" w:hanging="567"/>
        <w:contextualSpacing/>
        <w:jc w:val="both"/>
        <w:rPr>
          <w:rFonts w:ascii="Times New Roman" w:hAnsi="Times New Roman"/>
          <w:sz w:val="24"/>
          <w:szCs w:val="24"/>
          <w:lang w:val="en-US"/>
        </w:rPr>
      </w:pPr>
    </w:p>
    <w:p w:rsidR="003613C6" w:rsidRPr="00242651" w:rsidRDefault="003613C6" w:rsidP="003613C6">
      <w:pPr>
        <w:numPr>
          <w:ilvl w:val="0"/>
          <w:numId w:val="18"/>
        </w:numPr>
        <w:tabs>
          <w:tab w:val="clear" w:pos="360"/>
          <w:tab w:val="num" w:pos="1418"/>
        </w:tabs>
        <w:spacing w:after="0" w:line="240" w:lineRule="auto"/>
        <w:ind w:left="1418" w:hanging="567"/>
        <w:contextualSpacing/>
        <w:jc w:val="both"/>
        <w:rPr>
          <w:rFonts w:ascii="Times New Roman" w:hAnsi="Times New Roman"/>
          <w:sz w:val="24"/>
          <w:szCs w:val="24"/>
          <w:lang w:val="en-US"/>
        </w:rPr>
      </w:pPr>
      <w:r w:rsidRPr="00242651">
        <w:rPr>
          <w:rFonts w:ascii="Times New Roman" w:hAnsi="Times New Roman"/>
          <w:sz w:val="24"/>
          <w:szCs w:val="24"/>
          <w:lang w:val="en-US"/>
        </w:rPr>
        <w:t>the costs declared can be directly reconciled with the amounts recorded in its general accounts</w:t>
      </w:r>
      <w:r>
        <w:rPr>
          <w:rFonts w:ascii="Times New Roman" w:hAnsi="Times New Roman"/>
          <w:sz w:val="24"/>
          <w:szCs w:val="24"/>
          <w:lang w:val="en-US"/>
        </w:rPr>
        <w:t>; and</w:t>
      </w:r>
    </w:p>
    <w:p w:rsidR="003613C6" w:rsidRPr="00242651" w:rsidRDefault="003613C6" w:rsidP="003613C6">
      <w:pPr>
        <w:tabs>
          <w:tab w:val="num" w:pos="1418"/>
        </w:tabs>
        <w:spacing w:after="0" w:line="240" w:lineRule="auto"/>
        <w:ind w:left="1418" w:hanging="567"/>
        <w:contextualSpacing/>
        <w:jc w:val="both"/>
        <w:rPr>
          <w:rFonts w:ascii="Times New Roman" w:hAnsi="Times New Roman"/>
          <w:sz w:val="24"/>
          <w:szCs w:val="24"/>
          <w:lang w:val="en-US"/>
        </w:rPr>
      </w:pPr>
    </w:p>
    <w:p w:rsidR="003613C6" w:rsidRPr="00696E62" w:rsidRDefault="003613C6" w:rsidP="003613C6">
      <w:pPr>
        <w:numPr>
          <w:ilvl w:val="0"/>
          <w:numId w:val="18"/>
        </w:numPr>
        <w:tabs>
          <w:tab w:val="clear" w:pos="360"/>
          <w:tab w:val="num" w:pos="1418"/>
        </w:tabs>
        <w:spacing w:after="0" w:line="240" w:lineRule="auto"/>
        <w:ind w:left="1418" w:hanging="567"/>
        <w:jc w:val="both"/>
        <w:rPr>
          <w:rFonts w:ascii="Times New Roman" w:hAnsi="Times New Roman"/>
          <w:sz w:val="24"/>
          <w:szCs w:val="24"/>
          <w:lang w:val="en-US"/>
        </w:rPr>
      </w:pPr>
      <w:r w:rsidRPr="00242651">
        <w:rPr>
          <w:rFonts w:ascii="Times New Roman" w:hAnsi="Times New Roman"/>
          <w:sz w:val="24"/>
          <w:szCs w:val="24"/>
          <w:lang w:val="en-US"/>
        </w:rPr>
        <w:t xml:space="preserve">the categories of costs used for the purpose of determining the costs declared are exclusive of any ineligible cost or costs </w:t>
      </w:r>
      <w:r w:rsidRPr="00696E62">
        <w:rPr>
          <w:rFonts w:ascii="Times New Roman" w:hAnsi="Times New Roman"/>
          <w:sz w:val="24"/>
          <w:szCs w:val="24"/>
          <w:lang w:val="en-US"/>
        </w:rPr>
        <w:t>covered by other forms of grant in accordance with Article I.3</w:t>
      </w:r>
      <w:r w:rsidRPr="00242651">
        <w:rPr>
          <w:rFonts w:ascii="Times New Roman" w:hAnsi="Times New Roman"/>
          <w:sz w:val="24"/>
          <w:szCs w:val="24"/>
          <w:lang w:val="en-US"/>
        </w:rPr>
        <w:t>.</w:t>
      </w:r>
    </w:p>
    <w:p w:rsidR="003613C6" w:rsidRPr="00242651" w:rsidRDefault="003613C6" w:rsidP="003613C6">
      <w:pPr>
        <w:autoSpaceDE w:val="0"/>
        <w:autoSpaceDN w:val="0"/>
        <w:adjustRightInd w:val="0"/>
        <w:spacing w:after="0" w:line="240" w:lineRule="auto"/>
        <w:jc w:val="both"/>
        <w:rPr>
          <w:rFonts w:ascii="Times New Roman" w:hAnsi="Times New Roman"/>
          <w:sz w:val="24"/>
          <w:szCs w:val="24"/>
          <w:lang w:val="en-US"/>
        </w:rPr>
      </w:pPr>
    </w:p>
    <w:p w:rsidR="003613C6" w:rsidRPr="00242651" w:rsidRDefault="003613C6" w:rsidP="003613C6">
      <w:pPr>
        <w:spacing w:after="0" w:line="240" w:lineRule="auto"/>
        <w:ind w:left="851"/>
        <w:jc w:val="both"/>
        <w:rPr>
          <w:rFonts w:ascii="Times New Roman" w:hAnsi="Times New Roman"/>
          <w:sz w:val="24"/>
          <w:szCs w:val="24"/>
        </w:rPr>
      </w:pPr>
      <w:r w:rsidRPr="00242651">
        <w:rPr>
          <w:rFonts w:ascii="Times New Roman" w:hAnsi="Times New Roman"/>
          <w:sz w:val="24"/>
          <w:szCs w:val="24"/>
          <w:lang w:val="en-US"/>
        </w:rPr>
        <w:t>Where</w:t>
      </w:r>
      <w:r w:rsidRPr="00242651">
        <w:rPr>
          <w:rFonts w:ascii="Times New Roman" w:hAnsi="Times New Roman"/>
          <w:sz w:val="24"/>
          <w:szCs w:val="24"/>
        </w:rPr>
        <w:t xml:space="preserve"> the </w:t>
      </w:r>
      <w:r>
        <w:rPr>
          <w:rFonts w:ascii="Times New Roman" w:hAnsi="Times New Roman"/>
          <w:sz w:val="24"/>
          <w:szCs w:val="24"/>
        </w:rPr>
        <w:t>Special Conditions</w:t>
      </w:r>
      <w:r w:rsidRPr="00242651">
        <w:rPr>
          <w:rFonts w:ascii="Times New Roman" w:hAnsi="Times New Roman"/>
          <w:sz w:val="24"/>
          <w:szCs w:val="24"/>
        </w:rPr>
        <w:t xml:space="preserve"> provide for the possibility for the beneficiary to request the Commission to assess the compliance of </w:t>
      </w:r>
      <w:r>
        <w:rPr>
          <w:rFonts w:ascii="Times New Roman" w:hAnsi="Times New Roman"/>
          <w:sz w:val="24"/>
          <w:szCs w:val="24"/>
        </w:rPr>
        <w:t>its</w:t>
      </w:r>
      <w:r w:rsidRPr="00242651">
        <w:rPr>
          <w:rFonts w:ascii="Times New Roman" w:hAnsi="Times New Roman"/>
          <w:sz w:val="24"/>
          <w:szCs w:val="24"/>
        </w:rPr>
        <w:t xml:space="preserve"> usual cost accounting practices</w:t>
      </w:r>
      <w:r w:rsidRPr="00242651">
        <w:rPr>
          <w:rFonts w:ascii="Times New Roman" w:hAnsi="Times New Roman"/>
          <w:sz w:val="24"/>
          <w:szCs w:val="24"/>
          <w:lang w:val="en-US"/>
        </w:rPr>
        <w:t>, the beneficiary may submit a request for assessment</w:t>
      </w:r>
      <w:r w:rsidRPr="00242651">
        <w:rPr>
          <w:rFonts w:ascii="Times New Roman" w:hAnsi="Times New Roman"/>
          <w:sz w:val="24"/>
          <w:szCs w:val="24"/>
        </w:rPr>
        <w:t>, which</w:t>
      </w:r>
      <w:r>
        <w:rPr>
          <w:rFonts w:ascii="Times New Roman" w:hAnsi="Times New Roman"/>
          <w:sz w:val="24"/>
          <w:szCs w:val="24"/>
        </w:rPr>
        <w:t>, where required by the Special Conditions,</w:t>
      </w:r>
      <w:r w:rsidRPr="00242651">
        <w:rPr>
          <w:rFonts w:ascii="Times New Roman" w:hAnsi="Times New Roman"/>
          <w:sz w:val="24"/>
          <w:szCs w:val="24"/>
        </w:rPr>
        <w:t xml:space="preserve"> shall be accompanied by a certificate on the compliance of the cost accounting practices (“certificate on the compliance of the cost accounting practices”). </w:t>
      </w:r>
    </w:p>
    <w:p w:rsidR="003613C6" w:rsidRPr="00242651" w:rsidRDefault="003613C6" w:rsidP="003613C6">
      <w:pPr>
        <w:spacing w:after="0" w:line="240" w:lineRule="auto"/>
        <w:jc w:val="both"/>
        <w:rPr>
          <w:rFonts w:ascii="Times New Roman" w:hAnsi="Times New Roman"/>
          <w:sz w:val="24"/>
          <w:szCs w:val="24"/>
        </w:rPr>
      </w:pPr>
    </w:p>
    <w:p w:rsidR="003613C6" w:rsidRPr="00242651" w:rsidRDefault="003613C6" w:rsidP="003613C6">
      <w:pPr>
        <w:spacing w:after="0" w:line="240" w:lineRule="auto"/>
        <w:ind w:left="851"/>
        <w:jc w:val="both"/>
        <w:rPr>
          <w:rFonts w:ascii="Times New Roman" w:hAnsi="Times New Roman"/>
          <w:sz w:val="24"/>
          <w:szCs w:val="24"/>
        </w:rPr>
      </w:pPr>
      <w:r w:rsidRPr="00242651">
        <w:rPr>
          <w:rFonts w:ascii="Times New Roman" w:hAnsi="Times New Roman"/>
          <w:sz w:val="24"/>
          <w:szCs w:val="24"/>
        </w:rPr>
        <w:t>The certificate on the compliance of the cost accounting practices shall be produced by an approved auditor or, in case of public bodies, by a competent and independent public officer and drawn up in accordance with the Annex</w:t>
      </w:r>
      <w:r w:rsidRPr="00696E62">
        <w:rPr>
          <w:rFonts w:ascii="Times New Roman" w:hAnsi="Times New Roman"/>
          <w:sz w:val="24"/>
          <w:szCs w:val="24"/>
        </w:rPr>
        <w:t xml:space="preserve"> IX</w:t>
      </w:r>
      <w:r w:rsidRPr="00242651">
        <w:rPr>
          <w:rFonts w:ascii="Times New Roman" w:hAnsi="Times New Roman"/>
          <w:sz w:val="24"/>
          <w:szCs w:val="24"/>
        </w:rPr>
        <w:t xml:space="preserve">. </w:t>
      </w:r>
    </w:p>
    <w:p w:rsidR="003613C6" w:rsidRPr="00242651" w:rsidRDefault="003613C6" w:rsidP="003613C6">
      <w:pPr>
        <w:spacing w:after="0" w:line="240" w:lineRule="auto"/>
        <w:ind w:left="851"/>
        <w:jc w:val="both"/>
        <w:rPr>
          <w:rFonts w:ascii="Times New Roman" w:hAnsi="Times New Roman"/>
          <w:sz w:val="24"/>
          <w:szCs w:val="24"/>
        </w:rPr>
      </w:pPr>
    </w:p>
    <w:p w:rsidR="003613C6" w:rsidRPr="00242651" w:rsidRDefault="003613C6" w:rsidP="003613C6">
      <w:pPr>
        <w:autoSpaceDE w:val="0"/>
        <w:autoSpaceDN w:val="0"/>
        <w:adjustRightInd w:val="0"/>
        <w:spacing w:after="0" w:line="240" w:lineRule="auto"/>
        <w:ind w:left="851"/>
        <w:jc w:val="both"/>
        <w:rPr>
          <w:rFonts w:ascii="Times New Roman" w:hAnsi="Times New Roman"/>
          <w:sz w:val="24"/>
          <w:szCs w:val="24"/>
          <w:lang w:val="en-US"/>
        </w:rPr>
      </w:pPr>
      <w:r w:rsidRPr="00242651">
        <w:rPr>
          <w:rFonts w:ascii="Times New Roman" w:hAnsi="Times New Roman"/>
          <w:color w:val="000000"/>
          <w:sz w:val="24"/>
          <w:szCs w:val="24"/>
        </w:rPr>
        <w:t>The certificate shall certify</w:t>
      </w:r>
      <w:r w:rsidRPr="00242651">
        <w:rPr>
          <w:rFonts w:ascii="Times New Roman" w:hAnsi="Times New Roman"/>
          <w:sz w:val="24"/>
          <w:szCs w:val="24"/>
          <w:lang w:val="en-US"/>
        </w:rPr>
        <w:t xml:space="preserve"> that the beneficiary's cost accounting practices used for the purpose of declaring eligible costs comply with the conditions laid down in the fourth subparagraph and with the additional conditions which may be laid down in the </w:t>
      </w:r>
      <w:r>
        <w:rPr>
          <w:rFonts w:ascii="Times New Roman" w:hAnsi="Times New Roman"/>
          <w:sz w:val="24"/>
          <w:szCs w:val="24"/>
          <w:lang w:val="en-US"/>
        </w:rPr>
        <w:t>Special Conditions</w:t>
      </w:r>
      <w:r w:rsidRPr="00242651">
        <w:rPr>
          <w:rFonts w:ascii="Times New Roman" w:hAnsi="Times New Roman"/>
          <w:sz w:val="24"/>
          <w:szCs w:val="24"/>
          <w:lang w:val="en-US"/>
        </w:rPr>
        <w:t>.</w:t>
      </w:r>
    </w:p>
    <w:p w:rsidR="003613C6" w:rsidRPr="00242651" w:rsidRDefault="003613C6" w:rsidP="003613C6">
      <w:pPr>
        <w:autoSpaceDE w:val="0"/>
        <w:autoSpaceDN w:val="0"/>
        <w:adjustRightInd w:val="0"/>
        <w:spacing w:after="0" w:line="240" w:lineRule="auto"/>
        <w:ind w:left="851"/>
        <w:jc w:val="both"/>
        <w:rPr>
          <w:rFonts w:ascii="Times New Roman" w:hAnsi="Times New Roman"/>
          <w:sz w:val="24"/>
          <w:szCs w:val="24"/>
          <w:lang w:val="en-US"/>
        </w:rPr>
      </w:pPr>
    </w:p>
    <w:p w:rsidR="003613C6" w:rsidRPr="00242651" w:rsidRDefault="003613C6" w:rsidP="003613C6">
      <w:pPr>
        <w:autoSpaceDE w:val="0"/>
        <w:autoSpaceDN w:val="0"/>
        <w:adjustRightInd w:val="0"/>
        <w:spacing w:after="0" w:line="240" w:lineRule="auto"/>
        <w:ind w:left="851"/>
        <w:jc w:val="both"/>
        <w:rPr>
          <w:rFonts w:ascii="Times New Roman" w:hAnsi="Times New Roman"/>
          <w:sz w:val="24"/>
          <w:szCs w:val="24"/>
          <w:lang w:val="en-US"/>
        </w:rPr>
      </w:pPr>
      <w:r w:rsidRPr="00242651">
        <w:rPr>
          <w:rFonts w:ascii="Times New Roman" w:hAnsi="Times New Roman"/>
          <w:sz w:val="24"/>
          <w:szCs w:val="24"/>
          <w:lang w:val="en-US"/>
        </w:rPr>
        <w:t xml:space="preserve">Where the Commission has confirmed that the usual cost accounting practices of the beneficiary are in compliance, costs declared in application of these practices shall not be challenged </w:t>
      </w:r>
      <w:r w:rsidRPr="00242651">
        <w:rPr>
          <w:rFonts w:ascii="Times New Roman" w:hAnsi="Times New Roman"/>
          <w:i/>
          <w:sz w:val="24"/>
          <w:szCs w:val="24"/>
          <w:lang w:val="en-US"/>
        </w:rPr>
        <w:t>ex post</w:t>
      </w:r>
      <w:r w:rsidRPr="00242651">
        <w:rPr>
          <w:rFonts w:ascii="Times New Roman" w:hAnsi="Times New Roman"/>
          <w:sz w:val="24"/>
          <w:szCs w:val="24"/>
          <w:lang w:val="en-US"/>
        </w:rPr>
        <w:t xml:space="preserve">, provided that the practices actually used comply with those approved by the Commission and that the beneficiary did not conceal any information for the purpose </w:t>
      </w:r>
      <w:r>
        <w:rPr>
          <w:rFonts w:ascii="Times New Roman" w:hAnsi="Times New Roman"/>
          <w:sz w:val="24"/>
          <w:szCs w:val="24"/>
          <w:lang w:val="en-US"/>
        </w:rPr>
        <w:t xml:space="preserve">of </w:t>
      </w:r>
      <w:r w:rsidRPr="00242651">
        <w:rPr>
          <w:rFonts w:ascii="Times New Roman" w:hAnsi="Times New Roman"/>
          <w:sz w:val="24"/>
          <w:szCs w:val="24"/>
          <w:lang w:val="en-US"/>
        </w:rPr>
        <w:t>their approval.</w:t>
      </w:r>
    </w:p>
    <w:p w:rsidR="003613C6" w:rsidRPr="00242651" w:rsidRDefault="003613C6" w:rsidP="003613C6">
      <w:pPr>
        <w:autoSpaceDE w:val="0"/>
        <w:autoSpaceDN w:val="0"/>
        <w:adjustRightInd w:val="0"/>
        <w:spacing w:after="0" w:line="240" w:lineRule="auto"/>
        <w:jc w:val="both"/>
        <w:rPr>
          <w:rFonts w:ascii="Times New Roman" w:hAnsi="Times New Roman"/>
          <w:sz w:val="24"/>
          <w:szCs w:val="24"/>
          <w:lang w:val="en-US"/>
        </w:rPr>
      </w:pPr>
    </w:p>
    <w:p w:rsidR="003613C6" w:rsidRPr="00242651" w:rsidRDefault="003613C6" w:rsidP="003613C6">
      <w:pPr>
        <w:autoSpaceDE w:val="0"/>
        <w:autoSpaceDN w:val="0"/>
        <w:adjustRightInd w:val="0"/>
        <w:spacing w:after="0" w:line="240" w:lineRule="auto"/>
        <w:jc w:val="both"/>
        <w:rPr>
          <w:rFonts w:ascii="Times New Roman" w:hAnsi="Times New Roman"/>
          <w:sz w:val="24"/>
          <w:szCs w:val="24"/>
          <w:lang w:val="en-US"/>
        </w:rPr>
      </w:pPr>
    </w:p>
    <w:p w:rsidR="003613C6" w:rsidRPr="00242651" w:rsidRDefault="003613C6" w:rsidP="003613C6">
      <w:pPr>
        <w:spacing w:after="0" w:line="240" w:lineRule="auto"/>
        <w:jc w:val="both"/>
        <w:outlineLvl w:val="0"/>
        <w:rPr>
          <w:rFonts w:ascii="Times New Roman" w:hAnsi="Times New Roman"/>
          <w:b/>
          <w:bCs/>
          <w:sz w:val="24"/>
          <w:szCs w:val="24"/>
          <w:lang w:val="en-US"/>
        </w:rPr>
      </w:pPr>
      <w:r w:rsidRPr="00242651">
        <w:rPr>
          <w:rFonts w:ascii="Times New Roman" w:hAnsi="Times New Roman"/>
          <w:b/>
          <w:bCs/>
          <w:sz w:val="24"/>
          <w:szCs w:val="24"/>
          <w:lang w:val="en-US"/>
        </w:rPr>
        <w:t>ARTICLE II.21 – ELIGIBILITY OF COSTS OF ENTITIES AFFILIATED TO THE BENEFICIARIES</w:t>
      </w:r>
    </w:p>
    <w:p w:rsidR="003613C6" w:rsidRPr="00242651" w:rsidRDefault="003613C6" w:rsidP="003613C6">
      <w:pPr>
        <w:spacing w:after="0" w:line="240" w:lineRule="auto"/>
        <w:jc w:val="both"/>
        <w:outlineLvl w:val="0"/>
        <w:rPr>
          <w:rFonts w:ascii="Times New Roman" w:hAnsi="Times New Roman"/>
          <w:b/>
          <w:bCs/>
          <w:sz w:val="24"/>
          <w:szCs w:val="24"/>
          <w:lang w:val="en-US"/>
        </w:rPr>
      </w:pPr>
    </w:p>
    <w:p w:rsidR="003613C6" w:rsidRPr="00242651" w:rsidRDefault="003613C6" w:rsidP="003613C6">
      <w:pPr>
        <w:spacing w:after="0" w:line="240" w:lineRule="auto"/>
        <w:jc w:val="both"/>
        <w:outlineLvl w:val="0"/>
        <w:rPr>
          <w:rFonts w:ascii="Times New Roman" w:hAnsi="Times New Roman"/>
          <w:bCs/>
          <w:sz w:val="24"/>
          <w:szCs w:val="24"/>
          <w:lang w:val="en-US"/>
        </w:rPr>
      </w:pPr>
      <w:r w:rsidRPr="00242651">
        <w:rPr>
          <w:rFonts w:ascii="Times New Roman" w:hAnsi="Times New Roman"/>
          <w:bCs/>
          <w:sz w:val="24"/>
          <w:szCs w:val="24"/>
          <w:lang w:val="en-US"/>
        </w:rPr>
        <w:t xml:space="preserve">Where the </w:t>
      </w:r>
      <w:r>
        <w:rPr>
          <w:rFonts w:ascii="Times New Roman" w:hAnsi="Times New Roman"/>
          <w:bCs/>
          <w:sz w:val="24"/>
          <w:szCs w:val="24"/>
          <w:lang w:val="en-US"/>
        </w:rPr>
        <w:t>Special Conditions</w:t>
      </w:r>
      <w:r w:rsidRPr="00242651">
        <w:rPr>
          <w:rFonts w:ascii="Times New Roman" w:hAnsi="Times New Roman"/>
          <w:bCs/>
          <w:sz w:val="24"/>
          <w:szCs w:val="24"/>
          <w:lang w:val="en-US"/>
        </w:rPr>
        <w:t xml:space="preserve"> contain a provision on entities affiliated to the beneficiaries, costs incurred by </w:t>
      </w:r>
      <w:r>
        <w:rPr>
          <w:rFonts w:ascii="Times New Roman" w:hAnsi="Times New Roman"/>
          <w:bCs/>
          <w:sz w:val="24"/>
          <w:szCs w:val="24"/>
          <w:lang w:val="en-US"/>
        </w:rPr>
        <w:t>such an</w:t>
      </w:r>
      <w:r w:rsidRPr="00242651">
        <w:rPr>
          <w:rFonts w:ascii="Times New Roman" w:hAnsi="Times New Roman"/>
          <w:bCs/>
          <w:sz w:val="24"/>
          <w:szCs w:val="24"/>
          <w:lang w:val="en-US"/>
        </w:rPr>
        <w:t xml:space="preserve"> entit</w:t>
      </w:r>
      <w:r>
        <w:rPr>
          <w:rFonts w:ascii="Times New Roman" w:hAnsi="Times New Roman"/>
          <w:bCs/>
          <w:sz w:val="24"/>
          <w:szCs w:val="24"/>
          <w:lang w:val="en-US"/>
        </w:rPr>
        <w:t>y</w:t>
      </w:r>
      <w:r w:rsidRPr="00242651">
        <w:rPr>
          <w:rFonts w:ascii="Times New Roman" w:hAnsi="Times New Roman"/>
          <w:bCs/>
          <w:sz w:val="24"/>
          <w:szCs w:val="24"/>
          <w:lang w:val="en-US"/>
        </w:rPr>
        <w:t xml:space="preserve"> are eligible, provided that they satisfy the same conditions under Articles II.19</w:t>
      </w:r>
      <w:r w:rsidRPr="00242651">
        <w:rPr>
          <w:rFonts w:ascii="Times New Roman" w:hAnsi="Times New Roman"/>
          <w:bCs/>
          <w:i/>
          <w:sz w:val="24"/>
          <w:szCs w:val="24"/>
          <w:lang w:val="en-US"/>
        </w:rPr>
        <w:t xml:space="preserve"> </w:t>
      </w:r>
      <w:r w:rsidRPr="00537AEF">
        <w:rPr>
          <w:rFonts w:ascii="Times New Roman" w:hAnsi="Times New Roman"/>
          <w:bCs/>
          <w:sz w:val="24"/>
          <w:szCs w:val="24"/>
          <w:lang w:val="en-US"/>
        </w:rPr>
        <w:t>and II.20</w:t>
      </w:r>
      <w:r>
        <w:rPr>
          <w:rFonts w:ascii="Times New Roman" w:hAnsi="Times New Roman"/>
          <w:bCs/>
          <w:sz w:val="24"/>
          <w:szCs w:val="24"/>
          <w:lang w:val="en-US"/>
        </w:rPr>
        <w:t xml:space="preserve"> as apply to the beneficiary</w:t>
      </w:r>
      <w:r w:rsidRPr="00242651">
        <w:rPr>
          <w:rFonts w:ascii="Times New Roman" w:hAnsi="Times New Roman"/>
          <w:bCs/>
          <w:sz w:val="24"/>
          <w:szCs w:val="24"/>
          <w:lang w:val="en-US"/>
        </w:rPr>
        <w:t>, and that th</w:t>
      </w:r>
      <w:r>
        <w:rPr>
          <w:rFonts w:ascii="Times New Roman" w:hAnsi="Times New Roman"/>
          <w:bCs/>
          <w:sz w:val="24"/>
          <w:szCs w:val="24"/>
          <w:lang w:val="en-US"/>
        </w:rPr>
        <w:t>e</w:t>
      </w:r>
      <w:r w:rsidRPr="00242651">
        <w:rPr>
          <w:rFonts w:ascii="Times New Roman" w:hAnsi="Times New Roman"/>
          <w:bCs/>
          <w:sz w:val="24"/>
          <w:szCs w:val="24"/>
          <w:lang w:val="en-US"/>
        </w:rPr>
        <w:t xml:space="preserve"> beneficiary </w:t>
      </w:r>
      <w:r>
        <w:rPr>
          <w:rFonts w:ascii="Times New Roman" w:hAnsi="Times New Roman"/>
          <w:bCs/>
          <w:sz w:val="24"/>
          <w:szCs w:val="24"/>
          <w:lang w:val="en-US"/>
        </w:rPr>
        <w:t>the entity is affiliated to</w:t>
      </w:r>
      <w:r w:rsidRPr="00242651">
        <w:rPr>
          <w:rFonts w:ascii="Times New Roman" w:hAnsi="Times New Roman"/>
          <w:bCs/>
          <w:sz w:val="24"/>
          <w:szCs w:val="24"/>
          <w:lang w:val="en-US"/>
        </w:rPr>
        <w:t xml:space="preserve"> ensures that the conditions applicable to him under Articles II.3, </w:t>
      </w:r>
      <w:r>
        <w:rPr>
          <w:rFonts w:ascii="Times New Roman" w:hAnsi="Times New Roman"/>
          <w:bCs/>
          <w:sz w:val="24"/>
          <w:szCs w:val="24"/>
          <w:lang w:val="en-US"/>
        </w:rPr>
        <w:t xml:space="preserve">II.4, </w:t>
      </w:r>
      <w:r w:rsidRPr="00242651">
        <w:rPr>
          <w:rFonts w:ascii="Times New Roman" w:hAnsi="Times New Roman"/>
          <w:bCs/>
          <w:sz w:val="24"/>
          <w:szCs w:val="24"/>
          <w:lang w:val="en-US"/>
        </w:rPr>
        <w:t>II.5, II.7, II.9, II.10 and II.2</w:t>
      </w:r>
      <w:r>
        <w:rPr>
          <w:rFonts w:ascii="Times New Roman" w:hAnsi="Times New Roman"/>
          <w:bCs/>
          <w:sz w:val="24"/>
          <w:szCs w:val="24"/>
          <w:lang w:val="en-US"/>
        </w:rPr>
        <w:t>7</w:t>
      </w:r>
      <w:r w:rsidRPr="00242651">
        <w:rPr>
          <w:rFonts w:ascii="Times New Roman" w:hAnsi="Times New Roman"/>
          <w:bCs/>
          <w:sz w:val="24"/>
          <w:szCs w:val="24"/>
          <w:lang w:val="en-US"/>
        </w:rPr>
        <w:t xml:space="preserve"> are also applicable to </w:t>
      </w:r>
      <w:r>
        <w:rPr>
          <w:rFonts w:ascii="Times New Roman" w:hAnsi="Times New Roman"/>
          <w:bCs/>
          <w:sz w:val="24"/>
          <w:szCs w:val="24"/>
          <w:lang w:val="en-US"/>
        </w:rPr>
        <w:t>the</w:t>
      </w:r>
      <w:r w:rsidRPr="00242651">
        <w:rPr>
          <w:rFonts w:ascii="Times New Roman" w:hAnsi="Times New Roman"/>
          <w:bCs/>
          <w:sz w:val="24"/>
          <w:szCs w:val="24"/>
          <w:lang w:val="en-US"/>
        </w:rPr>
        <w:t xml:space="preserve"> entit</w:t>
      </w:r>
      <w:r>
        <w:rPr>
          <w:rFonts w:ascii="Times New Roman" w:hAnsi="Times New Roman"/>
          <w:bCs/>
          <w:sz w:val="24"/>
          <w:szCs w:val="24"/>
          <w:lang w:val="en-US"/>
        </w:rPr>
        <w:t>y</w:t>
      </w:r>
      <w:r w:rsidRPr="00242651">
        <w:rPr>
          <w:rFonts w:ascii="Times New Roman" w:hAnsi="Times New Roman"/>
          <w:bCs/>
          <w:sz w:val="24"/>
          <w:szCs w:val="24"/>
          <w:lang w:val="en-US"/>
        </w:rPr>
        <w:t>.</w:t>
      </w:r>
    </w:p>
    <w:p w:rsidR="003613C6" w:rsidRPr="00242651" w:rsidRDefault="003613C6" w:rsidP="003613C6">
      <w:pPr>
        <w:autoSpaceDE w:val="0"/>
        <w:autoSpaceDN w:val="0"/>
        <w:adjustRightInd w:val="0"/>
        <w:spacing w:after="0" w:line="240" w:lineRule="auto"/>
        <w:jc w:val="both"/>
        <w:rPr>
          <w:rFonts w:ascii="Times New Roman" w:hAnsi="Times New Roman"/>
          <w:sz w:val="24"/>
          <w:szCs w:val="24"/>
          <w:lang w:val="en-US"/>
        </w:rPr>
      </w:pPr>
    </w:p>
    <w:p w:rsidR="003613C6" w:rsidRPr="00242651" w:rsidRDefault="003613C6" w:rsidP="003613C6">
      <w:pPr>
        <w:autoSpaceDE w:val="0"/>
        <w:autoSpaceDN w:val="0"/>
        <w:adjustRightInd w:val="0"/>
        <w:spacing w:after="0" w:line="240" w:lineRule="auto"/>
        <w:jc w:val="both"/>
        <w:rPr>
          <w:rFonts w:ascii="Times New Roman" w:hAnsi="Times New Roman"/>
          <w:sz w:val="24"/>
          <w:szCs w:val="24"/>
          <w:lang w:val="en-US"/>
        </w:rPr>
      </w:pPr>
    </w:p>
    <w:p w:rsidR="003613C6" w:rsidRPr="00242651" w:rsidRDefault="003613C6" w:rsidP="003613C6">
      <w:pPr>
        <w:spacing w:after="0" w:line="240" w:lineRule="auto"/>
        <w:jc w:val="both"/>
        <w:outlineLvl w:val="0"/>
        <w:rPr>
          <w:rFonts w:ascii="Times New Roman" w:hAnsi="Times New Roman"/>
          <w:b/>
          <w:bCs/>
          <w:sz w:val="24"/>
          <w:szCs w:val="24"/>
          <w:lang w:val="en-US"/>
        </w:rPr>
      </w:pPr>
      <w:r w:rsidRPr="00242651">
        <w:rPr>
          <w:rFonts w:ascii="Times New Roman" w:hAnsi="Times New Roman"/>
          <w:b/>
          <w:bCs/>
          <w:sz w:val="24"/>
          <w:szCs w:val="24"/>
          <w:lang w:val="en-US"/>
        </w:rPr>
        <w:t xml:space="preserve">ARTICLE II.22 – BUDGET TRANSFERS </w:t>
      </w:r>
    </w:p>
    <w:p w:rsidR="003613C6" w:rsidRPr="00242651" w:rsidRDefault="003613C6" w:rsidP="003613C6">
      <w:pPr>
        <w:spacing w:after="0" w:line="240" w:lineRule="auto"/>
        <w:jc w:val="both"/>
        <w:outlineLvl w:val="0"/>
        <w:rPr>
          <w:rFonts w:ascii="Times New Roman" w:hAnsi="Times New Roman"/>
          <w:b/>
          <w:bCs/>
          <w:sz w:val="24"/>
          <w:szCs w:val="24"/>
          <w:lang w:val="en-US"/>
        </w:rPr>
      </w:pPr>
    </w:p>
    <w:p w:rsidR="003613C6" w:rsidRPr="00242651" w:rsidRDefault="003613C6" w:rsidP="003613C6">
      <w:pPr>
        <w:spacing w:after="0" w:line="240" w:lineRule="auto"/>
        <w:jc w:val="both"/>
        <w:outlineLvl w:val="0"/>
        <w:rPr>
          <w:rFonts w:ascii="Times New Roman" w:hAnsi="Times New Roman"/>
          <w:bCs/>
          <w:sz w:val="24"/>
          <w:szCs w:val="24"/>
          <w:lang w:val="en-US"/>
        </w:rPr>
      </w:pPr>
      <w:r w:rsidRPr="00242651">
        <w:rPr>
          <w:rFonts w:ascii="Times New Roman" w:hAnsi="Times New Roman"/>
          <w:bCs/>
          <w:sz w:val="24"/>
          <w:szCs w:val="24"/>
          <w:lang w:val="en-US"/>
        </w:rPr>
        <w:t xml:space="preserve">Without prejudice to Article II.10 and provided that the action is implemented as described in Annex I, beneficiaries are allowed to adjust the estimated budget </w:t>
      </w:r>
      <w:r>
        <w:rPr>
          <w:rFonts w:ascii="Times New Roman" w:hAnsi="Times New Roman"/>
          <w:bCs/>
          <w:sz w:val="24"/>
          <w:szCs w:val="24"/>
          <w:lang w:val="en-US"/>
        </w:rPr>
        <w:t xml:space="preserve">set out in Annex III </w:t>
      </w:r>
      <w:r w:rsidRPr="00242651">
        <w:rPr>
          <w:rFonts w:ascii="Times New Roman" w:hAnsi="Times New Roman"/>
          <w:bCs/>
          <w:sz w:val="24"/>
          <w:szCs w:val="24"/>
          <w:lang w:val="en-US"/>
        </w:rPr>
        <w:t>by transfers between themselves and between the different budget categories</w:t>
      </w:r>
      <w:r>
        <w:rPr>
          <w:rFonts w:ascii="Times New Roman" w:hAnsi="Times New Roman"/>
          <w:bCs/>
          <w:sz w:val="24"/>
          <w:szCs w:val="24"/>
          <w:lang w:val="en-US"/>
        </w:rPr>
        <w:t>,</w:t>
      </w:r>
      <w:r w:rsidRPr="00242651">
        <w:rPr>
          <w:rFonts w:ascii="Times New Roman" w:hAnsi="Times New Roman"/>
          <w:bCs/>
          <w:sz w:val="24"/>
          <w:szCs w:val="24"/>
          <w:lang w:val="en-US"/>
        </w:rPr>
        <w:t xml:space="preserve"> without this adjustment being considered as an amendment of the </w:t>
      </w:r>
      <w:r>
        <w:rPr>
          <w:rFonts w:ascii="Times New Roman" w:hAnsi="Times New Roman"/>
          <w:bCs/>
          <w:sz w:val="24"/>
          <w:szCs w:val="24"/>
          <w:lang w:val="en-US"/>
        </w:rPr>
        <w:t xml:space="preserve">Agreement within the meaning of </w:t>
      </w:r>
      <w:r w:rsidRPr="00242651">
        <w:rPr>
          <w:rFonts w:ascii="Times New Roman" w:hAnsi="Times New Roman"/>
          <w:bCs/>
          <w:sz w:val="24"/>
          <w:szCs w:val="24"/>
          <w:lang w:val="en-US"/>
        </w:rPr>
        <w:t xml:space="preserve">Article II.12. </w:t>
      </w:r>
    </w:p>
    <w:p w:rsidR="003613C6" w:rsidRPr="00242651" w:rsidRDefault="003613C6" w:rsidP="003613C6">
      <w:pPr>
        <w:autoSpaceDE w:val="0"/>
        <w:autoSpaceDN w:val="0"/>
        <w:adjustRightInd w:val="0"/>
        <w:spacing w:after="0" w:line="240" w:lineRule="auto"/>
        <w:jc w:val="both"/>
        <w:rPr>
          <w:rFonts w:ascii="Times New Roman" w:hAnsi="Times New Roman"/>
          <w:sz w:val="24"/>
          <w:szCs w:val="24"/>
          <w:lang w:val="en-US"/>
        </w:rPr>
      </w:pPr>
    </w:p>
    <w:p w:rsidR="003613C6" w:rsidRPr="00242651" w:rsidRDefault="003613C6" w:rsidP="003613C6">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By way of derogation from the first subparagraph, s</w:t>
      </w:r>
      <w:r w:rsidRPr="00242651">
        <w:rPr>
          <w:rFonts w:ascii="Times New Roman" w:hAnsi="Times New Roman"/>
          <w:sz w:val="24"/>
          <w:szCs w:val="24"/>
          <w:lang w:val="en-US"/>
        </w:rPr>
        <w:t>hould beneficiaries want to modify the value of the contribution that each of them is entitled to as re</w:t>
      </w:r>
      <w:r>
        <w:rPr>
          <w:rFonts w:ascii="Times New Roman" w:hAnsi="Times New Roman"/>
          <w:sz w:val="24"/>
          <w:szCs w:val="24"/>
          <w:lang w:val="en-US"/>
        </w:rPr>
        <w:t xml:space="preserve">ferred to in point (b) of Article II.17.1 and point (c) of </w:t>
      </w:r>
      <w:r w:rsidRPr="00242651">
        <w:rPr>
          <w:rFonts w:ascii="Times New Roman" w:hAnsi="Times New Roman"/>
          <w:sz w:val="24"/>
          <w:szCs w:val="24"/>
          <w:lang w:val="en-US"/>
        </w:rPr>
        <w:t>II.26</w:t>
      </w:r>
      <w:r>
        <w:rPr>
          <w:rFonts w:ascii="Times New Roman" w:hAnsi="Times New Roman"/>
          <w:sz w:val="24"/>
          <w:szCs w:val="24"/>
          <w:lang w:val="en-US"/>
        </w:rPr>
        <w:t>.3</w:t>
      </w:r>
      <w:r w:rsidRPr="00242651">
        <w:rPr>
          <w:rFonts w:ascii="Times New Roman" w:hAnsi="Times New Roman"/>
          <w:sz w:val="24"/>
          <w:szCs w:val="24"/>
          <w:lang w:val="en-US"/>
        </w:rPr>
        <w:t xml:space="preserve">, the coordinator shall request an amendment in accordance to Article II.12.  </w:t>
      </w:r>
    </w:p>
    <w:p w:rsidR="003613C6" w:rsidRPr="00242651" w:rsidRDefault="003613C6" w:rsidP="003613C6">
      <w:pPr>
        <w:autoSpaceDE w:val="0"/>
        <w:autoSpaceDN w:val="0"/>
        <w:adjustRightInd w:val="0"/>
        <w:spacing w:after="0" w:line="240" w:lineRule="auto"/>
        <w:jc w:val="both"/>
        <w:rPr>
          <w:rFonts w:ascii="Times New Roman" w:hAnsi="Times New Roman"/>
          <w:sz w:val="24"/>
          <w:szCs w:val="24"/>
          <w:lang w:val="en-US"/>
        </w:rPr>
      </w:pPr>
    </w:p>
    <w:p w:rsidR="003613C6" w:rsidRDefault="003613C6" w:rsidP="003613C6">
      <w:pPr>
        <w:autoSpaceDE w:val="0"/>
        <w:autoSpaceDN w:val="0"/>
        <w:adjustRightInd w:val="0"/>
        <w:spacing w:after="0" w:line="240" w:lineRule="auto"/>
        <w:jc w:val="both"/>
        <w:rPr>
          <w:rFonts w:ascii="Times New Roman" w:hAnsi="Times New Roman"/>
          <w:i/>
          <w:sz w:val="24"/>
          <w:szCs w:val="24"/>
          <w:lang w:val="en-US"/>
        </w:rPr>
      </w:pPr>
      <w:r w:rsidRPr="00242651">
        <w:rPr>
          <w:rFonts w:ascii="Times New Roman" w:hAnsi="Times New Roman"/>
          <w:sz w:val="24"/>
          <w:szCs w:val="24"/>
          <w:lang w:val="en-US"/>
        </w:rPr>
        <w:t xml:space="preserve">The first </w:t>
      </w:r>
      <w:r>
        <w:rPr>
          <w:rFonts w:ascii="Times New Roman" w:hAnsi="Times New Roman"/>
          <w:sz w:val="24"/>
          <w:szCs w:val="24"/>
          <w:lang w:val="en-US"/>
        </w:rPr>
        <w:t xml:space="preserve">two </w:t>
      </w:r>
      <w:r w:rsidRPr="00242651">
        <w:rPr>
          <w:rFonts w:ascii="Times New Roman" w:hAnsi="Times New Roman"/>
          <w:sz w:val="24"/>
          <w:szCs w:val="24"/>
          <w:lang w:val="en-US"/>
        </w:rPr>
        <w:t xml:space="preserve">subparagraphs do not apply to </w:t>
      </w:r>
      <w:r w:rsidRPr="00696E62">
        <w:rPr>
          <w:rFonts w:ascii="Times New Roman" w:hAnsi="Times New Roman"/>
          <w:sz w:val="24"/>
          <w:szCs w:val="24"/>
          <w:lang w:val="en-US"/>
        </w:rPr>
        <w:t>amounts which</w:t>
      </w:r>
      <w:r>
        <w:rPr>
          <w:rFonts w:ascii="Times New Roman" w:hAnsi="Times New Roman"/>
          <w:sz w:val="24"/>
          <w:szCs w:val="24"/>
          <w:lang w:val="en-US"/>
        </w:rPr>
        <w:t xml:space="preserve">, </w:t>
      </w:r>
      <w:r w:rsidRPr="00696E62">
        <w:rPr>
          <w:rFonts w:ascii="Times New Roman" w:hAnsi="Times New Roman"/>
          <w:sz w:val="24"/>
          <w:szCs w:val="24"/>
          <w:lang w:val="en-US"/>
        </w:rPr>
        <w:t xml:space="preserve">in accordance with </w:t>
      </w:r>
      <w:r w:rsidRPr="00242651">
        <w:rPr>
          <w:rFonts w:ascii="Times New Roman" w:hAnsi="Times New Roman"/>
          <w:sz w:val="24"/>
          <w:szCs w:val="24"/>
          <w:lang w:val="en-US"/>
        </w:rPr>
        <w:t>Article</w:t>
      </w:r>
      <w:r>
        <w:rPr>
          <w:rFonts w:ascii="Times New Roman" w:hAnsi="Times New Roman"/>
          <w:sz w:val="24"/>
          <w:szCs w:val="24"/>
          <w:lang w:val="en-US"/>
        </w:rPr>
        <w:t xml:space="preserve"> </w:t>
      </w:r>
      <w:r w:rsidRPr="00242651">
        <w:rPr>
          <w:rFonts w:ascii="Times New Roman" w:hAnsi="Times New Roman"/>
          <w:sz w:val="24"/>
          <w:szCs w:val="24"/>
          <w:lang w:val="en-US"/>
        </w:rPr>
        <w:t>I.3(a)(i</w:t>
      </w:r>
      <w:r>
        <w:rPr>
          <w:rFonts w:ascii="Times New Roman" w:hAnsi="Times New Roman"/>
          <w:sz w:val="24"/>
          <w:szCs w:val="24"/>
          <w:lang w:val="en-US"/>
        </w:rPr>
        <w:t>ii</w:t>
      </w:r>
      <w:r w:rsidRPr="00242651">
        <w:rPr>
          <w:rFonts w:ascii="Times New Roman" w:hAnsi="Times New Roman"/>
          <w:sz w:val="24"/>
          <w:szCs w:val="24"/>
          <w:lang w:val="en-US"/>
        </w:rPr>
        <w:t>) or (</w:t>
      </w:r>
      <w:r>
        <w:rPr>
          <w:rFonts w:ascii="Times New Roman" w:hAnsi="Times New Roman"/>
          <w:sz w:val="24"/>
          <w:szCs w:val="24"/>
          <w:lang w:val="en-US"/>
        </w:rPr>
        <w:t>c</w:t>
      </w:r>
      <w:r w:rsidRPr="00242651">
        <w:rPr>
          <w:rFonts w:ascii="Times New Roman" w:hAnsi="Times New Roman"/>
          <w:sz w:val="24"/>
          <w:szCs w:val="24"/>
          <w:lang w:val="en-US"/>
        </w:rPr>
        <w:t>)</w:t>
      </w:r>
      <w:r>
        <w:rPr>
          <w:rFonts w:ascii="Times New Roman" w:hAnsi="Times New Roman"/>
          <w:sz w:val="24"/>
          <w:szCs w:val="24"/>
          <w:lang w:val="en-US"/>
        </w:rPr>
        <w:t>,</w:t>
      </w:r>
      <w:r w:rsidRPr="00696E62">
        <w:rPr>
          <w:rFonts w:ascii="Times New Roman" w:hAnsi="Times New Roman"/>
          <w:sz w:val="24"/>
          <w:szCs w:val="24"/>
          <w:lang w:val="en-US"/>
        </w:rPr>
        <w:t xml:space="preserve"> take the form of lump sum</w:t>
      </w:r>
      <w:r>
        <w:rPr>
          <w:rFonts w:ascii="Times New Roman" w:hAnsi="Times New Roman"/>
          <w:sz w:val="24"/>
          <w:szCs w:val="24"/>
          <w:lang w:val="en-US"/>
        </w:rPr>
        <w:t>s</w:t>
      </w:r>
      <w:r w:rsidRPr="00242651">
        <w:rPr>
          <w:rFonts w:ascii="Times New Roman" w:hAnsi="Times New Roman"/>
          <w:sz w:val="24"/>
          <w:szCs w:val="24"/>
          <w:lang w:val="en-US"/>
        </w:rPr>
        <w:t>.</w:t>
      </w:r>
    </w:p>
    <w:p w:rsidR="003613C6" w:rsidRDefault="003613C6" w:rsidP="003613C6">
      <w:pPr>
        <w:autoSpaceDE w:val="0"/>
        <w:autoSpaceDN w:val="0"/>
        <w:adjustRightInd w:val="0"/>
        <w:spacing w:after="0" w:line="240" w:lineRule="auto"/>
        <w:jc w:val="both"/>
        <w:rPr>
          <w:rFonts w:ascii="Times New Roman" w:hAnsi="Times New Roman"/>
          <w:i/>
          <w:sz w:val="24"/>
          <w:szCs w:val="24"/>
          <w:lang w:val="en-US"/>
        </w:rPr>
      </w:pPr>
    </w:p>
    <w:p w:rsidR="003613C6" w:rsidRPr="00242651" w:rsidRDefault="003613C6" w:rsidP="003613C6">
      <w:pPr>
        <w:autoSpaceDE w:val="0"/>
        <w:autoSpaceDN w:val="0"/>
        <w:adjustRightInd w:val="0"/>
        <w:spacing w:after="0" w:line="240" w:lineRule="auto"/>
        <w:jc w:val="both"/>
        <w:rPr>
          <w:rFonts w:ascii="Times New Roman" w:hAnsi="Times New Roman"/>
          <w:i/>
          <w:sz w:val="24"/>
          <w:szCs w:val="24"/>
          <w:lang w:val="en-US"/>
        </w:rPr>
      </w:pPr>
    </w:p>
    <w:p w:rsidR="003613C6" w:rsidRPr="00242651" w:rsidRDefault="003613C6" w:rsidP="003613C6">
      <w:pPr>
        <w:spacing w:after="0" w:line="240" w:lineRule="auto"/>
        <w:jc w:val="both"/>
        <w:outlineLvl w:val="0"/>
        <w:rPr>
          <w:rFonts w:ascii="Times New Roman" w:hAnsi="Times New Roman"/>
          <w:b/>
          <w:bCs/>
          <w:sz w:val="24"/>
          <w:szCs w:val="24"/>
        </w:rPr>
      </w:pPr>
      <w:r w:rsidRPr="00242651">
        <w:rPr>
          <w:rFonts w:ascii="Times New Roman" w:hAnsi="Times New Roman"/>
          <w:b/>
          <w:bCs/>
          <w:sz w:val="24"/>
          <w:szCs w:val="24"/>
        </w:rPr>
        <w:t xml:space="preserve">ARTICLE II.23 – TECHNICAL AND FINANCIAL REPORTING </w:t>
      </w:r>
      <w:r>
        <w:rPr>
          <w:rFonts w:ascii="Times New Roman" w:hAnsi="Times New Roman"/>
          <w:bCs/>
          <w:sz w:val="24"/>
          <w:szCs w:val="24"/>
        </w:rPr>
        <w:t>–</w:t>
      </w:r>
      <w:r w:rsidRPr="00242651">
        <w:rPr>
          <w:rFonts w:ascii="Times New Roman" w:hAnsi="Times New Roman"/>
          <w:b/>
          <w:bCs/>
          <w:sz w:val="24"/>
          <w:szCs w:val="24"/>
        </w:rPr>
        <w:t xml:space="preserve"> REQUESTS FOR PAYMENT AND SUPPORTING DOCUMENTS </w:t>
      </w:r>
    </w:p>
    <w:p w:rsidR="003613C6" w:rsidRPr="00242651" w:rsidRDefault="003613C6" w:rsidP="003613C6">
      <w:pPr>
        <w:spacing w:after="0" w:line="240" w:lineRule="auto"/>
        <w:jc w:val="both"/>
        <w:outlineLvl w:val="0"/>
        <w:rPr>
          <w:rFonts w:ascii="Times New Roman" w:hAnsi="Times New Roman"/>
          <w:bCs/>
          <w:sz w:val="24"/>
          <w:szCs w:val="24"/>
        </w:rPr>
      </w:pPr>
    </w:p>
    <w:p w:rsidR="003613C6" w:rsidRPr="00242651" w:rsidRDefault="003613C6" w:rsidP="003613C6">
      <w:pPr>
        <w:tabs>
          <w:tab w:val="left" w:pos="851"/>
        </w:tabs>
        <w:spacing w:after="0" w:line="240" w:lineRule="auto"/>
        <w:jc w:val="both"/>
        <w:outlineLvl w:val="0"/>
        <w:rPr>
          <w:rFonts w:ascii="Times New Roman" w:hAnsi="Times New Roman"/>
          <w:b/>
          <w:bCs/>
          <w:sz w:val="24"/>
          <w:szCs w:val="24"/>
        </w:rPr>
      </w:pPr>
      <w:r w:rsidRPr="00242651">
        <w:rPr>
          <w:rFonts w:ascii="Times New Roman" w:hAnsi="Times New Roman"/>
          <w:b/>
          <w:bCs/>
          <w:sz w:val="24"/>
          <w:szCs w:val="24"/>
        </w:rPr>
        <w:t>II.23.1</w:t>
      </w:r>
      <w:r w:rsidRPr="00242651">
        <w:rPr>
          <w:rFonts w:ascii="Times New Roman" w:hAnsi="Times New Roman"/>
          <w:b/>
          <w:bCs/>
          <w:sz w:val="24"/>
          <w:szCs w:val="24"/>
        </w:rPr>
        <w:tab/>
        <w:t>Requests for further pre-financing payments and supporting documents</w:t>
      </w:r>
    </w:p>
    <w:p w:rsidR="003613C6" w:rsidRPr="00242651" w:rsidRDefault="003613C6" w:rsidP="003613C6">
      <w:pPr>
        <w:spacing w:after="0" w:line="240" w:lineRule="auto"/>
        <w:jc w:val="both"/>
        <w:outlineLvl w:val="0"/>
        <w:rPr>
          <w:rFonts w:ascii="Times New Roman" w:hAnsi="Times New Roman"/>
          <w:b/>
          <w:bCs/>
          <w:sz w:val="24"/>
          <w:szCs w:val="24"/>
        </w:rPr>
      </w:pPr>
    </w:p>
    <w:p w:rsidR="003613C6" w:rsidRDefault="003613C6" w:rsidP="003613C6">
      <w:pPr>
        <w:spacing w:after="0" w:line="240" w:lineRule="auto"/>
        <w:jc w:val="both"/>
        <w:outlineLvl w:val="0"/>
        <w:rPr>
          <w:rFonts w:ascii="Times New Roman" w:hAnsi="Times New Roman"/>
          <w:sz w:val="24"/>
          <w:szCs w:val="24"/>
        </w:rPr>
      </w:pPr>
      <w:r w:rsidRPr="00242651">
        <w:rPr>
          <w:rFonts w:ascii="Times New Roman" w:hAnsi="Times New Roman"/>
          <w:bCs/>
          <w:sz w:val="24"/>
          <w:szCs w:val="24"/>
        </w:rPr>
        <w:t>Where</w:t>
      </w:r>
      <w:r>
        <w:rPr>
          <w:rFonts w:ascii="Times New Roman" w:hAnsi="Times New Roman"/>
          <w:bCs/>
          <w:sz w:val="24"/>
          <w:szCs w:val="24"/>
        </w:rPr>
        <w:t>, in accordance with</w:t>
      </w:r>
      <w:r w:rsidRPr="00242651">
        <w:rPr>
          <w:rFonts w:ascii="Times New Roman" w:hAnsi="Times New Roman"/>
          <w:bCs/>
          <w:sz w:val="24"/>
          <w:szCs w:val="24"/>
        </w:rPr>
        <w:t xml:space="preserve"> </w:t>
      </w:r>
      <w:r w:rsidRPr="00242651">
        <w:rPr>
          <w:rFonts w:ascii="Times New Roman" w:hAnsi="Times New Roman"/>
          <w:sz w:val="24"/>
          <w:szCs w:val="24"/>
        </w:rPr>
        <w:t>Article I.4.1</w:t>
      </w:r>
      <w:r>
        <w:rPr>
          <w:rFonts w:ascii="Times New Roman" w:hAnsi="Times New Roman"/>
          <w:sz w:val="24"/>
          <w:szCs w:val="24"/>
        </w:rPr>
        <w:t>,</w:t>
      </w:r>
      <w:r w:rsidRPr="00242651">
        <w:rPr>
          <w:rFonts w:ascii="Times New Roman" w:hAnsi="Times New Roman"/>
          <w:i/>
          <w:sz w:val="24"/>
          <w:szCs w:val="24"/>
        </w:rPr>
        <w:t xml:space="preserve"> </w:t>
      </w:r>
      <w:r>
        <w:rPr>
          <w:rFonts w:ascii="Times New Roman" w:hAnsi="Times New Roman"/>
          <w:bCs/>
          <w:sz w:val="24"/>
          <w:szCs w:val="24"/>
        </w:rPr>
        <w:t>the</w:t>
      </w:r>
      <w:r w:rsidRPr="00242651">
        <w:rPr>
          <w:rFonts w:ascii="Times New Roman" w:hAnsi="Times New Roman"/>
          <w:bCs/>
          <w:sz w:val="24"/>
          <w:szCs w:val="24"/>
        </w:rPr>
        <w:t xml:space="preserve"> pre-financing </w:t>
      </w:r>
      <w:r>
        <w:rPr>
          <w:rFonts w:ascii="Times New Roman" w:hAnsi="Times New Roman"/>
          <w:bCs/>
          <w:sz w:val="24"/>
          <w:szCs w:val="24"/>
        </w:rPr>
        <w:t xml:space="preserve">shall be paid </w:t>
      </w:r>
      <w:r w:rsidRPr="00242651">
        <w:rPr>
          <w:rFonts w:ascii="Times New Roman" w:hAnsi="Times New Roman"/>
          <w:bCs/>
          <w:sz w:val="24"/>
          <w:szCs w:val="24"/>
        </w:rPr>
        <w:t xml:space="preserve">in several instalments and </w:t>
      </w:r>
      <w:r>
        <w:rPr>
          <w:rFonts w:ascii="Times New Roman" w:hAnsi="Times New Roman"/>
          <w:bCs/>
          <w:sz w:val="24"/>
          <w:szCs w:val="24"/>
        </w:rPr>
        <w:t xml:space="preserve">where </w:t>
      </w:r>
      <w:r w:rsidRPr="00242651">
        <w:rPr>
          <w:rFonts w:ascii="Times New Roman" w:hAnsi="Times New Roman"/>
          <w:sz w:val="24"/>
          <w:szCs w:val="24"/>
        </w:rPr>
        <w:t>Article I.4.1</w:t>
      </w:r>
      <w:r>
        <w:rPr>
          <w:rFonts w:ascii="Times New Roman" w:hAnsi="Times New Roman"/>
          <w:sz w:val="24"/>
          <w:szCs w:val="24"/>
        </w:rPr>
        <w:t xml:space="preserve"> provides for a</w:t>
      </w:r>
      <w:r>
        <w:rPr>
          <w:rFonts w:ascii="Times New Roman" w:hAnsi="Times New Roman"/>
          <w:bCs/>
          <w:sz w:val="24"/>
          <w:szCs w:val="24"/>
        </w:rPr>
        <w:t xml:space="preserve"> further pre-financing payment subject to having used all or part of the previous instalment</w:t>
      </w:r>
      <w:r w:rsidRPr="00242651">
        <w:rPr>
          <w:rFonts w:ascii="Times New Roman" w:hAnsi="Times New Roman"/>
          <w:bCs/>
          <w:sz w:val="24"/>
          <w:szCs w:val="24"/>
        </w:rPr>
        <w:t xml:space="preserve">, the coordinator </w:t>
      </w:r>
      <w:r>
        <w:rPr>
          <w:rFonts w:ascii="Times New Roman" w:hAnsi="Times New Roman"/>
          <w:bCs/>
          <w:sz w:val="24"/>
          <w:szCs w:val="24"/>
        </w:rPr>
        <w:t>may</w:t>
      </w:r>
      <w:r w:rsidRPr="00242651">
        <w:rPr>
          <w:rFonts w:ascii="Times New Roman" w:hAnsi="Times New Roman"/>
          <w:bCs/>
          <w:sz w:val="24"/>
          <w:szCs w:val="24"/>
        </w:rPr>
        <w:t xml:space="preserve"> submit a request for a further pre-financing payment </w:t>
      </w:r>
      <w:r>
        <w:rPr>
          <w:rFonts w:ascii="Times New Roman" w:hAnsi="Times New Roman"/>
          <w:bCs/>
          <w:sz w:val="24"/>
          <w:szCs w:val="24"/>
        </w:rPr>
        <w:t>once the percentage of the previous instalment specified in Article I.4.1 has been used</w:t>
      </w:r>
      <w:r w:rsidRPr="00242651">
        <w:rPr>
          <w:rFonts w:ascii="Times New Roman" w:hAnsi="Times New Roman"/>
          <w:sz w:val="24"/>
          <w:szCs w:val="24"/>
        </w:rPr>
        <w:t xml:space="preserve">. </w:t>
      </w:r>
    </w:p>
    <w:p w:rsidR="003613C6" w:rsidRDefault="003613C6" w:rsidP="003613C6">
      <w:pPr>
        <w:spacing w:after="0" w:line="240" w:lineRule="auto"/>
        <w:jc w:val="both"/>
        <w:outlineLvl w:val="0"/>
        <w:rPr>
          <w:rFonts w:ascii="Times New Roman" w:hAnsi="Times New Roman"/>
          <w:sz w:val="24"/>
          <w:szCs w:val="24"/>
        </w:rPr>
      </w:pPr>
    </w:p>
    <w:p w:rsidR="003613C6" w:rsidRDefault="003613C6" w:rsidP="003613C6">
      <w:pPr>
        <w:spacing w:after="0" w:line="240" w:lineRule="auto"/>
        <w:jc w:val="both"/>
        <w:outlineLvl w:val="0"/>
        <w:rPr>
          <w:rFonts w:ascii="Times New Roman" w:hAnsi="Times New Roman"/>
          <w:sz w:val="24"/>
          <w:szCs w:val="24"/>
        </w:rPr>
      </w:pPr>
      <w:r w:rsidRPr="00242651">
        <w:rPr>
          <w:rFonts w:ascii="Times New Roman" w:hAnsi="Times New Roman"/>
          <w:bCs/>
          <w:sz w:val="24"/>
          <w:szCs w:val="24"/>
        </w:rPr>
        <w:t>Where</w:t>
      </w:r>
      <w:r>
        <w:rPr>
          <w:rFonts w:ascii="Times New Roman" w:hAnsi="Times New Roman"/>
          <w:bCs/>
          <w:sz w:val="24"/>
          <w:szCs w:val="24"/>
        </w:rPr>
        <w:t>, in accordance with</w:t>
      </w:r>
      <w:r w:rsidRPr="00242651">
        <w:rPr>
          <w:rFonts w:ascii="Times New Roman" w:hAnsi="Times New Roman"/>
          <w:bCs/>
          <w:sz w:val="24"/>
          <w:szCs w:val="24"/>
        </w:rPr>
        <w:t xml:space="preserve"> </w:t>
      </w:r>
      <w:r w:rsidRPr="00242651">
        <w:rPr>
          <w:rFonts w:ascii="Times New Roman" w:hAnsi="Times New Roman"/>
          <w:sz w:val="24"/>
          <w:szCs w:val="24"/>
        </w:rPr>
        <w:t>Article I.4.1</w:t>
      </w:r>
      <w:r>
        <w:rPr>
          <w:rFonts w:ascii="Times New Roman" w:hAnsi="Times New Roman"/>
          <w:sz w:val="24"/>
          <w:szCs w:val="24"/>
        </w:rPr>
        <w:t>,</w:t>
      </w:r>
      <w:r w:rsidRPr="00242651">
        <w:rPr>
          <w:rFonts w:ascii="Times New Roman" w:hAnsi="Times New Roman"/>
          <w:i/>
          <w:sz w:val="24"/>
          <w:szCs w:val="24"/>
        </w:rPr>
        <w:t xml:space="preserve"> </w:t>
      </w:r>
      <w:r>
        <w:rPr>
          <w:rFonts w:ascii="Times New Roman" w:hAnsi="Times New Roman"/>
          <w:bCs/>
          <w:sz w:val="24"/>
          <w:szCs w:val="24"/>
        </w:rPr>
        <w:t>the</w:t>
      </w:r>
      <w:r w:rsidRPr="00242651">
        <w:rPr>
          <w:rFonts w:ascii="Times New Roman" w:hAnsi="Times New Roman"/>
          <w:bCs/>
          <w:sz w:val="24"/>
          <w:szCs w:val="24"/>
        </w:rPr>
        <w:t xml:space="preserve"> pre-financing </w:t>
      </w:r>
      <w:r>
        <w:rPr>
          <w:rFonts w:ascii="Times New Roman" w:hAnsi="Times New Roman"/>
          <w:bCs/>
          <w:sz w:val="24"/>
          <w:szCs w:val="24"/>
        </w:rPr>
        <w:t xml:space="preserve">shall be paid </w:t>
      </w:r>
      <w:r w:rsidRPr="00242651">
        <w:rPr>
          <w:rFonts w:ascii="Times New Roman" w:hAnsi="Times New Roman"/>
          <w:bCs/>
          <w:sz w:val="24"/>
          <w:szCs w:val="24"/>
        </w:rPr>
        <w:t>in several instalments</w:t>
      </w:r>
      <w:r>
        <w:rPr>
          <w:rFonts w:ascii="Times New Roman" w:hAnsi="Times New Roman"/>
          <w:bCs/>
          <w:sz w:val="24"/>
          <w:szCs w:val="24"/>
        </w:rPr>
        <w:t xml:space="preserve"> and where</w:t>
      </w:r>
      <w:r w:rsidRPr="00242651">
        <w:rPr>
          <w:rFonts w:ascii="Times New Roman" w:hAnsi="Times New Roman"/>
          <w:bCs/>
          <w:sz w:val="24"/>
          <w:szCs w:val="24"/>
        </w:rPr>
        <w:t xml:space="preserve"> </w:t>
      </w:r>
      <w:r w:rsidRPr="00242651">
        <w:rPr>
          <w:rFonts w:ascii="Times New Roman" w:hAnsi="Times New Roman"/>
          <w:sz w:val="24"/>
          <w:szCs w:val="24"/>
        </w:rPr>
        <w:t>Article I.4.1</w:t>
      </w:r>
      <w:r w:rsidRPr="00242651">
        <w:rPr>
          <w:rFonts w:ascii="Times New Roman" w:hAnsi="Times New Roman"/>
          <w:i/>
          <w:sz w:val="24"/>
          <w:szCs w:val="24"/>
        </w:rPr>
        <w:t xml:space="preserve"> </w:t>
      </w:r>
      <w:r w:rsidRPr="00242651">
        <w:rPr>
          <w:rFonts w:ascii="Times New Roman" w:hAnsi="Times New Roman"/>
          <w:bCs/>
          <w:sz w:val="24"/>
          <w:szCs w:val="24"/>
        </w:rPr>
        <w:t xml:space="preserve">provides </w:t>
      </w:r>
      <w:r>
        <w:rPr>
          <w:rFonts w:ascii="Times New Roman" w:hAnsi="Times New Roman"/>
          <w:sz w:val="24"/>
          <w:szCs w:val="24"/>
        </w:rPr>
        <w:t>for a</w:t>
      </w:r>
      <w:r>
        <w:rPr>
          <w:rFonts w:ascii="Times New Roman" w:hAnsi="Times New Roman"/>
          <w:bCs/>
          <w:sz w:val="24"/>
          <w:szCs w:val="24"/>
        </w:rPr>
        <w:t xml:space="preserve"> further pre-financing payment at the end of a reporting period</w:t>
      </w:r>
      <w:r w:rsidRPr="00242651">
        <w:rPr>
          <w:rFonts w:ascii="Times New Roman" w:hAnsi="Times New Roman"/>
          <w:bCs/>
          <w:sz w:val="24"/>
          <w:szCs w:val="24"/>
        </w:rPr>
        <w:t>, the coordinator shall submit a request for a further pre-financing payment within 60 days following the end of each reporting period for which a new pre-financing payment is due</w:t>
      </w:r>
      <w:r w:rsidRPr="00242651">
        <w:rPr>
          <w:rFonts w:ascii="Times New Roman" w:hAnsi="Times New Roman"/>
          <w:sz w:val="24"/>
          <w:szCs w:val="24"/>
        </w:rPr>
        <w:t xml:space="preserve">. </w:t>
      </w:r>
    </w:p>
    <w:p w:rsidR="003613C6" w:rsidRDefault="003613C6" w:rsidP="003613C6">
      <w:pPr>
        <w:spacing w:after="0" w:line="240" w:lineRule="auto"/>
        <w:jc w:val="both"/>
        <w:outlineLvl w:val="0"/>
        <w:rPr>
          <w:rFonts w:ascii="Times New Roman" w:hAnsi="Times New Roman"/>
          <w:sz w:val="24"/>
          <w:szCs w:val="24"/>
        </w:rPr>
      </w:pPr>
    </w:p>
    <w:p w:rsidR="003613C6" w:rsidRPr="00242651" w:rsidRDefault="003613C6" w:rsidP="003613C6">
      <w:pPr>
        <w:spacing w:after="0" w:line="240" w:lineRule="auto"/>
        <w:jc w:val="both"/>
        <w:outlineLvl w:val="0"/>
        <w:rPr>
          <w:rFonts w:ascii="Times New Roman" w:hAnsi="Times New Roman"/>
          <w:bCs/>
          <w:sz w:val="24"/>
          <w:szCs w:val="24"/>
        </w:rPr>
      </w:pPr>
      <w:r>
        <w:rPr>
          <w:rFonts w:ascii="Times New Roman" w:hAnsi="Times New Roman"/>
          <w:sz w:val="24"/>
          <w:szCs w:val="24"/>
        </w:rPr>
        <w:t>In both cases, t</w:t>
      </w:r>
      <w:r w:rsidRPr="00242651">
        <w:rPr>
          <w:rFonts w:ascii="Times New Roman" w:hAnsi="Times New Roman"/>
          <w:sz w:val="24"/>
          <w:szCs w:val="24"/>
        </w:rPr>
        <w:t xml:space="preserve">he request shall be </w:t>
      </w:r>
      <w:r w:rsidRPr="00242651">
        <w:rPr>
          <w:rFonts w:ascii="Times New Roman" w:hAnsi="Times New Roman"/>
          <w:bCs/>
          <w:sz w:val="24"/>
          <w:szCs w:val="24"/>
        </w:rPr>
        <w:t>accompanied by the following documents:</w:t>
      </w:r>
    </w:p>
    <w:p w:rsidR="003613C6" w:rsidRPr="00242651" w:rsidRDefault="003613C6" w:rsidP="003613C6">
      <w:pPr>
        <w:spacing w:after="0" w:line="240" w:lineRule="auto"/>
        <w:jc w:val="both"/>
        <w:outlineLvl w:val="0"/>
        <w:rPr>
          <w:rFonts w:ascii="Times New Roman" w:hAnsi="Times New Roman"/>
          <w:bCs/>
          <w:sz w:val="24"/>
          <w:szCs w:val="24"/>
        </w:rPr>
      </w:pPr>
    </w:p>
    <w:p w:rsidR="003613C6" w:rsidRDefault="003613C6" w:rsidP="003613C6">
      <w:pPr>
        <w:numPr>
          <w:ilvl w:val="0"/>
          <w:numId w:val="11"/>
        </w:numPr>
        <w:spacing w:after="0" w:line="240" w:lineRule="auto"/>
        <w:ind w:left="567" w:hanging="567"/>
        <w:jc w:val="both"/>
        <w:outlineLvl w:val="0"/>
        <w:rPr>
          <w:rFonts w:ascii="Times New Roman" w:hAnsi="Times New Roman"/>
          <w:bCs/>
          <w:sz w:val="24"/>
          <w:szCs w:val="24"/>
        </w:rPr>
      </w:pPr>
      <w:r w:rsidRPr="00242651">
        <w:rPr>
          <w:rFonts w:ascii="Times New Roman" w:hAnsi="Times New Roman"/>
          <w:bCs/>
          <w:sz w:val="24"/>
          <w:szCs w:val="24"/>
        </w:rPr>
        <w:t>a progress report on implementation of the action (“technical report</w:t>
      </w:r>
      <w:r>
        <w:rPr>
          <w:rFonts w:ascii="Times New Roman" w:hAnsi="Times New Roman"/>
          <w:bCs/>
          <w:sz w:val="24"/>
          <w:szCs w:val="24"/>
        </w:rPr>
        <w:t xml:space="preserve"> on progress</w:t>
      </w:r>
      <w:r w:rsidRPr="00242651">
        <w:rPr>
          <w:rFonts w:ascii="Times New Roman" w:hAnsi="Times New Roman"/>
          <w:bCs/>
          <w:sz w:val="24"/>
          <w:szCs w:val="24"/>
        </w:rPr>
        <w:t>”)</w:t>
      </w:r>
      <w:r>
        <w:rPr>
          <w:rFonts w:ascii="Times New Roman" w:hAnsi="Times New Roman"/>
          <w:bCs/>
          <w:sz w:val="24"/>
          <w:szCs w:val="24"/>
        </w:rPr>
        <w:t>;</w:t>
      </w:r>
    </w:p>
    <w:p w:rsidR="003613C6" w:rsidRDefault="003613C6" w:rsidP="003613C6">
      <w:pPr>
        <w:spacing w:after="0" w:line="240" w:lineRule="auto"/>
        <w:jc w:val="both"/>
        <w:outlineLvl w:val="0"/>
        <w:rPr>
          <w:rFonts w:ascii="Times New Roman" w:hAnsi="Times New Roman"/>
          <w:bCs/>
          <w:sz w:val="24"/>
          <w:szCs w:val="24"/>
        </w:rPr>
      </w:pPr>
    </w:p>
    <w:p w:rsidR="003613C6" w:rsidRPr="00242651" w:rsidRDefault="003613C6" w:rsidP="003613C6">
      <w:pPr>
        <w:numPr>
          <w:ilvl w:val="0"/>
          <w:numId w:val="11"/>
        </w:numPr>
        <w:spacing w:after="0" w:line="240" w:lineRule="auto"/>
        <w:ind w:left="567" w:hanging="567"/>
        <w:jc w:val="both"/>
        <w:outlineLvl w:val="0"/>
        <w:rPr>
          <w:rFonts w:ascii="Times New Roman" w:hAnsi="Times New Roman"/>
          <w:bCs/>
          <w:sz w:val="24"/>
          <w:szCs w:val="24"/>
        </w:rPr>
      </w:pPr>
      <w:r w:rsidRPr="00242651">
        <w:rPr>
          <w:rFonts w:ascii="Times New Roman" w:hAnsi="Times New Roman"/>
          <w:bCs/>
          <w:sz w:val="24"/>
          <w:szCs w:val="24"/>
        </w:rPr>
        <w:t xml:space="preserve">a statement on the amount of the previous pre-financing instalment used to cover costs of the action (“statement on the use of </w:t>
      </w:r>
      <w:r>
        <w:rPr>
          <w:rFonts w:ascii="Times New Roman" w:hAnsi="Times New Roman"/>
          <w:bCs/>
          <w:sz w:val="24"/>
          <w:szCs w:val="24"/>
        </w:rPr>
        <w:t xml:space="preserve">the </w:t>
      </w:r>
      <w:r w:rsidRPr="00242651">
        <w:rPr>
          <w:rFonts w:ascii="Times New Roman" w:hAnsi="Times New Roman"/>
          <w:bCs/>
          <w:sz w:val="24"/>
          <w:szCs w:val="24"/>
        </w:rPr>
        <w:t xml:space="preserve">previous pre-financing instalment”), drawn up in accordance with Annex </w:t>
      </w:r>
      <w:r w:rsidRPr="00696E62">
        <w:rPr>
          <w:rFonts w:ascii="Times New Roman" w:hAnsi="Times New Roman"/>
          <w:bCs/>
          <w:sz w:val="24"/>
          <w:szCs w:val="24"/>
        </w:rPr>
        <w:t>V</w:t>
      </w:r>
      <w:r>
        <w:rPr>
          <w:rFonts w:ascii="Times New Roman" w:hAnsi="Times New Roman"/>
          <w:bCs/>
          <w:sz w:val="24"/>
          <w:szCs w:val="24"/>
        </w:rPr>
        <w:t>I; and</w:t>
      </w:r>
    </w:p>
    <w:p w:rsidR="003613C6" w:rsidRPr="00242651" w:rsidRDefault="003613C6" w:rsidP="003613C6">
      <w:pPr>
        <w:spacing w:after="0" w:line="240" w:lineRule="auto"/>
        <w:ind w:left="567" w:hanging="567"/>
        <w:jc w:val="both"/>
        <w:outlineLvl w:val="0"/>
        <w:rPr>
          <w:rFonts w:ascii="Times New Roman" w:hAnsi="Times New Roman"/>
          <w:bCs/>
          <w:sz w:val="24"/>
          <w:szCs w:val="24"/>
        </w:rPr>
      </w:pPr>
    </w:p>
    <w:p w:rsidR="003613C6" w:rsidRPr="00242651" w:rsidRDefault="003613C6" w:rsidP="003613C6">
      <w:pPr>
        <w:numPr>
          <w:ilvl w:val="0"/>
          <w:numId w:val="11"/>
        </w:numPr>
        <w:spacing w:after="0" w:line="240" w:lineRule="auto"/>
        <w:ind w:left="567" w:hanging="567"/>
        <w:jc w:val="both"/>
        <w:outlineLvl w:val="0"/>
        <w:rPr>
          <w:rFonts w:ascii="Times New Roman" w:hAnsi="Times New Roman"/>
          <w:bCs/>
          <w:sz w:val="24"/>
          <w:szCs w:val="24"/>
        </w:rPr>
      </w:pPr>
      <w:r w:rsidRPr="00242651">
        <w:rPr>
          <w:rFonts w:ascii="Times New Roman" w:hAnsi="Times New Roman"/>
          <w:bCs/>
          <w:sz w:val="24"/>
          <w:szCs w:val="24"/>
        </w:rPr>
        <w:t xml:space="preserve">where required by Article </w:t>
      </w:r>
      <w:r w:rsidRPr="00242651">
        <w:rPr>
          <w:rFonts w:ascii="Times New Roman" w:hAnsi="Times New Roman"/>
          <w:sz w:val="24"/>
          <w:szCs w:val="24"/>
        </w:rPr>
        <w:t>I.4.1</w:t>
      </w:r>
      <w:r w:rsidRPr="00242651">
        <w:rPr>
          <w:rFonts w:ascii="Times New Roman" w:hAnsi="Times New Roman"/>
          <w:bCs/>
          <w:sz w:val="24"/>
          <w:szCs w:val="24"/>
        </w:rPr>
        <w:t>, a financial guarantee.</w:t>
      </w:r>
    </w:p>
    <w:p w:rsidR="003613C6" w:rsidRPr="00242651" w:rsidRDefault="003613C6" w:rsidP="003613C6">
      <w:pPr>
        <w:spacing w:after="0" w:line="240" w:lineRule="auto"/>
        <w:jc w:val="both"/>
        <w:outlineLvl w:val="0"/>
        <w:rPr>
          <w:rFonts w:ascii="Times New Roman" w:hAnsi="Times New Roman"/>
          <w:bCs/>
          <w:sz w:val="24"/>
          <w:szCs w:val="24"/>
        </w:rPr>
      </w:pPr>
    </w:p>
    <w:p w:rsidR="003613C6" w:rsidRPr="00242651" w:rsidRDefault="003613C6" w:rsidP="003613C6">
      <w:pPr>
        <w:tabs>
          <w:tab w:val="left" w:pos="851"/>
        </w:tabs>
        <w:spacing w:after="0" w:line="240" w:lineRule="auto"/>
        <w:jc w:val="both"/>
        <w:outlineLvl w:val="0"/>
        <w:rPr>
          <w:rFonts w:ascii="Times New Roman" w:hAnsi="Times New Roman"/>
          <w:b/>
          <w:bCs/>
          <w:sz w:val="24"/>
          <w:szCs w:val="24"/>
        </w:rPr>
      </w:pPr>
      <w:r w:rsidRPr="00242651">
        <w:rPr>
          <w:rFonts w:ascii="Times New Roman" w:hAnsi="Times New Roman"/>
          <w:b/>
          <w:bCs/>
          <w:sz w:val="24"/>
          <w:szCs w:val="24"/>
        </w:rPr>
        <w:t>II.23.2</w:t>
      </w:r>
      <w:r w:rsidRPr="00242651">
        <w:rPr>
          <w:rFonts w:ascii="Times New Roman" w:hAnsi="Times New Roman"/>
          <w:b/>
          <w:bCs/>
          <w:sz w:val="24"/>
          <w:szCs w:val="24"/>
        </w:rPr>
        <w:tab/>
        <w:t xml:space="preserve">Requests for interim payments or for payment of the balance and supporting documents </w:t>
      </w:r>
      <w:r w:rsidRPr="00696E62">
        <w:rPr>
          <w:rFonts w:ascii="Times New Roman" w:hAnsi="Times New Roman"/>
          <w:bCs/>
          <w:sz w:val="24"/>
          <w:szCs w:val="24"/>
        </w:rPr>
        <w:t xml:space="preserve"> </w:t>
      </w:r>
    </w:p>
    <w:p w:rsidR="003613C6" w:rsidRPr="00242651" w:rsidRDefault="003613C6" w:rsidP="003613C6">
      <w:pPr>
        <w:spacing w:after="0" w:line="240" w:lineRule="auto"/>
        <w:jc w:val="both"/>
        <w:outlineLvl w:val="0"/>
        <w:rPr>
          <w:rFonts w:ascii="Times New Roman" w:hAnsi="Times New Roman"/>
          <w:b/>
          <w:bCs/>
          <w:sz w:val="24"/>
          <w:szCs w:val="24"/>
        </w:rPr>
      </w:pPr>
    </w:p>
    <w:p w:rsidR="003613C6" w:rsidRDefault="003613C6" w:rsidP="003613C6">
      <w:pPr>
        <w:spacing w:after="0" w:line="240" w:lineRule="auto"/>
        <w:jc w:val="both"/>
        <w:outlineLvl w:val="0"/>
        <w:rPr>
          <w:rFonts w:ascii="Times New Roman" w:hAnsi="Times New Roman"/>
          <w:bCs/>
          <w:sz w:val="24"/>
          <w:szCs w:val="24"/>
        </w:rPr>
      </w:pPr>
      <w:r w:rsidRPr="00242651">
        <w:rPr>
          <w:rFonts w:ascii="Times New Roman" w:hAnsi="Times New Roman"/>
          <w:bCs/>
          <w:sz w:val="24"/>
          <w:szCs w:val="24"/>
        </w:rPr>
        <w:t xml:space="preserve">The coordinator shall submit a request for an interim payment or for payment of the balance within 60 days following the end of each reporting period for which, in accordance with Article I.4.1, an interim payment or the payment of the balance is due. </w:t>
      </w:r>
    </w:p>
    <w:p w:rsidR="003613C6" w:rsidRDefault="003613C6" w:rsidP="003613C6">
      <w:pPr>
        <w:spacing w:after="0" w:line="240" w:lineRule="auto"/>
        <w:jc w:val="both"/>
        <w:outlineLvl w:val="0"/>
        <w:rPr>
          <w:rFonts w:ascii="Times New Roman" w:hAnsi="Times New Roman"/>
          <w:bCs/>
          <w:sz w:val="24"/>
          <w:szCs w:val="24"/>
        </w:rPr>
      </w:pPr>
    </w:p>
    <w:p w:rsidR="003613C6" w:rsidRPr="00242651" w:rsidRDefault="003613C6" w:rsidP="003613C6">
      <w:pPr>
        <w:spacing w:after="0" w:line="240" w:lineRule="auto"/>
        <w:jc w:val="both"/>
        <w:outlineLvl w:val="0"/>
        <w:rPr>
          <w:rFonts w:ascii="Times New Roman" w:hAnsi="Times New Roman"/>
          <w:bCs/>
          <w:sz w:val="24"/>
          <w:szCs w:val="24"/>
        </w:rPr>
      </w:pPr>
      <w:r w:rsidRPr="00242651">
        <w:rPr>
          <w:rFonts w:ascii="Times New Roman" w:hAnsi="Times New Roman"/>
          <w:bCs/>
          <w:sz w:val="24"/>
          <w:szCs w:val="24"/>
        </w:rPr>
        <w:t>This request shall be accompanied by the following documents:</w:t>
      </w:r>
    </w:p>
    <w:p w:rsidR="003613C6" w:rsidRPr="00242651" w:rsidRDefault="003613C6" w:rsidP="003613C6">
      <w:pPr>
        <w:spacing w:after="0" w:line="240" w:lineRule="auto"/>
        <w:jc w:val="both"/>
        <w:outlineLvl w:val="0"/>
        <w:rPr>
          <w:rFonts w:ascii="Times New Roman" w:hAnsi="Times New Roman"/>
          <w:bCs/>
          <w:sz w:val="24"/>
          <w:szCs w:val="24"/>
        </w:rPr>
      </w:pPr>
    </w:p>
    <w:p w:rsidR="003613C6" w:rsidRPr="00242651" w:rsidRDefault="003613C6" w:rsidP="003613C6">
      <w:pPr>
        <w:spacing w:after="0" w:line="240" w:lineRule="auto"/>
        <w:ind w:left="567" w:hanging="567"/>
        <w:jc w:val="both"/>
        <w:outlineLvl w:val="0"/>
        <w:rPr>
          <w:rFonts w:ascii="Times New Roman" w:hAnsi="Times New Roman"/>
          <w:bCs/>
          <w:sz w:val="24"/>
          <w:szCs w:val="24"/>
        </w:rPr>
      </w:pPr>
      <w:r w:rsidRPr="00242651">
        <w:rPr>
          <w:rFonts w:ascii="Times New Roman" w:hAnsi="Times New Roman"/>
          <w:bCs/>
          <w:sz w:val="24"/>
          <w:szCs w:val="24"/>
        </w:rPr>
        <w:t>(a)</w:t>
      </w:r>
      <w:r w:rsidRPr="00242651">
        <w:rPr>
          <w:rFonts w:ascii="Times New Roman" w:hAnsi="Times New Roman"/>
          <w:bCs/>
          <w:sz w:val="24"/>
          <w:szCs w:val="24"/>
        </w:rPr>
        <w:tab/>
        <w:t>an interim report (“interim technical report”) or, for the payment of the balance, a final report on implementation of the action (“final technical report”), drawn up in accordance with Annex</w:t>
      </w:r>
      <w:r w:rsidRPr="00696E62">
        <w:rPr>
          <w:rFonts w:ascii="Times New Roman" w:hAnsi="Times New Roman"/>
          <w:bCs/>
          <w:sz w:val="24"/>
          <w:szCs w:val="24"/>
        </w:rPr>
        <w:t xml:space="preserve"> V</w:t>
      </w:r>
      <w:r w:rsidRPr="00242651">
        <w:rPr>
          <w:rFonts w:ascii="Times New Roman" w:hAnsi="Times New Roman"/>
          <w:bCs/>
          <w:sz w:val="24"/>
          <w:szCs w:val="24"/>
        </w:rPr>
        <w:t xml:space="preserve">; the interim or final technical report must contain the information needed to justify the eligible costs declared or the contribution requested on the basis of unit costs and lump sums where the grant </w:t>
      </w:r>
      <w:r w:rsidRPr="00242651">
        <w:rPr>
          <w:rFonts w:ascii="Times New Roman" w:hAnsi="Times New Roman"/>
          <w:sz w:val="24"/>
          <w:szCs w:val="24"/>
          <w:lang w:val="en-US"/>
        </w:rPr>
        <w:t>takes the form of the reimbursement of unit or lump sum costs or of a unit or lump sum contribution</w:t>
      </w:r>
      <w:r w:rsidRPr="00242651" w:rsidDel="006C1A19">
        <w:rPr>
          <w:rFonts w:ascii="Times New Roman" w:hAnsi="Times New Roman"/>
          <w:bCs/>
          <w:sz w:val="24"/>
          <w:szCs w:val="24"/>
        </w:rPr>
        <w:t xml:space="preserve"> </w:t>
      </w:r>
      <w:r w:rsidRPr="00242651">
        <w:rPr>
          <w:rFonts w:ascii="Times New Roman" w:hAnsi="Times New Roman"/>
          <w:sz w:val="24"/>
          <w:szCs w:val="24"/>
          <w:lang w:val="en-US"/>
        </w:rPr>
        <w:t>in accordance with Article I.3(a)(ii), (i</w:t>
      </w:r>
      <w:r>
        <w:rPr>
          <w:rFonts w:ascii="Times New Roman" w:hAnsi="Times New Roman"/>
          <w:sz w:val="24"/>
          <w:szCs w:val="24"/>
          <w:lang w:val="en-US"/>
        </w:rPr>
        <w:t>ii</w:t>
      </w:r>
      <w:r w:rsidRPr="00242651">
        <w:rPr>
          <w:rFonts w:ascii="Times New Roman" w:hAnsi="Times New Roman"/>
          <w:sz w:val="24"/>
          <w:szCs w:val="24"/>
          <w:lang w:val="en-US"/>
        </w:rPr>
        <w:t>), (</w:t>
      </w:r>
      <w:r>
        <w:rPr>
          <w:rFonts w:ascii="Times New Roman" w:hAnsi="Times New Roman"/>
          <w:sz w:val="24"/>
          <w:szCs w:val="24"/>
          <w:lang w:val="en-US"/>
        </w:rPr>
        <w:t>b</w:t>
      </w:r>
      <w:r w:rsidRPr="00242651">
        <w:rPr>
          <w:rFonts w:ascii="Times New Roman" w:hAnsi="Times New Roman"/>
          <w:sz w:val="24"/>
          <w:szCs w:val="24"/>
          <w:lang w:val="en-US"/>
        </w:rPr>
        <w:t>) or (</w:t>
      </w:r>
      <w:r>
        <w:rPr>
          <w:rFonts w:ascii="Times New Roman" w:hAnsi="Times New Roman"/>
          <w:sz w:val="24"/>
          <w:szCs w:val="24"/>
          <w:lang w:val="en-US"/>
        </w:rPr>
        <w:t>c</w:t>
      </w:r>
      <w:r w:rsidRPr="00242651">
        <w:rPr>
          <w:rFonts w:ascii="Times New Roman" w:hAnsi="Times New Roman"/>
          <w:sz w:val="24"/>
          <w:szCs w:val="24"/>
          <w:lang w:val="en-US"/>
        </w:rPr>
        <w:t xml:space="preserve">), </w:t>
      </w:r>
      <w:r w:rsidRPr="00242651">
        <w:rPr>
          <w:rFonts w:ascii="Times New Roman" w:hAnsi="Times New Roman"/>
          <w:bCs/>
          <w:sz w:val="24"/>
          <w:szCs w:val="24"/>
        </w:rPr>
        <w:t>as well as information on subcontracting as referred to in Article II.10.2(d);</w:t>
      </w:r>
    </w:p>
    <w:p w:rsidR="003613C6" w:rsidRPr="00242651" w:rsidRDefault="003613C6" w:rsidP="003613C6">
      <w:pPr>
        <w:spacing w:after="0" w:line="240" w:lineRule="auto"/>
        <w:ind w:left="567" w:hanging="567"/>
        <w:jc w:val="both"/>
        <w:outlineLvl w:val="0"/>
        <w:rPr>
          <w:rFonts w:ascii="Times New Roman" w:hAnsi="Times New Roman"/>
          <w:bCs/>
          <w:sz w:val="24"/>
          <w:szCs w:val="24"/>
        </w:rPr>
      </w:pPr>
    </w:p>
    <w:p w:rsidR="003613C6" w:rsidRPr="00242651" w:rsidRDefault="003613C6" w:rsidP="003613C6">
      <w:pPr>
        <w:spacing w:after="0" w:line="240" w:lineRule="auto"/>
        <w:ind w:left="567" w:hanging="567"/>
        <w:jc w:val="both"/>
        <w:rPr>
          <w:rFonts w:ascii="Times New Roman" w:hAnsi="Times New Roman"/>
          <w:sz w:val="24"/>
          <w:szCs w:val="24"/>
          <w:lang w:val="en-US"/>
        </w:rPr>
      </w:pPr>
      <w:r w:rsidRPr="00242651">
        <w:rPr>
          <w:rFonts w:ascii="Times New Roman" w:hAnsi="Times New Roman"/>
          <w:sz w:val="24"/>
          <w:szCs w:val="24"/>
        </w:rPr>
        <w:t>(b)</w:t>
      </w:r>
      <w:r w:rsidRPr="00242651">
        <w:rPr>
          <w:rFonts w:ascii="Times New Roman" w:hAnsi="Times New Roman"/>
          <w:sz w:val="24"/>
          <w:szCs w:val="24"/>
        </w:rPr>
        <w:tab/>
        <w:t xml:space="preserve">an interim financial statement (“interim financial statement”) </w:t>
      </w:r>
      <w:r w:rsidRPr="00242651">
        <w:rPr>
          <w:rFonts w:ascii="Times New Roman" w:hAnsi="Times New Roman"/>
          <w:bCs/>
          <w:sz w:val="24"/>
          <w:szCs w:val="24"/>
        </w:rPr>
        <w:t>or, for the payment of the balance, a</w:t>
      </w:r>
      <w:r w:rsidRPr="00242651">
        <w:rPr>
          <w:rFonts w:ascii="Times New Roman" w:hAnsi="Times New Roman"/>
          <w:sz w:val="24"/>
          <w:szCs w:val="24"/>
        </w:rPr>
        <w:t xml:space="preserve"> final financial statement (“final financial statement”); the interim or final financial statements must include a consolidated statement as well as a breakdown of the amounts claimed by each beneficiary</w:t>
      </w:r>
      <w:r w:rsidRPr="00242651">
        <w:rPr>
          <w:rFonts w:ascii="Times New Roman" w:hAnsi="Times New Roman"/>
          <w:bCs/>
          <w:sz w:val="24"/>
          <w:szCs w:val="24"/>
        </w:rPr>
        <w:t xml:space="preserve"> and its affiliated entities; they must be drawn up in accordance with the structure of the estimated budget </w:t>
      </w:r>
      <w:r>
        <w:rPr>
          <w:rFonts w:ascii="Times New Roman" w:hAnsi="Times New Roman"/>
          <w:bCs/>
          <w:sz w:val="24"/>
          <w:szCs w:val="24"/>
        </w:rPr>
        <w:t xml:space="preserve">set out in Annex III </w:t>
      </w:r>
      <w:r w:rsidRPr="00242651">
        <w:rPr>
          <w:rFonts w:ascii="Times New Roman" w:hAnsi="Times New Roman"/>
          <w:bCs/>
          <w:sz w:val="24"/>
          <w:szCs w:val="24"/>
        </w:rPr>
        <w:t>and with Annex</w:t>
      </w:r>
      <w:r w:rsidRPr="00696E62">
        <w:rPr>
          <w:rFonts w:ascii="Times New Roman" w:hAnsi="Times New Roman"/>
          <w:bCs/>
          <w:sz w:val="24"/>
          <w:szCs w:val="24"/>
        </w:rPr>
        <w:t xml:space="preserve"> VI</w:t>
      </w:r>
      <w:r w:rsidRPr="00242651">
        <w:rPr>
          <w:rFonts w:ascii="Times New Roman" w:hAnsi="Times New Roman"/>
          <w:sz w:val="24"/>
          <w:szCs w:val="24"/>
        </w:rPr>
        <w:t xml:space="preserve"> and detail the amounts for each of the forms of grant set out in </w:t>
      </w:r>
      <w:r w:rsidRPr="00242651">
        <w:rPr>
          <w:rFonts w:ascii="Times New Roman" w:hAnsi="Times New Roman"/>
          <w:bCs/>
          <w:sz w:val="24"/>
          <w:szCs w:val="24"/>
          <w:lang w:val="en-US"/>
        </w:rPr>
        <w:t xml:space="preserve">Article I.3 </w:t>
      </w:r>
      <w:r w:rsidRPr="00D53AC1">
        <w:rPr>
          <w:rFonts w:ascii="Times New Roman" w:hAnsi="Times New Roman"/>
          <w:bCs/>
          <w:sz w:val="24"/>
          <w:szCs w:val="24"/>
          <w:lang w:val="en-US"/>
        </w:rPr>
        <w:t>for the reporting period concerned</w:t>
      </w:r>
      <w:r w:rsidRPr="00242651">
        <w:rPr>
          <w:rFonts w:ascii="Times New Roman" w:hAnsi="Times New Roman"/>
          <w:sz w:val="24"/>
          <w:szCs w:val="24"/>
          <w:lang w:val="en-US"/>
        </w:rPr>
        <w:t>;</w:t>
      </w:r>
    </w:p>
    <w:p w:rsidR="003613C6" w:rsidRPr="00242651" w:rsidRDefault="003613C6" w:rsidP="003613C6">
      <w:pPr>
        <w:spacing w:after="0" w:line="240" w:lineRule="auto"/>
        <w:ind w:left="567" w:hanging="567"/>
        <w:jc w:val="both"/>
        <w:rPr>
          <w:rFonts w:ascii="Times New Roman" w:hAnsi="Times New Roman"/>
          <w:sz w:val="24"/>
          <w:szCs w:val="24"/>
          <w:lang w:val="en-US"/>
        </w:rPr>
      </w:pPr>
    </w:p>
    <w:p w:rsidR="003613C6" w:rsidRPr="00242651" w:rsidRDefault="003613C6" w:rsidP="003613C6">
      <w:pPr>
        <w:spacing w:after="0" w:line="240" w:lineRule="auto"/>
        <w:ind w:left="567" w:hanging="567"/>
        <w:jc w:val="both"/>
        <w:rPr>
          <w:rFonts w:ascii="Times New Roman" w:hAnsi="Times New Roman"/>
          <w:bCs/>
          <w:sz w:val="24"/>
          <w:szCs w:val="24"/>
          <w:lang w:val="en-US"/>
        </w:rPr>
      </w:pPr>
      <w:r w:rsidRPr="00242651">
        <w:rPr>
          <w:rFonts w:ascii="Times New Roman" w:hAnsi="Times New Roman"/>
          <w:sz w:val="24"/>
          <w:szCs w:val="24"/>
          <w:lang w:val="en-US"/>
        </w:rPr>
        <w:t>(c)</w:t>
      </w:r>
      <w:r w:rsidRPr="00242651">
        <w:rPr>
          <w:rFonts w:ascii="Times New Roman" w:hAnsi="Times New Roman"/>
          <w:sz w:val="24"/>
          <w:szCs w:val="24"/>
        </w:rPr>
        <w:tab/>
        <w:t xml:space="preserve">only for the payment of the balance, </w:t>
      </w:r>
      <w:r w:rsidRPr="00242651">
        <w:rPr>
          <w:rFonts w:ascii="Times New Roman" w:hAnsi="Times New Roman"/>
          <w:bCs/>
          <w:sz w:val="24"/>
          <w:szCs w:val="24"/>
          <w:lang w:val="en-US"/>
        </w:rPr>
        <w:t>a summary financial statement (“summary financial statement”); this statement must include a consolidated financial statement and a breakdown of the amounts declared or requested by each beneficiary and its affiliated entities, aggregating the financial statements already submitted previously and indicating the receipts referred to in Article II.25.3</w:t>
      </w:r>
      <w:r>
        <w:rPr>
          <w:rFonts w:ascii="Times New Roman" w:hAnsi="Times New Roman"/>
          <w:bCs/>
          <w:sz w:val="24"/>
          <w:szCs w:val="24"/>
          <w:lang w:val="en-US"/>
        </w:rPr>
        <w:t>.2</w:t>
      </w:r>
      <w:r w:rsidRPr="00242651">
        <w:rPr>
          <w:rFonts w:ascii="Times New Roman" w:hAnsi="Times New Roman"/>
          <w:bCs/>
          <w:i/>
          <w:sz w:val="24"/>
          <w:szCs w:val="24"/>
          <w:lang w:val="en-US"/>
        </w:rPr>
        <w:t xml:space="preserve"> </w:t>
      </w:r>
      <w:r w:rsidRPr="00242651">
        <w:rPr>
          <w:rFonts w:ascii="Times New Roman" w:hAnsi="Times New Roman"/>
          <w:bCs/>
          <w:sz w:val="24"/>
          <w:szCs w:val="24"/>
          <w:lang w:val="en-US"/>
        </w:rPr>
        <w:t>for each beneficiary and its affiliated entities</w:t>
      </w:r>
      <w:r w:rsidRPr="00242651">
        <w:rPr>
          <w:rFonts w:ascii="Times New Roman" w:hAnsi="Times New Roman"/>
          <w:sz w:val="24"/>
          <w:szCs w:val="24"/>
        </w:rPr>
        <w:t>;</w:t>
      </w:r>
      <w:r>
        <w:rPr>
          <w:rFonts w:ascii="Times New Roman" w:hAnsi="Times New Roman"/>
          <w:sz w:val="24"/>
          <w:szCs w:val="24"/>
        </w:rPr>
        <w:t xml:space="preserve"> it must be drawn up in accordance with Annex VI;</w:t>
      </w:r>
      <w:r w:rsidRPr="00242651">
        <w:rPr>
          <w:rFonts w:ascii="Times New Roman" w:hAnsi="Times New Roman"/>
          <w:sz w:val="24"/>
          <w:szCs w:val="24"/>
        </w:rPr>
        <w:t xml:space="preserve">   </w:t>
      </w:r>
      <w:r w:rsidRPr="00242651">
        <w:rPr>
          <w:rFonts w:ascii="Times New Roman" w:hAnsi="Times New Roman"/>
          <w:color w:val="000000"/>
          <w:sz w:val="24"/>
          <w:szCs w:val="24"/>
        </w:rPr>
        <w:t xml:space="preserve">   </w:t>
      </w:r>
    </w:p>
    <w:p w:rsidR="003613C6" w:rsidRPr="00242651" w:rsidRDefault="003613C6" w:rsidP="003613C6">
      <w:pPr>
        <w:spacing w:after="0" w:line="240" w:lineRule="auto"/>
        <w:ind w:left="567" w:hanging="567"/>
        <w:contextualSpacing/>
        <w:jc w:val="both"/>
        <w:outlineLvl w:val="0"/>
        <w:rPr>
          <w:rFonts w:ascii="Times New Roman" w:hAnsi="Times New Roman"/>
          <w:bCs/>
          <w:sz w:val="24"/>
          <w:szCs w:val="24"/>
          <w:lang w:val="en-US"/>
        </w:rPr>
      </w:pPr>
    </w:p>
    <w:p w:rsidR="003613C6" w:rsidRPr="00242651" w:rsidRDefault="003613C6" w:rsidP="003613C6">
      <w:pPr>
        <w:autoSpaceDE w:val="0"/>
        <w:autoSpaceDN w:val="0"/>
        <w:adjustRightInd w:val="0"/>
        <w:spacing w:after="0" w:line="240" w:lineRule="auto"/>
        <w:ind w:left="567" w:hanging="567"/>
        <w:jc w:val="both"/>
        <w:rPr>
          <w:rFonts w:ascii="Times New Roman" w:hAnsi="Times New Roman"/>
          <w:sz w:val="24"/>
          <w:szCs w:val="24"/>
        </w:rPr>
      </w:pPr>
      <w:r w:rsidRPr="00242651">
        <w:rPr>
          <w:rFonts w:ascii="Times New Roman" w:hAnsi="Times New Roman"/>
          <w:bCs/>
          <w:sz w:val="24"/>
          <w:szCs w:val="24"/>
          <w:lang w:val="en-US"/>
        </w:rPr>
        <w:t xml:space="preserve">(d) </w:t>
      </w:r>
      <w:r w:rsidRPr="00242651">
        <w:rPr>
          <w:rFonts w:ascii="Times New Roman" w:hAnsi="Times New Roman"/>
          <w:bCs/>
          <w:sz w:val="24"/>
          <w:szCs w:val="24"/>
          <w:lang w:val="en-US"/>
        </w:rPr>
        <w:tab/>
        <w:t xml:space="preserve">where required by Article I.4.1 or for each beneficiary </w:t>
      </w:r>
      <w:r>
        <w:rPr>
          <w:rFonts w:ascii="Times New Roman" w:hAnsi="Times New Roman"/>
          <w:bCs/>
          <w:sz w:val="24"/>
          <w:szCs w:val="24"/>
          <w:lang w:val="en-US"/>
        </w:rPr>
        <w:t>for which the</w:t>
      </w:r>
      <w:r w:rsidRPr="00242651">
        <w:rPr>
          <w:rFonts w:ascii="Times New Roman" w:hAnsi="Times New Roman"/>
          <w:bCs/>
          <w:sz w:val="24"/>
          <w:szCs w:val="24"/>
          <w:lang w:val="en-US"/>
        </w:rPr>
        <w:t xml:space="preserve"> total contribution in the form of reimbursement of actual costs as referred to in Article I.3(a)(i) is at least </w:t>
      </w:r>
      <w:r>
        <w:rPr>
          <w:rFonts w:ascii="Times New Roman" w:hAnsi="Times New Roman"/>
          <w:bCs/>
          <w:sz w:val="24"/>
          <w:szCs w:val="24"/>
          <w:lang w:val="en-US"/>
        </w:rPr>
        <w:t xml:space="preserve">     </w:t>
      </w:r>
      <w:r w:rsidRPr="00242651">
        <w:rPr>
          <w:rFonts w:ascii="Times New Roman" w:hAnsi="Times New Roman"/>
          <w:bCs/>
          <w:sz w:val="24"/>
          <w:szCs w:val="24"/>
          <w:lang w:val="en-US"/>
        </w:rPr>
        <w:t>EUR 750 000 and wh</w:t>
      </w:r>
      <w:r>
        <w:rPr>
          <w:rFonts w:ascii="Times New Roman" w:hAnsi="Times New Roman"/>
          <w:bCs/>
          <w:sz w:val="24"/>
          <w:szCs w:val="24"/>
          <w:lang w:val="en-US"/>
        </w:rPr>
        <w:t>ich</w:t>
      </w:r>
      <w:r w:rsidRPr="00242651">
        <w:rPr>
          <w:rFonts w:ascii="Times New Roman" w:hAnsi="Times New Roman"/>
          <w:bCs/>
          <w:sz w:val="24"/>
          <w:szCs w:val="24"/>
          <w:lang w:val="en-US"/>
        </w:rPr>
        <w:t xml:space="preserve"> requests a reimbursement in that form of at least EUR 325 000</w:t>
      </w:r>
      <w:r w:rsidRPr="00696E62">
        <w:rPr>
          <w:rFonts w:ascii="Times New Roman" w:hAnsi="Times New Roman"/>
          <w:bCs/>
          <w:sz w:val="24"/>
          <w:szCs w:val="24"/>
          <w:lang w:val="en-US"/>
        </w:rPr>
        <w:t xml:space="preserve"> (</w:t>
      </w:r>
      <w:r w:rsidRPr="00242651">
        <w:rPr>
          <w:rFonts w:ascii="Times New Roman" w:hAnsi="Times New Roman"/>
          <w:sz w:val="24"/>
          <w:szCs w:val="24"/>
        </w:rPr>
        <w:t>when add</w:t>
      </w:r>
      <w:r w:rsidRPr="00696E62">
        <w:rPr>
          <w:rFonts w:ascii="Times New Roman" w:hAnsi="Times New Roman"/>
          <w:sz w:val="24"/>
          <w:szCs w:val="24"/>
        </w:rPr>
        <w:t>ing</w:t>
      </w:r>
      <w:r w:rsidRPr="00242651">
        <w:rPr>
          <w:rFonts w:ascii="Times New Roman" w:hAnsi="Times New Roman"/>
          <w:sz w:val="24"/>
          <w:szCs w:val="24"/>
        </w:rPr>
        <w:t xml:space="preserve"> all previous reimbursements in that form for which a certificate on the financial statements has not been submitted</w:t>
      </w:r>
      <w:r w:rsidRPr="00696E62">
        <w:rPr>
          <w:rFonts w:ascii="Times New Roman" w:hAnsi="Times New Roman"/>
          <w:sz w:val="24"/>
          <w:szCs w:val="24"/>
        </w:rPr>
        <w:t>)</w:t>
      </w:r>
      <w:r w:rsidRPr="00242651">
        <w:rPr>
          <w:rFonts w:ascii="Times New Roman" w:hAnsi="Times New Roman"/>
          <w:bCs/>
          <w:sz w:val="24"/>
          <w:szCs w:val="24"/>
          <w:lang w:val="en-US"/>
        </w:rPr>
        <w:t xml:space="preserve">, </w:t>
      </w:r>
      <w:r w:rsidRPr="00242651">
        <w:rPr>
          <w:rFonts w:ascii="Times New Roman" w:hAnsi="Times New Roman"/>
          <w:sz w:val="24"/>
          <w:szCs w:val="24"/>
        </w:rPr>
        <w:t>a certificate on the financial statement</w:t>
      </w:r>
      <w:r>
        <w:rPr>
          <w:rFonts w:ascii="Times New Roman" w:hAnsi="Times New Roman"/>
          <w:sz w:val="24"/>
          <w:szCs w:val="24"/>
        </w:rPr>
        <w:t>s</w:t>
      </w:r>
      <w:r w:rsidRPr="00242651">
        <w:rPr>
          <w:rFonts w:ascii="Times New Roman" w:hAnsi="Times New Roman"/>
          <w:sz w:val="24"/>
          <w:szCs w:val="24"/>
        </w:rPr>
        <w:t xml:space="preserve"> and underlying accounts (“certificate on the financial statement</w:t>
      </w:r>
      <w:r>
        <w:rPr>
          <w:rFonts w:ascii="Times New Roman" w:hAnsi="Times New Roman"/>
          <w:sz w:val="24"/>
          <w:szCs w:val="24"/>
        </w:rPr>
        <w:t>s</w:t>
      </w:r>
      <w:r w:rsidRPr="00242651">
        <w:rPr>
          <w:rFonts w:ascii="Times New Roman" w:hAnsi="Times New Roman"/>
          <w:sz w:val="24"/>
          <w:szCs w:val="24"/>
        </w:rPr>
        <w:t xml:space="preserve">”) ;  </w:t>
      </w:r>
    </w:p>
    <w:p w:rsidR="003613C6" w:rsidRPr="00242651" w:rsidRDefault="003613C6" w:rsidP="003613C6">
      <w:pPr>
        <w:autoSpaceDE w:val="0"/>
        <w:autoSpaceDN w:val="0"/>
        <w:adjustRightInd w:val="0"/>
        <w:spacing w:after="0" w:line="240" w:lineRule="auto"/>
        <w:ind w:left="567" w:hanging="567"/>
        <w:jc w:val="both"/>
        <w:rPr>
          <w:rFonts w:ascii="Times New Roman" w:hAnsi="Times New Roman"/>
          <w:sz w:val="24"/>
          <w:szCs w:val="24"/>
        </w:rPr>
      </w:pPr>
    </w:p>
    <w:p w:rsidR="003613C6" w:rsidRPr="00242651" w:rsidRDefault="003613C6" w:rsidP="003613C6">
      <w:pPr>
        <w:spacing w:after="0" w:line="240" w:lineRule="auto"/>
        <w:ind w:left="567"/>
        <w:jc w:val="both"/>
        <w:rPr>
          <w:rFonts w:ascii="Times New Roman" w:hAnsi="Times New Roman"/>
          <w:color w:val="000000"/>
          <w:sz w:val="24"/>
          <w:szCs w:val="24"/>
        </w:rPr>
      </w:pPr>
      <w:r w:rsidRPr="00242651">
        <w:rPr>
          <w:rFonts w:ascii="Times New Roman" w:hAnsi="Times New Roman"/>
          <w:color w:val="000000"/>
          <w:sz w:val="24"/>
          <w:szCs w:val="24"/>
        </w:rPr>
        <w:t>This certificate</w:t>
      </w:r>
      <w:r w:rsidRPr="00242651">
        <w:rPr>
          <w:rFonts w:ascii="Times New Roman" w:hAnsi="Times New Roman"/>
          <w:sz w:val="24"/>
          <w:szCs w:val="24"/>
        </w:rPr>
        <w:t xml:space="preserve"> shall be produced by an approved auditor or, in case of public bodies, by a competent and independent public officer and drawn up in accordance with Annex</w:t>
      </w:r>
      <w:r w:rsidRPr="00696E62">
        <w:rPr>
          <w:rFonts w:ascii="Times New Roman" w:hAnsi="Times New Roman"/>
          <w:sz w:val="24"/>
          <w:szCs w:val="24"/>
        </w:rPr>
        <w:t xml:space="preserve"> VII</w:t>
      </w:r>
      <w:r w:rsidRPr="00242651">
        <w:rPr>
          <w:rFonts w:ascii="Times New Roman" w:hAnsi="Times New Roman"/>
          <w:sz w:val="24"/>
          <w:szCs w:val="24"/>
        </w:rPr>
        <w:t>. It</w:t>
      </w:r>
      <w:r w:rsidRPr="00242651">
        <w:rPr>
          <w:rFonts w:ascii="Times New Roman" w:hAnsi="Times New Roman"/>
          <w:color w:val="000000"/>
          <w:sz w:val="24"/>
          <w:szCs w:val="24"/>
        </w:rPr>
        <w:t xml:space="preserve"> shall certify that the costs declared in the interim or final financial statement by the beneficiary concerned or its affiliated entities </w:t>
      </w:r>
      <w:r w:rsidRPr="00242651">
        <w:rPr>
          <w:rFonts w:ascii="Times New Roman" w:hAnsi="Times New Roman"/>
          <w:bCs/>
          <w:sz w:val="24"/>
          <w:szCs w:val="24"/>
        </w:rPr>
        <w:t xml:space="preserve">for the categories of costs </w:t>
      </w:r>
      <w:r w:rsidRPr="00242651">
        <w:rPr>
          <w:rFonts w:ascii="Times New Roman" w:hAnsi="Times New Roman"/>
          <w:bCs/>
          <w:sz w:val="24"/>
          <w:szCs w:val="24"/>
          <w:lang w:val="en-US"/>
        </w:rPr>
        <w:t>reimbursed in accordance with Article I.3(a)</w:t>
      </w:r>
      <w:r>
        <w:rPr>
          <w:rFonts w:ascii="Times New Roman" w:hAnsi="Times New Roman"/>
          <w:bCs/>
          <w:sz w:val="24"/>
          <w:szCs w:val="24"/>
          <w:lang w:val="en-US"/>
        </w:rPr>
        <w:t>(i)</w:t>
      </w:r>
      <w:r w:rsidRPr="00242651">
        <w:rPr>
          <w:rFonts w:ascii="Times New Roman" w:hAnsi="Times New Roman"/>
          <w:i/>
          <w:sz w:val="24"/>
          <w:szCs w:val="24"/>
          <w:lang w:val="en-US"/>
        </w:rPr>
        <w:t xml:space="preserve"> </w:t>
      </w:r>
      <w:r w:rsidRPr="00242651">
        <w:rPr>
          <w:rFonts w:ascii="Times New Roman" w:hAnsi="Times New Roman"/>
          <w:color w:val="000000"/>
          <w:sz w:val="24"/>
          <w:szCs w:val="24"/>
        </w:rPr>
        <w:t xml:space="preserve">are real, accurately recorded and eligible in accordance with the </w:t>
      </w:r>
      <w:r>
        <w:rPr>
          <w:rFonts w:ascii="Times New Roman" w:hAnsi="Times New Roman"/>
          <w:color w:val="000000"/>
          <w:sz w:val="24"/>
          <w:szCs w:val="24"/>
        </w:rPr>
        <w:t>Agreement</w:t>
      </w:r>
      <w:r w:rsidRPr="00242651">
        <w:rPr>
          <w:rFonts w:ascii="Times New Roman" w:hAnsi="Times New Roman"/>
          <w:color w:val="000000"/>
          <w:sz w:val="24"/>
          <w:szCs w:val="24"/>
        </w:rPr>
        <w:t>. In addition, for the payment of the balance, it shall certify that all the receipts</w:t>
      </w:r>
      <w:r w:rsidRPr="00242651">
        <w:rPr>
          <w:rFonts w:ascii="Times New Roman" w:hAnsi="Times New Roman"/>
          <w:bCs/>
          <w:sz w:val="24"/>
          <w:szCs w:val="24"/>
          <w:lang w:val="en-US"/>
        </w:rPr>
        <w:t xml:space="preserve"> referred to in Article II.25.3</w:t>
      </w:r>
      <w:r>
        <w:rPr>
          <w:rFonts w:ascii="Times New Roman" w:hAnsi="Times New Roman"/>
          <w:bCs/>
          <w:sz w:val="24"/>
          <w:szCs w:val="24"/>
          <w:lang w:val="en-US"/>
        </w:rPr>
        <w:t>.2</w:t>
      </w:r>
      <w:r w:rsidRPr="00242651">
        <w:rPr>
          <w:rFonts w:ascii="Times New Roman" w:hAnsi="Times New Roman"/>
          <w:bCs/>
          <w:i/>
          <w:sz w:val="24"/>
          <w:szCs w:val="24"/>
          <w:lang w:val="en-US"/>
        </w:rPr>
        <w:t xml:space="preserve"> </w:t>
      </w:r>
      <w:r w:rsidRPr="00242651">
        <w:rPr>
          <w:rFonts w:ascii="Times New Roman" w:hAnsi="Times New Roman"/>
          <w:bCs/>
          <w:sz w:val="24"/>
          <w:szCs w:val="24"/>
          <w:lang w:val="en-US"/>
        </w:rPr>
        <w:t>have been declared</w:t>
      </w:r>
      <w:r w:rsidRPr="00242651">
        <w:rPr>
          <w:rFonts w:ascii="Times New Roman" w:hAnsi="Times New Roman"/>
          <w:color w:val="000000"/>
          <w:sz w:val="24"/>
          <w:szCs w:val="24"/>
        </w:rPr>
        <w:t xml:space="preserve">; </w:t>
      </w:r>
      <w:r>
        <w:rPr>
          <w:rFonts w:ascii="Times New Roman" w:hAnsi="Times New Roman"/>
          <w:color w:val="000000"/>
          <w:sz w:val="24"/>
          <w:szCs w:val="24"/>
        </w:rPr>
        <w:t>and</w:t>
      </w:r>
    </w:p>
    <w:p w:rsidR="003613C6" w:rsidRPr="00242651" w:rsidRDefault="003613C6" w:rsidP="003613C6">
      <w:pPr>
        <w:spacing w:after="0" w:line="240" w:lineRule="auto"/>
        <w:ind w:left="567" w:hanging="567"/>
        <w:jc w:val="both"/>
        <w:rPr>
          <w:rFonts w:ascii="Times New Roman" w:hAnsi="Times New Roman"/>
          <w:color w:val="000000"/>
          <w:sz w:val="24"/>
          <w:szCs w:val="24"/>
        </w:rPr>
      </w:pPr>
    </w:p>
    <w:p w:rsidR="003613C6" w:rsidRDefault="003613C6" w:rsidP="003613C6">
      <w:pPr>
        <w:spacing w:after="0" w:line="240" w:lineRule="auto"/>
        <w:ind w:left="567" w:hanging="567"/>
        <w:jc w:val="both"/>
        <w:rPr>
          <w:rFonts w:ascii="Times New Roman" w:hAnsi="Times New Roman"/>
          <w:sz w:val="24"/>
          <w:szCs w:val="24"/>
        </w:rPr>
      </w:pPr>
      <w:r w:rsidRPr="00242651">
        <w:rPr>
          <w:rFonts w:ascii="Times New Roman" w:hAnsi="Times New Roman"/>
          <w:color w:val="000000"/>
          <w:sz w:val="24"/>
          <w:szCs w:val="24"/>
        </w:rPr>
        <w:t>(e)</w:t>
      </w:r>
      <w:r w:rsidRPr="00242651">
        <w:rPr>
          <w:rFonts w:ascii="Times New Roman" w:hAnsi="Times New Roman"/>
          <w:color w:val="000000"/>
          <w:sz w:val="24"/>
          <w:szCs w:val="24"/>
        </w:rPr>
        <w:tab/>
        <w:t xml:space="preserve">where required by </w:t>
      </w:r>
      <w:r w:rsidRPr="00242651">
        <w:rPr>
          <w:rFonts w:ascii="Times New Roman" w:hAnsi="Times New Roman"/>
          <w:sz w:val="24"/>
          <w:szCs w:val="24"/>
        </w:rPr>
        <w:t>Article I.4.1</w:t>
      </w:r>
      <w:r w:rsidRPr="00242651">
        <w:rPr>
          <w:rFonts w:ascii="Times New Roman" w:hAnsi="Times New Roman"/>
          <w:color w:val="000000"/>
          <w:sz w:val="24"/>
          <w:szCs w:val="24"/>
        </w:rPr>
        <w:t xml:space="preserve">, an </w:t>
      </w:r>
      <w:r w:rsidRPr="00696E62">
        <w:rPr>
          <w:rFonts w:ascii="Times New Roman" w:hAnsi="Times New Roman"/>
          <w:color w:val="000000"/>
          <w:sz w:val="24"/>
          <w:szCs w:val="24"/>
        </w:rPr>
        <w:t xml:space="preserve">operational verification </w:t>
      </w:r>
      <w:r w:rsidRPr="00242651">
        <w:rPr>
          <w:rFonts w:ascii="Times New Roman" w:hAnsi="Times New Roman"/>
          <w:color w:val="000000"/>
          <w:sz w:val="24"/>
          <w:szCs w:val="24"/>
        </w:rPr>
        <w:t xml:space="preserve">report (“operational verification report”), produced by an independent third party approved by the Commission and drawn up </w:t>
      </w:r>
      <w:r w:rsidRPr="00242651">
        <w:rPr>
          <w:rFonts w:ascii="Times New Roman" w:hAnsi="Times New Roman"/>
          <w:sz w:val="24"/>
          <w:szCs w:val="24"/>
        </w:rPr>
        <w:t>in accordance with Annex</w:t>
      </w:r>
      <w:r w:rsidRPr="00696E62">
        <w:rPr>
          <w:rFonts w:ascii="Times New Roman" w:hAnsi="Times New Roman"/>
          <w:sz w:val="24"/>
          <w:szCs w:val="24"/>
        </w:rPr>
        <w:t xml:space="preserve"> VIII</w:t>
      </w:r>
      <w:r w:rsidRPr="00242651">
        <w:rPr>
          <w:rFonts w:ascii="Times New Roman" w:hAnsi="Times New Roman"/>
          <w:sz w:val="24"/>
          <w:szCs w:val="24"/>
        </w:rPr>
        <w:t xml:space="preserve">. </w:t>
      </w:r>
    </w:p>
    <w:p w:rsidR="003613C6" w:rsidRPr="00242651" w:rsidRDefault="003613C6" w:rsidP="003613C6">
      <w:pPr>
        <w:spacing w:after="0" w:line="240" w:lineRule="auto"/>
        <w:ind w:left="567" w:hanging="567"/>
        <w:jc w:val="both"/>
        <w:rPr>
          <w:rFonts w:ascii="Times New Roman" w:hAnsi="Times New Roman"/>
          <w:sz w:val="24"/>
          <w:szCs w:val="24"/>
        </w:rPr>
      </w:pPr>
    </w:p>
    <w:p w:rsidR="003613C6" w:rsidRPr="00242651" w:rsidRDefault="003613C6" w:rsidP="003613C6">
      <w:pPr>
        <w:spacing w:after="0" w:line="240" w:lineRule="auto"/>
        <w:ind w:left="567"/>
        <w:jc w:val="both"/>
        <w:rPr>
          <w:rFonts w:ascii="Times New Roman" w:hAnsi="Times New Roman"/>
          <w:sz w:val="24"/>
          <w:szCs w:val="24"/>
        </w:rPr>
      </w:pPr>
      <w:r w:rsidRPr="00242651">
        <w:rPr>
          <w:rFonts w:ascii="Times New Roman" w:hAnsi="Times New Roman"/>
          <w:sz w:val="24"/>
          <w:szCs w:val="24"/>
        </w:rPr>
        <w:t xml:space="preserve">This report shall state that the actual implementation of the action as described in the </w:t>
      </w:r>
      <w:r w:rsidRPr="00242651">
        <w:rPr>
          <w:rFonts w:ascii="Times New Roman" w:hAnsi="Times New Roman"/>
          <w:bCs/>
          <w:sz w:val="24"/>
          <w:szCs w:val="24"/>
        </w:rPr>
        <w:t>interim or final report complies</w:t>
      </w:r>
      <w:r w:rsidRPr="00242651">
        <w:rPr>
          <w:rFonts w:ascii="Times New Roman" w:hAnsi="Times New Roman"/>
          <w:sz w:val="24"/>
          <w:szCs w:val="24"/>
        </w:rPr>
        <w:t xml:space="preserve"> with the conditions set out in th</w:t>
      </w:r>
      <w:r>
        <w:rPr>
          <w:rFonts w:ascii="Times New Roman" w:hAnsi="Times New Roman"/>
          <w:sz w:val="24"/>
          <w:szCs w:val="24"/>
        </w:rPr>
        <w:t>e</w:t>
      </w:r>
      <w:r w:rsidRPr="00242651">
        <w:rPr>
          <w:rFonts w:ascii="Times New Roman" w:hAnsi="Times New Roman"/>
          <w:sz w:val="24"/>
          <w:szCs w:val="24"/>
        </w:rPr>
        <w:t xml:space="preserve"> </w:t>
      </w:r>
      <w:r>
        <w:rPr>
          <w:rFonts w:ascii="Times New Roman" w:hAnsi="Times New Roman"/>
          <w:sz w:val="24"/>
          <w:szCs w:val="24"/>
        </w:rPr>
        <w:t>Agreement.</w:t>
      </w:r>
    </w:p>
    <w:p w:rsidR="003613C6" w:rsidRPr="00242651" w:rsidRDefault="003613C6" w:rsidP="003613C6">
      <w:pPr>
        <w:spacing w:after="0" w:line="240" w:lineRule="auto"/>
        <w:jc w:val="both"/>
        <w:rPr>
          <w:rFonts w:ascii="Times New Roman" w:hAnsi="Times New Roman"/>
          <w:sz w:val="24"/>
          <w:szCs w:val="24"/>
        </w:rPr>
      </w:pPr>
    </w:p>
    <w:p w:rsidR="003613C6" w:rsidRPr="00242651" w:rsidRDefault="003613C6" w:rsidP="003613C6">
      <w:pPr>
        <w:spacing w:after="0" w:line="240" w:lineRule="auto"/>
        <w:jc w:val="both"/>
        <w:rPr>
          <w:rFonts w:ascii="Times New Roman" w:hAnsi="Times New Roman"/>
          <w:sz w:val="24"/>
          <w:szCs w:val="24"/>
        </w:rPr>
      </w:pPr>
      <w:r w:rsidRPr="00242651">
        <w:rPr>
          <w:rFonts w:ascii="Times New Roman" w:hAnsi="Times New Roman"/>
          <w:sz w:val="24"/>
          <w:szCs w:val="24"/>
        </w:rPr>
        <w:t xml:space="preserve">The coordinator shall certify that the </w:t>
      </w:r>
      <w:r w:rsidRPr="00242651">
        <w:rPr>
          <w:rFonts w:ascii="Times New Roman" w:hAnsi="Times New Roman"/>
          <w:color w:val="000000"/>
          <w:sz w:val="24"/>
          <w:szCs w:val="24"/>
        </w:rPr>
        <w:t xml:space="preserve">information provided in the request for interim payment or for payment of the balance is full, reliable and true. </w:t>
      </w:r>
      <w:r>
        <w:rPr>
          <w:rFonts w:ascii="Times New Roman" w:hAnsi="Times New Roman"/>
          <w:color w:val="000000"/>
          <w:sz w:val="24"/>
          <w:szCs w:val="24"/>
        </w:rPr>
        <w:t>It</w:t>
      </w:r>
      <w:r w:rsidRPr="00242651">
        <w:rPr>
          <w:rFonts w:ascii="Times New Roman" w:hAnsi="Times New Roman"/>
          <w:color w:val="000000"/>
          <w:sz w:val="24"/>
          <w:szCs w:val="24"/>
        </w:rPr>
        <w:t xml:space="preserve"> shall also certify that the costs incurred can be considered eligible in accordance with the </w:t>
      </w:r>
      <w:r>
        <w:rPr>
          <w:rFonts w:ascii="Times New Roman" w:hAnsi="Times New Roman"/>
          <w:color w:val="000000"/>
          <w:sz w:val="24"/>
          <w:szCs w:val="24"/>
        </w:rPr>
        <w:t>Agreement</w:t>
      </w:r>
      <w:r w:rsidRPr="00242651">
        <w:rPr>
          <w:rFonts w:ascii="Times New Roman" w:hAnsi="Times New Roman"/>
          <w:sz w:val="24"/>
          <w:szCs w:val="24"/>
        </w:rPr>
        <w:t xml:space="preserve"> </w:t>
      </w:r>
      <w:r w:rsidRPr="00242651">
        <w:rPr>
          <w:rFonts w:ascii="Times New Roman" w:hAnsi="Times New Roman"/>
          <w:color w:val="000000"/>
          <w:sz w:val="24"/>
          <w:szCs w:val="24"/>
        </w:rPr>
        <w:t xml:space="preserve">and that the request for payment is substantiated by adequate supporting documents that can be </w:t>
      </w:r>
      <w:r>
        <w:rPr>
          <w:rFonts w:ascii="Times New Roman" w:hAnsi="Times New Roman"/>
          <w:color w:val="000000"/>
          <w:sz w:val="24"/>
          <w:szCs w:val="24"/>
        </w:rPr>
        <w:t xml:space="preserve">produced </w:t>
      </w:r>
      <w:r w:rsidRPr="003859BA">
        <w:rPr>
          <w:rFonts w:ascii="Times New Roman" w:hAnsi="Times New Roman"/>
          <w:sz w:val="24"/>
          <w:szCs w:val="24"/>
          <w:lang w:val="en-US"/>
        </w:rPr>
        <w:t>in the context of the checks or audits described in Article II.2</w:t>
      </w:r>
      <w:r>
        <w:rPr>
          <w:rFonts w:ascii="Times New Roman" w:hAnsi="Times New Roman"/>
          <w:sz w:val="24"/>
          <w:szCs w:val="24"/>
          <w:lang w:val="en-US"/>
        </w:rPr>
        <w:t>7</w:t>
      </w:r>
      <w:r w:rsidRPr="00242651">
        <w:rPr>
          <w:rFonts w:ascii="Times New Roman" w:hAnsi="Times New Roman"/>
          <w:sz w:val="24"/>
          <w:szCs w:val="24"/>
        </w:rPr>
        <w:t>.</w:t>
      </w:r>
      <w:r w:rsidRPr="00242651">
        <w:rPr>
          <w:rFonts w:ascii="Times New Roman" w:hAnsi="Times New Roman"/>
          <w:color w:val="000000"/>
          <w:sz w:val="24"/>
          <w:szCs w:val="24"/>
        </w:rPr>
        <w:t xml:space="preserve"> In addition, for the payment of the balance, it shall certify that all the receipts</w:t>
      </w:r>
      <w:r w:rsidRPr="00242651">
        <w:rPr>
          <w:rFonts w:ascii="Times New Roman" w:hAnsi="Times New Roman"/>
          <w:bCs/>
          <w:sz w:val="24"/>
          <w:szCs w:val="24"/>
          <w:lang w:val="en-US"/>
        </w:rPr>
        <w:t xml:space="preserve"> referred to in Article II.25.3</w:t>
      </w:r>
      <w:r>
        <w:rPr>
          <w:rFonts w:ascii="Times New Roman" w:hAnsi="Times New Roman"/>
          <w:bCs/>
          <w:sz w:val="24"/>
          <w:szCs w:val="24"/>
          <w:lang w:val="en-US"/>
        </w:rPr>
        <w:t>.2</w:t>
      </w:r>
      <w:r w:rsidRPr="00242651">
        <w:rPr>
          <w:rFonts w:ascii="Times New Roman" w:hAnsi="Times New Roman"/>
          <w:bCs/>
          <w:i/>
          <w:sz w:val="24"/>
          <w:szCs w:val="24"/>
          <w:lang w:val="en-US"/>
        </w:rPr>
        <w:t xml:space="preserve"> </w:t>
      </w:r>
      <w:r w:rsidRPr="00242651">
        <w:rPr>
          <w:rFonts w:ascii="Times New Roman" w:hAnsi="Times New Roman"/>
          <w:bCs/>
          <w:sz w:val="24"/>
          <w:szCs w:val="24"/>
          <w:lang w:val="en-US"/>
        </w:rPr>
        <w:t>have been declared</w:t>
      </w:r>
      <w:r w:rsidRPr="00242651">
        <w:rPr>
          <w:rFonts w:ascii="Times New Roman" w:hAnsi="Times New Roman"/>
          <w:color w:val="000000"/>
          <w:sz w:val="24"/>
          <w:szCs w:val="24"/>
        </w:rPr>
        <w:t>.</w:t>
      </w:r>
    </w:p>
    <w:p w:rsidR="003613C6" w:rsidRPr="00242651" w:rsidRDefault="003613C6" w:rsidP="003613C6">
      <w:pPr>
        <w:spacing w:after="0" w:line="240" w:lineRule="auto"/>
        <w:jc w:val="both"/>
        <w:rPr>
          <w:rFonts w:ascii="Times New Roman" w:hAnsi="Times New Roman"/>
          <w:bCs/>
          <w:sz w:val="24"/>
          <w:szCs w:val="24"/>
        </w:rPr>
      </w:pPr>
    </w:p>
    <w:p w:rsidR="003613C6" w:rsidRPr="00242651" w:rsidRDefault="003613C6" w:rsidP="003613C6">
      <w:pPr>
        <w:tabs>
          <w:tab w:val="left" w:pos="851"/>
        </w:tabs>
        <w:spacing w:after="0" w:line="240" w:lineRule="auto"/>
        <w:jc w:val="both"/>
        <w:outlineLvl w:val="0"/>
        <w:rPr>
          <w:rFonts w:ascii="Times New Roman" w:hAnsi="Times New Roman"/>
          <w:b/>
          <w:bCs/>
          <w:sz w:val="24"/>
          <w:szCs w:val="24"/>
          <w:lang w:val="en-US"/>
        </w:rPr>
      </w:pPr>
      <w:r w:rsidRPr="00242651">
        <w:rPr>
          <w:rFonts w:ascii="Times New Roman" w:hAnsi="Times New Roman"/>
          <w:b/>
          <w:bCs/>
          <w:sz w:val="24"/>
          <w:szCs w:val="24"/>
          <w:lang w:val="en-US"/>
        </w:rPr>
        <w:t>II.23.3</w:t>
      </w:r>
      <w:r w:rsidRPr="00242651">
        <w:rPr>
          <w:rFonts w:ascii="Times New Roman" w:hAnsi="Times New Roman"/>
          <w:b/>
          <w:bCs/>
          <w:sz w:val="24"/>
          <w:szCs w:val="24"/>
          <w:lang w:val="en-US"/>
        </w:rPr>
        <w:tab/>
        <w:t xml:space="preserve">Non-submission of documents  </w:t>
      </w:r>
    </w:p>
    <w:p w:rsidR="003613C6" w:rsidRPr="00242651" w:rsidRDefault="003613C6" w:rsidP="003613C6">
      <w:pPr>
        <w:spacing w:after="0" w:line="240" w:lineRule="auto"/>
        <w:jc w:val="both"/>
        <w:rPr>
          <w:rFonts w:ascii="Times New Roman" w:hAnsi="Times New Roman"/>
          <w:bCs/>
          <w:sz w:val="24"/>
          <w:szCs w:val="24"/>
          <w:lang w:val="en-US"/>
        </w:rPr>
      </w:pPr>
    </w:p>
    <w:p w:rsidR="003613C6" w:rsidRPr="00242651" w:rsidRDefault="003613C6" w:rsidP="003613C6">
      <w:pPr>
        <w:spacing w:after="0" w:line="240" w:lineRule="auto"/>
        <w:jc w:val="both"/>
        <w:rPr>
          <w:rFonts w:ascii="Times New Roman" w:hAnsi="Times New Roman"/>
          <w:bCs/>
          <w:sz w:val="24"/>
          <w:szCs w:val="24"/>
        </w:rPr>
      </w:pPr>
      <w:r w:rsidRPr="00242651">
        <w:rPr>
          <w:rFonts w:ascii="Times New Roman" w:hAnsi="Times New Roman"/>
          <w:sz w:val="24"/>
          <w:szCs w:val="24"/>
        </w:rPr>
        <w:t xml:space="preserve">Where the coordinator has failed to submit a request for interim payment or payment of the balance accompanied by the documents referred to above within </w:t>
      </w:r>
      <w:r w:rsidRPr="00242651">
        <w:rPr>
          <w:rFonts w:ascii="Times New Roman" w:hAnsi="Times New Roman"/>
          <w:bCs/>
          <w:sz w:val="24"/>
          <w:szCs w:val="24"/>
        </w:rPr>
        <w:t xml:space="preserve">60 days following the end of the corresponding reporting period and where the coordinator still fails to submit such a request within 60 days following a written reminder sent by the Commission, the Commission reserves the right to terminate the </w:t>
      </w:r>
      <w:r>
        <w:rPr>
          <w:rFonts w:ascii="Times New Roman" w:hAnsi="Times New Roman"/>
          <w:bCs/>
          <w:sz w:val="24"/>
          <w:szCs w:val="24"/>
        </w:rPr>
        <w:t>Agreement</w:t>
      </w:r>
      <w:r w:rsidRPr="00242651">
        <w:rPr>
          <w:rFonts w:ascii="Times New Roman" w:hAnsi="Times New Roman"/>
          <w:bCs/>
          <w:sz w:val="24"/>
          <w:szCs w:val="24"/>
        </w:rPr>
        <w:t xml:space="preserve"> in accordance with Article II.16.3</w:t>
      </w:r>
      <w:r>
        <w:rPr>
          <w:rFonts w:ascii="Times New Roman" w:hAnsi="Times New Roman"/>
          <w:bCs/>
          <w:sz w:val="24"/>
          <w:szCs w:val="24"/>
        </w:rPr>
        <w:t>.1</w:t>
      </w:r>
      <w:r w:rsidRPr="00242651">
        <w:rPr>
          <w:rFonts w:ascii="Times New Roman" w:hAnsi="Times New Roman"/>
          <w:bCs/>
          <w:sz w:val="24"/>
          <w:szCs w:val="24"/>
        </w:rPr>
        <w:t>(c)</w:t>
      </w:r>
      <w:r w:rsidRPr="00242651">
        <w:rPr>
          <w:rFonts w:ascii="Times New Roman" w:hAnsi="Times New Roman"/>
          <w:bCs/>
          <w:i/>
          <w:sz w:val="24"/>
          <w:szCs w:val="24"/>
        </w:rPr>
        <w:t>,</w:t>
      </w:r>
      <w:r w:rsidRPr="00242651">
        <w:rPr>
          <w:rFonts w:ascii="Times New Roman" w:hAnsi="Times New Roman"/>
          <w:bCs/>
          <w:sz w:val="24"/>
          <w:szCs w:val="24"/>
        </w:rPr>
        <w:t xml:space="preserve"> with the effects described in </w:t>
      </w:r>
      <w:r>
        <w:rPr>
          <w:rFonts w:ascii="Times New Roman" w:hAnsi="Times New Roman"/>
          <w:bCs/>
          <w:sz w:val="24"/>
          <w:szCs w:val="24"/>
        </w:rPr>
        <w:t xml:space="preserve">the third and the fourth subparagraphs of </w:t>
      </w:r>
      <w:r w:rsidRPr="00242651">
        <w:rPr>
          <w:rFonts w:ascii="Times New Roman" w:hAnsi="Times New Roman"/>
          <w:bCs/>
          <w:sz w:val="24"/>
          <w:szCs w:val="24"/>
        </w:rPr>
        <w:t>Article II.16.</w:t>
      </w:r>
      <w:r>
        <w:rPr>
          <w:rFonts w:ascii="Times New Roman" w:hAnsi="Times New Roman"/>
          <w:bCs/>
          <w:sz w:val="24"/>
          <w:szCs w:val="24"/>
        </w:rPr>
        <w:t>4</w:t>
      </w:r>
      <w:r w:rsidRPr="00242651">
        <w:rPr>
          <w:rFonts w:ascii="Times New Roman" w:hAnsi="Times New Roman"/>
          <w:bCs/>
          <w:i/>
          <w:sz w:val="24"/>
          <w:szCs w:val="24"/>
        </w:rPr>
        <w:t>.</w:t>
      </w:r>
    </w:p>
    <w:p w:rsidR="003613C6" w:rsidRPr="00242651" w:rsidRDefault="003613C6" w:rsidP="003613C6">
      <w:pPr>
        <w:spacing w:after="0" w:line="240" w:lineRule="auto"/>
        <w:jc w:val="both"/>
        <w:outlineLvl w:val="0"/>
        <w:rPr>
          <w:rFonts w:ascii="Times New Roman" w:hAnsi="Times New Roman"/>
          <w:bCs/>
          <w:sz w:val="24"/>
          <w:szCs w:val="24"/>
        </w:rPr>
      </w:pPr>
    </w:p>
    <w:p w:rsidR="003613C6" w:rsidRPr="00242651" w:rsidRDefault="003613C6" w:rsidP="003613C6">
      <w:pPr>
        <w:tabs>
          <w:tab w:val="left" w:pos="851"/>
        </w:tabs>
        <w:spacing w:after="0" w:line="240" w:lineRule="auto"/>
        <w:jc w:val="both"/>
        <w:outlineLvl w:val="0"/>
        <w:rPr>
          <w:rFonts w:ascii="Times New Roman" w:hAnsi="Times New Roman"/>
          <w:bCs/>
          <w:sz w:val="24"/>
          <w:szCs w:val="24"/>
        </w:rPr>
      </w:pPr>
      <w:r w:rsidRPr="00242651">
        <w:rPr>
          <w:rFonts w:ascii="Times New Roman" w:hAnsi="Times New Roman"/>
          <w:b/>
          <w:bCs/>
          <w:sz w:val="24"/>
          <w:szCs w:val="24"/>
        </w:rPr>
        <w:t>II.23.4</w:t>
      </w:r>
      <w:r w:rsidRPr="00242651">
        <w:rPr>
          <w:rFonts w:ascii="Times New Roman" w:hAnsi="Times New Roman"/>
          <w:b/>
          <w:bCs/>
          <w:sz w:val="24"/>
          <w:szCs w:val="24"/>
        </w:rPr>
        <w:tab/>
        <w:t>Currency for requests for payment and financial statements and conversion into euro</w:t>
      </w:r>
      <w:r w:rsidRPr="00242651">
        <w:rPr>
          <w:rFonts w:ascii="Times New Roman" w:hAnsi="Times New Roman"/>
          <w:bCs/>
          <w:sz w:val="24"/>
          <w:szCs w:val="24"/>
        </w:rPr>
        <w:t xml:space="preserve"> </w:t>
      </w:r>
    </w:p>
    <w:p w:rsidR="003613C6" w:rsidRPr="00242651" w:rsidRDefault="003613C6" w:rsidP="003613C6">
      <w:pPr>
        <w:spacing w:after="0" w:line="240" w:lineRule="auto"/>
        <w:jc w:val="both"/>
        <w:outlineLvl w:val="0"/>
        <w:rPr>
          <w:rFonts w:ascii="Times New Roman" w:hAnsi="Times New Roman"/>
          <w:b/>
          <w:bCs/>
          <w:sz w:val="24"/>
          <w:szCs w:val="24"/>
        </w:rPr>
      </w:pPr>
    </w:p>
    <w:p w:rsidR="003613C6" w:rsidRPr="00242651" w:rsidRDefault="003613C6" w:rsidP="003613C6">
      <w:pPr>
        <w:spacing w:after="0" w:line="240" w:lineRule="auto"/>
        <w:jc w:val="both"/>
        <w:outlineLvl w:val="0"/>
        <w:rPr>
          <w:rFonts w:ascii="Times New Roman" w:hAnsi="Times New Roman"/>
          <w:bCs/>
          <w:sz w:val="24"/>
          <w:szCs w:val="24"/>
        </w:rPr>
      </w:pPr>
      <w:r w:rsidRPr="00242651">
        <w:rPr>
          <w:rFonts w:ascii="Times New Roman" w:hAnsi="Times New Roman"/>
          <w:bCs/>
          <w:sz w:val="24"/>
          <w:szCs w:val="24"/>
        </w:rPr>
        <w:t xml:space="preserve">Requests for payment and financial statements shall be drafted in euro. </w:t>
      </w:r>
    </w:p>
    <w:p w:rsidR="003613C6" w:rsidRPr="00242651" w:rsidRDefault="003613C6" w:rsidP="003613C6">
      <w:pPr>
        <w:spacing w:after="0" w:line="240" w:lineRule="auto"/>
        <w:jc w:val="both"/>
        <w:outlineLvl w:val="0"/>
        <w:rPr>
          <w:rFonts w:ascii="Times New Roman" w:hAnsi="Times New Roman"/>
          <w:bCs/>
          <w:sz w:val="24"/>
          <w:szCs w:val="24"/>
        </w:rPr>
      </w:pPr>
    </w:p>
    <w:p w:rsidR="003613C6" w:rsidRPr="00696E62" w:rsidRDefault="003613C6" w:rsidP="003613C6">
      <w:pPr>
        <w:spacing w:after="0" w:line="240" w:lineRule="auto"/>
        <w:jc w:val="both"/>
        <w:outlineLvl w:val="0"/>
        <w:rPr>
          <w:bCs/>
          <w:i/>
        </w:rPr>
      </w:pPr>
      <w:r w:rsidRPr="00242651">
        <w:rPr>
          <w:rFonts w:ascii="Times New Roman" w:hAnsi="Times New Roman"/>
          <w:bCs/>
          <w:sz w:val="24"/>
          <w:szCs w:val="24"/>
        </w:rPr>
        <w:t xml:space="preserve">Beneficiaries with general accounts in a currency other than the euro shall convert costs incurred in another currency into euro at the average of the daily exchange rates published in the C series of </w:t>
      </w:r>
      <w:r w:rsidRPr="00242651">
        <w:rPr>
          <w:rFonts w:ascii="Times New Roman" w:hAnsi="Times New Roman"/>
          <w:bCs/>
          <w:i/>
          <w:sz w:val="24"/>
          <w:szCs w:val="24"/>
        </w:rPr>
        <w:t>Official Journal of the European Union</w:t>
      </w:r>
      <w:r w:rsidRPr="00242651">
        <w:rPr>
          <w:rFonts w:ascii="Times New Roman" w:hAnsi="Times New Roman"/>
          <w:bCs/>
          <w:sz w:val="24"/>
          <w:szCs w:val="24"/>
        </w:rPr>
        <w:t xml:space="preserve">, determined over the corresponding reporting period. Where no daily euro exchange rate is published in the </w:t>
      </w:r>
      <w:r w:rsidRPr="00242651">
        <w:rPr>
          <w:rFonts w:ascii="Times New Roman" w:hAnsi="Times New Roman"/>
          <w:bCs/>
          <w:i/>
          <w:sz w:val="24"/>
          <w:szCs w:val="24"/>
        </w:rPr>
        <w:t>Official Journal of the European Union</w:t>
      </w:r>
      <w:r w:rsidRPr="00242651">
        <w:rPr>
          <w:rFonts w:ascii="Times New Roman" w:hAnsi="Times New Roman"/>
          <w:bCs/>
          <w:sz w:val="24"/>
          <w:szCs w:val="24"/>
        </w:rPr>
        <w:t xml:space="preserve"> for the currency in question, conversion shall be made at the average of the monthly accounting rates established by the Commission and published on </w:t>
      </w:r>
      <w:r w:rsidRPr="00696E62">
        <w:rPr>
          <w:rFonts w:ascii="Times New Roman" w:hAnsi="Times New Roman"/>
          <w:bCs/>
          <w:sz w:val="24"/>
          <w:szCs w:val="24"/>
        </w:rPr>
        <w:t>its website (</w:t>
      </w:r>
      <w:hyperlink r:id="rId7" w:history="1">
        <w:r w:rsidRPr="00696E62">
          <w:rPr>
            <w:rStyle w:val="Hyperlink"/>
            <w:rFonts w:ascii="Times New Roman" w:hAnsi="Times New Roman"/>
            <w:bCs/>
            <w:sz w:val="24"/>
            <w:szCs w:val="24"/>
          </w:rPr>
          <w:t>http://ec.europa.eu/budget/contracts_grants/info_contracts/inforeuro/inforeuro_en.cfm</w:t>
        </w:r>
      </w:hyperlink>
      <w:r w:rsidRPr="00696E62">
        <w:rPr>
          <w:rFonts w:ascii="Times New Roman" w:hAnsi="Times New Roman"/>
          <w:bCs/>
          <w:sz w:val="24"/>
          <w:szCs w:val="24"/>
        </w:rPr>
        <w:t>)</w:t>
      </w:r>
      <w:r w:rsidRPr="00242651">
        <w:rPr>
          <w:rFonts w:ascii="Times New Roman" w:hAnsi="Times New Roman"/>
          <w:bCs/>
          <w:sz w:val="24"/>
          <w:szCs w:val="24"/>
        </w:rPr>
        <w:t xml:space="preserve">, determined over the corresponding reporting period. </w:t>
      </w:r>
    </w:p>
    <w:p w:rsidR="003613C6" w:rsidRPr="00242651" w:rsidRDefault="003613C6" w:rsidP="003613C6">
      <w:pPr>
        <w:spacing w:after="0" w:line="240" w:lineRule="auto"/>
        <w:jc w:val="both"/>
        <w:outlineLvl w:val="0"/>
        <w:rPr>
          <w:rFonts w:ascii="Times New Roman" w:hAnsi="Times New Roman"/>
          <w:bCs/>
          <w:sz w:val="24"/>
          <w:szCs w:val="24"/>
        </w:rPr>
      </w:pPr>
    </w:p>
    <w:p w:rsidR="003613C6" w:rsidRPr="00242651" w:rsidRDefault="003613C6" w:rsidP="003613C6">
      <w:pPr>
        <w:spacing w:after="0" w:line="240" w:lineRule="auto"/>
        <w:jc w:val="both"/>
        <w:outlineLvl w:val="0"/>
        <w:rPr>
          <w:rFonts w:ascii="Times New Roman" w:hAnsi="Times New Roman"/>
          <w:bCs/>
          <w:sz w:val="24"/>
          <w:szCs w:val="24"/>
        </w:rPr>
      </w:pPr>
      <w:r w:rsidRPr="00242651">
        <w:rPr>
          <w:rFonts w:ascii="Times New Roman" w:hAnsi="Times New Roman"/>
          <w:bCs/>
          <w:sz w:val="24"/>
          <w:szCs w:val="24"/>
        </w:rPr>
        <w:t>Beneficiaries with general accounts in euro shall convert costs incurred in another currency into euro according to their usual accounting practices.</w:t>
      </w:r>
    </w:p>
    <w:p w:rsidR="003613C6" w:rsidRDefault="003613C6" w:rsidP="003613C6">
      <w:pPr>
        <w:spacing w:after="0" w:line="240" w:lineRule="auto"/>
        <w:jc w:val="both"/>
        <w:outlineLvl w:val="0"/>
        <w:rPr>
          <w:rFonts w:ascii="Times New Roman" w:hAnsi="Times New Roman"/>
          <w:bCs/>
          <w:sz w:val="24"/>
          <w:szCs w:val="24"/>
        </w:rPr>
      </w:pPr>
    </w:p>
    <w:p w:rsidR="003613C6" w:rsidRPr="00242651" w:rsidRDefault="003613C6" w:rsidP="003613C6">
      <w:pPr>
        <w:spacing w:after="0" w:line="240" w:lineRule="auto"/>
        <w:jc w:val="both"/>
        <w:outlineLvl w:val="0"/>
        <w:rPr>
          <w:rFonts w:ascii="Times New Roman" w:hAnsi="Times New Roman"/>
          <w:bCs/>
          <w:sz w:val="24"/>
          <w:szCs w:val="24"/>
        </w:rPr>
      </w:pPr>
    </w:p>
    <w:p w:rsidR="003613C6" w:rsidRPr="00242651" w:rsidRDefault="003613C6" w:rsidP="003613C6">
      <w:pPr>
        <w:spacing w:after="0" w:line="240" w:lineRule="auto"/>
        <w:jc w:val="both"/>
        <w:outlineLvl w:val="0"/>
        <w:rPr>
          <w:rFonts w:ascii="Times New Roman" w:hAnsi="Times New Roman"/>
          <w:b/>
          <w:bCs/>
          <w:sz w:val="24"/>
          <w:szCs w:val="24"/>
          <w:lang w:val="en-US"/>
        </w:rPr>
      </w:pPr>
      <w:r w:rsidRPr="00242651">
        <w:rPr>
          <w:rFonts w:ascii="Times New Roman" w:hAnsi="Times New Roman"/>
          <w:b/>
          <w:bCs/>
          <w:sz w:val="24"/>
          <w:szCs w:val="24"/>
          <w:lang w:val="en-US"/>
        </w:rPr>
        <w:t xml:space="preserve">ARTICLE II.24 – </w:t>
      </w:r>
      <w:r>
        <w:rPr>
          <w:rFonts w:ascii="Times New Roman" w:hAnsi="Times New Roman"/>
          <w:b/>
          <w:bCs/>
          <w:sz w:val="24"/>
          <w:szCs w:val="24"/>
          <w:lang w:val="en-US"/>
        </w:rPr>
        <w:t xml:space="preserve">PAYMENTS AND </w:t>
      </w:r>
      <w:r w:rsidRPr="00242651">
        <w:rPr>
          <w:rFonts w:ascii="Times New Roman" w:hAnsi="Times New Roman"/>
          <w:b/>
          <w:bCs/>
          <w:sz w:val="24"/>
          <w:szCs w:val="24"/>
          <w:lang w:val="en-US"/>
        </w:rPr>
        <w:t xml:space="preserve">PAYMENT ARRANGEMENTS </w:t>
      </w:r>
    </w:p>
    <w:p w:rsidR="003613C6" w:rsidRPr="00242651" w:rsidRDefault="003613C6" w:rsidP="003613C6">
      <w:pPr>
        <w:spacing w:after="0" w:line="240" w:lineRule="auto"/>
        <w:jc w:val="both"/>
        <w:outlineLvl w:val="0"/>
        <w:rPr>
          <w:rFonts w:ascii="Times New Roman" w:hAnsi="Times New Roman"/>
          <w:b/>
          <w:bCs/>
          <w:sz w:val="24"/>
          <w:szCs w:val="24"/>
        </w:rPr>
      </w:pPr>
    </w:p>
    <w:p w:rsidR="003613C6" w:rsidRPr="00242651" w:rsidRDefault="003613C6" w:rsidP="003613C6">
      <w:pPr>
        <w:tabs>
          <w:tab w:val="left" w:pos="851"/>
        </w:tabs>
        <w:spacing w:after="0" w:line="240" w:lineRule="auto"/>
        <w:jc w:val="both"/>
        <w:outlineLvl w:val="0"/>
        <w:rPr>
          <w:rFonts w:ascii="Times New Roman" w:hAnsi="Times New Roman"/>
          <w:b/>
          <w:bCs/>
          <w:sz w:val="24"/>
          <w:szCs w:val="24"/>
          <w:lang w:val="en-US"/>
        </w:rPr>
      </w:pPr>
      <w:r w:rsidRPr="00242651">
        <w:rPr>
          <w:rFonts w:ascii="Times New Roman" w:hAnsi="Times New Roman"/>
          <w:b/>
          <w:bCs/>
          <w:sz w:val="24"/>
          <w:szCs w:val="24"/>
        </w:rPr>
        <w:t>II.24.1</w:t>
      </w:r>
      <w:r w:rsidRPr="00242651">
        <w:rPr>
          <w:rFonts w:ascii="Times New Roman" w:hAnsi="Times New Roman"/>
          <w:b/>
          <w:bCs/>
          <w:sz w:val="24"/>
          <w:szCs w:val="24"/>
        </w:rPr>
        <w:tab/>
      </w:r>
      <w:r w:rsidRPr="00242651">
        <w:rPr>
          <w:rFonts w:ascii="Times New Roman" w:hAnsi="Times New Roman"/>
          <w:b/>
          <w:bCs/>
          <w:sz w:val="24"/>
          <w:szCs w:val="24"/>
          <w:lang w:val="en-US"/>
        </w:rPr>
        <w:t xml:space="preserve">Pre-financing </w:t>
      </w:r>
    </w:p>
    <w:p w:rsidR="003613C6" w:rsidRPr="00242651" w:rsidRDefault="003613C6" w:rsidP="003613C6">
      <w:pPr>
        <w:spacing w:after="0" w:line="240" w:lineRule="auto"/>
        <w:jc w:val="both"/>
        <w:outlineLvl w:val="0"/>
        <w:rPr>
          <w:rFonts w:ascii="Times New Roman" w:hAnsi="Times New Roman"/>
          <w:b/>
          <w:bCs/>
          <w:sz w:val="24"/>
          <w:szCs w:val="24"/>
          <w:lang w:val="en-US"/>
        </w:rPr>
      </w:pPr>
    </w:p>
    <w:p w:rsidR="003613C6" w:rsidRPr="00242651" w:rsidRDefault="003613C6" w:rsidP="003613C6">
      <w:pPr>
        <w:spacing w:after="0" w:line="240" w:lineRule="auto"/>
        <w:jc w:val="both"/>
        <w:outlineLvl w:val="0"/>
        <w:rPr>
          <w:rFonts w:ascii="Times New Roman" w:hAnsi="Times New Roman"/>
          <w:bCs/>
          <w:sz w:val="24"/>
          <w:szCs w:val="24"/>
          <w:lang w:val="en-US"/>
        </w:rPr>
      </w:pPr>
      <w:r w:rsidRPr="00242651">
        <w:rPr>
          <w:rFonts w:ascii="Times New Roman" w:hAnsi="Times New Roman"/>
          <w:bCs/>
          <w:sz w:val="24"/>
          <w:szCs w:val="24"/>
          <w:lang w:val="en-US"/>
        </w:rPr>
        <w:t xml:space="preserve">The pre-financing is intended to provide the beneficiaries with a float. </w:t>
      </w:r>
    </w:p>
    <w:p w:rsidR="003613C6" w:rsidRPr="00242651" w:rsidRDefault="003613C6" w:rsidP="003613C6">
      <w:pPr>
        <w:spacing w:after="0" w:line="240" w:lineRule="auto"/>
        <w:jc w:val="both"/>
        <w:outlineLvl w:val="0"/>
        <w:rPr>
          <w:rFonts w:ascii="Times New Roman" w:hAnsi="Times New Roman"/>
          <w:bCs/>
          <w:sz w:val="24"/>
          <w:szCs w:val="24"/>
          <w:lang w:val="en-US"/>
        </w:rPr>
      </w:pPr>
    </w:p>
    <w:p w:rsidR="003613C6" w:rsidRPr="00242651" w:rsidRDefault="003613C6" w:rsidP="003613C6">
      <w:pPr>
        <w:spacing w:after="0" w:line="240" w:lineRule="auto"/>
        <w:jc w:val="both"/>
        <w:rPr>
          <w:rFonts w:ascii="Times New Roman" w:hAnsi="Times New Roman"/>
          <w:sz w:val="24"/>
          <w:szCs w:val="24"/>
        </w:rPr>
      </w:pPr>
      <w:r w:rsidRPr="00242651">
        <w:rPr>
          <w:rFonts w:ascii="Times New Roman" w:hAnsi="Times New Roman"/>
          <w:sz w:val="24"/>
          <w:szCs w:val="24"/>
        </w:rPr>
        <w:t xml:space="preserve">Without prejudice to Article II.24.6, where Article I.4.1 provides for a pre-financing payment upon entry into force of the </w:t>
      </w:r>
      <w:r>
        <w:rPr>
          <w:rFonts w:ascii="Times New Roman" w:hAnsi="Times New Roman"/>
          <w:sz w:val="24"/>
          <w:szCs w:val="24"/>
        </w:rPr>
        <w:t>Agreement</w:t>
      </w:r>
      <w:r w:rsidRPr="00242651">
        <w:rPr>
          <w:rFonts w:ascii="Times New Roman" w:hAnsi="Times New Roman"/>
          <w:sz w:val="24"/>
          <w:szCs w:val="24"/>
        </w:rPr>
        <w:t>, the Commission shall pay to the coordinator within 30 days following that date or, where required by Article I.4.1</w:t>
      </w:r>
      <w:r w:rsidRPr="00242651">
        <w:rPr>
          <w:rFonts w:ascii="Times New Roman" w:hAnsi="Times New Roman"/>
          <w:i/>
          <w:sz w:val="24"/>
          <w:szCs w:val="24"/>
        </w:rPr>
        <w:t>,</w:t>
      </w:r>
      <w:r w:rsidRPr="00242651">
        <w:rPr>
          <w:rFonts w:ascii="Times New Roman" w:hAnsi="Times New Roman"/>
          <w:sz w:val="24"/>
          <w:szCs w:val="24"/>
        </w:rPr>
        <w:t xml:space="preserve"> following receipt of the financial guarantee.</w:t>
      </w:r>
    </w:p>
    <w:p w:rsidR="003613C6" w:rsidRPr="00242651" w:rsidRDefault="003613C6" w:rsidP="003613C6">
      <w:pPr>
        <w:spacing w:after="0" w:line="240" w:lineRule="auto"/>
        <w:jc w:val="both"/>
        <w:outlineLvl w:val="0"/>
        <w:rPr>
          <w:rFonts w:ascii="Times New Roman" w:hAnsi="Times New Roman"/>
          <w:bCs/>
          <w:sz w:val="24"/>
          <w:szCs w:val="24"/>
          <w:lang w:val="en-US"/>
        </w:rPr>
      </w:pPr>
    </w:p>
    <w:p w:rsidR="003613C6" w:rsidRPr="00242651" w:rsidRDefault="003613C6" w:rsidP="003613C6">
      <w:pPr>
        <w:spacing w:after="0" w:line="240" w:lineRule="auto"/>
        <w:jc w:val="both"/>
        <w:outlineLvl w:val="0"/>
        <w:rPr>
          <w:rFonts w:ascii="Times New Roman" w:hAnsi="Times New Roman"/>
          <w:bCs/>
          <w:sz w:val="24"/>
          <w:szCs w:val="24"/>
          <w:lang w:val="en-US"/>
        </w:rPr>
      </w:pPr>
      <w:r w:rsidRPr="00242651">
        <w:rPr>
          <w:rFonts w:ascii="Times New Roman" w:hAnsi="Times New Roman"/>
          <w:bCs/>
          <w:sz w:val="24"/>
          <w:szCs w:val="24"/>
          <w:lang w:val="en-US"/>
        </w:rPr>
        <w:t>Where payment of pre-financing is conditional on receipt of a financial guarantee, the financial guarantee shall fulfill the following conditions:</w:t>
      </w:r>
    </w:p>
    <w:p w:rsidR="003613C6" w:rsidRPr="00242651" w:rsidRDefault="003613C6" w:rsidP="003613C6">
      <w:pPr>
        <w:spacing w:after="0" w:line="240" w:lineRule="auto"/>
        <w:jc w:val="both"/>
        <w:outlineLvl w:val="0"/>
        <w:rPr>
          <w:rFonts w:ascii="Times New Roman" w:hAnsi="Times New Roman"/>
          <w:bCs/>
          <w:sz w:val="24"/>
          <w:szCs w:val="24"/>
          <w:lang w:val="en-US"/>
        </w:rPr>
      </w:pPr>
    </w:p>
    <w:p w:rsidR="003613C6" w:rsidRDefault="003613C6" w:rsidP="003613C6">
      <w:pPr>
        <w:numPr>
          <w:ilvl w:val="0"/>
          <w:numId w:val="20"/>
        </w:numPr>
        <w:tabs>
          <w:tab w:val="clear" w:pos="360"/>
          <w:tab w:val="num" w:pos="567"/>
        </w:tabs>
        <w:spacing w:after="0" w:line="240" w:lineRule="auto"/>
        <w:ind w:left="567" w:hanging="567"/>
        <w:jc w:val="both"/>
        <w:outlineLvl w:val="0"/>
        <w:rPr>
          <w:rFonts w:ascii="Times New Roman" w:hAnsi="Times New Roman"/>
          <w:sz w:val="24"/>
          <w:szCs w:val="24"/>
        </w:rPr>
      </w:pPr>
      <w:r w:rsidRPr="00242651">
        <w:rPr>
          <w:rFonts w:ascii="Times New Roman" w:hAnsi="Times New Roman"/>
          <w:bCs/>
          <w:sz w:val="24"/>
          <w:szCs w:val="24"/>
          <w:lang w:val="en-US"/>
        </w:rPr>
        <w:t xml:space="preserve">it is provided by </w:t>
      </w:r>
      <w:r w:rsidRPr="00242651">
        <w:rPr>
          <w:rFonts w:ascii="Times New Roman" w:hAnsi="Times New Roman"/>
          <w:sz w:val="24"/>
          <w:szCs w:val="24"/>
        </w:rPr>
        <w:t>a bank or an approved financial institution or, at the request of the coordinator and acceptance by the Commission, by a third party;</w:t>
      </w:r>
    </w:p>
    <w:p w:rsidR="003613C6" w:rsidRPr="00242651" w:rsidRDefault="003613C6" w:rsidP="003613C6">
      <w:pPr>
        <w:spacing w:after="0" w:line="240" w:lineRule="auto"/>
        <w:ind w:left="567"/>
        <w:jc w:val="both"/>
        <w:outlineLvl w:val="0"/>
        <w:rPr>
          <w:rFonts w:ascii="Times New Roman" w:hAnsi="Times New Roman"/>
          <w:sz w:val="24"/>
          <w:szCs w:val="24"/>
        </w:rPr>
      </w:pPr>
    </w:p>
    <w:p w:rsidR="003613C6" w:rsidRDefault="003613C6" w:rsidP="003613C6">
      <w:pPr>
        <w:numPr>
          <w:ilvl w:val="0"/>
          <w:numId w:val="20"/>
        </w:numPr>
        <w:tabs>
          <w:tab w:val="clear" w:pos="360"/>
          <w:tab w:val="num" w:pos="567"/>
        </w:tabs>
        <w:spacing w:after="0" w:line="240" w:lineRule="auto"/>
        <w:ind w:left="567" w:hanging="567"/>
        <w:jc w:val="both"/>
        <w:rPr>
          <w:rFonts w:ascii="Times New Roman" w:hAnsi="Times New Roman"/>
          <w:sz w:val="24"/>
          <w:szCs w:val="24"/>
        </w:rPr>
      </w:pPr>
      <w:r w:rsidRPr="00242651">
        <w:rPr>
          <w:rFonts w:ascii="Times New Roman" w:hAnsi="Times New Roman"/>
          <w:sz w:val="24"/>
          <w:szCs w:val="24"/>
        </w:rPr>
        <w:t xml:space="preserve">the guarantor stands as first-call guarantor and does not require the Commission to have recourse against the principal debtor </w:t>
      </w:r>
      <w:r w:rsidRPr="00242651">
        <w:rPr>
          <w:rFonts w:ascii="Times New Roman" w:hAnsi="Times New Roman"/>
          <w:color w:val="000000"/>
          <w:sz w:val="24"/>
          <w:szCs w:val="24"/>
        </w:rPr>
        <w:t>(i.e. the beneficiary concerned)</w:t>
      </w:r>
      <w:r>
        <w:rPr>
          <w:rFonts w:ascii="Times New Roman" w:hAnsi="Times New Roman"/>
          <w:sz w:val="24"/>
          <w:szCs w:val="24"/>
        </w:rPr>
        <w:t>; and</w:t>
      </w:r>
    </w:p>
    <w:p w:rsidR="003613C6" w:rsidRPr="00242651" w:rsidRDefault="003613C6" w:rsidP="003613C6">
      <w:pPr>
        <w:spacing w:after="0" w:line="240" w:lineRule="auto"/>
        <w:ind w:left="567"/>
        <w:jc w:val="both"/>
        <w:rPr>
          <w:rFonts w:ascii="Times New Roman" w:hAnsi="Times New Roman"/>
          <w:sz w:val="24"/>
          <w:szCs w:val="24"/>
        </w:rPr>
      </w:pPr>
    </w:p>
    <w:p w:rsidR="003613C6" w:rsidRPr="00242651" w:rsidRDefault="003613C6" w:rsidP="003613C6">
      <w:pPr>
        <w:numPr>
          <w:ilvl w:val="0"/>
          <w:numId w:val="20"/>
        </w:numPr>
        <w:tabs>
          <w:tab w:val="clear" w:pos="360"/>
          <w:tab w:val="num" w:pos="567"/>
        </w:tabs>
        <w:spacing w:after="0" w:line="240" w:lineRule="auto"/>
        <w:ind w:left="567" w:hanging="567"/>
        <w:jc w:val="both"/>
        <w:rPr>
          <w:rFonts w:ascii="Times New Roman" w:hAnsi="Times New Roman"/>
          <w:color w:val="000000"/>
          <w:sz w:val="24"/>
          <w:szCs w:val="24"/>
        </w:rPr>
      </w:pPr>
      <w:r w:rsidRPr="00242651">
        <w:rPr>
          <w:rFonts w:ascii="Times New Roman" w:hAnsi="Times New Roman"/>
          <w:color w:val="000000"/>
          <w:sz w:val="24"/>
          <w:szCs w:val="24"/>
        </w:rPr>
        <w:t>it provides that it remains in force until the pre-financing is cleared against interim payments or payment of the balance by the Commission and, in case the payment of the balance is made in the form of a debit note, three months after the debit note is notified to a beneficiary. The Commission shall release the guarantee within the following month.</w:t>
      </w:r>
    </w:p>
    <w:p w:rsidR="003613C6" w:rsidRPr="00242651" w:rsidRDefault="003613C6" w:rsidP="003613C6">
      <w:pPr>
        <w:spacing w:after="0" w:line="240" w:lineRule="auto"/>
        <w:jc w:val="both"/>
        <w:rPr>
          <w:rFonts w:ascii="Times New Roman" w:hAnsi="Times New Roman"/>
          <w:color w:val="000000"/>
          <w:sz w:val="24"/>
          <w:szCs w:val="24"/>
        </w:rPr>
      </w:pPr>
    </w:p>
    <w:p w:rsidR="003613C6" w:rsidRPr="00242651" w:rsidRDefault="003613C6" w:rsidP="003613C6">
      <w:pPr>
        <w:tabs>
          <w:tab w:val="left" w:pos="851"/>
        </w:tabs>
        <w:spacing w:after="0" w:line="240" w:lineRule="auto"/>
        <w:jc w:val="both"/>
        <w:outlineLvl w:val="0"/>
        <w:rPr>
          <w:rFonts w:ascii="Times New Roman" w:hAnsi="Times New Roman"/>
          <w:b/>
          <w:bCs/>
          <w:sz w:val="24"/>
          <w:szCs w:val="24"/>
          <w:lang w:val="en-US"/>
        </w:rPr>
      </w:pPr>
      <w:r w:rsidRPr="00242651">
        <w:rPr>
          <w:rFonts w:ascii="Times New Roman" w:hAnsi="Times New Roman"/>
          <w:b/>
          <w:bCs/>
          <w:sz w:val="24"/>
          <w:szCs w:val="24"/>
        </w:rPr>
        <w:t>II.24.2</w:t>
      </w:r>
      <w:r w:rsidRPr="00242651">
        <w:rPr>
          <w:rFonts w:ascii="Times New Roman" w:hAnsi="Times New Roman"/>
          <w:b/>
          <w:bCs/>
          <w:sz w:val="24"/>
          <w:szCs w:val="24"/>
        </w:rPr>
        <w:tab/>
      </w:r>
      <w:r w:rsidRPr="00242651">
        <w:rPr>
          <w:rFonts w:ascii="Times New Roman" w:hAnsi="Times New Roman"/>
          <w:b/>
          <w:bCs/>
          <w:sz w:val="24"/>
          <w:szCs w:val="24"/>
          <w:lang w:val="en-US"/>
        </w:rPr>
        <w:t>Further pre-financing payments</w:t>
      </w:r>
    </w:p>
    <w:p w:rsidR="003613C6" w:rsidRPr="00242651" w:rsidRDefault="003613C6" w:rsidP="003613C6">
      <w:pPr>
        <w:spacing w:after="0" w:line="240" w:lineRule="auto"/>
        <w:jc w:val="both"/>
        <w:rPr>
          <w:rFonts w:ascii="Times New Roman" w:hAnsi="Times New Roman"/>
          <w:sz w:val="24"/>
          <w:szCs w:val="24"/>
        </w:rPr>
      </w:pPr>
    </w:p>
    <w:p w:rsidR="003613C6" w:rsidRDefault="003613C6" w:rsidP="003613C6">
      <w:pPr>
        <w:spacing w:after="0" w:line="240" w:lineRule="auto"/>
        <w:jc w:val="both"/>
        <w:outlineLvl w:val="0"/>
        <w:rPr>
          <w:rFonts w:ascii="Times New Roman" w:hAnsi="Times New Roman"/>
          <w:bCs/>
          <w:sz w:val="24"/>
          <w:szCs w:val="24"/>
        </w:rPr>
      </w:pPr>
      <w:r w:rsidRPr="00242651">
        <w:rPr>
          <w:rFonts w:ascii="Times New Roman" w:hAnsi="Times New Roman"/>
          <w:sz w:val="24"/>
          <w:szCs w:val="24"/>
        </w:rPr>
        <w:t>Without prejudice to Articles II.24.5 and II.24.6, o</w:t>
      </w:r>
      <w:r w:rsidRPr="00242651">
        <w:rPr>
          <w:rFonts w:ascii="Times New Roman" w:hAnsi="Times New Roman"/>
          <w:bCs/>
          <w:sz w:val="24"/>
          <w:szCs w:val="24"/>
        </w:rPr>
        <w:t>n receipt of the documents referred to in Article II.23.1, the Commission shall pay to the coordinator the new pre-financing instalment within 60 days.</w:t>
      </w:r>
    </w:p>
    <w:p w:rsidR="003613C6" w:rsidRPr="00242651" w:rsidRDefault="003613C6" w:rsidP="003613C6">
      <w:pPr>
        <w:spacing w:after="0" w:line="240" w:lineRule="auto"/>
        <w:jc w:val="both"/>
        <w:outlineLvl w:val="0"/>
        <w:rPr>
          <w:rFonts w:ascii="Times New Roman" w:hAnsi="Times New Roman"/>
          <w:bCs/>
          <w:sz w:val="24"/>
          <w:szCs w:val="24"/>
        </w:rPr>
      </w:pPr>
    </w:p>
    <w:p w:rsidR="003613C6" w:rsidRPr="00242651" w:rsidRDefault="003613C6" w:rsidP="003613C6">
      <w:pPr>
        <w:spacing w:after="0" w:line="240" w:lineRule="auto"/>
        <w:jc w:val="both"/>
        <w:outlineLvl w:val="0"/>
        <w:rPr>
          <w:rFonts w:ascii="Times New Roman" w:hAnsi="Times New Roman"/>
          <w:bCs/>
          <w:sz w:val="24"/>
          <w:szCs w:val="24"/>
        </w:rPr>
      </w:pPr>
      <w:r w:rsidRPr="00242651">
        <w:rPr>
          <w:rFonts w:ascii="Times New Roman" w:hAnsi="Times New Roman"/>
          <w:bCs/>
          <w:sz w:val="24"/>
          <w:szCs w:val="24"/>
        </w:rPr>
        <w:t xml:space="preserve">Where the statement on the use of </w:t>
      </w:r>
      <w:r>
        <w:rPr>
          <w:rFonts w:ascii="Times New Roman" w:hAnsi="Times New Roman"/>
          <w:bCs/>
          <w:sz w:val="24"/>
          <w:szCs w:val="24"/>
        </w:rPr>
        <w:t xml:space="preserve">the </w:t>
      </w:r>
      <w:r w:rsidRPr="00242651">
        <w:rPr>
          <w:rFonts w:ascii="Times New Roman" w:hAnsi="Times New Roman"/>
          <w:bCs/>
          <w:sz w:val="24"/>
          <w:szCs w:val="24"/>
        </w:rPr>
        <w:t>previous pre-financing instalment submitted in accordance with Article II.23.1 shows that less than 70% of the previous pre-financing instalment paid</w:t>
      </w:r>
      <w:r w:rsidRPr="00696E62">
        <w:rPr>
          <w:rFonts w:ascii="Times New Roman" w:hAnsi="Times New Roman"/>
          <w:bCs/>
          <w:sz w:val="24"/>
          <w:szCs w:val="24"/>
        </w:rPr>
        <w:t xml:space="preserve"> has been used</w:t>
      </w:r>
      <w:r w:rsidRPr="00242651">
        <w:rPr>
          <w:rFonts w:ascii="Times New Roman" w:hAnsi="Times New Roman"/>
          <w:bCs/>
          <w:sz w:val="24"/>
          <w:szCs w:val="24"/>
        </w:rPr>
        <w:t xml:space="preserve"> to cover costs of the action, the amount of the new pre-financing to be paid shall be reduced by the difference between the 70% threshold and the amount used.  </w:t>
      </w:r>
    </w:p>
    <w:p w:rsidR="003613C6" w:rsidRPr="00242651" w:rsidRDefault="003613C6" w:rsidP="003613C6">
      <w:pPr>
        <w:spacing w:after="0" w:line="240" w:lineRule="auto"/>
        <w:jc w:val="both"/>
        <w:outlineLvl w:val="0"/>
        <w:rPr>
          <w:rFonts w:ascii="Times New Roman" w:hAnsi="Times New Roman"/>
          <w:bCs/>
          <w:sz w:val="24"/>
          <w:szCs w:val="24"/>
        </w:rPr>
      </w:pPr>
    </w:p>
    <w:p w:rsidR="003613C6" w:rsidRPr="00242651" w:rsidRDefault="003613C6" w:rsidP="003613C6">
      <w:pPr>
        <w:tabs>
          <w:tab w:val="left" w:pos="851"/>
        </w:tabs>
        <w:spacing w:after="0" w:line="240" w:lineRule="auto"/>
        <w:jc w:val="both"/>
        <w:outlineLvl w:val="0"/>
        <w:rPr>
          <w:rFonts w:ascii="Times New Roman" w:hAnsi="Times New Roman"/>
          <w:b/>
          <w:bCs/>
          <w:sz w:val="24"/>
          <w:szCs w:val="24"/>
          <w:lang w:val="en-US"/>
        </w:rPr>
      </w:pPr>
      <w:r w:rsidRPr="00242651">
        <w:rPr>
          <w:rFonts w:ascii="Times New Roman" w:hAnsi="Times New Roman"/>
          <w:b/>
          <w:bCs/>
          <w:sz w:val="24"/>
          <w:szCs w:val="24"/>
          <w:lang w:val="en-US"/>
        </w:rPr>
        <w:t>II.24.3</w:t>
      </w:r>
      <w:r w:rsidRPr="00242651">
        <w:rPr>
          <w:rFonts w:ascii="Times New Roman" w:hAnsi="Times New Roman"/>
          <w:b/>
          <w:bCs/>
          <w:sz w:val="24"/>
          <w:szCs w:val="24"/>
          <w:lang w:val="en-US"/>
        </w:rPr>
        <w:tab/>
        <w:t>Interim payments</w:t>
      </w:r>
    </w:p>
    <w:p w:rsidR="003613C6" w:rsidRPr="00242651" w:rsidRDefault="003613C6" w:rsidP="003613C6">
      <w:pPr>
        <w:spacing w:after="0" w:line="240" w:lineRule="auto"/>
        <w:jc w:val="both"/>
        <w:outlineLvl w:val="0"/>
        <w:rPr>
          <w:rFonts w:ascii="Times New Roman" w:hAnsi="Times New Roman"/>
          <w:b/>
          <w:bCs/>
          <w:sz w:val="24"/>
          <w:szCs w:val="24"/>
          <w:lang w:val="en-US"/>
        </w:rPr>
      </w:pPr>
    </w:p>
    <w:p w:rsidR="003613C6" w:rsidRPr="00242651" w:rsidRDefault="003613C6" w:rsidP="003613C6">
      <w:pPr>
        <w:spacing w:after="0" w:line="240" w:lineRule="auto"/>
        <w:jc w:val="both"/>
        <w:outlineLvl w:val="0"/>
        <w:rPr>
          <w:rFonts w:ascii="Times New Roman" w:hAnsi="Times New Roman"/>
          <w:bCs/>
          <w:sz w:val="24"/>
          <w:szCs w:val="24"/>
          <w:lang w:val="en-US"/>
        </w:rPr>
      </w:pPr>
      <w:r w:rsidRPr="00242651">
        <w:rPr>
          <w:rFonts w:ascii="Times New Roman" w:hAnsi="Times New Roman"/>
          <w:bCs/>
          <w:sz w:val="24"/>
          <w:szCs w:val="24"/>
          <w:lang w:val="en-US"/>
        </w:rPr>
        <w:t>Interim payments are intended to reimburse or cover the eligible costs incurred for the implementation of the action during the corresponding reporting periods.</w:t>
      </w:r>
    </w:p>
    <w:p w:rsidR="003613C6" w:rsidRPr="00242651" w:rsidRDefault="003613C6" w:rsidP="003613C6">
      <w:pPr>
        <w:spacing w:after="0" w:line="240" w:lineRule="auto"/>
        <w:jc w:val="both"/>
        <w:outlineLvl w:val="0"/>
        <w:rPr>
          <w:rFonts w:ascii="Times New Roman" w:hAnsi="Times New Roman"/>
          <w:bCs/>
          <w:sz w:val="24"/>
          <w:szCs w:val="24"/>
          <w:lang w:val="en-US"/>
        </w:rPr>
      </w:pPr>
    </w:p>
    <w:p w:rsidR="003613C6" w:rsidRDefault="003613C6" w:rsidP="003613C6">
      <w:pPr>
        <w:spacing w:after="0" w:line="240" w:lineRule="auto"/>
        <w:jc w:val="both"/>
        <w:rPr>
          <w:rFonts w:ascii="Times New Roman" w:hAnsi="Times New Roman"/>
          <w:bCs/>
          <w:sz w:val="24"/>
          <w:szCs w:val="24"/>
        </w:rPr>
      </w:pPr>
      <w:r w:rsidRPr="00242651">
        <w:rPr>
          <w:rFonts w:ascii="Times New Roman" w:hAnsi="Times New Roman"/>
          <w:sz w:val="24"/>
          <w:szCs w:val="24"/>
        </w:rPr>
        <w:t xml:space="preserve">Without prejudice to Articles II.24.5 and II.24.6, on receipt of </w:t>
      </w:r>
      <w:r w:rsidRPr="00242651">
        <w:rPr>
          <w:rFonts w:ascii="Times New Roman" w:hAnsi="Times New Roman"/>
          <w:bCs/>
          <w:sz w:val="24"/>
          <w:szCs w:val="24"/>
        </w:rPr>
        <w:t xml:space="preserve">the documents referred to in Article II.23.2, </w:t>
      </w:r>
      <w:r w:rsidRPr="00242651">
        <w:rPr>
          <w:rFonts w:ascii="Times New Roman" w:hAnsi="Times New Roman"/>
          <w:sz w:val="24"/>
          <w:szCs w:val="24"/>
        </w:rPr>
        <w:t>the Commission shall</w:t>
      </w:r>
      <w:r w:rsidRPr="00242651">
        <w:rPr>
          <w:rFonts w:ascii="Times New Roman" w:hAnsi="Times New Roman"/>
          <w:bCs/>
          <w:sz w:val="24"/>
          <w:szCs w:val="24"/>
        </w:rPr>
        <w:t xml:space="preserve"> pay </w:t>
      </w:r>
      <w:r w:rsidRPr="00242651">
        <w:rPr>
          <w:rFonts w:ascii="Times New Roman" w:hAnsi="Times New Roman"/>
          <w:sz w:val="24"/>
          <w:szCs w:val="24"/>
        </w:rPr>
        <w:t xml:space="preserve">to the coordinator </w:t>
      </w:r>
      <w:r w:rsidRPr="00242651">
        <w:rPr>
          <w:rFonts w:ascii="Times New Roman" w:hAnsi="Times New Roman"/>
          <w:bCs/>
          <w:sz w:val="24"/>
          <w:szCs w:val="24"/>
        </w:rPr>
        <w:t>the amount due as interim payment</w:t>
      </w:r>
      <w:r w:rsidRPr="00242651">
        <w:rPr>
          <w:rFonts w:ascii="Times New Roman" w:hAnsi="Times New Roman"/>
          <w:sz w:val="24"/>
          <w:szCs w:val="24"/>
        </w:rPr>
        <w:t xml:space="preserve"> within the </w:t>
      </w:r>
      <w:r>
        <w:rPr>
          <w:rFonts w:ascii="Times New Roman" w:hAnsi="Times New Roman"/>
          <w:bCs/>
          <w:sz w:val="24"/>
          <w:szCs w:val="24"/>
        </w:rPr>
        <w:t>time limit</w:t>
      </w:r>
      <w:r w:rsidRPr="00242651">
        <w:rPr>
          <w:rFonts w:ascii="Times New Roman" w:hAnsi="Times New Roman"/>
          <w:bCs/>
          <w:sz w:val="24"/>
          <w:szCs w:val="24"/>
        </w:rPr>
        <w:t xml:space="preserve"> specified in </w:t>
      </w:r>
      <w:r w:rsidRPr="00242651">
        <w:rPr>
          <w:rFonts w:ascii="Times New Roman" w:hAnsi="Times New Roman"/>
          <w:sz w:val="24"/>
          <w:szCs w:val="24"/>
        </w:rPr>
        <w:t>Article I.4.2</w:t>
      </w:r>
      <w:r w:rsidRPr="00242651">
        <w:rPr>
          <w:rFonts w:ascii="Times New Roman" w:hAnsi="Times New Roman"/>
          <w:bCs/>
          <w:sz w:val="24"/>
          <w:szCs w:val="24"/>
        </w:rPr>
        <w:t xml:space="preserve">. </w:t>
      </w:r>
    </w:p>
    <w:p w:rsidR="003613C6" w:rsidRDefault="003613C6" w:rsidP="003613C6">
      <w:pPr>
        <w:spacing w:after="0" w:line="240" w:lineRule="auto"/>
        <w:jc w:val="both"/>
        <w:rPr>
          <w:rFonts w:ascii="Times New Roman" w:hAnsi="Times New Roman"/>
          <w:bCs/>
          <w:sz w:val="24"/>
          <w:szCs w:val="24"/>
        </w:rPr>
      </w:pPr>
    </w:p>
    <w:p w:rsidR="003613C6" w:rsidRPr="00242651" w:rsidRDefault="003613C6" w:rsidP="003613C6">
      <w:pPr>
        <w:spacing w:after="0" w:line="240" w:lineRule="auto"/>
        <w:jc w:val="both"/>
        <w:rPr>
          <w:rFonts w:ascii="Times New Roman" w:hAnsi="Times New Roman"/>
          <w:sz w:val="24"/>
          <w:szCs w:val="24"/>
        </w:rPr>
      </w:pPr>
      <w:r w:rsidRPr="00242651">
        <w:rPr>
          <w:rFonts w:ascii="Times New Roman" w:hAnsi="Times New Roman"/>
          <w:bCs/>
          <w:sz w:val="24"/>
          <w:szCs w:val="24"/>
        </w:rPr>
        <w:t>This amount shall be determined following approval of the request for interim payment and of the accompanying documents and in accordance with the fourth</w:t>
      </w:r>
      <w:r>
        <w:rPr>
          <w:rFonts w:ascii="Times New Roman" w:hAnsi="Times New Roman"/>
          <w:bCs/>
          <w:sz w:val="24"/>
          <w:szCs w:val="24"/>
        </w:rPr>
        <w:t xml:space="preserve">, fifth and sixth </w:t>
      </w:r>
      <w:r w:rsidRPr="00242651">
        <w:rPr>
          <w:rFonts w:ascii="Times New Roman" w:hAnsi="Times New Roman"/>
          <w:bCs/>
          <w:sz w:val="24"/>
          <w:szCs w:val="24"/>
        </w:rPr>
        <w:t>subparagraphs.</w:t>
      </w:r>
      <w:r w:rsidRPr="00242651">
        <w:rPr>
          <w:rFonts w:ascii="Times New Roman" w:hAnsi="Times New Roman"/>
          <w:sz w:val="24"/>
          <w:szCs w:val="24"/>
        </w:rPr>
        <w:t xml:space="preserve"> Approval of the </w:t>
      </w:r>
      <w:r w:rsidRPr="00242651">
        <w:rPr>
          <w:rFonts w:ascii="Times New Roman" w:hAnsi="Times New Roman"/>
          <w:bCs/>
          <w:sz w:val="24"/>
          <w:szCs w:val="24"/>
        </w:rPr>
        <w:t>request for interim payment and of the accompanying documents</w:t>
      </w:r>
      <w:r w:rsidRPr="00242651">
        <w:rPr>
          <w:rFonts w:ascii="Times New Roman" w:hAnsi="Times New Roman"/>
          <w:sz w:val="24"/>
          <w:szCs w:val="24"/>
        </w:rPr>
        <w:t xml:space="preserve"> shall not imply recognition of the regularity or of the authenticity, completeness and correctness of the declarations and information it contains.</w:t>
      </w:r>
    </w:p>
    <w:p w:rsidR="003613C6" w:rsidRPr="00242651" w:rsidRDefault="003613C6" w:rsidP="003613C6">
      <w:pPr>
        <w:spacing w:after="0" w:line="240" w:lineRule="auto"/>
        <w:jc w:val="both"/>
        <w:rPr>
          <w:rFonts w:ascii="Times New Roman" w:hAnsi="Times New Roman"/>
          <w:sz w:val="24"/>
          <w:szCs w:val="24"/>
        </w:rPr>
      </w:pPr>
    </w:p>
    <w:p w:rsidR="003613C6" w:rsidRPr="00242651" w:rsidRDefault="003613C6" w:rsidP="003613C6">
      <w:pPr>
        <w:spacing w:after="0" w:line="240" w:lineRule="auto"/>
        <w:jc w:val="both"/>
        <w:rPr>
          <w:rFonts w:ascii="Times New Roman" w:hAnsi="Times New Roman"/>
          <w:bCs/>
          <w:sz w:val="24"/>
          <w:szCs w:val="24"/>
        </w:rPr>
      </w:pPr>
      <w:r w:rsidRPr="00242651">
        <w:rPr>
          <w:rFonts w:ascii="Times New Roman" w:hAnsi="Times New Roman"/>
          <w:bCs/>
          <w:sz w:val="24"/>
          <w:szCs w:val="24"/>
        </w:rPr>
        <w:t xml:space="preserve">Without prejudice to any ceiling set out in Article I.4.1 and to </w:t>
      </w:r>
      <w:r w:rsidRPr="00696E62">
        <w:rPr>
          <w:rFonts w:ascii="Times New Roman" w:hAnsi="Times New Roman"/>
          <w:sz w:val="24"/>
          <w:szCs w:val="24"/>
        </w:rPr>
        <w:t>Articles II.24.</w:t>
      </w:r>
      <w:r w:rsidRPr="00242651">
        <w:rPr>
          <w:rFonts w:ascii="Times New Roman" w:hAnsi="Times New Roman"/>
          <w:sz w:val="24"/>
          <w:szCs w:val="24"/>
        </w:rPr>
        <w:t>5</w:t>
      </w:r>
      <w:r w:rsidRPr="00696E62">
        <w:rPr>
          <w:rFonts w:ascii="Times New Roman" w:hAnsi="Times New Roman"/>
          <w:sz w:val="24"/>
          <w:szCs w:val="24"/>
        </w:rPr>
        <w:t xml:space="preserve"> and II.24.</w:t>
      </w:r>
      <w:r w:rsidRPr="00242651">
        <w:rPr>
          <w:rFonts w:ascii="Times New Roman" w:hAnsi="Times New Roman"/>
          <w:sz w:val="24"/>
          <w:szCs w:val="24"/>
        </w:rPr>
        <w:t>6</w:t>
      </w:r>
      <w:r w:rsidRPr="00696E62">
        <w:rPr>
          <w:rFonts w:ascii="Times New Roman" w:hAnsi="Times New Roman"/>
          <w:bCs/>
          <w:sz w:val="24"/>
          <w:szCs w:val="24"/>
        </w:rPr>
        <w:t>,</w:t>
      </w:r>
      <w:r w:rsidRPr="00242651">
        <w:rPr>
          <w:rFonts w:ascii="Times New Roman" w:hAnsi="Times New Roman"/>
          <w:bCs/>
          <w:sz w:val="24"/>
          <w:szCs w:val="24"/>
        </w:rPr>
        <w:t xml:space="preserve"> the amount due as interim payment shall be determined as follows:</w:t>
      </w:r>
    </w:p>
    <w:p w:rsidR="003613C6" w:rsidRPr="00242651" w:rsidRDefault="003613C6" w:rsidP="003613C6">
      <w:pPr>
        <w:spacing w:after="0" w:line="240" w:lineRule="auto"/>
        <w:jc w:val="both"/>
        <w:rPr>
          <w:rFonts w:ascii="Times New Roman" w:hAnsi="Times New Roman"/>
          <w:bCs/>
          <w:sz w:val="24"/>
          <w:szCs w:val="24"/>
        </w:rPr>
      </w:pPr>
    </w:p>
    <w:p w:rsidR="003613C6" w:rsidRPr="00242651" w:rsidRDefault="003613C6" w:rsidP="003613C6">
      <w:pPr>
        <w:numPr>
          <w:ilvl w:val="0"/>
          <w:numId w:val="21"/>
        </w:numPr>
        <w:tabs>
          <w:tab w:val="clear" w:pos="360"/>
          <w:tab w:val="num" w:pos="567"/>
        </w:tabs>
        <w:spacing w:after="0" w:line="240" w:lineRule="auto"/>
        <w:ind w:left="567" w:hanging="567"/>
        <w:contextualSpacing/>
        <w:jc w:val="both"/>
        <w:outlineLvl w:val="0"/>
        <w:rPr>
          <w:rFonts w:ascii="Times New Roman" w:hAnsi="Times New Roman"/>
          <w:bCs/>
          <w:sz w:val="24"/>
          <w:szCs w:val="24"/>
          <w:lang w:val="en-US"/>
        </w:rPr>
      </w:pPr>
      <w:r w:rsidRPr="00242651">
        <w:rPr>
          <w:rFonts w:ascii="Times New Roman" w:hAnsi="Times New Roman"/>
          <w:sz w:val="24"/>
          <w:szCs w:val="24"/>
          <w:lang w:val="en-US"/>
        </w:rPr>
        <w:t xml:space="preserve">where, in accordance with Article I.3(a), the grant takes the form of the reimbursement of eligible costs, </w:t>
      </w:r>
      <w:r w:rsidRPr="00242651">
        <w:rPr>
          <w:rFonts w:ascii="Times New Roman" w:hAnsi="Times New Roman"/>
          <w:bCs/>
          <w:sz w:val="24"/>
          <w:szCs w:val="24"/>
          <w:lang w:val="en-US"/>
        </w:rPr>
        <w:t>the amount obtained by application of the reimbursement rate specified in that Article to the eligible costs of the action approved by the Commission for the concerned reporting period and the corresponding categories of costs, beneficiaries and affiliated entities; if Article I.4.1 specifies another reimbursement rate, this other rate shall be applied instead</w:t>
      </w:r>
      <w:r w:rsidRPr="00242651">
        <w:rPr>
          <w:rFonts w:ascii="Times New Roman" w:hAnsi="Times New Roman"/>
          <w:bCs/>
          <w:i/>
          <w:sz w:val="24"/>
          <w:szCs w:val="24"/>
          <w:lang w:val="en-US"/>
        </w:rPr>
        <w:t xml:space="preserve">; </w:t>
      </w:r>
    </w:p>
    <w:p w:rsidR="003613C6" w:rsidRPr="00242651" w:rsidRDefault="003613C6" w:rsidP="003613C6">
      <w:pPr>
        <w:tabs>
          <w:tab w:val="num" w:pos="567"/>
        </w:tabs>
        <w:spacing w:after="0" w:line="240" w:lineRule="auto"/>
        <w:ind w:left="567" w:hanging="567"/>
        <w:contextualSpacing/>
        <w:jc w:val="both"/>
        <w:outlineLvl w:val="0"/>
        <w:rPr>
          <w:rFonts w:ascii="Times New Roman" w:hAnsi="Times New Roman"/>
          <w:bCs/>
          <w:sz w:val="24"/>
          <w:szCs w:val="24"/>
          <w:lang w:val="en-US"/>
        </w:rPr>
      </w:pPr>
    </w:p>
    <w:p w:rsidR="003613C6" w:rsidRPr="00242651" w:rsidRDefault="003613C6" w:rsidP="003613C6">
      <w:pPr>
        <w:pStyle w:val="ListParagraph"/>
        <w:numPr>
          <w:ilvl w:val="0"/>
          <w:numId w:val="21"/>
        </w:numPr>
        <w:tabs>
          <w:tab w:val="clear" w:pos="360"/>
          <w:tab w:val="num" w:pos="567"/>
        </w:tabs>
        <w:spacing w:after="0" w:line="240" w:lineRule="auto"/>
        <w:ind w:left="567" w:hanging="567"/>
        <w:jc w:val="both"/>
        <w:outlineLvl w:val="0"/>
        <w:rPr>
          <w:rFonts w:ascii="Times New Roman" w:hAnsi="Times New Roman"/>
          <w:bCs/>
          <w:sz w:val="24"/>
          <w:szCs w:val="24"/>
          <w:lang w:val="en-US"/>
        </w:rPr>
      </w:pPr>
      <w:r w:rsidRPr="00242651">
        <w:rPr>
          <w:rFonts w:ascii="Times New Roman" w:hAnsi="Times New Roman"/>
          <w:sz w:val="24"/>
          <w:szCs w:val="24"/>
          <w:lang w:val="en-US"/>
        </w:rPr>
        <w:t xml:space="preserve">where, in accordance with Article I.3(b), the grant takes the form of a unit contribution, </w:t>
      </w:r>
      <w:r w:rsidRPr="00242651">
        <w:rPr>
          <w:rFonts w:ascii="Times New Roman" w:hAnsi="Times New Roman"/>
          <w:bCs/>
          <w:sz w:val="24"/>
          <w:szCs w:val="24"/>
          <w:lang w:val="en-US"/>
        </w:rPr>
        <w:t>the amount obtained by multiplying the unit contribution specified in that Article by the actual number of units approved by the Commission for the concerned reporting period and for the corresponding beneficiaries and affiliated entities;</w:t>
      </w:r>
    </w:p>
    <w:p w:rsidR="003613C6" w:rsidRPr="00242651" w:rsidRDefault="003613C6" w:rsidP="003613C6">
      <w:pPr>
        <w:tabs>
          <w:tab w:val="num" w:pos="567"/>
        </w:tabs>
        <w:spacing w:after="0" w:line="240" w:lineRule="auto"/>
        <w:ind w:left="567" w:hanging="567"/>
        <w:contextualSpacing/>
        <w:jc w:val="both"/>
        <w:outlineLvl w:val="0"/>
        <w:rPr>
          <w:rFonts w:ascii="Times New Roman" w:hAnsi="Times New Roman"/>
          <w:bCs/>
          <w:sz w:val="24"/>
          <w:szCs w:val="24"/>
          <w:lang w:val="en-US"/>
        </w:rPr>
      </w:pPr>
    </w:p>
    <w:p w:rsidR="003613C6" w:rsidRPr="00242651" w:rsidRDefault="003613C6" w:rsidP="003613C6">
      <w:pPr>
        <w:numPr>
          <w:ilvl w:val="0"/>
          <w:numId w:val="21"/>
        </w:numPr>
        <w:tabs>
          <w:tab w:val="clear" w:pos="360"/>
          <w:tab w:val="num" w:pos="567"/>
        </w:tabs>
        <w:spacing w:after="0" w:line="240" w:lineRule="auto"/>
        <w:ind w:left="567" w:hanging="567"/>
        <w:contextualSpacing/>
        <w:jc w:val="both"/>
        <w:outlineLvl w:val="0"/>
        <w:rPr>
          <w:rFonts w:ascii="Times New Roman" w:hAnsi="Times New Roman"/>
          <w:bCs/>
          <w:sz w:val="24"/>
          <w:szCs w:val="24"/>
          <w:lang w:val="en-US"/>
        </w:rPr>
      </w:pPr>
      <w:r w:rsidRPr="00242651">
        <w:rPr>
          <w:rFonts w:ascii="Times New Roman" w:hAnsi="Times New Roman"/>
          <w:sz w:val="24"/>
          <w:szCs w:val="24"/>
          <w:lang w:val="en-US"/>
        </w:rPr>
        <w:t xml:space="preserve">where, in accordance with Article I.3(c), the grant takes the form of a lump sum contribution, </w:t>
      </w:r>
      <w:r w:rsidRPr="00242651">
        <w:rPr>
          <w:rFonts w:ascii="Times New Roman" w:hAnsi="Times New Roman"/>
          <w:bCs/>
          <w:sz w:val="24"/>
          <w:szCs w:val="24"/>
          <w:lang w:val="en-US"/>
        </w:rPr>
        <w:t>the lump sum specified in that Article for the corresponding beneficiaries and affiliated entities, subject to approval by the Commission of the proper implementation during the concerned reporting period of the corresponding tasks or part of the action in accordance with Annex I;</w:t>
      </w:r>
    </w:p>
    <w:p w:rsidR="003613C6" w:rsidRPr="00242651" w:rsidRDefault="003613C6" w:rsidP="003613C6">
      <w:pPr>
        <w:tabs>
          <w:tab w:val="num" w:pos="567"/>
        </w:tabs>
        <w:spacing w:after="0" w:line="240" w:lineRule="auto"/>
        <w:ind w:left="567" w:hanging="567"/>
        <w:contextualSpacing/>
        <w:jc w:val="both"/>
        <w:outlineLvl w:val="0"/>
        <w:rPr>
          <w:rFonts w:ascii="Times New Roman" w:hAnsi="Times New Roman"/>
          <w:bCs/>
          <w:sz w:val="24"/>
          <w:szCs w:val="24"/>
          <w:lang w:val="en-US"/>
        </w:rPr>
      </w:pPr>
    </w:p>
    <w:p w:rsidR="003613C6" w:rsidRPr="00242651" w:rsidRDefault="003613C6" w:rsidP="003613C6">
      <w:pPr>
        <w:pStyle w:val="ListParagraph"/>
        <w:numPr>
          <w:ilvl w:val="0"/>
          <w:numId w:val="21"/>
        </w:numPr>
        <w:tabs>
          <w:tab w:val="clear" w:pos="360"/>
          <w:tab w:val="num" w:pos="567"/>
        </w:tabs>
        <w:spacing w:after="0" w:line="240" w:lineRule="auto"/>
        <w:ind w:left="567" w:hanging="567"/>
        <w:jc w:val="both"/>
        <w:outlineLvl w:val="0"/>
        <w:rPr>
          <w:rFonts w:ascii="Times New Roman" w:hAnsi="Times New Roman"/>
          <w:bCs/>
          <w:sz w:val="24"/>
          <w:szCs w:val="24"/>
          <w:lang w:val="en-US"/>
        </w:rPr>
      </w:pPr>
      <w:r w:rsidRPr="00242651">
        <w:rPr>
          <w:rFonts w:ascii="Times New Roman" w:hAnsi="Times New Roman"/>
          <w:sz w:val="24"/>
          <w:szCs w:val="24"/>
          <w:lang w:val="en-US"/>
        </w:rPr>
        <w:t xml:space="preserve">where, in accordance with Article I.3(d), the grant takes the form of a flat-rate contribution, </w:t>
      </w:r>
      <w:r w:rsidRPr="00242651">
        <w:rPr>
          <w:rFonts w:ascii="Times New Roman" w:hAnsi="Times New Roman"/>
          <w:bCs/>
          <w:sz w:val="24"/>
          <w:szCs w:val="24"/>
          <w:lang w:val="en-US"/>
        </w:rPr>
        <w:t>the amount obtained by applying the flat rate referred to in that Article to the eligible costs or to the contribution accepted by the Commission for the concerned reporting period and the corresponding beneficiaries and affiliated entities.</w:t>
      </w:r>
    </w:p>
    <w:p w:rsidR="003613C6" w:rsidRPr="00242651" w:rsidRDefault="003613C6" w:rsidP="003613C6">
      <w:pPr>
        <w:spacing w:after="0" w:line="240" w:lineRule="auto"/>
        <w:jc w:val="both"/>
        <w:rPr>
          <w:rFonts w:ascii="Times New Roman" w:hAnsi="Times New Roman"/>
          <w:bCs/>
          <w:sz w:val="24"/>
          <w:szCs w:val="24"/>
          <w:lang w:val="en-US"/>
        </w:rPr>
      </w:pPr>
    </w:p>
    <w:p w:rsidR="003613C6" w:rsidRPr="00696E62" w:rsidRDefault="003613C6" w:rsidP="003613C6">
      <w:pPr>
        <w:spacing w:after="0" w:line="240" w:lineRule="auto"/>
        <w:jc w:val="both"/>
        <w:rPr>
          <w:rFonts w:ascii="Times New Roman" w:hAnsi="Times New Roman"/>
          <w:bCs/>
          <w:sz w:val="24"/>
          <w:szCs w:val="24"/>
        </w:rPr>
      </w:pPr>
      <w:r w:rsidRPr="00242651">
        <w:rPr>
          <w:rFonts w:ascii="Times New Roman" w:hAnsi="Times New Roman"/>
          <w:bCs/>
          <w:sz w:val="24"/>
          <w:szCs w:val="24"/>
        </w:rPr>
        <w:t xml:space="preserve">Where Article I.3 provides for a combination of different forms of grant, these amounts shall be added. </w:t>
      </w:r>
    </w:p>
    <w:p w:rsidR="003613C6" w:rsidRPr="00242651" w:rsidRDefault="003613C6" w:rsidP="003613C6">
      <w:pPr>
        <w:spacing w:after="0" w:line="240" w:lineRule="auto"/>
        <w:jc w:val="both"/>
        <w:rPr>
          <w:rFonts w:ascii="Times New Roman" w:hAnsi="Times New Roman"/>
          <w:bCs/>
          <w:sz w:val="24"/>
          <w:szCs w:val="24"/>
          <w:lang w:val="en-US"/>
        </w:rPr>
      </w:pPr>
    </w:p>
    <w:p w:rsidR="003613C6" w:rsidRPr="00242651" w:rsidRDefault="003613C6" w:rsidP="003613C6">
      <w:pPr>
        <w:spacing w:after="0" w:line="240" w:lineRule="auto"/>
        <w:jc w:val="both"/>
        <w:rPr>
          <w:rFonts w:ascii="Times New Roman" w:hAnsi="Times New Roman"/>
          <w:sz w:val="24"/>
          <w:szCs w:val="24"/>
        </w:rPr>
      </w:pPr>
      <w:r w:rsidRPr="00242651">
        <w:rPr>
          <w:rFonts w:ascii="Times New Roman" w:hAnsi="Times New Roman"/>
          <w:bCs/>
          <w:sz w:val="24"/>
          <w:szCs w:val="24"/>
          <w:lang w:val="en-US"/>
        </w:rPr>
        <w:t xml:space="preserve">Where </w:t>
      </w:r>
      <w:r w:rsidRPr="00242651">
        <w:rPr>
          <w:rFonts w:ascii="Times New Roman" w:hAnsi="Times New Roman"/>
          <w:sz w:val="24"/>
          <w:szCs w:val="24"/>
        </w:rPr>
        <w:t xml:space="preserve">Article I.4.1 requires that the interim payment clears all or part of the pre-financing paid to the beneficiaries, the amount of pre-financing to be cleared shall be deducted from the amount due as interim payment, as determined in accordance with the </w:t>
      </w:r>
      <w:r>
        <w:rPr>
          <w:rFonts w:ascii="Times New Roman" w:hAnsi="Times New Roman"/>
          <w:sz w:val="24"/>
          <w:szCs w:val="24"/>
        </w:rPr>
        <w:t>fourth</w:t>
      </w:r>
      <w:r w:rsidRPr="00242651">
        <w:rPr>
          <w:rFonts w:ascii="Times New Roman" w:hAnsi="Times New Roman"/>
          <w:sz w:val="24"/>
          <w:szCs w:val="24"/>
        </w:rPr>
        <w:t xml:space="preserve"> and f</w:t>
      </w:r>
      <w:r>
        <w:rPr>
          <w:rFonts w:ascii="Times New Roman" w:hAnsi="Times New Roman"/>
          <w:sz w:val="24"/>
          <w:szCs w:val="24"/>
        </w:rPr>
        <w:t>if</w:t>
      </w:r>
      <w:r w:rsidRPr="00242651">
        <w:rPr>
          <w:rFonts w:ascii="Times New Roman" w:hAnsi="Times New Roman"/>
          <w:sz w:val="24"/>
          <w:szCs w:val="24"/>
        </w:rPr>
        <w:t>th subparagraphs.</w:t>
      </w:r>
    </w:p>
    <w:p w:rsidR="003613C6" w:rsidRPr="00242651" w:rsidRDefault="003613C6" w:rsidP="003613C6">
      <w:pPr>
        <w:spacing w:after="0" w:line="240" w:lineRule="auto"/>
        <w:jc w:val="both"/>
        <w:rPr>
          <w:rFonts w:ascii="Times New Roman" w:hAnsi="Times New Roman"/>
          <w:bCs/>
          <w:sz w:val="24"/>
          <w:szCs w:val="24"/>
        </w:rPr>
      </w:pPr>
    </w:p>
    <w:p w:rsidR="003613C6" w:rsidRPr="00242651" w:rsidRDefault="003613C6" w:rsidP="003613C6">
      <w:pPr>
        <w:tabs>
          <w:tab w:val="left" w:pos="851"/>
        </w:tabs>
        <w:spacing w:after="0" w:line="240" w:lineRule="auto"/>
        <w:jc w:val="both"/>
        <w:outlineLvl w:val="0"/>
        <w:rPr>
          <w:rFonts w:ascii="Times New Roman" w:hAnsi="Times New Roman"/>
          <w:b/>
          <w:bCs/>
          <w:sz w:val="24"/>
          <w:szCs w:val="24"/>
          <w:lang w:val="en-US"/>
        </w:rPr>
      </w:pPr>
      <w:r w:rsidRPr="00242651">
        <w:rPr>
          <w:rFonts w:ascii="Times New Roman" w:hAnsi="Times New Roman"/>
          <w:b/>
          <w:bCs/>
          <w:sz w:val="24"/>
          <w:szCs w:val="24"/>
          <w:lang w:val="en-US"/>
        </w:rPr>
        <w:t>II.24.4</w:t>
      </w:r>
      <w:r w:rsidRPr="00242651">
        <w:rPr>
          <w:rFonts w:ascii="Times New Roman" w:hAnsi="Times New Roman"/>
          <w:b/>
          <w:bCs/>
          <w:sz w:val="24"/>
          <w:szCs w:val="24"/>
          <w:lang w:val="en-US"/>
        </w:rPr>
        <w:tab/>
        <w:t>Payment of the balance</w:t>
      </w:r>
    </w:p>
    <w:p w:rsidR="003613C6" w:rsidRPr="00242651" w:rsidRDefault="003613C6" w:rsidP="003613C6">
      <w:pPr>
        <w:spacing w:after="0" w:line="240" w:lineRule="auto"/>
        <w:jc w:val="both"/>
        <w:outlineLvl w:val="0"/>
        <w:rPr>
          <w:rFonts w:ascii="Times New Roman" w:hAnsi="Times New Roman"/>
          <w:b/>
          <w:bCs/>
          <w:sz w:val="24"/>
          <w:szCs w:val="24"/>
          <w:lang w:val="en-US"/>
        </w:rPr>
      </w:pPr>
    </w:p>
    <w:p w:rsidR="003613C6" w:rsidRPr="00242651" w:rsidRDefault="003613C6" w:rsidP="003613C6">
      <w:pPr>
        <w:spacing w:after="0" w:line="240" w:lineRule="auto"/>
        <w:jc w:val="both"/>
        <w:rPr>
          <w:rFonts w:ascii="Times New Roman" w:hAnsi="Times New Roman"/>
          <w:sz w:val="24"/>
          <w:szCs w:val="24"/>
        </w:rPr>
      </w:pPr>
      <w:r w:rsidRPr="00242651">
        <w:rPr>
          <w:rFonts w:ascii="Times New Roman" w:hAnsi="Times New Roman"/>
          <w:sz w:val="24"/>
          <w:szCs w:val="24"/>
        </w:rPr>
        <w:t xml:space="preserve">The payment of the balance, which may not be repeated, is intended to reimburse or cover after the end of the </w:t>
      </w:r>
      <w:r>
        <w:rPr>
          <w:rFonts w:ascii="Times New Roman" w:eastAsia="Times New Roman" w:hAnsi="Times New Roman"/>
          <w:sz w:val="24"/>
          <w:szCs w:val="24"/>
          <w:lang w:eastAsia="en-GB"/>
        </w:rPr>
        <w:t>period</w:t>
      </w:r>
      <w:r w:rsidRPr="00242651">
        <w:rPr>
          <w:rFonts w:ascii="Times New Roman" w:hAnsi="Times New Roman"/>
          <w:sz w:val="24"/>
          <w:szCs w:val="24"/>
        </w:rPr>
        <w:t xml:space="preserve"> </w:t>
      </w:r>
      <w:r>
        <w:rPr>
          <w:rFonts w:ascii="Times New Roman" w:hAnsi="Times New Roman"/>
          <w:sz w:val="24"/>
          <w:szCs w:val="24"/>
        </w:rPr>
        <w:t xml:space="preserve">set out in Article I.2.2 </w:t>
      </w:r>
      <w:r w:rsidRPr="00242651">
        <w:rPr>
          <w:rFonts w:ascii="Times New Roman" w:hAnsi="Times New Roman"/>
          <w:sz w:val="24"/>
          <w:szCs w:val="24"/>
        </w:rPr>
        <w:t>the remaining part of the eligible costs incurred by the beneficiaries for its implementation. Where the total amount of earlier payments is greater than the final amount of the grant determined in accordance with Article II.25, the payment of the balance may take the form of a recovery as provided for by Article II.2</w:t>
      </w:r>
      <w:r>
        <w:rPr>
          <w:rFonts w:ascii="Times New Roman" w:hAnsi="Times New Roman"/>
          <w:sz w:val="24"/>
          <w:szCs w:val="24"/>
        </w:rPr>
        <w:t>6</w:t>
      </w:r>
      <w:r w:rsidRPr="00242651">
        <w:rPr>
          <w:rFonts w:ascii="Times New Roman" w:hAnsi="Times New Roman"/>
          <w:sz w:val="24"/>
          <w:szCs w:val="24"/>
        </w:rPr>
        <w:t xml:space="preserve">. </w:t>
      </w:r>
    </w:p>
    <w:p w:rsidR="003613C6" w:rsidRPr="00242651" w:rsidRDefault="003613C6" w:rsidP="003613C6">
      <w:pPr>
        <w:spacing w:after="0" w:line="240" w:lineRule="auto"/>
        <w:jc w:val="both"/>
        <w:rPr>
          <w:rFonts w:ascii="Times New Roman" w:hAnsi="Times New Roman"/>
          <w:sz w:val="24"/>
          <w:szCs w:val="24"/>
        </w:rPr>
      </w:pPr>
    </w:p>
    <w:p w:rsidR="003613C6" w:rsidRDefault="003613C6" w:rsidP="003613C6">
      <w:pPr>
        <w:spacing w:after="0" w:line="240" w:lineRule="auto"/>
        <w:jc w:val="both"/>
        <w:rPr>
          <w:rFonts w:ascii="Times New Roman" w:hAnsi="Times New Roman"/>
          <w:bCs/>
          <w:sz w:val="24"/>
          <w:szCs w:val="24"/>
        </w:rPr>
      </w:pPr>
      <w:r w:rsidRPr="00242651">
        <w:rPr>
          <w:rFonts w:ascii="Times New Roman" w:hAnsi="Times New Roman"/>
          <w:sz w:val="24"/>
          <w:szCs w:val="24"/>
        </w:rPr>
        <w:t>Without prejudice to Articles II.24.5 and II.24.6, o</w:t>
      </w:r>
      <w:r w:rsidRPr="00242651">
        <w:rPr>
          <w:rFonts w:ascii="Times New Roman" w:hAnsi="Times New Roman"/>
          <w:bCs/>
          <w:sz w:val="24"/>
          <w:szCs w:val="24"/>
        </w:rPr>
        <w:t xml:space="preserve">n receipt of the documents referred to in Article II.23.2, </w:t>
      </w:r>
      <w:r w:rsidRPr="00242651">
        <w:rPr>
          <w:rFonts w:ascii="Times New Roman" w:hAnsi="Times New Roman"/>
          <w:sz w:val="24"/>
          <w:szCs w:val="24"/>
        </w:rPr>
        <w:t>the Commission shall</w:t>
      </w:r>
      <w:r w:rsidRPr="00242651">
        <w:rPr>
          <w:rFonts w:ascii="Times New Roman" w:hAnsi="Times New Roman"/>
          <w:bCs/>
          <w:sz w:val="24"/>
          <w:szCs w:val="24"/>
        </w:rPr>
        <w:t xml:space="preserve"> pay the amount due as the balance </w:t>
      </w:r>
      <w:r w:rsidRPr="00242651">
        <w:rPr>
          <w:rFonts w:ascii="Times New Roman" w:hAnsi="Times New Roman"/>
          <w:sz w:val="24"/>
          <w:szCs w:val="24"/>
        </w:rPr>
        <w:t xml:space="preserve">within the </w:t>
      </w:r>
      <w:r>
        <w:rPr>
          <w:rFonts w:ascii="Times New Roman" w:hAnsi="Times New Roman"/>
          <w:bCs/>
          <w:sz w:val="24"/>
          <w:szCs w:val="24"/>
        </w:rPr>
        <w:t>time limit</w:t>
      </w:r>
      <w:r w:rsidRPr="00242651">
        <w:rPr>
          <w:rFonts w:ascii="Times New Roman" w:hAnsi="Times New Roman"/>
          <w:bCs/>
          <w:sz w:val="24"/>
          <w:szCs w:val="24"/>
        </w:rPr>
        <w:t xml:space="preserve"> specified in </w:t>
      </w:r>
      <w:r w:rsidRPr="00242651">
        <w:rPr>
          <w:rFonts w:ascii="Times New Roman" w:hAnsi="Times New Roman"/>
          <w:sz w:val="24"/>
          <w:szCs w:val="24"/>
        </w:rPr>
        <w:t>Article I.4.2</w:t>
      </w:r>
      <w:r w:rsidRPr="00242651">
        <w:rPr>
          <w:rFonts w:ascii="Times New Roman" w:hAnsi="Times New Roman"/>
          <w:bCs/>
          <w:sz w:val="24"/>
          <w:szCs w:val="24"/>
        </w:rPr>
        <w:t xml:space="preserve">. </w:t>
      </w:r>
    </w:p>
    <w:p w:rsidR="003613C6" w:rsidRDefault="003613C6" w:rsidP="003613C6">
      <w:pPr>
        <w:spacing w:after="0" w:line="240" w:lineRule="auto"/>
        <w:jc w:val="both"/>
        <w:rPr>
          <w:rFonts w:ascii="Times New Roman" w:hAnsi="Times New Roman"/>
          <w:bCs/>
          <w:sz w:val="24"/>
          <w:szCs w:val="24"/>
        </w:rPr>
      </w:pPr>
    </w:p>
    <w:p w:rsidR="003613C6" w:rsidRPr="00242651" w:rsidRDefault="003613C6" w:rsidP="003613C6">
      <w:pPr>
        <w:spacing w:after="0" w:line="240" w:lineRule="auto"/>
        <w:jc w:val="both"/>
        <w:rPr>
          <w:rFonts w:ascii="Times New Roman" w:hAnsi="Times New Roman"/>
          <w:sz w:val="24"/>
          <w:szCs w:val="24"/>
        </w:rPr>
      </w:pPr>
      <w:r w:rsidRPr="00242651">
        <w:rPr>
          <w:rFonts w:ascii="Times New Roman" w:hAnsi="Times New Roman"/>
          <w:bCs/>
          <w:sz w:val="24"/>
          <w:szCs w:val="24"/>
        </w:rPr>
        <w:t xml:space="preserve">This amount shall be determined following approval of the request for payment of the balance and of the accompanying documents and in accordance with the </w:t>
      </w:r>
      <w:r>
        <w:rPr>
          <w:rFonts w:ascii="Times New Roman" w:hAnsi="Times New Roman"/>
          <w:bCs/>
          <w:sz w:val="24"/>
          <w:szCs w:val="24"/>
        </w:rPr>
        <w:t>fourth</w:t>
      </w:r>
      <w:r w:rsidRPr="00242651">
        <w:rPr>
          <w:rFonts w:ascii="Times New Roman" w:hAnsi="Times New Roman"/>
          <w:bCs/>
          <w:sz w:val="24"/>
          <w:szCs w:val="24"/>
        </w:rPr>
        <w:t xml:space="preserve"> </w:t>
      </w:r>
      <w:r>
        <w:rPr>
          <w:rFonts w:ascii="Times New Roman" w:hAnsi="Times New Roman"/>
          <w:bCs/>
          <w:sz w:val="24"/>
          <w:szCs w:val="24"/>
        </w:rPr>
        <w:t>sub</w:t>
      </w:r>
      <w:r w:rsidRPr="00242651">
        <w:rPr>
          <w:rFonts w:ascii="Times New Roman" w:hAnsi="Times New Roman"/>
          <w:bCs/>
          <w:sz w:val="24"/>
          <w:szCs w:val="24"/>
        </w:rPr>
        <w:t>paragraph.</w:t>
      </w:r>
      <w:r w:rsidRPr="00242651">
        <w:rPr>
          <w:rFonts w:ascii="Times New Roman" w:hAnsi="Times New Roman"/>
          <w:sz w:val="24"/>
          <w:szCs w:val="24"/>
        </w:rPr>
        <w:t xml:space="preserve"> Approval of the </w:t>
      </w:r>
      <w:r w:rsidRPr="00242651">
        <w:rPr>
          <w:rFonts w:ascii="Times New Roman" w:hAnsi="Times New Roman"/>
          <w:bCs/>
          <w:sz w:val="24"/>
          <w:szCs w:val="24"/>
        </w:rPr>
        <w:t>request for payment of the balance and of the accompanying documents</w:t>
      </w:r>
      <w:r w:rsidRPr="00242651">
        <w:rPr>
          <w:rFonts w:ascii="Times New Roman" w:hAnsi="Times New Roman"/>
          <w:sz w:val="24"/>
          <w:szCs w:val="24"/>
        </w:rPr>
        <w:t xml:space="preserve"> shall not imply recognition of the regularity or of the authenticity, completeness and correctness of the declarations and information it contains.</w:t>
      </w:r>
    </w:p>
    <w:p w:rsidR="003613C6" w:rsidRPr="00242651" w:rsidRDefault="003613C6" w:rsidP="003613C6">
      <w:pPr>
        <w:spacing w:after="0" w:line="240" w:lineRule="auto"/>
        <w:jc w:val="both"/>
        <w:rPr>
          <w:rFonts w:ascii="Times New Roman" w:hAnsi="Times New Roman"/>
          <w:sz w:val="24"/>
          <w:szCs w:val="24"/>
        </w:rPr>
      </w:pPr>
    </w:p>
    <w:p w:rsidR="003613C6" w:rsidRPr="00242651" w:rsidRDefault="003613C6" w:rsidP="003613C6">
      <w:pPr>
        <w:spacing w:after="0" w:line="240" w:lineRule="auto"/>
        <w:jc w:val="both"/>
        <w:rPr>
          <w:rFonts w:ascii="Times New Roman" w:hAnsi="Times New Roman"/>
          <w:bCs/>
          <w:sz w:val="24"/>
          <w:szCs w:val="24"/>
        </w:rPr>
      </w:pPr>
      <w:r w:rsidRPr="00242651">
        <w:rPr>
          <w:rFonts w:ascii="Times New Roman" w:hAnsi="Times New Roman"/>
          <w:bCs/>
          <w:sz w:val="24"/>
          <w:szCs w:val="24"/>
        </w:rPr>
        <w:t>The amount due as the balance shall be determined by deducting, from the final amount of the grant determined in accordance with Article II.25, the total amount of pre-financing and interim payments already made.</w:t>
      </w:r>
    </w:p>
    <w:p w:rsidR="003613C6" w:rsidRPr="00242651" w:rsidRDefault="003613C6" w:rsidP="003613C6">
      <w:pPr>
        <w:spacing w:after="0" w:line="240" w:lineRule="auto"/>
        <w:jc w:val="both"/>
        <w:rPr>
          <w:rFonts w:ascii="Times New Roman" w:hAnsi="Times New Roman"/>
          <w:sz w:val="24"/>
          <w:szCs w:val="24"/>
        </w:rPr>
      </w:pPr>
    </w:p>
    <w:p w:rsidR="003613C6" w:rsidRPr="00242651" w:rsidRDefault="003613C6" w:rsidP="003613C6">
      <w:pPr>
        <w:tabs>
          <w:tab w:val="left" w:pos="851"/>
        </w:tabs>
        <w:spacing w:after="0" w:line="240" w:lineRule="auto"/>
        <w:jc w:val="both"/>
        <w:outlineLvl w:val="0"/>
        <w:rPr>
          <w:rFonts w:ascii="Times New Roman" w:hAnsi="Times New Roman"/>
          <w:b/>
          <w:bCs/>
          <w:sz w:val="24"/>
          <w:szCs w:val="24"/>
        </w:rPr>
      </w:pPr>
      <w:r w:rsidRPr="00242651">
        <w:rPr>
          <w:rFonts w:ascii="Times New Roman" w:hAnsi="Times New Roman"/>
          <w:b/>
          <w:bCs/>
          <w:sz w:val="24"/>
          <w:szCs w:val="24"/>
        </w:rPr>
        <w:t>II.24.5</w:t>
      </w:r>
      <w:r w:rsidRPr="00242651">
        <w:rPr>
          <w:rFonts w:ascii="Times New Roman" w:hAnsi="Times New Roman"/>
          <w:b/>
          <w:bCs/>
          <w:sz w:val="24"/>
          <w:szCs w:val="24"/>
        </w:rPr>
        <w:tab/>
        <w:t xml:space="preserve">Suspension of the </w:t>
      </w:r>
      <w:r>
        <w:rPr>
          <w:rFonts w:ascii="Times New Roman" w:hAnsi="Times New Roman"/>
          <w:b/>
          <w:bCs/>
          <w:sz w:val="24"/>
          <w:szCs w:val="24"/>
        </w:rPr>
        <w:t>time limit</w:t>
      </w:r>
      <w:r w:rsidRPr="00242651">
        <w:rPr>
          <w:rFonts w:ascii="Times New Roman" w:hAnsi="Times New Roman"/>
          <w:b/>
          <w:bCs/>
          <w:sz w:val="24"/>
          <w:szCs w:val="24"/>
        </w:rPr>
        <w:t xml:space="preserve"> for payment</w:t>
      </w:r>
    </w:p>
    <w:p w:rsidR="003613C6" w:rsidRPr="00242651" w:rsidRDefault="003613C6" w:rsidP="003613C6">
      <w:pPr>
        <w:spacing w:after="0" w:line="240" w:lineRule="auto"/>
        <w:jc w:val="both"/>
        <w:outlineLvl w:val="0"/>
        <w:rPr>
          <w:rFonts w:ascii="Times New Roman" w:hAnsi="Times New Roman"/>
          <w:b/>
          <w:bCs/>
          <w:sz w:val="24"/>
          <w:szCs w:val="24"/>
        </w:rPr>
      </w:pPr>
    </w:p>
    <w:p w:rsidR="003613C6" w:rsidRPr="00242651" w:rsidRDefault="003613C6" w:rsidP="003613C6">
      <w:pPr>
        <w:spacing w:after="0" w:line="240" w:lineRule="auto"/>
        <w:jc w:val="both"/>
        <w:rPr>
          <w:rFonts w:ascii="Times New Roman" w:hAnsi="Times New Roman"/>
          <w:sz w:val="24"/>
          <w:szCs w:val="24"/>
        </w:rPr>
      </w:pPr>
      <w:r w:rsidRPr="00242651">
        <w:rPr>
          <w:rFonts w:ascii="Times New Roman" w:hAnsi="Times New Roman"/>
          <w:sz w:val="24"/>
          <w:szCs w:val="24"/>
        </w:rPr>
        <w:t xml:space="preserve">The Commission may suspend the </w:t>
      </w:r>
      <w:r>
        <w:rPr>
          <w:rFonts w:ascii="Times New Roman" w:hAnsi="Times New Roman"/>
          <w:sz w:val="24"/>
          <w:szCs w:val="24"/>
        </w:rPr>
        <w:t>time limit</w:t>
      </w:r>
      <w:r w:rsidRPr="00242651">
        <w:rPr>
          <w:rFonts w:ascii="Times New Roman" w:hAnsi="Times New Roman"/>
          <w:sz w:val="24"/>
          <w:szCs w:val="24"/>
        </w:rPr>
        <w:t xml:space="preserve"> for payment specified in Article</w:t>
      </w:r>
      <w:r>
        <w:rPr>
          <w:rFonts w:ascii="Times New Roman" w:hAnsi="Times New Roman"/>
          <w:sz w:val="24"/>
          <w:szCs w:val="24"/>
        </w:rPr>
        <w:t>s</w:t>
      </w:r>
      <w:r w:rsidRPr="00242651">
        <w:rPr>
          <w:rFonts w:ascii="Times New Roman" w:hAnsi="Times New Roman"/>
          <w:sz w:val="24"/>
          <w:szCs w:val="24"/>
        </w:rPr>
        <w:t xml:space="preserve"> I.4.2</w:t>
      </w:r>
      <w:r>
        <w:rPr>
          <w:rFonts w:ascii="Times New Roman" w:hAnsi="Times New Roman"/>
          <w:sz w:val="24"/>
          <w:szCs w:val="24"/>
        </w:rPr>
        <w:t xml:space="preserve"> and II.24.2</w:t>
      </w:r>
      <w:r w:rsidRPr="00242651">
        <w:rPr>
          <w:rFonts w:ascii="Times New Roman" w:hAnsi="Times New Roman"/>
          <w:sz w:val="24"/>
          <w:szCs w:val="24"/>
        </w:rPr>
        <w:t xml:space="preserve"> at any time by formally notifying the coordinator that </w:t>
      </w:r>
      <w:r>
        <w:rPr>
          <w:rFonts w:ascii="Times New Roman" w:hAnsi="Times New Roman"/>
          <w:sz w:val="24"/>
          <w:szCs w:val="24"/>
        </w:rPr>
        <w:t>its</w:t>
      </w:r>
      <w:r w:rsidRPr="00242651">
        <w:rPr>
          <w:rFonts w:ascii="Times New Roman" w:hAnsi="Times New Roman"/>
          <w:sz w:val="24"/>
          <w:szCs w:val="24"/>
        </w:rPr>
        <w:t xml:space="preserve"> request for payment cannot be met, either because it does not comply with the provisions of the </w:t>
      </w:r>
      <w:r>
        <w:rPr>
          <w:rFonts w:ascii="Times New Roman" w:hAnsi="Times New Roman"/>
          <w:sz w:val="24"/>
          <w:szCs w:val="24"/>
        </w:rPr>
        <w:t>Agreement</w:t>
      </w:r>
      <w:r w:rsidRPr="00242651">
        <w:rPr>
          <w:rFonts w:ascii="Times New Roman" w:hAnsi="Times New Roman"/>
          <w:sz w:val="24"/>
          <w:szCs w:val="24"/>
        </w:rPr>
        <w:t>, or because the appropriate supporting documents have not been produced, or because there is doubt about the eligibility of the costs declared in the financial statement.</w:t>
      </w:r>
    </w:p>
    <w:p w:rsidR="003613C6" w:rsidRPr="00242651" w:rsidRDefault="003613C6" w:rsidP="003613C6">
      <w:pPr>
        <w:spacing w:after="0" w:line="240" w:lineRule="auto"/>
        <w:jc w:val="both"/>
        <w:rPr>
          <w:rFonts w:ascii="Times New Roman" w:hAnsi="Times New Roman"/>
          <w:sz w:val="24"/>
          <w:szCs w:val="24"/>
        </w:rPr>
      </w:pPr>
    </w:p>
    <w:p w:rsidR="003613C6" w:rsidRPr="00242651" w:rsidRDefault="003613C6" w:rsidP="003613C6">
      <w:pPr>
        <w:spacing w:after="0" w:line="240" w:lineRule="auto"/>
        <w:jc w:val="both"/>
        <w:rPr>
          <w:rFonts w:ascii="Times New Roman" w:hAnsi="Times New Roman"/>
          <w:sz w:val="24"/>
          <w:szCs w:val="24"/>
        </w:rPr>
      </w:pPr>
      <w:r w:rsidRPr="00242651">
        <w:rPr>
          <w:rFonts w:ascii="Times New Roman" w:hAnsi="Times New Roman"/>
          <w:sz w:val="24"/>
          <w:szCs w:val="24"/>
        </w:rPr>
        <w:t>The coordinator shall be notified as soon as possible of any such suspension, together with the reasons thereof.</w:t>
      </w:r>
    </w:p>
    <w:p w:rsidR="003613C6" w:rsidRPr="00242651" w:rsidRDefault="003613C6" w:rsidP="003613C6">
      <w:pPr>
        <w:spacing w:after="0" w:line="240" w:lineRule="auto"/>
        <w:jc w:val="both"/>
        <w:rPr>
          <w:rFonts w:ascii="Times New Roman" w:hAnsi="Times New Roman"/>
          <w:sz w:val="24"/>
          <w:szCs w:val="24"/>
        </w:rPr>
      </w:pPr>
    </w:p>
    <w:p w:rsidR="003613C6" w:rsidRPr="00242651" w:rsidRDefault="003613C6" w:rsidP="003613C6">
      <w:pPr>
        <w:spacing w:after="0" w:line="240" w:lineRule="auto"/>
        <w:jc w:val="both"/>
        <w:rPr>
          <w:rFonts w:ascii="Times New Roman" w:hAnsi="Times New Roman"/>
          <w:sz w:val="24"/>
          <w:szCs w:val="24"/>
        </w:rPr>
      </w:pPr>
      <w:r w:rsidRPr="00242651">
        <w:rPr>
          <w:rFonts w:ascii="Times New Roman" w:hAnsi="Times New Roman"/>
          <w:sz w:val="24"/>
          <w:szCs w:val="24"/>
        </w:rPr>
        <w:t xml:space="preserve">Suspension shall take effect on the date when notification is sent by the Commission. The remaining payment period shall start to run again from the date on which the requested information or revised documents are received or the necessary further verification, including on-the-spot checks, is carried out. Where the suspension exceeds two months, the coordinator may request </w:t>
      </w:r>
      <w:r>
        <w:rPr>
          <w:rFonts w:ascii="Times New Roman" w:hAnsi="Times New Roman"/>
          <w:sz w:val="24"/>
          <w:szCs w:val="24"/>
        </w:rPr>
        <w:t xml:space="preserve">a decision by </w:t>
      </w:r>
      <w:r w:rsidRPr="00242651">
        <w:rPr>
          <w:rFonts w:ascii="Times New Roman" w:hAnsi="Times New Roman"/>
          <w:sz w:val="24"/>
          <w:szCs w:val="24"/>
        </w:rPr>
        <w:t xml:space="preserve">the Commission </w:t>
      </w:r>
      <w:r>
        <w:rPr>
          <w:rFonts w:ascii="Times New Roman" w:hAnsi="Times New Roman"/>
          <w:sz w:val="24"/>
          <w:szCs w:val="24"/>
        </w:rPr>
        <w:t>on whether</w:t>
      </w:r>
      <w:r w:rsidRPr="00242651">
        <w:rPr>
          <w:rFonts w:ascii="Times New Roman" w:hAnsi="Times New Roman"/>
          <w:sz w:val="24"/>
          <w:szCs w:val="24"/>
        </w:rPr>
        <w:t xml:space="preserve"> the suspension</w:t>
      </w:r>
      <w:r>
        <w:rPr>
          <w:rFonts w:ascii="Times New Roman" w:hAnsi="Times New Roman"/>
          <w:sz w:val="24"/>
          <w:szCs w:val="24"/>
        </w:rPr>
        <w:t xml:space="preserve"> is to be continued</w:t>
      </w:r>
      <w:r w:rsidRPr="00242651">
        <w:rPr>
          <w:rFonts w:ascii="Times New Roman" w:hAnsi="Times New Roman"/>
          <w:sz w:val="24"/>
          <w:szCs w:val="24"/>
        </w:rPr>
        <w:t>.</w:t>
      </w:r>
    </w:p>
    <w:p w:rsidR="003613C6" w:rsidRPr="00242651" w:rsidRDefault="003613C6" w:rsidP="003613C6">
      <w:pPr>
        <w:spacing w:after="0" w:line="240" w:lineRule="auto"/>
        <w:jc w:val="both"/>
        <w:rPr>
          <w:rFonts w:ascii="Times New Roman" w:hAnsi="Times New Roman"/>
          <w:sz w:val="24"/>
          <w:szCs w:val="24"/>
        </w:rPr>
      </w:pPr>
    </w:p>
    <w:p w:rsidR="003613C6" w:rsidRPr="00242651" w:rsidRDefault="003613C6" w:rsidP="003613C6">
      <w:pPr>
        <w:spacing w:after="0" w:line="240" w:lineRule="auto"/>
        <w:jc w:val="both"/>
        <w:rPr>
          <w:rFonts w:ascii="Times New Roman" w:hAnsi="Times New Roman"/>
          <w:sz w:val="24"/>
          <w:szCs w:val="24"/>
        </w:rPr>
      </w:pPr>
      <w:r w:rsidRPr="00242651">
        <w:rPr>
          <w:rFonts w:ascii="Times New Roman" w:hAnsi="Times New Roman"/>
          <w:sz w:val="24"/>
          <w:szCs w:val="24"/>
        </w:rPr>
        <w:t xml:space="preserve">Where the </w:t>
      </w:r>
      <w:r>
        <w:rPr>
          <w:rFonts w:ascii="Times New Roman" w:hAnsi="Times New Roman"/>
          <w:sz w:val="24"/>
          <w:szCs w:val="24"/>
        </w:rPr>
        <w:t>time limit</w:t>
      </w:r>
      <w:r w:rsidRPr="00242651">
        <w:rPr>
          <w:rFonts w:ascii="Times New Roman" w:hAnsi="Times New Roman"/>
          <w:sz w:val="24"/>
          <w:szCs w:val="24"/>
        </w:rPr>
        <w:t xml:space="preserve"> for payment has been suspended following the rejection of one of the technical reports or financial statements provided for by Article II.23 and the new report or statement submitted is also rejected, the </w:t>
      </w:r>
      <w:r w:rsidRPr="00242651">
        <w:rPr>
          <w:rFonts w:ascii="Times New Roman" w:hAnsi="Times New Roman"/>
          <w:bCs/>
          <w:sz w:val="24"/>
          <w:szCs w:val="24"/>
        </w:rPr>
        <w:t xml:space="preserve">Commission reserves the right to terminate the </w:t>
      </w:r>
      <w:r>
        <w:rPr>
          <w:rFonts w:ascii="Times New Roman" w:hAnsi="Times New Roman"/>
          <w:bCs/>
          <w:sz w:val="24"/>
          <w:szCs w:val="24"/>
        </w:rPr>
        <w:t>Agreement</w:t>
      </w:r>
      <w:r w:rsidRPr="00242651">
        <w:rPr>
          <w:rFonts w:ascii="Times New Roman" w:hAnsi="Times New Roman"/>
          <w:bCs/>
          <w:sz w:val="24"/>
          <w:szCs w:val="24"/>
        </w:rPr>
        <w:t xml:space="preserve"> in accordance with Article II.16.3</w:t>
      </w:r>
      <w:r>
        <w:rPr>
          <w:rFonts w:ascii="Times New Roman" w:hAnsi="Times New Roman"/>
          <w:bCs/>
          <w:sz w:val="24"/>
          <w:szCs w:val="24"/>
        </w:rPr>
        <w:t>.1</w:t>
      </w:r>
      <w:r w:rsidRPr="00242651">
        <w:rPr>
          <w:rFonts w:ascii="Times New Roman" w:hAnsi="Times New Roman"/>
          <w:bCs/>
          <w:sz w:val="24"/>
          <w:szCs w:val="24"/>
        </w:rPr>
        <w:t>(c)</w:t>
      </w:r>
      <w:r w:rsidRPr="00242651">
        <w:rPr>
          <w:rFonts w:ascii="Times New Roman" w:hAnsi="Times New Roman"/>
          <w:bCs/>
          <w:i/>
          <w:sz w:val="24"/>
          <w:szCs w:val="24"/>
        </w:rPr>
        <w:t>,</w:t>
      </w:r>
      <w:r w:rsidRPr="00242651">
        <w:rPr>
          <w:rFonts w:ascii="Times New Roman" w:hAnsi="Times New Roman"/>
          <w:bCs/>
          <w:sz w:val="24"/>
          <w:szCs w:val="24"/>
        </w:rPr>
        <w:t xml:space="preserve"> with the effects described in Article II.16.</w:t>
      </w:r>
      <w:r>
        <w:rPr>
          <w:rFonts w:ascii="Times New Roman" w:hAnsi="Times New Roman"/>
          <w:bCs/>
          <w:sz w:val="24"/>
          <w:szCs w:val="24"/>
        </w:rPr>
        <w:t>4</w:t>
      </w:r>
      <w:r w:rsidRPr="00242651">
        <w:rPr>
          <w:rFonts w:ascii="Times New Roman" w:hAnsi="Times New Roman"/>
          <w:bCs/>
          <w:i/>
          <w:sz w:val="24"/>
          <w:szCs w:val="24"/>
        </w:rPr>
        <w:t>.</w:t>
      </w:r>
    </w:p>
    <w:p w:rsidR="003613C6" w:rsidRPr="00242651" w:rsidRDefault="003613C6" w:rsidP="003613C6">
      <w:pPr>
        <w:spacing w:after="0" w:line="240" w:lineRule="auto"/>
        <w:jc w:val="both"/>
        <w:rPr>
          <w:rFonts w:ascii="Times New Roman" w:hAnsi="Times New Roman"/>
          <w:sz w:val="24"/>
          <w:szCs w:val="24"/>
        </w:rPr>
      </w:pPr>
    </w:p>
    <w:p w:rsidR="003613C6" w:rsidRPr="00242651" w:rsidRDefault="003613C6" w:rsidP="003613C6">
      <w:pPr>
        <w:tabs>
          <w:tab w:val="left" w:pos="851"/>
        </w:tabs>
        <w:spacing w:after="0" w:line="240" w:lineRule="auto"/>
        <w:jc w:val="both"/>
        <w:outlineLvl w:val="0"/>
        <w:rPr>
          <w:rFonts w:ascii="Times New Roman" w:hAnsi="Times New Roman"/>
          <w:b/>
          <w:bCs/>
          <w:sz w:val="24"/>
          <w:szCs w:val="24"/>
        </w:rPr>
      </w:pPr>
      <w:r w:rsidRPr="00242651">
        <w:rPr>
          <w:rFonts w:ascii="Times New Roman" w:hAnsi="Times New Roman"/>
          <w:b/>
          <w:bCs/>
          <w:sz w:val="24"/>
          <w:szCs w:val="24"/>
        </w:rPr>
        <w:t>II.24.6</w:t>
      </w:r>
      <w:r w:rsidRPr="00242651">
        <w:rPr>
          <w:rFonts w:ascii="Times New Roman" w:hAnsi="Times New Roman"/>
          <w:b/>
          <w:bCs/>
          <w:sz w:val="24"/>
          <w:szCs w:val="24"/>
        </w:rPr>
        <w:tab/>
        <w:t xml:space="preserve">Suspension of payments </w:t>
      </w:r>
    </w:p>
    <w:p w:rsidR="003613C6" w:rsidRPr="00696E62" w:rsidRDefault="003613C6" w:rsidP="003613C6">
      <w:pPr>
        <w:spacing w:after="0" w:line="240" w:lineRule="auto"/>
        <w:jc w:val="both"/>
        <w:outlineLvl w:val="0"/>
        <w:rPr>
          <w:rFonts w:ascii="Times New Roman" w:hAnsi="Times New Roman"/>
          <w:b/>
          <w:bCs/>
          <w:sz w:val="24"/>
          <w:szCs w:val="24"/>
        </w:rPr>
      </w:pPr>
    </w:p>
    <w:p w:rsidR="003613C6" w:rsidRPr="00242651" w:rsidRDefault="003613C6" w:rsidP="003613C6">
      <w:pPr>
        <w:spacing w:after="0" w:line="240" w:lineRule="auto"/>
        <w:jc w:val="both"/>
        <w:outlineLvl w:val="0"/>
        <w:rPr>
          <w:rFonts w:ascii="Times New Roman" w:hAnsi="Times New Roman"/>
          <w:sz w:val="24"/>
          <w:szCs w:val="24"/>
        </w:rPr>
      </w:pPr>
      <w:r w:rsidRPr="00242651">
        <w:rPr>
          <w:rFonts w:ascii="Times New Roman" w:hAnsi="Times New Roman"/>
          <w:sz w:val="24"/>
          <w:szCs w:val="24"/>
        </w:rPr>
        <w:t>The Commission may</w:t>
      </w:r>
      <w:r>
        <w:rPr>
          <w:rFonts w:ascii="Times New Roman" w:hAnsi="Times New Roman"/>
          <w:sz w:val="24"/>
          <w:szCs w:val="24"/>
        </w:rPr>
        <w:t>,</w:t>
      </w:r>
      <w:r w:rsidRPr="00EF0694">
        <w:rPr>
          <w:rFonts w:ascii="Times New Roman" w:hAnsi="Times New Roman"/>
          <w:sz w:val="24"/>
          <w:szCs w:val="24"/>
        </w:rPr>
        <w:t xml:space="preserve"> </w:t>
      </w:r>
      <w:r w:rsidRPr="001F1884">
        <w:rPr>
          <w:rFonts w:ascii="Times New Roman" w:hAnsi="Times New Roman"/>
          <w:sz w:val="24"/>
          <w:szCs w:val="24"/>
        </w:rPr>
        <w:t xml:space="preserve">at any time during the implementation of the </w:t>
      </w:r>
      <w:r>
        <w:rPr>
          <w:rFonts w:ascii="Times New Roman" w:hAnsi="Times New Roman"/>
          <w:sz w:val="24"/>
          <w:szCs w:val="24"/>
        </w:rPr>
        <w:t>Agreement,</w:t>
      </w:r>
      <w:r w:rsidRPr="00EF0694">
        <w:rPr>
          <w:rFonts w:ascii="Times New Roman" w:hAnsi="Times New Roman"/>
          <w:sz w:val="24"/>
          <w:szCs w:val="24"/>
        </w:rPr>
        <w:t xml:space="preserve"> </w:t>
      </w:r>
      <w:r w:rsidRPr="00242651">
        <w:rPr>
          <w:rFonts w:ascii="Times New Roman" w:hAnsi="Times New Roman"/>
          <w:sz w:val="24"/>
          <w:szCs w:val="24"/>
        </w:rPr>
        <w:t>suspend</w:t>
      </w:r>
      <w:r>
        <w:rPr>
          <w:rFonts w:ascii="Times New Roman" w:hAnsi="Times New Roman"/>
          <w:sz w:val="24"/>
          <w:szCs w:val="24"/>
        </w:rPr>
        <w:t xml:space="preserve"> the</w:t>
      </w:r>
      <w:r w:rsidRPr="00242651">
        <w:rPr>
          <w:rFonts w:ascii="Times New Roman" w:hAnsi="Times New Roman"/>
          <w:sz w:val="24"/>
          <w:szCs w:val="24"/>
        </w:rPr>
        <w:t xml:space="preserve"> pre-financing payments, interim payments or payment of the balance </w:t>
      </w:r>
      <w:r>
        <w:rPr>
          <w:rFonts w:ascii="Times New Roman" w:hAnsi="Times New Roman"/>
          <w:sz w:val="24"/>
          <w:szCs w:val="24"/>
        </w:rPr>
        <w:t>for</w:t>
      </w:r>
      <w:r w:rsidRPr="00242651">
        <w:rPr>
          <w:rFonts w:ascii="Times New Roman" w:hAnsi="Times New Roman"/>
          <w:sz w:val="24"/>
          <w:szCs w:val="24"/>
        </w:rPr>
        <w:t xml:space="preserve"> all beneficiaries, or suspend the pre-financing payments or interim payments for any one or several beneficiaries:</w:t>
      </w:r>
    </w:p>
    <w:p w:rsidR="003613C6" w:rsidRPr="00242651" w:rsidRDefault="003613C6" w:rsidP="003613C6">
      <w:pPr>
        <w:spacing w:after="0" w:line="240" w:lineRule="auto"/>
        <w:ind w:left="284" w:hanging="284"/>
        <w:jc w:val="both"/>
        <w:rPr>
          <w:rFonts w:ascii="Times New Roman" w:hAnsi="Times New Roman"/>
          <w:color w:val="000000"/>
          <w:sz w:val="24"/>
          <w:szCs w:val="24"/>
        </w:rPr>
      </w:pPr>
    </w:p>
    <w:p w:rsidR="003613C6" w:rsidRPr="00242651" w:rsidRDefault="003613C6" w:rsidP="003613C6">
      <w:pPr>
        <w:numPr>
          <w:ilvl w:val="0"/>
          <w:numId w:val="12"/>
        </w:numPr>
        <w:spacing w:after="0" w:line="240" w:lineRule="auto"/>
        <w:ind w:left="567" w:hanging="567"/>
        <w:jc w:val="both"/>
        <w:rPr>
          <w:rFonts w:ascii="Times New Roman" w:hAnsi="Times New Roman"/>
          <w:color w:val="000000"/>
          <w:sz w:val="24"/>
          <w:szCs w:val="24"/>
        </w:rPr>
      </w:pPr>
      <w:r w:rsidRPr="00242651">
        <w:rPr>
          <w:rFonts w:ascii="Times New Roman" w:eastAsia="Times New Roman" w:hAnsi="Times New Roman"/>
          <w:color w:val="000000"/>
          <w:sz w:val="24"/>
          <w:szCs w:val="24"/>
          <w:lang w:eastAsia="en-GB"/>
        </w:rPr>
        <w:t xml:space="preserve">if the Commission has evidence that a beneficiary has committed substantial errors, irregularities or fraud in the award procedure or in the implementation of the grant, </w:t>
      </w:r>
      <w:r w:rsidRPr="00242651">
        <w:rPr>
          <w:rFonts w:ascii="Times New Roman" w:eastAsia="Times New Roman" w:hAnsi="Times New Roman"/>
          <w:sz w:val="24"/>
          <w:szCs w:val="24"/>
          <w:lang w:eastAsia="en-GB"/>
        </w:rPr>
        <w:t xml:space="preserve">or if a beneficiary fails to comply with its obligations under the </w:t>
      </w:r>
      <w:r>
        <w:rPr>
          <w:rFonts w:ascii="Times New Roman" w:eastAsia="Times New Roman" w:hAnsi="Times New Roman"/>
          <w:sz w:val="24"/>
          <w:szCs w:val="24"/>
          <w:lang w:eastAsia="en-GB"/>
        </w:rPr>
        <w:t>Agreement</w:t>
      </w:r>
      <w:r w:rsidRPr="00242651">
        <w:rPr>
          <w:rFonts w:ascii="Times New Roman" w:hAnsi="Times New Roman"/>
          <w:color w:val="000000"/>
          <w:sz w:val="24"/>
          <w:szCs w:val="24"/>
        </w:rPr>
        <w:t>;</w:t>
      </w:r>
    </w:p>
    <w:p w:rsidR="003613C6" w:rsidRPr="00242651" w:rsidRDefault="003613C6" w:rsidP="003613C6">
      <w:pPr>
        <w:spacing w:after="0" w:line="240" w:lineRule="auto"/>
        <w:ind w:left="567" w:hanging="567"/>
        <w:jc w:val="both"/>
        <w:rPr>
          <w:rFonts w:ascii="Times New Roman" w:hAnsi="Times New Roman"/>
          <w:color w:val="000000"/>
          <w:sz w:val="24"/>
          <w:szCs w:val="24"/>
        </w:rPr>
      </w:pPr>
    </w:p>
    <w:p w:rsidR="003613C6" w:rsidRPr="00242651" w:rsidRDefault="003613C6" w:rsidP="003613C6">
      <w:pPr>
        <w:numPr>
          <w:ilvl w:val="0"/>
          <w:numId w:val="12"/>
        </w:numPr>
        <w:spacing w:after="0" w:line="240" w:lineRule="auto"/>
        <w:ind w:left="567" w:hanging="567"/>
        <w:jc w:val="both"/>
        <w:rPr>
          <w:rFonts w:ascii="Times New Roman" w:hAnsi="Times New Roman"/>
          <w:sz w:val="24"/>
          <w:szCs w:val="24"/>
        </w:rPr>
      </w:pPr>
      <w:r w:rsidRPr="00242651">
        <w:rPr>
          <w:rFonts w:ascii="Times New Roman" w:eastAsia="Times New Roman" w:hAnsi="Times New Roman"/>
          <w:color w:val="000000"/>
          <w:sz w:val="24"/>
          <w:szCs w:val="24"/>
          <w:lang w:eastAsia="en-GB"/>
        </w:rPr>
        <w:t xml:space="preserve">if the Commission has evidence that a beneficiary has committed </w:t>
      </w:r>
      <w:r w:rsidRPr="00242651">
        <w:rPr>
          <w:rFonts w:ascii="Times New Roman" w:hAnsi="Times New Roman"/>
          <w:sz w:val="24"/>
          <w:szCs w:val="24"/>
        </w:rPr>
        <w:t xml:space="preserve">systemic or recurrent </w:t>
      </w:r>
      <w:r w:rsidRPr="00242651">
        <w:rPr>
          <w:rFonts w:ascii="Times New Roman" w:hAnsi="Times New Roman"/>
          <w:color w:val="000000"/>
          <w:sz w:val="24"/>
          <w:szCs w:val="24"/>
        </w:rPr>
        <w:t>errors, irregularities, fraud or breach of obligations</w:t>
      </w:r>
      <w:r w:rsidRPr="00242651">
        <w:rPr>
          <w:rFonts w:ascii="Times New Roman" w:hAnsi="Times New Roman"/>
          <w:sz w:val="24"/>
          <w:szCs w:val="24"/>
        </w:rPr>
        <w:t xml:space="preserve"> under other grants funded by the Union or by the European Atomic Energy Community which were awarded to that beneficiary under similar conditions, provided that those </w:t>
      </w:r>
      <w:r w:rsidRPr="00242651">
        <w:rPr>
          <w:rFonts w:ascii="Times New Roman" w:hAnsi="Times New Roman"/>
          <w:color w:val="000000"/>
          <w:sz w:val="24"/>
          <w:szCs w:val="24"/>
        </w:rPr>
        <w:t>errors, irregularities, fraud or breach of obligations</w:t>
      </w:r>
      <w:r w:rsidRPr="00242651">
        <w:rPr>
          <w:rFonts w:ascii="Times New Roman" w:hAnsi="Times New Roman"/>
          <w:sz w:val="24"/>
          <w:szCs w:val="24"/>
        </w:rPr>
        <w:t xml:space="preserve"> have a material impact on this grant</w:t>
      </w:r>
      <w:r w:rsidRPr="001413A9">
        <w:rPr>
          <w:rFonts w:ascii="Times New Roman" w:hAnsi="Times New Roman"/>
          <w:sz w:val="24"/>
          <w:szCs w:val="24"/>
        </w:rPr>
        <w:t>; or</w:t>
      </w:r>
      <w:r w:rsidRPr="00242651">
        <w:rPr>
          <w:rFonts w:ascii="Times New Roman" w:hAnsi="Times New Roman"/>
          <w:sz w:val="24"/>
          <w:szCs w:val="24"/>
        </w:rPr>
        <w:t xml:space="preserve"> </w:t>
      </w:r>
    </w:p>
    <w:p w:rsidR="003613C6" w:rsidRPr="00242651" w:rsidRDefault="003613C6" w:rsidP="003613C6">
      <w:pPr>
        <w:spacing w:after="0" w:line="240" w:lineRule="auto"/>
        <w:ind w:left="567" w:hanging="567"/>
        <w:jc w:val="both"/>
        <w:rPr>
          <w:rFonts w:ascii="Times New Roman" w:hAnsi="Times New Roman"/>
          <w:sz w:val="24"/>
          <w:szCs w:val="24"/>
        </w:rPr>
      </w:pPr>
    </w:p>
    <w:p w:rsidR="003613C6" w:rsidRPr="00242651" w:rsidRDefault="003613C6" w:rsidP="003613C6">
      <w:pPr>
        <w:numPr>
          <w:ilvl w:val="0"/>
          <w:numId w:val="12"/>
        </w:numPr>
        <w:spacing w:after="0" w:line="240" w:lineRule="auto"/>
        <w:ind w:left="567" w:hanging="567"/>
        <w:jc w:val="both"/>
        <w:rPr>
          <w:rFonts w:ascii="Times New Roman" w:hAnsi="Times New Roman"/>
          <w:color w:val="000000"/>
          <w:sz w:val="24"/>
          <w:szCs w:val="24"/>
        </w:rPr>
      </w:pPr>
      <w:r w:rsidRPr="00242651">
        <w:rPr>
          <w:rFonts w:ascii="Times New Roman" w:hAnsi="Times New Roman"/>
          <w:color w:val="000000"/>
          <w:sz w:val="24"/>
          <w:szCs w:val="24"/>
        </w:rPr>
        <w:t xml:space="preserve">if the Commission suspects substantial errors, irregularities, fraud or breach of obligations committed by a beneficiary in the award procedure or in the implementation of the </w:t>
      </w:r>
      <w:r>
        <w:rPr>
          <w:rFonts w:ascii="Times New Roman" w:hAnsi="Times New Roman"/>
          <w:color w:val="000000"/>
          <w:sz w:val="24"/>
          <w:szCs w:val="24"/>
        </w:rPr>
        <w:t>Agreement</w:t>
      </w:r>
      <w:r w:rsidRPr="00242651">
        <w:rPr>
          <w:rFonts w:ascii="Times New Roman" w:hAnsi="Times New Roman"/>
          <w:color w:val="000000"/>
          <w:sz w:val="24"/>
          <w:szCs w:val="24"/>
        </w:rPr>
        <w:t xml:space="preserve"> and needs to verify whether they have actually occurred.</w:t>
      </w:r>
    </w:p>
    <w:p w:rsidR="003613C6" w:rsidRPr="00242651" w:rsidRDefault="003613C6" w:rsidP="003613C6">
      <w:pPr>
        <w:spacing w:after="0" w:line="240" w:lineRule="auto"/>
        <w:ind w:left="284" w:hanging="284"/>
        <w:jc w:val="both"/>
        <w:rPr>
          <w:rFonts w:ascii="Times New Roman" w:eastAsia="Times New Roman" w:hAnsi="Times New Roman"/>
          <w:sz w:val="24"/>
          <w:szCs w:val="24"/>
        </w:rPr>
      </w:pPr>
    </w:p>
    <w:p w:rsidR="003613C6" w:rsidRPr="00242651" w:rsidRDefault="003613C6" w:rsidP="003613C6">
      <w:pPr>
        <w:tabs>
          <w:tab w:val="num" w:pos="360"/>
        </w:tabs>
        <w:spacing w:after="0" w:line="240" w:lineRule="auto"/>
        <w:jc w:val="both"/>
        <w:rPr>
          <w:rFonts w:ascii="Times New Roman" w:eastAsia="Times New Roman" w:hAnsi="Times New Roman"/>
          <w:sz w:val="24"/>
          <w:szCs w:val="24"/>
        </w:rPr>
      </w:pPr>
      <w:r w:rsidRPr="00242651">
        <w:rPr>
          <w:rFonts w:ascii="Times New Roman" w:eastAsia="Times New Roman" w:hAnsi="Times New Roman"/>
          <w:sz w:val="24"/>
          <w:szCs w:val="24"/>
        </w:rPr>
        <w:t xml:space="preserve">Before suspending payments, the Commission shall formally notify the coordinator of its intention to suspend payments, specifying the reasons thereof and, in the cases referred to in points (a) and (b) of the first subparagraph, the necessary conditions for resuming payments. The coordinator shall be invited to make any observations </w:t>
      </w:r>
      <w:r w:rsidRPr="00242651">
        <w:rPr>
          <w:rFonts w:ascii="Times New Roman" w:eastAsia="Times New Roman" w:hAnsi="Times New Roman"/>
          <w:sz w:val="24"/>
          <w:szCs w:val="24"/>
          <w:lang w:eastAsia="en-GB"/>
        </w:rPr>
        <w:t>on behalf of all beneficiaries</w:t>
      </w:r>
      <w:r w:rsidRPr="00242651">
        <w:rPr>
          <w:rFonts w:ascii="Times New Roman" w:eastAsia="Times New Roman" w:hAnsi="Times New Roman"/>
          <w:sz w:val="24"/>
          <w:szCs w:val="24"/>
        </w:rPr>
        <w:t xml:space="preserve"> within 30 calendar days from receipt of this notification. </w:t>
      </w:r>
    </w:p>
    <w:p w:rsidR="003613C6" w:rsidRPr="00242651" w:rsidRDefault="003613C6" w:rsidP="003613C6">
      <w:pPr>
        <w:tabs>
          <w:tab w:val="num" w:pos="360"/>
        </w:tabs>
        <w:spacing w:after="0" w:line="240" w:lineRule="auto"/>
        <w:jc w:val="both"/>
        <w:rPr>
          <w:rFonts w:ascii="Times New Roman" w:eastAsia="Times New Roman" w:hAnsi="Times New Roman"/>
          <w:sz w:val="24"/>
          <w:szCs w:val="24"/>
        </w:rPr>
      </w:pPr>
    </w:p>
    <w:p w:rsidR="003613C6" w:rsidRPr="00696E62" w:rsidRDefault="003613C6" w:rsidP="003613C6">
      <w:pPr>
        <w:spacing w:after="0" w:line="240" w:lineRule="auto"/>
        <w:jc w:val="both"/>
        <w:rPr>
          <w:rFonts w:ascii="Times New Roman" w:eastAsia="Times New Roman" w:hAnsi="Times New Roman"/>
          <w:sz w:val="24"/>
          <w:szCs w:val="24"/>
          <w:lang w:eastAsia="en-GB"/>
        </w:rPr>
      </w:pPr>
      <w:r w:rsidRPr="00696E62">
        <w:rPr>
          <w:rFonts w:ascii="Times New Roman" w:eastAsia="Times New Roman" w:hAnsi="Times New Roman"/>
          <w:sz w:val="24"/>
          <w:szCs w:val="24"/>
          <w:lang w:eastAsia="en-GB"/>
        </w:rPr>
        <w:t>If, after examination of the observations submitted by the coordinator, the Commission decides to stop the procedure</w:t>
      </w:r>
      <w:r w:rsidRPr="00242651">
        <w:rPr>
          <w:rFonts w:ascii="Times New Roman" w:eastAsia="Times New Roman" w:hAnsi="Times New Roman"/>
          <w:sz w:val="24"/>
          <w:szCs w:val="24"/>
          <w:lang w:eastAsia="en-GB"/>
        </w:rPr>
        <w:t xml:space="preserve"> of payment suspension</w:t>
      </w:r>
      <w:r w:rsidRPr="00696E62">
        <w:rPr>
          <w:rFonts w:ascii="Times New Roman" w:eastAsia="Times New Roman" w:hAnsi="Times New Roman"/>
          <w:sz w:val="24"/>
          <w:szCs w:val="24"/>
          <w:lang w:eastAsia="en-GB"/>
        </w:rPr>
        <w:t xml:space="preserve">, the Commission shall formally notify the coordinator thereof. </w:t>
      </w:r>
    </w:p>
    <w:p w:rsidR="003613C6" w:rsidRPr="00242651" w:rsidRDefault="003613C6" w:rsidP="003613C6">
      <w:pPr>
        <w:tabs>
          <w:tab w:val="num" w:pos="360"/>
        </w:tabs>
        <w:spacing w:after="0" w:line="240" w:lineRule="auto"/>
        <w:jc w:val="both"/>
        <w:rPr>
          <w:rFonts w:ascii="Times New Roman" w:eastAsia="Times New Roman" w:hAnsi="Times New Roman"/>
          <w:sz w:val="24"/>
          <w:szCs w:val="24"/>
        </w:rPr>
      </w:pPr>
    </w:p>
    <w:p w:rsidR="003613C6" w:rsidRPr="00242651" w:rsidRDefault="003613C6" w:rsidP="003613C6">
      <w:pPr>
        <w:spacing w:after="0" w:line="240" w:lineRule="auto"/>
        <w:jc w:val="both"/>
        <w:rPr>
          <w:rFonts w:ascii="Times New Roman" w:eastAsia="Times New Roman" w:hAnsi="Times New Roman"/>
          <w:sz w:val="24"/>
          <w:szCs w:val="24"/>
        </w:rPr>
      </w:pPr>
      <w:r w:rsidRPr="00696E62">
        <w:rPr>
          <w:rFonts w:ascii="Times New Roman" w:eastAsia="Times New Roman" w:hAnsi="Times New Roman"/>
          <w:sz w:val="24"/>
          <w:szCs w:val="24"/>
          <w:lang w:eastAsia="en-GB"/>
        </w:rPr>
        <w:t xml:space="preserve">If no observations have been submitted or if, despite the observations submitted by the coordinator, the Commission decides to pursue </w:t>
      </w:r>
      <w:r w:rsidRPr="00242651">
        <w:rPr>
          <w:rFonts w:ascii="Times New Roman" w:eastAsia="Times New Roman" w:hAnsi="Times New Roman"/>
          <w:sz w:val="24"/>
          <w:szCs w:val="24"/>
          <w:lang w:eastAsia="en-GB"/>
        </w:rPr>
        <w:t>the procedure of payment suspension</w:t>
      </w:r>
      <w:r w:rsidRPr="00696E62">
        <w:rPr>
          <w:rFonts w:ascii="Times New Roman" w:eastAsia="Times New Roman" w:hAnsi="Times New Roman"/>
          <w:sz w:val="24"/>
          <w:szCs w:val="24"/>
          <w:lang w:eastAsia="en-GB"/>
        </w:rPr>
        <w:t xml:space="preserve">, it may </w:t>
      </w:r>
      <w:r w:rsidRPr="00242651">
        <w:rPr>
          <w:rFonts w:ascii="Times New Roman" w:eastAsia="Times New Roman" w:hAnsi="Times New Roman"/>
          <w:sz w:val="24"/>
          <w:szCs w:val="24"/>
          <w:lang w:eastAsia="en-GB"/>
        </w:rPr>
        <w:t>suspend payments</w:t>
      </w:r>
      <w:r w:rsidRPr="00696E62">
        <w:rPr>
          <w:rFonts w:ascii="Times New Roman" w:eastAsia="Times New Roman" w:hAnsi="Times New Roman"/>
          <w:sz w:val="24"/>
          <w:szCs w:val="24"/>
          <w:lang w:eastAsia="en-GB"/>
        </w:rPr>
        <w:t xml:space="preserve"> by for</w:t>
      </w:r>
      <w:r w:rsidRPr="00242651">
        <w:rPr>
          <w:rFonts w:ascii="Times New Roman" w:eastAsia="Times New Roman" w:hAnsi="Times New Roman"/>
          <w:sz w:val="24"/>
          <w:szCs w:val="24"/>
          <w:lang w:eastAsia="en-GB"/>
        </w:rPr>
        <w:t xml:space="preserve">mally notifying the coordinator, </w:t>
      </w:r>
      <w:r w:rsidRPr="00242651">
        <w:rPr>
          <w:rFonts w:ascii="Times New Roman" w:eastAsia="Times New Roman" w:hAnsi="Times New Roman"/>
          <w:sz w:val="24"/>
          <w:szCs w:val="24"/>
        </w:rPr>
        <w:t>specifying</w:t>
      </w:r>
      <w:r>
        <w:rPr>
          <w:rFonts w:ascii="Times New Roman" w:eastAsia="Times New Roman" w:hAnsi="Times New Roman"/>
          <w:sz w:val="24"/>
          <w:szCs w:val="24"/>
        </w:rPr>
        <w:t xml:space="preserve"> the reasons for the suspension and</w:t>
      </w:r>
      <w:r w:rsidRPr="00242651">
        <w:rPr>
          <w:rFonts w:ascii="Times New Roman" w:eastAsia="Times New Roman" w:hAnsi="Times New Roman"/>
          <w:sz w:val="24"/>
          <w:szCs w:val="24"/>
        </w:rPr>
        <w:t>,</w:t>
      </w:r>
      <w:r>
        <w:rPr>
          <w:rFonts w:ascii="Times New Roman" w:eastAsia="Times New Roman" w:hAnsi="Times New Roman"/>
          <w:sz w:val="24"/>
          <w:szCs w:val="24"/>
        </w:rPr>
        <w:t xml:space="preserve"> </w:t>
      </w:r>
      <w:r w:rsidRPr="00242651">
        <w:rPr>
          <w:rFonts w:ascii="Times New Roman" w:eastAsia="Times New Roman" w:hAnsi="Times New Roman"/>
          <w:sz w:val="24"/>
          <w:szCs w:val="24"/>
        </w:rPr>
        <w:t xml:space="preserve">in the cases referred to in points (a) and (b) of the first subparagraph, the definitive conditions for resuming payments or, in the case referred to in point (c) of the first subparagraph, the indicative date of completion of the necessary verification. </w:t>
      </w:r>
    </w:p>
    <w:p w:rsidR="003613C6" w:rsidRPr="00242651" w:rsidRDefault="003613C6" w:rsidP="003613C6">
      <w:pPr>
        <w:tabs>
          <w:tab w:val="num" w:pos="360"/>
        </w:tabs>
        <w:spacing w:after="0" w:line="240" w:lineRule="auto"/>
        <w:jc w:val="both"/>
        <w:rPr>
          <w:rFonts w:ascii="Times New Roman" w:eastAsia="Times New Roman" w:hAnsi="Times New Roman"/>
          <w:sz w:val="24"/>
          <w:szCs w:val="24"/>
        </w:rPr>
      </w:pPr>
    </w:p>
    <w:p w:rsidR="003613C6" w:rsidRPr="00242651" w:rsidRDefault="003613C6" w:rsidP="003613C6">
      <w:pPr>
        <w:tabs>
          <w:tab w:val="num" w:pos="360"/>
        </w:tabs>
        <w:spacing w:after="0" w:line="240" w:lineRule="auto"/>
        <w:jc w:val="both"/>
        <w:rPr>
          <w:rFonts w:ascii="Times New Roman" w:eastAsia="Times New Roman" w:hAnsi="Times New Roman"/>
          <w:sz w:val="24"/>
          <w:szCs w:val="24"/>
        </w:rPr>
      </w:pPr>
      <w:r w:rsidRPr="00242651">
        <w:rPr>
          <w:rFonts w:ascii="Times New Roman" w:eastAsia="Times New Roman" w:hAnsi="Times New Roman"/>
          <w:sz w:val="24"/>
          <w:szCs w:val="24"/>
          <w:lang w:eastAsia="en-GB"/>
        </w:rPr>
        <w:t xml:space="preserve">The coordinator shall inform the </w:t>
      </w:r>
      <w:r>
        <w:rPr>
          <w:rFonts w:ascii="Times New Roman" w:eastAsia="Times New Roman" w:hAnsi="Times New Roman"/>
          <w:sz w:val="24"/>
          <w:szCs w:val="24"/>
          <w:lang w:eastAsia="en-GB"/>
        </w:rPr>
        <w:t xml:space="preserve">other </w:t>
      </w:r>
      <w:r w:rsidRPr="00242651">
        <w:rPr>
          <w:rFonts w:ascii="Times New Roman" w:eastAsia="Times New Roman" w:hAnsi="Times New Roman"/>
          <w:sz w:val="24"/>
          <w:szCs w:val="24"/>
          <w:lang w:eastAsia="en-GB"/>
        </w:rPr>
        <w:t>beneficiaries</w:t>
      </w:r>
      <w:r>
        <w:rPr>
          <w:rFonts w:ascii="Times New Roman" w:eastAsia="Times New Roman" w:hAnsi="Times New Roman"/>
          <w:sz w:val="24"/>
          <w:szCs w:val="24"/>
          <w:lang w:eastAsia="en-GB"/>
        </w:rPr>
        <w:t xml:space="preserve"> </w:t>
      </w:r>
      <w:r w:rsidRPr="00242651">
        <w:rPr>
          <w:rFonts w:ascii="Times New Roman" w:eastAsia="Times New Roman" w:hAnsi="Times New Roman"/>
          <w:sz w:val="24"/>
          <w:szCs w:val="24"/>
          <w:lang w:eastAsia="en-GB"/>
        </w:rPr>
        <w:t xml:space="preserve">immediately. </w:t>
      </w:r>
      <w:r>
        <w:rPr>
          <w:rFonts w:ascii="Times New Roman" w:eastAsia="Times New Roman" w:hAnsi="Times New Roman"/>
          <w:sz w:val="24"/>
          <w:szCs w:val="24"/>
        </w:rPr>
        <w:t>The s</w:t>
      </w:r>
      <w:r w:rsidRPr="00242651">
        <w:rPr>
          <w:rFonts w:ascii="Times New Roman" w:eastAsia="Times New Roman" w:hAnsi="Times New Roman"/>
          <w:sz w:val="24"/>
          <w:szCs w:val="24"/>
        </w:rPr>
        <w:t xml:space="preserve">uspension of payments shall take effect on the date when </w:t>
      </w:r>
      <w:r>
        <w:rPr>
          <w:rFonts w:ascii="Times New Roman" w:eastAsia="Times New Roman" w:hAnsi="Times New Roman"/>
          <w:sz w:val="24"/>
          <w:szCs w:val="24"/>
        </w:rPr>
        <w:t xml:space="preserve">the </w:t>
      </w:r>
      <w:r w:rsidRPr="00242651">
        <w:rPr>
          <w:rFonts w:ascii="Times New Roman" w:eastAsia="Times New Roman" w:hAnsi="Times New Roman"/>
          <w:sz w:val="24"/>
          <w:szCs w:val="24"/>
        </w:rPr>
        <w:t xml:space="preserve">notification is sent by the Commission. </w:t>
      </w:r>
    </w:p>
    <w:p w:rsidR="003613C6" w:rsidRPr="00242651" w:rsidRDefault="003613C6" w:rsidP="003613C6">
      <w:pPr>
        <w:tabs>
          <w:tab w:val="num" w:pos="360"/>
        </w:tabs>
        <w:spacing w:after="0" w:line="240" w:lineRule="auto"/>
        <w:jc w:val="both"/>
        <w:rPr>
          <w:rFonts w:ascii="Times New Roman" w:eastAsia="Times New Roman" w:hAnsi="Times New Roman"/>
          <w:sz w:val="24"/>
          <w:szCs w:val="24"/>
        </w:rPr>
      </w:pPr>
    </w:p>
    <w:p w:rsidR="003613C6" w:rsidRPr="001413A9" w:rsidRDefault="003613C6" w:rsidP="003613C6">
      <w:pPr>
        <w:spacing w:after="0" w:line="240" w:lineRule="auto"/>
        <w:jc w:val="both"/>
        <w:rPr>
          <w:rFonts w:ascii="Times New Roman" w:eastAsia="Times New Roman" w:hAnsi="Times New Roman"/>
          <w:sz w:val="24"/>
          <w:szCs w:val="24"/>
          <w:lang w:eastAsia="en-GB"/>
        </w:rPr>
      </w:pPr>
      <w:r w:rsidRPr="001413A9">
        <w:rPr>
          <w:rFonts w:ascii="Times New Roman" w:eastAsia="Times New Roman" w:hAnsi="Times New Roman"/>
          <w:sz w:val="24"/>
          <w:szCs w:val="24"/>
          <w:lang w:eastAsia="en-GB"/>
        </w:rPr>
        <w:t>In order to resume payments, the beneficiaries shall endeavour to meet the notified conditions as soon as possible and shall inform the Commission of any progress made in this respect.</w:t>
      </w:r>
    </w:p>
    <w:p w:rsidR="003613C6" w:rsidRPr="001413A9" w:rsidRDefault="003613C6" w:rsidP="003613C6">
      <w:pPr>
        <w:spacing w:after="0" w:line="240" w:lineRule="auto"/>
        <w:jc w:val="both"/>
        <w:rPr>
          <w:rFonts w:ascii="Times New Roman" w:eastAsia="Times New Roman" w:hAnsi="Times New Roman"/>
          <w:sz w:val="24"/>
          <w:szCs w:val="24"/>
          <w:lang w:eastAsia="en-GB"/>
        </w:rPr>
      </w:pPr>
    </w:p>
    <w:p w:rsidR="003613C6" w:rsidRPr="00242651" w:rsidRDefault="003613C6" w:rsidP="003613C6">
      <w:pPr>
        <w:tabs>
          <w:tab w:val="num" w:pos="360"/>
        </w:tabs>
        <w:spacing w:after="0" w:line="240" w:lineRule="auto"/>
        <w:jc w:val="both"/>
        <w:rPr>
          <w:rFonts w:ascii="Times New Roman" w:eastAsia="Times New Roman" w:hAnsi="Times New Roman"/>
          <w:sz w:val="24"/>
          <w:szCs w:val="24"/>
        </w:rPr>
      </w:pPr>
      <w:r w:rsidRPr="001413A9">
        <w:rPr>
          <w:rFonts w:ascii="Times New Roman" w:eastAsia="Times New Roman" w:hAnsi="Times New Roman"/>
          <w:sz w:val="24"/>
          <w:szCs w:val="24"/>
          <w:lang w:eastAsia="en-GB"/>
        </w:rPr>
        <w:t>The Commission shall, as soon as it considers that the conditions for resuming payments have been met</w:t>
      </w:r>
      <w:r w:rsidRPr="00B81535">
        <w:rPr>
          <w:rFonts w:ascii="Times New Roman" w:eastAsia="Times New Roman" w:hAnsi="Times New Roman"/>
          <w:sz w:val="24"/>
          <w:szCs w:val="24"/>
        </w:rPr>
        <w:t xml:space="preserve"> </w:t>
      </w:r>
      <w:r w:rsidRPr="00242651">
        <w:rPr>
          <w:rFonts w:ascii="Times New Roman" w:eastAsia="Times New Roman" w:hAnsi="Times New Roman"/>
          <w:sz w:val="24"/>
          <w:szCs w:val="24"/>
        </w:rPr>
        <w:t xml:space="preserve">or the necessary verification, including on-the-spot checks, </w:t>
      </w:r>
      <w:r>
        <w:rPr>
          <w:rFonts w:ascii="Times New Roman" w:eastAsia="Times New Roman" w:hAnsi="Times New Roman"/>
          <w:sz w:val="24"/>
          <w:szCs w:val="24"/>
        </w:rPr>
        <w:t>has been</w:t>
      </w:r>
      <w:r w:rsidRPr="00242651">
        <w:rPr>
          <w:rFonts w:ascii="Times New Roman" w:eastAsia="Times New Roman" w:hAnsi="Times New Roman"/>
          <w:sz w:val="24"/>
          <w:szCs w:val="24"/>
        </w:rPr>
        <w:t xml:space="preserve"> carried out</w:t>
      </w:r>
      <w:r w:rsidRPr="001413A9">
        <w:rPr>
          <w:rFonts w:ascii="Times New Roman" w:eastAsia="Times New Roman" w:hAnsi="Times New Roman"/>
          <w:sz w:val="24"/>
          <w:szCs w:val="24"/>
          <w:lang w:eastAsia="en-GB"/>
        </w:rPr>
        <w:t>, formally</w:t>
      </w:r>
      <w:r w:rsidRPr="001413A9" w:rsidDel="00CA575D">
        <w:rPr>
          <w:rFonts w:ascii="Times New Roman" w:eastAsia="Times New Roman" w:hAnsi="Times New Roman"/>
          <w:sz w:val="24"/>
          <w:szCs w:val="24"/>
          <w:lang w:eastAsia="en-GB"/>
        </w:rPr>
        <w:t xml:space="preserve"> </w:t>
      </w:r>
      <w:r w:rsidRPr="001413A9">
        <w:rPr>
          <w:rFonts w:ascii="Times New Roman" w:eastAsia="Times New Roman" w:hAnsi="Times New Roman"/>
          <w:sz w:val="24"/>
          <w:szCs w:val="24"/>
          <w:lang w:eastAsia="en-GB"/>
        </w:rPr>
        <w:t>notify the coordinator thereof</w:t>
      </w:r>
      <w:r w:rsidRPr="001413A9">
        <w:rPr>
          <w:rFonts w:ascii="Times New Roman" w:eastAsia="Times New Roman" w:hAnsi="Times New Roman"/>
          <w:sz w:val="24"/>
          <w:szCs w:val="24"/>
        </w:rPr>
        <w:t>.</w:t>
      </w:r>
    </w:p>
    <w:p w:rsidR="003613C6" w:rsidRPr="00242651" w:rsidRDefault="003613C6" w:rsidP="003613C6">
      <w:pPr>
        <w:tabs>
          <w:tab w:val="num" w:pos="360"/>
        </w:tabs>
        <w:spacing w:after="0" w:line="240" w:lineRule="auto"/>
        <w:jc w:val="both"/>
        <w:rPr>
          <w:rFonts w:ascii="Times New Roman" w:eastAsia="Times New Roman" w:hAnsi="Times New Roman"/>
          <w:sz w:val="24"/>
          <w:szCs w:val="24"/>
        </w:rPr>
      </w:pPr>
    </w:p>
    <w:p w:rsidR="003613C6" w:rsidRPr="00242651" w:rsidRDefault="003613C6" w:rsidP="003613C6">
      <w:pPr>
        <w:tabs>
          <w:tab w:val="num" w:pos="360"/>
        </w:tabs>
        <w:spacing w:after="0" w:line="240" w:lineRule="auto"/>
        <w:jc w:val="both"/>
        <w:rPr>
          <w:rFonts w:ascii="Times New Roman" w:eastAsia="Times New Roman" w:hAnsi="Times New Roman"/>
          <w:sz w:val="24"/>
          <w:szCs w:val="24"/>
        </w:rPr>
      </w:pPr>
      <w:r w:rsidRPr="00242651">
        <w:rPr>
          <w:rFonts w:ascii="Times New Roman" w:eastAsia="Times New Roman" w:hAnsi="Times New Roman"/>
          <w:sz w:val="24"/>
          <w:szCs w:val="24"/>
        </w:rPr>
        <w:t xml:space="preserve">During the period of suspension of payments and without prejudice to the right to suspend the implementation of the action in accordance with Article II.15.1 or to terminate the </w:t>
      </w:r>
      <w:r>
        <w:rPr>
          <w:rFonts w:ascii="Times New Roman" w:eastAsia="Times New Roman" w:hAnsi="Times New Roman"/>
          <w:sz w:val="24"/>
          <w:szCs w:val="24"/>
        </w:rPr>
        <w:t>Agreement</w:t>
      </w:r>
      <w:r w:rsidRPr="00242651">
        <w:rPr>
          <w:rFonts w:ascii="Times New Roman" w:eastAsia="Times New Roman" w:hAnsi="Times New Roman"/>
          <w:sz w:val="24"/>
          <w:szCs w:val="24"/>
        </w:rPr>
        <w:t xml:space="preserve"> or the participation of a beneficiary in accordance with Article II.16.1 and Article II.16.2, the coordinator is not entitled to submit any requests for payments and supporting documents referred to in Article II.23</w:t>
      </w:r>
      <w:r>
        <w:rPr>
          <w:rFonts w:ascii="Times New Roman" w:eastAsia="Times New Roman" w:hAnsi="Times New Roman"/>
          <w:sz w:val="24"/>
          <w:szCs w:val="24"/>
        </w:rPr>
        <w:t xml:space="preserve"> or, where</w:t>
      </w:r>
      <w:r w:rsidRPr="00242651">
        <w:rPr>
          <w:rFonts w:ascii="Times New Roman" w:eastAsia="Times New Roman" w:hAnsi="Times New Roman"/>
          <w:sz w:val="24"/>
          <w:szCs w:val="24"/>
        </w:rPr>
        <w:t xml:space="preserve"> </w:t>
      </w:r>
      <w:r>
        <w:rPr>
          <w:rFonts w:ascii="Times New Roman" w:eastAsia="Times New Roman" w:hAnsi="Times New Roman"/>
          <w:sz w:val="24"/>
          <w:szCs w:val="24"/>
        </w:rPr>
        <w:t>the</w:t>
      </w:r>
      <w:r w:rsidRPr="00242651">
        <w:rPr>
          <w:rFonts w:ascii="Times New Roman" w:eastAsia="Times New Roman" w:hAnsi="Times New Roman"/>
          <w:sz w:val="24"/>
          <w:szCs w:val="24"/>
        </w:rPr>
        <w:t xml:space="preserve"> </w:t>
      </w:r>
      <w:r w:rsidRPr="00242651">
        <w:rPr>
          <w:rFonts w:ascii="Times New Roman" w:hAnsi="Times New Roman"/>
          <w:sz w:val="24"/>
          <w:szCs w:val="24"/>
        </w:rPr>
        <w:t xml:space="preserve">suspension </w:t>
      </w:r>
      <w:r>
        <w:rPr>
          <w:rFonts w:ascii="Times New Roman" w:hAnsi="Times New Roman"/>
          <w:sz w:val="24"/>
          <w:szCs w:val="24"/>
        </w:rPr>
        <w:t>concerns</w:t>
      </w:r>
      <w:r w:rsidRPr="00242651">
        <w:rPr>
          <w:rFonts w:ascii="Times New Roman" w:hAnsi="Times New Roman"/>
          <w:sz w:val="24"/>
          <w:szCs w:val="24"/>
        </w:rPr>
        <w:t xml:space="preserve"> the pre-financing payments or interim payments </w:t>
      </w:r>
      <w:r>
        <w:rPr>
          <w:rFonts w:ascii="Times New Roman" w:hAnsi="Times New Roman"/>
          <w:sz w:val="24"/>
          <w:szCs w:val="24"/>
        </w:rPr>
        <w:t xml:space="preserve">for </w:t>
      </w:r>
      <w:r w:rsidRPr="00242651">
        <w:rPr>
          <w:rFonts w:ascii="Times New Roman" w:hAnsi="Times New Roman"/>
          <w:sz w:val="24"/>
          <w:szCs w:val="24"/>
        </w:rPr>
        <w:t>one or several beneficiaries</w:t>
      </w:r>
      <w:r>
        <w:rPr>
          <w:rFonts w:ascii="Times New Roman" w:hAnsi="Times New Roman"/>
          <w:sz w:val="24"/>
          <w:szCs w:val="24"/>
        </w:rPr>
        <w:t xml:space="preserve"> only</w:t>
      </w:r>
      <w:r w:rsidRPr="00242651">
        <w:rPr>
          <w:rFonts w:ascii="Times New Roman" w:hAnsi="Times New Roman"/>
          <w:sz w:val="24"/>
          <w:szCs w:val="24"/>
        </w:rPr>
        <w:t>,</w:t>
      </w:r>
      <w:r>
        <w:rPr>
          <w:rFonts w:ascii="Times New Roman" w:hAnsi="Times New Roman"/>
          <w:sz w:val="24"/>
          <w:szCs w:val="24"/>
        </w:rPr>
        <w:t xml:space="preserve"> any </w:t>
      </w:r>
      <w:r w:rsidRPr="00242651">
        <w:rPr>
          <w:rFonts w:ascii="Times New Roman" w:hAnsi="Times New Roman"/>
          <w:sz w:val="24"/>
          <w:szCs w:val="24"/>
        </w:rPr>
        <w:t xml:space="preserve">requests for payments and supporting documents </w:t>
      </w:r>
      <w:r>
        <w:rPr>
          <w:rFonts w:ascii="Times New Roman" w:hAnsi="Times New Roman"/>
          <w:sz w:val="24"/>
          <w:szCs w:val="24"/>
        </w:rPr>
        <w:t xml:space="preserve">relating to </w:t>
      </w:r>
      <w:r w:rsidRPr="00242651">
        <w:rPr>
          <w:rFonts w:ascii="Times New Roman" w:hAnsi="Times New Roman"/>
          <w:sz w:val="24"/>
          <w:szCs w:val="24"/>
        </w:rPr>
        <w:t>the participation of the concerned beneficiary or beneficiaries in the action</w:t>
      </w:r>
      <w:r w:rsidRPr="00242651">
        <w:rPr>
          <w:rFonts w:ascii="Times New Roman" w:eastAsia="Times New Roman" w:hAnsi="Times New Roman"/>
          <w:sz w:val="24"/>
          <w:szCs w:val="24"/>
        </w:rPr>
        <w:t xml:space="preserve">. </w:t>
      </w:r>
    </w:p>
    <w:p w:rsidR="003613C6" w:rsidRPr="00242651" w:rsidRDefault="003613C6" w:rsidP="003613C6">
      <w:pPr>
        <w:tabs>
          <w:tab w:val="num" w:pos="360"/>
        </w:tabs>
        <w:spacing w:after="0" w:line="240" w:lineRule="auto"/>
        <w:jc w:val="both"/>
        <w:rPr>
          <w:rFonts w:ascii="Times New Roman" w:eastAsia="Times New Roman" w:hAnsi="Times New Roman"/>
          <w:sz w:val="24"/>
          <w:szCs w:val="24"/>
        </w:rPr>
      </w:pPr>
    </w:p>
    <w:p w:rsidR="003613C6" w:rsidRPr="00242651" w:rsidRDefault="003613C6" w:rsidP="003613C6">
      <w:pPr>
        <w:tabs>
          <w:tab w:val="num" w:pos="360"/>
        </w:tabs>
        <w:spacing w:after="0" w:line="240" w:lineRule="auto"/>
        <w:jc w:val="both"/>
        <w:rPr>
          <w:rFonts w:ascii="Times New Roman" w:eastAsia="Times New Roman" w:hAnsi="Times New Roman"/>
          <w:sz w:val="24"/>
          <w:szCs w:val="24"/>
        </w:rPr>
      </w:pPr>
      <w:r w:rsidRPr="00242651">
        <w:rPr>
          <w:rFonts w:ascii="Times New Roman" w:eastAsia="Times New Roman" w:hAnsi="Times New Roman"/>
          <w:sz w:val="24"/>
          <w:szCs w:val="24"/>
        </w:rPr>
        <w:t xml:space="preserve">The corresponding requests for payments and supporting documents may be submitted as soon as possible after resumption of payments or may be included in the first request for payment due following resumption of payments in accordance with </w:t>
      </w:r>
      <w:r w:rsidRPr="00242651">
        <w:rPr>
          <w:rFonts w:ascii="Times New Roman" w:eastAsia="Times New Roman" w:hAnsi="Times New Roman"/>
          <w:sz w:val="24"/>
          <w:szCs w:val="24"/>
          <w:lang w:eastAsia="en-GB"/>
        </w:rPr>
        <w:t>the schedule laid down in Article I.4</w:t>
      </w:r>
      <w:r w:rsidRPr="00242651">
        <w:rPr>
          <w:rFonts w:ascii="Times New Roman" w:eastAsia="Times New Roman" w:hAnsi="Times New Roman"/>
          <w:sz w:val="24"/>
          <w:szCs w:val="24"/>
        </w:rPr>
        <w:t>.</w:t>
      </w:r>
      <w:r>
        <w:rPr>
          <w:rFonts w:ascii="Times New Roman" w:eastAsia="Times New Roman" w:hAnsi="Times New Roman"/>
          <w:sz w:val="24"/>
          <w:szCs w:val="24"/>
        </w:rPr>
        <w:t>1</w:t>
      </w:r>
      <w:r w:rsidRPr="00242651">
        <w:rPr>
          <w:rFonts w:ascii="Times New Roman" w:eastAsia="Times New Roman" w:hAnsi="Times New Roman"/>
          <w:sz w:val="24"/>
          <w:szCs w:val="24"/>
        </w:rPr>
        <w:t xml:space="preserve">     </w:t>
      </w:r>
    </w:p>
    <w:p w:rsidR="003613C6" w:rsidRPr="00242651" w:rsidRDefault="003613C6" w:rsidP="003613C6">
      <w:pPr>
        <w:tabs>
          <w:tab w:val="num" w:pos="360"/>
        </w:tabs>
        <w:spacing w:after="0" w:line="240" w:lineRule="auto"/>
        <w:jc w:val="both"/>
        <w:rPr>
          <w:rFonts w:ascii="Times New Roman" w:eastAsia="Times New Roman" w:hAnsi="Times New Roman"/>
          <w:sz w:val="24"/>
          <w:szCs w:val="24"/>
        </w:rPr>
      </w:pPr>
    </w:p>
    <w:p w:rsidR="003613C6" w:rsidRPr="00242651" w:rsidRDefault="003613C6" w:rsidP="003613C6">
      <w:pPr>
        <w:tabs>
          <w:tab w:val="left" w:pos="851"/>
        </w:tabs>
        <w:spacing w:after="0" w:line="240" w:lineRule="auto"/>
        <w:jc w:val="both"/>
        <w:outlineLvl w:val="0"/>
        <w:rPr>
          <w:rFonts w:ascii="Times New Roman" w:hAnsi="Times New Roman"/>
          <w:b/>
          <w:bCs/>
          <w:sz w:val="24"/>
          <w:szCs w:val="24"/>
        </w:rPr>
      </w:pPr>
      <w:r w:rsidRPr="00242651">
        <w:rPr>
          <w:rFonts w:ascii="Times New Roman" w:hAnsi="Times New Roman"/>
          <w:b/>
          <w:bCs/>
          <w:sz w:val="24"/>
          <w:szCs w:val="24"/>
        </w:rPr>
        <w:t>II.24.7</w:t>
      </w:r>
      <w:r w:rsidRPr="00242651">
        <w:rPr>
          <w:rFonts w:ascii="Times New Roman" w:hAnsi="Times New Roman"/>
          <w:b/>
          <w:bCs/>
          <w:sz w:val="24"/>
          <w:szCs w:val="24"/>
        </w:rPr>
        <w:tab/>
        <w:t>Notification of amounts due</w:t>
      </w:r>
    </w:p>
    <w:p w:rsidR="003613C6" w:rsidRPr="00242651" w:rsidRDefault="003613C6" w:rsidP="003613C6">
      <w:pPr>
        <w:spacing w:after="0" w:line="240" w:lineRule="auto"/>
        <w:jc w:val="both"/>
        <w:outlineLvl w:val="0"/>
        <w:rPr>
          <w:rFonts w:ascii="Times New Roman" w:hAnsi="Times New Roman"/>
          <w:b/>
          <w:bCs/>
          <w:sz w:val="24"/>
          <w:szCs w:val="24"/>
        </w:rPr>
      </w:pPr>
    </w:p>
    <w:p w:rsidR="003613C6" w:rsidRPr="00242651" w:rsidRDefault="003613C6" w:rsidP="003613C6">
      <w:pPr>
        <w:spacing w:after="0" w:line="240" w:lineRule="auto"/>
        <w:jc w:val="both"/>
        <w:outlineLvl w:val="0"/>
        <w:rPr>
          <w:rFonts w:ascii="Times New Roman" w:hAnsi="Times New Roman"/>
          <w:bCs/>
          <w:sz w:val="24"/>
          <w:szCs w:val="24"/>
        </w:rPr>
      </w:pPr>
      <w:r w:rsidRPr="00242651">
        <w:rPr>
          <w:rFonts w:ascii="Times New Roman" w:hAnsi="Times New Roman"/>
          <w:bCs/>
          <w:sz w:val="24"/>
          <w:szCs w:val="24"/>
        </w:rPr>
        <w:t xml:space="preserve">The Commission shall formally notify the amounts due, specifying whether it is a further pre-financing payment, an interim payment or </w:t>
      </w:r>
      <w:r>
        <w:rPr>
          <w:rFonts w:ascii="Times New Roman" w:hAnsi="Times New Roman"/>
          <w:bCs/>
          <w:sz w:val="24"/>
          <w:szCs w:val="24"/>
        </w:rPr>
        <w:t xml:space="preserve">the </w:t>
      </w:r>
      <w:r w:rsidRPr="00242651">
        <w:rPr>
          <w:rFonts w:ascii="Times New Roman" w:hAnsi="Times New Roman"/>
          <w:bCs/>
          <w:sz w:val="24"/>
          <w:szCs w:val="24"/>
        </w:rPr>
        <w:t>payment of the balance</w:t>
      </w:r>
      <w:r>
        <w:rPr>
          <w:rFonts w:ascii="Times New Roman" w:hAnsi="Times New Roman"/>
          <w:bCs/>
          <w:sz w:val="24"/>
          <w:szCs w:val="24"/>
        </w:rPr>
        <w:t>. In the case of payment of the balance, it shall also</w:t>
      </w:r>
      <w:r w:rsidRPr="00242651">
        <w:rPr>
          <w:rFonts w:ascii="Times New Roman" w:hAnsi="Times New Roman"/>
          <w:bCs/>
          <w:sz w:val="24"/>
          <w:szCs w:val="24"/>
        </w:rPr>
        <w:t xml:space="preserve"> </w:t>
      </w:r>
      <w:r>
        <w:rPr>
          <w:rFonts w:ascii="Times New Roman" w:hAnsi="Times New Roman"/>
          <w:bCs/>
          <w:sz w:val="24"/>
          <w:szCs w:val="24"/>
        </w:rPr>
        <w:t xml:space="preserve">specify </w:t>
      </w:r>
      <w:r w:rsidRPr="00242651">
        <w:rPr>
          <w:rFonts w:ascii="Times New Roman" w:hAnsi="Times New Roman"/>
          <w:bCs/>
          <w:sz w:val="24"/>
          <w:szCs w:val="24"/>
        </w:rPr>
        <w:t>the final amount of the grant</w:t>
      </w:r>
      <w:r>
        <w:rPr>
          <w:rFonts w:ascii="Times New Roman" w:hAnsi="Times New Roman"/>
          <w:bCs/>
          <w:sz w:val="24"/>
          <w:szCs w:val="24"/>
        </w:rPr>
        <w:t xml:space="preserve"> determined in accordance with Article II.25</w:t>
      </w:r>
      <w:r w:rsidRPr="00242651">
        <w:rPr>
          <w:rFonts w:ascii="Times New Roman" w:hAnsi="Times New Roman"/>
          <w:bCs/>
          <w:sz w:val="24"/>
          <w:szCs w:val="24"/>
        </w:rPr>
        <w:t xml:space="preserve">. </w:t>
      </w:r>
    </w:p>
    <w:p w:rsidR="003613C6" w:rsidRPr="00242651" w:rsidRDefault="003613C6" w:rsidP="003613C6">
      <w:pPr>
        <w:spacing w:after="0" w:line="240" w:lineRule="auto"/>
        <w:jc w:val="both"/>
        <w:outlineLvl w:val="0"/>
        <w:rPr>
          <w:rFonts w:ascii="Times New Roman" w:hAnsi="Times New Roman"/>
          <w:b/>
          <w:bCs/>
          <w:sz w:val="24"/>
          <w:szCs w:val="24"/>
        </w:rPr>
      </w:pPr>
    </w:p>
    <w:p w:rsidR="003613C6" w:rsidRPr="00242651" w:rsidRDefault="003613C6" w:rsidP="003613C6">
      <w:pPr>
        <w:tabs>
          <w:tab w:val="left" w:pos="851"/>
        </w:tabs>
        <w:spacing w:after="0" w:line="240" w:lineRule="auto"/>
        <w:jc w:val="both"/>
        <w:outlineLvl w:val="0"/>
        <w:rPr>
          <w:rFonts w:ascii="Times New Roman" w:hAnsi="Times New Roman"/>
          <w:b/>
          <w:bCs/>
          <w:sz w:val="24"/>
          <w:szCs w:val="24"/>
        </w:rPr>
      </w:pPr>
      <w:r w:rsidRPr="00242651">
        <w:rPr>
          <w:rFonts w:ascii="Times New Roman" w:hAnsi="Times New Roman"/>
          <w:b/>
          <w:bCs/>
          <w:sz w:val="24"/>
          <w:szCs w:val="24"/>
        </w:rPr>
        <w:t>II.24.8</w:t>
      </w:r>
      <w:r w:rsidRPr="00242651">
        <w:rPr>
          <w:rFonts w:ascii="Times New Roman" w:hAnsi="Times New Roman"/>
          <w:b/>
          <w:bCs/>
          <w:sz w:val="24"/>
          <w:szCs w:val="24"/>
        </w:rPr>
        <w:tab/>
        <w:t>Interest on late payment</w:t>
      </w:r>
    </w:p>
    <w:p w:rsidR="003613C6" w:rsidRPr="00242651" w:rsidRDefault="003613C6" w:rsidP="003613C6">
      <w:pPr>
        <w:spacing w:after="0" w:line="240" w:lineRule="auto"/>
        <w:jc w:val="both"/>
        <w:outlineLvl w:val="0"/>
        <w:rPr>
          <w:rFonts w:ascii="Times New Roman" w:hAnsi="Times New Roman"/>
          <w:b/>
          <w:bCs/>
          <w:sz w:val="24"/>
          <w:szCs w:val="24"/>
        </w:rPr>
      </w:pPr>
    </w:p>
    <w:p w:rsidR="003613C6" w:rsidRPr="00242651" w:rsidRDefault="003613C6" w:rsidP="003613C6">
      <w:pPr>
        <w:spacing w:after="0" w:line="240" w:lineRule="auto"/>
        <w:jc w:val="both"/>
        <w:rPr>
          <w:rFonts w:ascii="Times New Roman" w:hAnsi="Times New Roman"/>
          <w:color w:val="000000"/>
          <w:sz w:val="24"/>
          <w:szCs w:val="24"/>
        </w:rPr>
      </w:pPr>
      <w:r w:rsidRPr="00242651">
        <w:rPr>
          <w:rFonts w:ascii="Times New Roman" w:hAnsi="Times New Roman"/>
          <w:sz w:val="24"/>
          <w:szCs w:val="24"/>
        </w:rPr>
        <w:t xml:space="preserve">On expiry of the time </w:t>
      </w:r>
      <w:r>
        <w:rPr>
          <w:rFonts w:ascii="Times New Roman" w:hAnsi="Times New Roman"/>
          <w:sz w:val="24"/>
          <w:szCs w:val="24"/>
        </w:rPr>
        <w:t>limits</w:t>
      </w:r>
      <w:r w:rsidRPr="00242651">
        <w:rPr>
          <w:rFonts w:ascii="Times New Roman" w:hAnsi="Times New Roman"/>
          <w:sz w:val="24"/>
          <w:szCs w:val="24"/>
        </w:rPr>
        <w:t xml:space="preserve"> for payment specified in Articles I.4.2, II.24.1 and II.24.2, and without prejudice to Articles II.24.5 and II.24.6, the beneficiaries are entitled to interest on late payment at the rate applied by the European Central Bank for its main refinancing operations in euros</w:t>
      </w:r>
      <w:r>
        <w:rPr>
          <w:rFonts w:ascii="Times New Roman" w:hAnsi="Times New Roman"/>
          <w:sz w:val="24"/>
          <w:szCs w:val="24"/>
        </w:rPr>
        <w:t xml:space="preserve"> </w:t>
      </w:r>
      <w:r w:rsidRPr="00242651">
        <w:rPr>
          <w:rFonts w:ascii="Times New Roman" w:hAnsi="Times New Roman"/>
          <w:sz w:val="24"/>
          <w:szCs w:val="24"/>
        </w:rPr>
        <w:t>(</w:t>
      </w:r>
      <w:r>
        <w:rPr>
          <w:rFonts w:ascii="Times New Roman" w:hAnsi="Times New Roman"/>
          <w:sz w:val="24"/>
          <w:szCs w:val="24"/>
        </w:rPr>
        <w:t>"</w:t>
      </w:r>
      <w:r w:rsidRPr="00242651">
        <w:rPr>
          <w:rFonts w:ascii="Times New Roman" w:hAnsi="Times New Roman"/>
          <w:sz w:val="24"/>
          <w:szCs w:val="24"/>
        </w:rPr>
        <w:t>the reference rate</w:t>
      </w:r>
      <w:r>
        <w:rPr>
          <w:rFonts w:ascii="Times New Roman" w:hAnsi="Times New Roman"/>
          <w:sz w:val="24"/>
          <w:szCs w:val="24"/>
        </w:rPr>
        <w:t>"</w:t>
      </w:r>
      <w:r w:rsidRPr="00242651">
        <w:rPr>
          <w:rFonts w:ascii="Times New Roman" w:hAnsi="Times New Roman"/>
          <w:sz w:val="24"/>
          <w:szCs w:val="24"/>
        </w:rPr>
        <w:t xml:space="preserve">), plus three and a half points. The reference rate shall be the rate in force on the first day of the month in which the time </w:t>
      </w:r>
      <w:r>
        <w:rPr>
          <w:rFonts w:ascii="Times New Roman" w:hAnsi="Times New Roman"/>
          <w:sz w:val="24"/>
          <w:szCs w:val="24"/>
        </w:rPr>
        <w:t>limit</w:t>
      </w:r>
      <w:r w:rsidRPr="00242651">
        <w:rPr>
          <w:rFonts w:ascii="Times New Roman" w:hAnsi="Times New Roman"/>
          <w:sz w:val="24"/>
          <w:szCs w:val="24"/>
        </w:rPr>
        <w:t xml:space="preserve"> for payment e</w:t>
      </w:r>
      <w:r>
        <w:rPr>
          <w:rFonts w:ascii="Times New Roman" w:hAnsi="Times New Roman"/>
          <w:sz w:val="24"/>
          <w:szCs w:val="24"/>
        </w:rPr>
        <w:t>xpires</w:t>
      </w:r>
      <w:r w:rsidRPr="00242651">
        <w:rPr>
          <w:rFonts w:ascii="Times New Roman" w:hAnsi="Times New Roman"/>
          <w:sz w:val="24"/>
          <w:szCs w:val="24"/>
        </w:rPr>
        <w:t xml:space="preserve">, as published in the C series of the </w:t>
      </w:r>
      <w:r w:rsidRPr="00696E62">
        <w:rPr>
          <w:rFonts w:ascii="Times New Roman" w:hAnsi="Times New Roman"/>
          <w:i/>
          <w:sz w:val="24"/>
          <w:szCs w:val="24"/>
        </w:rPr>
        <w:t>Official Journal of the European Union</w:t>
      </w:r>
      <w:r w:rsidRPr="00242651">
        <w:rPr>
          <w:rFonts w:ascii="Times New Roman" w:hAnsi="Times New Roman"/>
          <w:sz w:val="24"/>
          <w:szCs w:val="24"/>
        </w:rPr>
        <w:t>.</w:t>
      </w:r>
      <w:r w:rsidRPr="00242651">
        <w:rPr>
          <w:rFonts w:ascii="Times New Roman" w:hAnsi="Times New Roman"/>
          <w:color w:val="000000"/>
          <w:sz w:val="24"/>
          <w:szCs w:val="24"/>
        </w:rPr>
        <w:t xml:space="preserve"> </w:t>
      </w:r>
    </w:p>
    <w:p w:rsidR="003613C6" w:rsidRPr="00242651" w:rsidRDefault="003613C6" w:rsidP="003613C6">
      <w:pPr>
        <w:spacing w:after="0" w:line="240" w:lineRule="auto"/>
        <w:jc w:val="both"/>
        <w:rPr>
          <w:rFonts w:ascii="Times New Roman" w:hAnsi="Times New Roman"/>
          <w:color w:val="000000"/>
          <w:sz w:val="24"/>
          <w:szCs w:val="24"/>
        </w:rPr>
      </w:pPr>
    </w:p>
    <w:p w:rsidR="003613C6" w:rsidRPr="00242651" w:rsidRDefault="003613C6" w:rsidP="003613C6">
      <w:pPr>
        <w:spacing w:after="0" w:line="240" w:lineRule="auto"/>
        <w:jc w:val="both"/>
        <w:rPr>
          <w:rFonts w:ascii="Times New Roman" w:hAnsi="Times New Roman"/>
          <w:sz w:val="24"/>
          <w:szCs w:val="24"/>
        </w:rPr>
      </w:pPr>
      <w:r w:rsidRPr="00242651">
        <w:rPr>
          <w:rFonts w:ascii="Times New Roman" w:hAnsi="Times New Roman"/>
          <w:sz w:val="24"/>
          <w:szCs w:val="24"/>
        </w:rPr>
        <w:t xml:space="preserve">The first subparagraph shall not apply where all beneficiaries are Member States of the Union, including regional and local government authorities and other public bodies acting in the name and on behalf of the </w:t>
      </w:r>
      <w:smartTag w:uri="urn:schemas-microsoft-com:office:smarttags" w:element="place">
        <w:smartTag w:uri="urn:schemas-microsoft-com:office:smarttags" w:element="PlaceName">
          <w:r w:rsidRPr="00242651">
            <w:rPr>
              <w:rFonts w:ascii="Times New Roman" w:hAnsi="Times New Roman"/>
              <w:sz w:val="24"/>
              <w:szCs w:val="24"/>
            </w:rPr>
            <w:t>Member</w:t>
          </w:r>
        </w:smartTag>
        <w:r w:rsidRPr="00242651">
          <w:rPr>
            <w:rFonts w:ascii="Times New Roman" w:hAnsi="Times New Roman"/>
            <w:sz w:val="24"/>
            <w:szCs w:val="24"/>
          </w:rPr>
          <w:t xml:space="preserve"> </w:t>
        </w:r>
        <w:smartTag w:uri="urn:schemas-microsoft-com:office:smarttags" w:element="PlaceType">
          <w:r w:rsidRPr="00242651">
            <w:rPr>
              <w:rFonts w:ascii="Times New Roman" w:hAnsi="Times New Roman"/>
              <w:sz w:val="24"/>
              <w:szCs w:val="24"/>
            </w:rPr>
            <w:t>State</w:t>
          </w:r>
        </w:smartTag>
      </w:smartTag>
      <w:r w:rsidRPr="00242651">
        <w:rPr>
          <w:rFonts w:ascii="Times New Roman" w:hAnsi="Times New Roman"/>
          <w:sz w:val="24"/>
          <w:szCs w:val="24"/>
        </w:rPr>
        <w:t xml:space="preserve"> for the purpose of this </w:t>
      </w:r>
      <w:r>
        <w:rPr>
          <w:rFonts w:ascii="Times New Roman" w:hAnsi="Times New Roman"/>
          <w:sz w:val="24"/>
          <w:szCs w:val="24"/>
        </w:rPr>
        <w:t>Agreement</w:t>
      </w:r>
      <w:r w:rsidRPr="00242651">
        <w:rPr>
          <w:rFonts w:ascii="Times New Roman" w:hAnsi="Times New Roman"/>
          <w:sz w:val="24"/>
          <w:szCs w:val="24"/>
        </w:rPr>
        <w:t>.</w:t>
      </w:r>
    </w:p>
    <w:p w:rsidR="003613C6" w:rsidRPr="00242651" w:rsidRDefault="003613C6" w:rsidP="003613C6">
      <w:pPr>
        <w:spacing w:after="0" w:line="240" w:lineRule="auto"/>
        <w:jc w:val="both"/>
        <w:rPr>
          <w:rFonts w:ascii="Times New Roman" w:hAnsi="Times New Roman"/>
          <w:sz w:val="24"/>
          <w:szCs w:val="24"/>
        </w:rPr>
      </w:pPr>
    </w:p>
    <w:p w:rsidR="003613C6" w:rsidRPr="00242651" w:rsidRDefault="003613C6" w:rsidP="003613C6">
      <w:pPr>
        <w:spacing w:after="0" w:line="240" w:lineRule="auto"/>
        <w:jc w:val="both"/>
        <w:rPr>
          <w:rFonts w:ascii="Times New Roman" w:hAnsi="Times New Roman"/>
          <w:sz w:val="24"/>
          <w:szCs w:val="24"/>
        </w:rPr>
      </w:pPr>
      <w:r w:rsidRPr="00242651">
        <w:rPr>
          <w:rFonts w:ascii="Times New Roman" w:hAnsi="Times New Roman"/>
          <w:sz w:val="24"/>
          <w:szCs w:val="24"/>
        </w:rPr>
        <w:t xml:space="preserve">The suspension of the </w:t>
      </w:r>
      <w:r>
        <w:rPr>
          <w:rFonts w:ascii="Times New Roman" w:hAnsi="Times New Roman"/>
          <w:sz w:val="24"/>
          <w:szCs w:val="24"/>
        </w:rPr>
        <w:t>time limit</w:t>
      </w:r>
      <w:r w:rsidRPr="00242651">
        <w:rPr>
          <w:rFonts w:ascii="Times New Roman" w:hAnsi="Times New Roman"/>
          <w:sz w:val="24"/>
          <w:szCs w:val="24"/>
        </w:rPr>
        <w:t xml:space="preserve"> for payment in accordance with Article II.24.5 or of payment by the Commission in accordance with </w:t>
      </w:r>
      <w:r>
        <w:rPr>
          <w:rFonts w:ascii="Times New Roman" w:hAnsi="Times New Roman"/>
          <w:sz w:val="24"/>
          <w:szCs w:val="24"/>
        </w:rPr>
        <w:t>Article</w:t>
      </w:r>
      <w:r w:rsidRPr="00242651">
        <w:rPr>
          <w:rFonts w:ascii="Times New Roman" w:hAnsi="Times New Roman"/>
          <w:sz w:val="24"/>
          <w:szCs w:val="24"/>
        </w:rPr>
        <w:t xml:space="preserve"> II.24.6 may not be considered as late payment.</w:t>
      </w:r>
    </w:p>
    <w:p w:rsidR="003613C6" w:rsidRPr="00242651" w:rsidRDefault="003613C6" w:rsidP="003613C6">
      <w:pPr>
        <w:spacing w:after="0" w:line="240" w:lineRule="auto"/>
        <w:jc w:val="both"/>
        <w:rPr>
          <w:rFonts w:ascii="Times New Roman" w:hAnsi="Times New Roman"/>
          <w:sz w:val="24"/>
          <w:szCs w:val="24"/>
        </w:rPr>
      </w:pPr>
    </w:p>
    <w:p w:rsidR="003613C6" w:rsidRPr="00242651" w:rsidRDefault="003613C6" w:rsidP="003613C6">
      <w:pPr>
        <w:spacing w:after="0" w:line="240" w:lineRule="auto"/>
        <w:jc w:val="both"/>
        <w:rPr>
          <w:rFonts w:ascii="Times New Roman" w:hAnsi="Times New Roman"/>
          <w:sz w:val="24"/>
          <w:szCs w:val="24"/>
        </w:rPr>
      </w:pPr>
      <w:r w:rsidRPr="00242651">
        <w:rPr>
          <w:rFonts w:ascii="Times New Roman" w:hAnsi="Times New Roman"/>
          <w:sz w:val="24"/>
          <w:szCs w:val="24"/>
        </w:rPr>
        <w:t xml:space="preserve">Interest on late payment shall cover the period running from the day following the due date for payment, up to and including the date of actual payment as established in </w:t>
      </w:r>
      <w:r>
        <w:rPr>
          <w:rFonts w:ascii="Times New Roman" w:hAnsi="Times New Roman"/>
          <w:sz w:val="24"/>
          <w:szCs w:val="24"/>
        </w:rPr>
        <w:t>Article II.24.10</w:t>
      </w:r>
      <w:r w:rsidRPr="00242651">
        <w:rPr>
          <w:rFonts w:ascii="Times New Roman" w:hAnsi="Times New Roman"/>
          <w:sz w:val="24"/>
          <w:szCs w:val="24"/>
        </w:rPr>
        <w:t xml:space="preserve">. The interest payable shall not be considered for the purposes of determining the final amount of grant within the meaning of Article II.25.3. </w:t>
      </w:r>
    </w:p>
    <w:p w:rsidR="003613C6" w:rsidRPr="00242651" w:rsidRDefault="003613C6" w:rsidP="003613C6">
      <w:pPr>
        <w:spacing w:after="0" w:line="240" w:lineRule="auto"/>
        <w:jc w:val="both"/>
        <w:rPr>
          <w:rFonts w:ascii="Times New Roman" w:hAnsi="Times New Roman"/>
          <w:sz w:val="24"/>
          <w:szCs w:val="24"/>
        </w:rPr>
      </w:pPr>
    </w:p>
    <w:p w:rsidR="003613C6" w:rsidRPr="00242651" w:rsidRDefault="003613C6" w:rsidP="003613C6">
      <w:pPr>
        <w:spacing w:after="0" w:line="240" w:lineRule="auto"/>
        <w:jc w:val="both"/>
        <w:rPr>
          <w:rFonts w:ascii="Times New Roman" w:hAnsi="Times New Roman"/>
          <w:color w:val="000000"/>
          <w:sz w:val="24"/>
          <w:szCs w:val="24"/>
        </w:rPr>
      </w:pPr>
      <w:r w:rsidRPr="00242651">
        <w:rPr>
          <w:rFonts w:ascii="Times New Roman" w:hAnsi="Times New Roman"/>
          <w:color w:val="000000"/>
          <w:sz w:val="24"/>
          <w:szCs w:val="24"/>
        </w:rPr>
        <w:t xml:space="preserve">By way of derogation from the first subparagraph, when the calculated interest is </w:t>
      </w:r>
      <w:r w:rsidRPr="00696E62">
        <w:rPr>
          <w:rFonts w:ascii="Times New Roman" w:hAnsi="Times New Roman"/>
          <w:color w:val="000000"/>
          <w:sz w:val="24"/>
          <w:szCs w:val="24"/>
        </w:rPr>
        <w:t xml:space="preserve">lower than or equal to </w:t>
      </w:r>
      <w:r w:rsidRPr="00242651">
        <w:rPr>
          <w:rFonts w:ascii="Times New Roman" w:hAnsi="Times New Roman"/>
          <w:color w:val="000000"/>
          <w:sz w:val="24"/>
          <w:szCs w:val="24"/>
        </w:rPr>
        <w:t>EUR 200, it shall be paid to the coordinator only upon request submitted within two months of receiving late payment.</w:t>
      </w:r>
    </w:p>
    <w:p w:rsidR="003613C6" w:rsidRPr="00242651" w:rsidRDefault="003613C6" w:rsidP="003613C6">
      <w:pPr>
        <w:spacing w:after="0" w:line="240" w:lineRule="auto"/>
        <w:jc w:val="both"/>
        <w:rPr>
          <w:rFonts w:ascii="Times New Roman" w:hAnsi="Times New Roman"/>
          <w:color w:val="000000"/>
          <w:sz w:val="24"/>
          <w:szCs w:val="24"/>
        </w:rPr>
      </w:pPr>
    </w:p>
    <w:p w:rsidR="003613C6" w:rsidRPr="00242651" w:rsidRDefault="003613C6" w:rsidP="003613C6">
      <w:pPr>
        <w:tabs>
          <w:tab w:val="left" w:pos="851"/>
        </w:tabs>
        <w:spacing w:after="0" w:line="240" w:lineRule="auto"/>
        <w:jc w:val="both"/>
        <w:outlineLvl w:val="0"/>
        <w:rPr>
          <w:rFonts w:ascii="Times New Roman" w:hAnsi="Times New Roman"/>
          <w:b/>
          <w:bCs/>
          <w:sz w:val="24"/>
          <w:szCs w:val="24"/>
        </w:rPr>
      </w:pPr>
      <w:r w:rsidRPr="00242651">
        <w:rPr>
          <w:rFonts w:ascii="Times New Roman" w:hAnsi="Times New Roman"/>
          <w:b/>
          <w:bCs/>
          <w:sz w:val="24"/>
          <w:szCs w:val="24"/>
        </w:rPr>
        <w:t>II.24.9</w:t>
      </w:r>
      <w:r w:rsidRPr="00242651">
        <w:rPr>
          <w:rFonts w:ascii="Times New Roman" w:hAnsi="Times New Roman"/>
          <w:b/>
          <w:bCs/>
          <w:sz w:val="24"/>
          <w:szCs w:val="24"/>
        </w:rPr>
        <w:tab/>
        <w:t xml:space="preserve">Currency for payments </w:t>
      </w:r>
    </w:p>
    <w:p w:rsidR="003613C6" w:rsidRPr="00242651" w:rsidRDefault="003613C6" w:rsidP="003613C6">
      <w:pPr>
        <w:spacing w:after="0" w:line="240" w:lineRule="auto"/>
        <w:jc w:val="both"/>
        <w:outlineLvl w:val="0"/>
        <w:rPr>
          <w:rFonts w:ascii="Times New Roman" w:hAnsi="Times New Roman"/>
          <w:b/>
          <w:bCs/>
          <w:sz w:val="24"/>
          <w:szCs w:val="24"/>
        </w:rPr>
      </w:pPr>
    </w:p>
    <w:p w:rsidR="003613C6" w:rsidRPr="00242651" w:rsidRDefault="003613C6" w:rsidP="003613C6">
      <w:pPr>
        <w:spacing w:after="0" w:line="240" w:lineRule="auto"/>
        <w:jc w:val="both"/>
        <w:outlineLvl w:val="0"/>
        <w:rPr>
          <w:rFonts w:ascii="Times New Roman" w:hAnsi="Times New Roman"/>
          <w:bCs/>
          <w:sz w:val="24"/>
          <w:szCs w:val="24"/>
        </w:rPr>
      </w:pPr>
      <w:r w:rsidRPr="00242651">
        <w:rPr>
          <w:rFonts w:ascii="Times New Roman" w:hAnsi="Times New Roman"/>
          <w:bCs/>
          <w:sz w:val="24"/>
          <w:szCs w:val="24"/>
        </w:rPr>
        <w:t xml:space="preserve">Payments by the Commission shall be made in euro. </w:t>
      </w:r>
    </w:p>
    <w:p w:rsidR="003613C6" w:rsidRPr="00242651" w:rsidRDefault="003613C6" w:rsidP="003613C6">
      <w:pPr>
        <w:spacing w:after="0" w:line="240" w:lineRule="auto"/>
        <w:jc w:val="both"/>
        <w:outlineLvl w:val="0"/>
        <w:rPr>
          <w:rFonts w:ascii="Times New Roman" w:hAnsi="Times New Roman"/>
          <w:bCs/>
          <w:sz w:val="24"/>
          <w:szCs w:val="24"/>
        </w:rPr>
      </w:pPr>
    </w:p>
    <w:p w:rsidR="003613C6" w:rsidRPr="00242651" w:rsidRDefault="003613C6" w:rsidP="003613C6">
      <w:pPr>
        <w:tabs>
          <w:tab w:val="left" w:pos="851"/>
        </w:tabs>
        <w:spacing w:after="0" w:line="240" w:lineRule="auto"/>
        <w:jc w:val="both"/>
        <w:outlineLvl w:val="0"/>
        <w:rPr>
          <w:rFonts w:ascii="Times New Roman" w:hAnsi="Times New Roman"/>
          <w:b/>
          <w:bCs/>
          <w:sz w:val="24"/>
          <w:szCs w:val="24"/>
        </w:rPr>
      </w:pPr>
      <w:r w:rsidRPr="00242651">
        <w:rPr>
          <w:rFonts w:ascii="Times New Roman" w:hAnsi="Times New Roman"/>
          <w:b/>
          <w:bCs/>
          <w:sz w:val="24"/>
          <w:szCs w:val="24"/>
        </w:rPr>
        <w:t>II.24.10</w:t>
      </w:r>
      <w:r w:rsidRPr="00242651">
        <w:rPr>
          <w:rFonts w:ascii="Times New Roman" w:hAnsi="Times New Roman"/>
          <w:b/>
          <w:bCs/>
          <w:sz w:val="24"/>
          <w:szCs w:val="24"/>
        </w:rPr>
        <w:tab/>
        <w:t xml:space="preserve">Date of payment </w:t>
      </w:r>
    </w:p>
    <w:p w:rsidR="003613C6" w:rsidRPr="00242651" w:rsidRDefault="003613C6" w:rsidP="003613C6">
      <w:pPr>
        <w:spacing w:after="0" w:line="240" w:lineRule="auto"/>
        <w:jc w:val="both"/>
        <w:outlineLvl w:val="0"/>
        <w:rPr>
          <w:rFonts w:ascii="Times New Roman" w:hAnsi="Times New Roman"/>
          <w:b/>
          <w:bCs/>
          <w:sz w:val="24"/>
          <w:szCs w:val="24"/>
        </w:rPr>
      </w:pPr>
    </w:p>
    <w:p w:rsidR="003613C6" w:rsidRPr="00242651" w:rsidRDefault="003613C6" w:rsidP="003613C6">
      <w:pPr>
        <w:spacing w:after="0" w:line="240" w:lineRule="auto"/>
        <w:jc w:val="both"/>
        <w:outlineLvl w:val="0"/>
        <w:rPr>
          <w:rFonts w:ascii="Times New Roman" w:hAnsi="Times New Roman"/>
          <w:b/>
          <w:bCs/>
          <w:sz w:val="24"/>
          <w:szCs w:val="24"/>
        </w:rPr>
      </w:pPr>
      <w:r w:rsidRPr="00242651">
        <w:rPr>
          <w:rFonts w:ascii="Times New Roman" w:hAnsi="Times New Roman"/>
          <w:bCs/>
          <w:sz w:val="24"/>
          <w:szCs w:val="24"/>
        </w:rPr>
        <w:t>Payments by the Commission shall be deemed to be effected on the date when they are debited to the Commission's account.</w:t>
      </w:r>
      <w:r w:rsidRPr="00242651">
        <w:rPr>
          <w:rFonts w:ascii="Times New Roman" w:hAnsi="Times New Roman"/>
          <w:b/>
          <w:bCs/>
          <w:sz w:val="24"/>
          <w:szCs w:val="24"/>
        </w:rPr>
        <w:t xml:space="preserve"> </w:t>
      </w:r>
    </w:p>
    <w:p w:rsidR="003613C6" w:rsidRPr="00242651" w:rsidRDefault="003613C6" w:rsidP="003613C6">
      <w:pPr>
        <w:spacing w:after="0" w:line="240" w:lineRule="auto"/>
        <w:jc w:val="both"/>
        <w:outlineLvl w:val="0"/>
        <w:rPr>
          <w:rFonts w:ascii="Times New Roman" w:hAnsi="Times New Roman"/>
          <w:b/>
          <w:bCs/>
          <w:sz w:val="24"/>
          <w:szCs w:val="24"/>
        </w:rPr>
      </w:pPr>
    </w:p>
    <w:p w:rsidR="003613C6" w:rsidRPr="00242651" w:rsidRDefault="003613C6" w:rsidP="003613C6">
      <w:pPr>
        <w:tabs>
          <w:tab w:val="left" w:pos="851"/>
        </w:tabs>
        <w:spacing w:after="0" w:line="240" w:lineRule="auto"/>
        <w:jc w:val="both"/>
        <w:outlineLvl w:val="0"/>
        <w:rPr>
          <w:rFonts w:ascii="Times New Roman" w:hAnsi="Times New Roman"/>
          <w:b/>
          <w:bCs/>
          <w:sz w:val="24"/>
          <w:szCs w:val="24"/>
        </w:rPr>
      </w:pPr>
      <w:r w:rsidRPr="00242651">
        <w:rPr>
          <w:rFonts w:ascii="Times New Roman" w:hAnsi="Times New Roman"/>
          <w:b/>
          <w:bCs/>
          <w:sz w:val="24"/>
          <w:szCs w:val="24"/>
        </w:rPr>
        <w:t>II.24.11</w:t>
      </w:r>
      <w:r w:rsidRPr="00242651">
        <w:rPr>
          <w:rFonts w:ascii="Times New Roman" w:hAnsi="Times New Roman"/>
          <w:b/>
          <w:bCs/>
          <w:sz w:val="24"/>
          <w:szCs w:val="24"/>
        </w:rPr>
        <w:tab/>
        <w:t xml:space="preserve">Costs of payment transfers </w:t>
      </w:r>
    </w:p>
    <w:p w:rsidR="003613C6" w:rsidRPr="00242651" w:rsidRDefault="003613C6" w:rsidP="003613C6">
      <w:pPr>
        <w:spacing w:after="0" w:line="240" w:lineRule="auto"/>
        <w:jc w:val="both"/>
        <w:outlineLvl w:val="0"/>
        <w:rPr>
          <w:rFonts w:ascii="Times New Roman" w:hAnsi="Times New Roman"/>
          <w:b/>
          <w:bCs/>
          <w:sz w:val="24"/>
          <w:szCs w:val="24"/>
        </w:rPr>
      </w:pPr>
    </w:p>
    <w:p w:rsidR="003613C6" w:rsidRPr="00242651" w:rsidRDefault="003613C6" w:rsidP="003613C6">
      <w:pPr>
        <w:spacing w:after="0" w:line="240" w:lineRule="auto"/>
        <w:jc w:val="both"/>
        <w:outlineLvl w:val="0"/>
        <w:rPr>
          <w:rFonts w:ascii="Times New Roman" w:hAnsi="Times New Roman"/>
          <w:color w:val="000000"/>
          <w:sz w:val="24"/>
          <w:szCs w:val="24"/>
        </w:rPr>
      </w:pPr>
      <w:r w:rsidRPr="00242651">
        <w:rPr>
          <w:rFonts w:ascii="Times New Roman" w:hAnsi="Times New Roman"/>
          <w:color w:val="000000"/>
          <w:sz w:val="24"/>
          <w:szCs w:val="24"/>
        </w:rPr>
        <w:t>Costs of the payment transfers shall be borne in the following way:</w:t>
      </w:r>
    </w:p>
    <w:p w:rsidR="003613C6" w:rsidRPr="00242651" w:rsidRDefault="003613C6" w:rsidP="003613C6">
      <w:pPr>
        <w:spacing w:after="0" w:line="240" w:lineRule="auto"/>
        <w:jc w:val="both"/>
        <w:outlineLvl w:val="0"/>
        <w:rPr>
          <w:rFonts w:ascii="Times New Roman" w:hAnsi="Times New Roman"/>
          <w:color w:val="000000"/>
          <w:sz w:val="24"/>
          <w:szCs w:val="24"/>
        </w:rPr>
      </w:pPr>
    </w:p>
    <w:p w:rsidR="003613C6" w:rsidRPr="00696E62" w:rsidRDefault="003613C6" w:rsidP="003613C6">
      <w:pPr>
        <w:numPr>
          <w:ilvl w:val="0"/>
          <w:numId w:val="19"/>
        </w:numPr>
        <w:tabs>
          <w:tab w:val="clear" w:pos="360"/>
          <w:tab w:val="num" w:pos="567"/>
        </w:tabs>
        <w:spacing w:after="0" w:line="240" w:lineRule="auto"/>
        <w:ind w:left="567" w:hanging="567"/>
        <w:jc w:val="both"/>
        <w:rPr>
          <w:rFonts w:ascii="Times New Roman" w:eastAsia="Times New Roman" w:hAnsi="Times New Roman"/>
          <w:sz w:val="24"/>
          <w:szCs w:val="24"/>
        </w:rPr>
      </w:pPr>
      <w:r w:rsidRPr="00242651">
        <w:rPr>
          <w:rFonts w:ascii="Times New Roman" w:eastAsia="Times New Roman" w:hAnsi="Times New Roman"/>
          <w:color w:val="000000"/>
          <w:sz w:val="24"/>
          <w:szCs w:val="24"/>
        </w:rPr>
        <w:t>costs of transfer charged by the bank of the Commission shall be borne by the Commission;</w:t>
      </w:r>
    </w:p>
    <w:p w:rsidR="003613C6" w:rsidRPr="00242651" w:rsidRDefault="003613C6" w:rsidP="003613C6">
      <w:pPr>
        <w:spacing w:after="0" w:line="240" w:lineRule="auto"/>
        <w:ind w:left="567"/>
        <w:jc w:val="both"/>
        <w:rPr>
          <w:rFonts w:ascii="Times New Roman" w:eastAsia="Times New Roman" w:hAnsi="Times New Roman"/>
          <w:sz w:val="24"/>
          <w:szCs w:val="24"/>
        </w:rPr>
      </w:pPr>
    </w:p>
    <w:p w:rsidR="003613C6" w:rsidRDefault="003613C6" w:rsidP="003613C6">
      <w:pPr>
        <w:numPr>
          <w:ilvl w:val="0"/>
          <w:numId w:val="19"/>
        </w:numPr>
        <w:tabs>
          <w:tab w:val="clear" w:pos="360"/>
          <w:tab w:val="num" w:pos="567"/>
        </w:tabs>
        <w:spacing w:after="0" w:line="240" w:lineRule="auto"/>
        <w:ind w:left="567" w:hanging="567"/>
        <w:jc w:val="both"/>
        <w:rPr>
          <w:rFonts w:ascii="Times New Roman" w:eastAsia="Times New Roman" w:hAnsi="Times New Roman"/>
          <w:sz w:val="24"/>
          <w:szCs w:val="24"/>
        </w:rPr>
      </w:pPr>
      <w:r w:rsidRPr="00242651">
        <w:rPr>
          <w:rFonts w:ascii="Times New Roman" w:eastAsia="Times New Roman" w:hAnsi="Times New Roman"/>
          <w:sz w:val="24"/>
          <w:szCs w:val="24"/>
        </w:rPr>
        <w:t>costs of transfer charged by the bank of a beneficiary shall be borne by the beneficiary;</w:t>
      </w:r>
    </w:p>
    <w:p w:rsidR="003613C6" w:rsidRPr="00242651" w:rsidRDefault="003613C6" w:rsidP="003613C6">
      <w:pPr>
        <w:spacing w:after="0" w:line="240" w:lineRule="auto"/>
        <w:ind w:left="567"/>
        <w:jc w:val="both"/>
        <w:rPr>
          <w:rFonts w:ascii="Times New Roman" w:eastAsia="Times New Roman" w:hAnsi="Times New Roman"/>
          <w:sz w:val="24"/>
          <w:szCs w:val="24"/>
        </w:rPr>
      </w:pPr>
    </w:p>
    <w:p w:rsidR="003613C6" w:rsidRPr="00242651" w:rsidRDefault="003613C6" w:rsidP="003613C6">
      <w:pPr>
        <w:numPr>
          <w:ilvl w:val="0"/>
          <w:numId w:val="19"/>
        </w:numPr>
        <w:tabs>
          <w:tab w:val="clear" w:pos="360"/>
          <w:tab w:val="num" w:pos="567"/>
        </w:tabs>
        <w:spacing w:after="0" w:line="240" w:lineRule="auto"/>
        <w:ind w:left="567" w:hanging="567"/>
        <w:jc w:val="both"/>
        <w:rPr>
          <w:rFonts w:ascii="Times New Roman" w:eastAsia="Times New Roman" w:hAnsi="Times New Roman"/>
          <w:sz w:val="24"/>
          <w:szCs w:val="24"/>
        </w:rPr>
      </w:pPr>
      <w:r w:rsidRPr="00242651">
        <w:rPr>
          <w:rFonts w:ascii="Times New Roman" w:eastAsia="Times New Roman" w:hAnsi="Times New Roman"/>
          <w:sz w:val="24"/>
          <w:szCs w:val="24"/>
        </w:rPr>
        <w:t xml:space="preserve">all costs of repeated transfers caused by one of the parties shall be borne by the party </w:t>
      </w:r>
      <w:r>
        <w:rPr>
          <w:rFonts w:ascii="Times New Roman" w:eastAsia="Times New Roman" w:hAnsi="Times New Roman"/>
          <w:sz w:val="24"/>
          <w:szCs w:val="24"/>
        </w:rPr>
        <w:t>which</w:t>
      </w:r>
      <w:r w:rsidRPr="00242651">
        <w:rPr>
          <w:rFonts w:ascii="Times New Roman" w:eastAsia="Times New Roman" w:hAnsi="Times New Roman"/>
          <w:sz w:val="24"/>
          <w:szCs w:val="24"/>
        </w:rPr>
        <w:t xml:space="preserve"> caused the repetition of the transfer.</w:t>
      </w:r>
    </w:p>
    <w:p w:rsidR="003613C6" w:rsidRPr="00242651" w:rsidRDefault="003613C6" w:rsidP="003613C6">
      <w:pPr>
        <w:spacing w:after="0" w:line="240" w:lineRule="auto"/>
        <w:ind w:left="283"/>
        <w:jc w:val="both"/>
        <w:rPr>
          <w:rFonts w:ascii="Times New Roman" w:eastAsia="Times New Roman" w:hAnsi="Times New Roman"/>
          <w:sz w:val="24"/>
          <w:szCs w:val="24"/>
        </w:rPr>
      </w:pPr>
    </w:p>
    <w:p w:rsidR="003613C6" w:rsidRPr="00242651" w:rsidRDefault="003613C6" w:rsidP="003613C6">
      <w:pPr>
        <w:tabs>
          <w:tab w:val="left" w:pos="851"/>
        </w:tabs>
        <w:spacing w:after="0" w:line="240" w:lineRule="auto"/>
        <w:jc w:val="both"/>
        <w:outlineLvl w:val="0"/>
        <w:rPr>
          <w:rFonts w:ascii="Times New Roman" w:hAnsi="Times New Roman"/>
          <w:b/>
          <w:bCs/>
          <w:sz w:val="24"/>
          <w:szCs w:val="24"/>
        </w:rPr>
      </w:pPr>
      <w:r w:rsidRPr="00242651">
        <w:rPr>
          <w:rFonts w:ascii="Times New Roman" w:hAnsi="Times New Roman"/>
          <w:b/>
          <w:bCs/>
          <w:sz w:val="24"/>
          <w:szCs w:val="24"/>
        </w:rPr>
        <w:t>II.24.12</w:t>
      </w:r>
      <w:r w:rsidRPr="00242651">
        <w:rPr>
          <w:rFonts w:ascii="Times New Roman" w:hAnsi="Times New Roman"/>
          <w:b/>
          <w:bCs/>
          <w:sz w:val="24"/>
          <w:szCs w:val="24"/>
        </w:rPr>
        <w:tab/>
        <w:t>Payments to the coordinator</w:t>
      </w:r>
    </w:p>
    <w:p w:rsidR="003613C6" w:rsidRPr="00242651" w:rsidRDefault="003613C6" w:rsidP="003613C6">
      <w:pPr>
        <w:spacing w:after="0" w:line="240" w:lineRule="auto"/>
        <w:jc w:val="both"/>
        <w:outlineLvl w:val="0"/>
        <w:rPr>
          <w:rFonts w:ascii="Times New Roman" w:hAnsi="Times New Roman"/>
          <w:bCs/>
          <w:sz w:val="24"/>
          <w:szCs w:val="24"/>
        </w:rPr>
      </w:pPr>
    </w:p>
    <w:p w:rsidR="003613C6" w:rsidRPr="00242651" w:rsidRDefault="003613C6" w:rsidP="003613C6">
      <w:pPr>
        <w:spacing w:after="0" w:line="240" w:lineRule="auto"/>
        <w:jc w:val="both"/>
        <w:outlineLvl w:val="0"/>
        <w:rPr>
          <w:rFonts w:ascii="Times New Roman" w:hAnsi="Times New Roman"/>
          <w:b/>
          <w:bCs/>
          <w:sz w:val="24"/>
          <w:szCs w:val="24"/>
        </w:rPr>
      </w:pPr>
      <w:r w:rsidRPr="00242651">
        <w:rPr>
          <w:rFonts w:ascii="Times New Roman" w:hAnsi="Times New Roman"/>
          <w:bCs/>
          <w:sz w:val="24"/>
          <w:szCs w:val="24"/>
        </w:rPr>
        <w:t xml:space="preserve">Payments to the coordinator </w:t>
      </w:r>
      <w:r>
        <w:rPr>
          <w:rFonts w:ascii="Times New Roman" w:hAnsi="Times New Roman"/>
          <w:bCs/>
          <w:sz w:val="24"/>
          <w:szCs w:val="24"/>
        </w:rPr>
        <w:t xml:space="preserve">shall </w:t>
      </w:r>
      <w:r w:rsidRPr="00242651">
        <w:rPr>
          <w:rFonts w:ascii="Times New Roman" w:hAnsi="Times New Roman"/>
          <w:bCs/>
          <w:sz w:val="24"/>
          <w:szCs w:val="24"/>
        </w:rPr>
        <w:t xml:space="preserve">discharge the Commission from its payment obligation. </w:t>
      </w:r>
    </w:p>
    <w:p w:rsidR="003613C6" w:rsidRPr="00242651" w:rsidRDefault="003613C6" w:rsidP="003613C6">
      <w:pPr>
        <w:spacing w:after="0" w:line="240" w:lineRule="auto"/>
        <w:jc w:val="both"/>
        <w:rPr>
          <w:rFonts w:ascii="Times New Roman" w:hAnsi="Times New Roman"/>
          <w:color w:val="000000"/>
          <w:sz w:val="24"/>
          <w:szCs w:val="24"/>
        </w:rPr>
      </w:pPr>
    </w:p>
    <w:p w:rsidR="003613C6" w:rsidRPr="00242651" w:rsidRDefault="003613C6" w:rsidP="003613C6">
      <w:pPr>
        <w:spacing w:after="0" w:line="240" w:lineRule="auto"/>
        <w:jc w:val="both"/>
        <w:rPr>
          <w:rFonts w:ascii="Times New Roman" w:hAnsi="Times New Roman"/>
          <w:color w:val="000000"/>
          <w:sz w:val="24"/>
          <w:szCs w:val="24"/>
        </w:rPr>
      </w:pPr>
    </w:p>
    <w:p w:rsidR="003613C6" w:rsidRPr="00242651" w:rsidRDefault="003613C6" w:rsidP="003613C6">
      <w:pPr>
        <w:spacing w:after="0" w:line="240" w:lineRule="auto"/>
        <w:jc w:val="both"/>
        <w:outlineLvl w:val="0"/>
        <w:rPr>
          <w:rFonts w:ascii="Times New Roman" w:hAnsi="Times New Roman"/>
          <w:b/>
          <w:bCs/>
          <w:sz w:val="24"/>
          <w:szCs w:val="24"/>
          <w:lang w:val="en-US"/>
        </w:rPr>
      </w:pPr>
      <w:r w:rsidRPr="00242651">
        <w:rPr>
          <w:rFonts w:ascii="Times New Roman" w:hAnsi="Times New Roman"/>
          <w:b/>
          <w:bCs/>
          <w:sz w:val="24"/>
          <w:szCs w:val="24"/>
          <w:lang w:val="en-US"/>
        </w:rPr>
        <w:t>ARTICLE II.25 – DETERMINING THE FINAL AMOUNT OF THE GRANT</w:t>
      </w:r>
    </w:p>
    <w:p w:rsidR="003613C6" w:rsidRPr="00242651" w:rsidRDefault="003613C6" w:rsidP="003613C6">
      <w:pPr>
        <w:spacing w:after="0" w:line="240" w:lineRule="auto"/>
        <w:jc w:val="both"/>
        <w:outlineLvl w:val="0"/>
        <w:rPr>
          <w:rFonts w:ascii="Times New Roman" w:hAnsi="Times New Roman"/>
          <w:bCs/>
          <w:sz w:val="24"/>
          <w:szCs w:val="24"/>
          <w:lang w:val="en-US"/>
        </w:rPr>
      </w:pPr>
    </w:p>
    <w:p w:rsidR="003613C6" w:rsidRPr="00242651" w:rsidRDefault="003613C6" w:rsidP="003613C6">
      <w:pPr>
        <w:tabs>
          <w:tab w:val="left" w:pos="851"/>
        </w:tabs>
        <w:spacing w:after="0" w:line="240" w:lineRule="auto"/>
        <w:jc w:val="both"/>
        <w:rPr>
          <w:rFonts w:ascii="Times New Roman" w:hAnsi="Times New Roman"/>
          <w:b/>
          <w:bCs/>
          <w:sz w:val="24"/>
          <w:szCs w:val="24"/>
          <w:lang w:val="en-US"/>
        </w:rPr>
      </w:pPr>
      <w:r w:rsidRPr="00242651">
        <w:rPr>
          <w:rFonts w:ascii="Times New Roman" w:hAnsi="Times New Roman"/>
          <w:b/>
          <w:bCs/>
          <w:sz w:val="24"/>
          <w:szCs w:val="24"/>
          <w:lang w:val="en-US"/>
        </w:rPr>
        <w:t>II.25.1</w:t>
      </w:r>
      <w:r w:rsidRPr="00242651">
        <w:rPr>
          <w:rFonts w:ascii="Times New Roman" w:hAnsi="Times New Roman"/>
          <w:b/>
          <w:bCs/>
          <w:sz w:val="24"/>
          <w:szCs w:val="24"/>
          <w:lang w:val="en-US"/>
        </w:rPr>
        <w:tab/>
        <w:t>Calculation of the final amount</w:t>
      </w:r>
    </w:p>
    <w:p w:rsidR="003613C6" w:rsidRPr="00242651" w:rsidRDefault="003613C6" w:rsidP="003613C6">
      <w:pPr>
        <w:tabs>
          <w:tab w:val="left" w:pos="851"/>
        </w:tabs>
        <w:spacing w:after="0" w:line="240" w:lineRule="auto"/>
        <w:jc w:val="both"/>
        <w:rPr>
          <w:rFonts w:ascii="Times New Roman" w:hAnsi="Times New Roman"/>
          <w:b/>
          <w:bCs/>
          <w:sz w:val="24"/>
          <w:szCs w:val="24"/>
          <w:lang w:val="en-US"/>
        </w:rPr>
      </w:pPr>
    </w:p>
    <w:p w:rsidR="003613C6" w:rsidRPr="00242651" w:rsidRDefault="003613C6" w:rsidP="003613C6">
      <w:pPr>
        <w:tabs>
          <w:tab w:val="left" w:pos="851"/>
        </w:tabs>
        <w:spacing w:after="0" w:line="240" w:lineRule="auto"/>
        <w:jc w:val="both"/>
        <w:rPr>
          <w:rFonts w:ascii="Times New Roman" w:hAnsi="Times New Roman"/>
          <w:bCs/>
          <w:sz w:val="24"/>
          <w:szCs w:val="24"/>
          <w:lang w:val="en-US"/>
        </w:rPr>
      </w:pPr>
      <w:r w:rsidRPr="00242651">
        <w:rPr>
          <w:rFonts w:ascii="Times New Roman" w:hAnsi="Times New Roman"/>
          <w:sz w:val="24"/>
          <w:szCs w:val="24"/>
        </w:rPr>
        <w:t>Without</w:t>
      </w:r>
      <w:r w:rsidRPr="00242651">
        <w:rPr>
          <w:rFonts w:ascii="Times New Roman" w:hAnsi="Times New Roman"/>
          <w:bCs/>
          <w:sz w:val="24"/>
          <w:szCs w:val="24"/>
          <w:lang w:val="en-US"/>
        </w:rPr>
        <w:t xml:space="preserve"> prejudice to </w:t>
      </w:r>
      <w:r>
        <w:rPr>
          <w:rFonts w:ascii="Times New Roman" w:hAnsi="Times New Roman"/>
          <w:bCs/>
          <w:sz w:val="24"/>
          <w:szCs w:val="24"/>
          <w:lang w:val="en-US"/>
        </w:rPr>
        <w:t>Articles II.25.2, II.25.3 and II.25.4</w:t>
      </w:r>
      <w:r w:rsidRPr="00242651">
        <w:rPr>
          <w:rFonts w:ascii="Times New Roman" w:hAnsi="Times New Roman"/>
          <w:bCs/>
          <w:sz w:val="24"/>
          <w:szCs w:val="24"/>
          <w:lang w:val="en-US"/>
        </w:rPr>
        <w:t>, the final amount of the grant shall be determined as follows:</w:t>
      </w:r>
    </w:p>
    <w:p w:rsidR="003613C6" w:rsidRPr="00242651" w:rsidRDefault="003613C6" w:rsidP="003613C6">
      <w:pPr>
        <w:spacing w:after="0" w:line="240" w:lineRule="auto"/>
        <w:jc w:val="both"/>
        <w:outlineLvl w:val="0"/>
        <w:rPr>
          <w:rFonts w:ascii="Times New Roman" w:hAnsi="Times New Roman"/>
          <w:bCs/>
          <w:sz w:val="24"/>
          <w:szCs w:val="24"/>
          <w:lang w:val="en-US"/>
        </w:rPr>
      </w:pPr>
    </w:p>
    <w:p w:rsidR="003613C6" w:rsidRPr="00242651" w:rsidRDefault="003613C6" w:rsidP="003613C6">
      <w:pPr>
        <w:numPr>
          <w:ilvl w:val="0"/>
          <w:numId w:val="23"/>
        </w:numPr>
        <w:tabs>
          <w:tab w:val="clear" w:pos="360"/>
          <w:tab w:val="num" w:pos="567"/>
        </w:tabs>
        <w:spacing w:after="0" w:line="240" w:lineRule="auto"/>
        <w:ind w:left="567" w:hanging="567"/>
        <w:contextualSpacing/>
        <w:jc w:val="both"/>
        <w:outlineLvl w:val="0"/>
        <w:rPr>
          <w:rFonts w:ascii="Times New Roman" w:hAnsi="Times New Roman"/>
          <w:bCs/>
          <w:sz w:val="24"/>
          <w:szCs w:val="24"/>
          <w:lang w:val="en-US"/>
        </w:rPr>
      </w:pPr>
      <w:r w:rsidRPr="00242651">
        <w:rPr>
          <w:rFonts w:ascii="Times New Roman" w:hAnsi="Times New Roman"/>
          <w:sz w:val="24"/>
          <w:szCs w:val="24"/>
          <w:lang w:val="en-US"/>
        </w:rPr>
        <w:t xml:space="preserve">where, in accordance with Article I.3(a), the grant takes the form of the reimbursement of eligible costs, </w:t>
      </w:r>
      <w:r w:rsidRPr="00242651">
        <w:rPr>
          <w:rFonts w:ascii="Times New Roman" w:hAnsi="Times New Roman"/>
          <w:bCs/>
          <w:sz w:val="24"/>
          <w:szCs w:val="24"/>
          <w:lang w:val="en-US"/>
        </w:rPr>
        <w:t>the amount obtained by application of the reimbursement rate specified in that Article to the eligible costs of the action approved by the Commission for the corresponding categories of costs, beneficiaries and affiliated entities;</w:t>
      </w:r>
    </w:p>
    <w:p w:rsidR="003613C6" w:rsidRPr="00242651" w:rsidRDefault="003613C6" w:rsidP="003613C6">
      <w:pPr>
        <w:tabs>
          <w:tab w:val="num" w:pos="567"/>
        </w:tabs>
        <w:spacing w:after="0" w:line="240" w:lineRule="auto"/>
        <w:ind w:left="567" w:hanging="567"/>
        <w:contextualSpacing/>
        <w:jc w:val="both"/>
        <w:outlineLvl w:val="0"/>
        <w:rPr>
          <w:rFonts w:ascii="Times New Roman" w:hAnsi="Times New Roman"/>
          <w:bCs/>
          <w:sz w:val="24"/>
          <w:szCs w:val="24"/>
          <w:lang w:val="en-US"/>
        </w:rPr>
      </w:pPr>
    </w:p>
    <w:p w:rsidR="003613C6" w:rsidRPr="00242651" w:rsidRDefault="003613C6" w:rsidP="003613C6">
      <w:pPr>
        <w:numPr>
          <w:ilvl w:val="0"/>
          <w:numId w:val="23"/>
        </w:numPr>
        <w:tabs>
          <w:tab w:val="clear" w:pos="360"/>
          <w:tab w:val="num" w:pos="567"/>
        </w:tabs>
        <w:spacing w:after="0" w:line="240" w:lineRule="auto"/>
        <w:ind w:left="567" w:hanging="567"/>
        <w:contextualSpacing/>
        <w:jc w:val="both"/>
        <w:outlineLvl w:val="0"/>
        <w:rPr>
          <w:rFonts w:ascii="Times New Roman" w:hAnsi="Times New Roman"/>
          <w:bCs/>
          <w:sz w:val="24"/>
          <w:szCs w:val="24"/>
          <w:lang w:val="en-US"/>
        </w:rPr>
      </w:pPr>
      <w:r w:rsidRPr="00242651">
        <w:rPr>
          <w:rFonts w:ascii="Times New Roman" w:hAnsi="Times New Roman"/>
          <w:sz w:val="24"/>
          <w:szCs w:val="24"/>
          <w:lang w:val="en-US"/>
        </w:rPr>
        <w:t xml:space="preserve">where, in accordance with Article I.3(b), the grant takes the form of a unit contribution, </w:t>
      </w:r>
      <w:r w:rsidRPr="00242651">
        <w:rPr>
          <w:rFonts w:ascii="Times New Roman" w:hAnsi="Times New Roman"/>
          <w:bCs/>
          <w:sz w:val="24"/>
          <w:szCs w:val="24"/>
          <w:lang w:val="en-US"/>
        </w:rPr>
        <w:t>the amount obtained by multiplying the unit contribution specified that Article by the actual number of units approved by the Commission for the corresponding beneficiaries and affiliated entities;</w:t>
      </w:r>
    </w:p>
    <w:p w:rsidR="003613C6" w:rsidRPr="00242651" w:rsidRDefault="003613C6" w:rsidP="003613C6">
      <w:pPr>
        <w:tabs>
          <w:tab w:val="num" w:pos="567"/>
        </w:tabs>
        <w:spacing w:after="0" w:line="240" w:lineRule="auto"/>
        <w:ind w:left="567" w:hanging="567"/>
        <w:contextualSpacing/>
        <w:jc w:val="both"/>
        <w:outlineLvl w:val="0"/>
        <w:rPr>
          <w:rFonts w:ascii="Times New Roman" w:hAnsi="Times New Roman"/>
          <w:bCs/>
          <w:sz w:val="24"/>
          <w:szCs w:val="24"/>
          <w:lang w:val="en-US"/>
        </w:rPr>
      </w:pPr>
    </w:p>
    <w:p w:rsidR="003613C6" w:rsidRPr="00242651" w:rsidRDefault="003613C6" w:rsidP="003613C6">
      <w:pPr>
        <w:numPr>
          <w:ilvl w:val="0"/>
          <w:numId w:val="23"/>
        </w:numPr>
        <w:tabs>
          <w:tab w:val="clear" w:pos="360"/>
          <w:tab w:val="num" w:pos="567"/>
        </w:tabs>
        <w:spacing w:after="0" w:line="240" w:lineRule="auto"/>
        <w:ind w:left="567" w:hanging="567"/>
        <w:contextualSpacing/>
        <w:jc w:val="both"/>
        <w:outlineLvl w:val="0"/>
        <w:rPr>
          <w:rFonts w:ascii="Times New Roman" w:hAnsi="Times New Roman"/>
          <w:bCs/>
          <w:sz w:val="24"/>
          <w:szCs w:val="24"/>
          <w:lang w:val="en-US"/>
        </w:rPr>
      </w:pPr>
      <w:r w:rsidRPr="00242651">
        <w:rPr>
          <w:rFonts w:ascii="Times New Roman" w:hAnsi="Times New Roman"/>
          <w:sz w:val="24"/>
          <w:szCs w:val="24"/>
          <w:lang w:val="en-US"/>
        </w:rPr>
        <w:t xml:space="preserve">where, in accordance with Article I.3(c), the grant takes the form of a lump sum contribution, </w:t>
      </w:r>
      <w:r w:rsidRPr="00242651">
        <w:rPr>
          <w:rFonts w:ascii="Times New Roman" w:hAnsi="Times New Roman"/>
          <w:bCs/>
          <w:sz w:val="24"/>
          <w:szCs w:val="24"/>
          <w:lang w:val="en-US"/>
        </w:rPr>
        <w:t>the lump sum specified in that Article for the corresponding beneficiaries and affiliated entities, subject to approval by the Commission of the proper implementation of the corresponding tasks or part of the action in accordance with Annex I;</w:t>
      </w:r>
    </w:p>
    <w:p w:rsidR="003613C6" w:rsidRPr="00242651" w:rsidRDefault="003613C6" w:rsidP="003613C6">
      <w:pPr>
        <w:tabs>
          <w:tab w:val="num" w:pos="567"/>
        </w:tabs>
        <w:spacing w:after="0" w:line="240" w:lineRule="auto"/>
        <w:ind w:left="567" w:hanging="567"/>
        <w:contextualSpacing/>
        <w:jc w:val="both"/>
        <w:outlineLvl w:val="0"/>
        <w:rPr>
          <w:rFonts w:ascii="Times New Roman" w:hAnsi="Times New Roman"/>
          <w:bCs/>
          <w:sz w:val="24"/>
          <w:szCs w:val="24"/>
          <w:lang w:val="en-US"/>
        </w:rPr>
      </w:pPr>
    </w:p>
    <w:p w:rsidR="003613C6" w:rsidRPr="00242651" w:rsidRDefault="003613C6" w:rsidP="003613C6">
      <w:pPr>
        <w:numPr>
          <w:ilvl w:val="0"/>
          <w:numId w:val="23"/>
        </w:numPr>
        <w:tabs>
          <w:tab w:val="clear" w:pos="360"/>
          <w:tab w:val="num" w:pos="567"/>
        </w:tabs>
        <w:spacing w:after="0" w:line="240" w:lineRule="auto"/>
        <w:ind w:left="567" w:hanging="567"/>
        <w:contextualSpacing/>
        <w:jc w:val="both"/>
        <w:outlineLvl w:val="0"/>
        <w:rPr>
          <w:rFonts w:ascii="Times New Roman" w:hAnsi="Times New Roman"/>
          <w:bCs/>
          <w:sz w:val="24"/>
          <w:szCs w:val="24"/>
          <w:lang w:val="en-US"/>
        </w:rPr>
      </w:pPr>
      <w:r w:rsidRPr="00242651">
        <w:rPr>
          <w:rFonts w:ascii="Times New Roman" w:hAnsi="Times New Roman"/>
          <w:sz w:val="24"/>
          <w:szCs w:val="24"/>
          <w:lang w:val="en-US"/>
        </w:rPr>
        <w:t xml:space="preserve">where, in accordance with Article I.3(d), the grant takes the form of a flat-rate contribution, </w:t>
      </w:r>
      <w:r w:rsidRPr="00242651">
        <w:rPr>
          <w:rFonts w:ascii="Times New Roman" w:hAnsi="Times New Roman"/>
          <w:bCs/>
          <w:sz w:val="24"/>
          <w:szCs w:val="24"/>
          <w:lang w:val="en-US"/>
        </w:rPr>
        <w:t>the amount obtained by applying the flat rate referred to in that Article to</w:t>
      </w:r>
      <w:r>
        <w:rPr>
          <w:rFonts w:ascii="Times New Roman" w:hAnsi="Times New Roman"/>
          <w:bCs/>
          <w:sz w:val="24"/>
          <w:szCs w:val="24"/>
          <w:lang w:val="en-US"/>
        </w:rPr>
        <w:t xml:space="preserve"> </w:t>
      </w:r>
      <w:r w:rsidRPr="00242651">
        <w:rPr>
          <w:rFonts w:ascii="Times New Roman" w:hAnsi="Times New Roman"/>
          <w:bCs/>
          <w:sz w:val="24"/>
          <w:szCs w:val="24"/>
          <w:lang w:val="en-US"/>
        </w:rPr>
        <w:t>the</w:t>
      </w:r>
      <w:r>
        <w:rPr>
          <w:rFonts w:ascii="Times New Roman" w:hAnsi="Times New Roman"/>
          <w:bCs/>
          <w:sz w:val="24"/>
          <w:szCs w:val="24"/>
          <w:lang w:val="en-US"/>
        </w:rPr>
        <w:t xml:space="preserve"> </w:t>
      </w:r>
      <w:r w:rsidRPr="00242651">
        <w:rPr>
          <w:rFonts w:ascii="Times New Roman" w:hAnsi="Times New Roman"/>
          <w:bCs/>
          <w:sz w:val="24"/>
          <w:szCs w:val="24"/>
          <w:lang w:val="en-US"/>
        </w:rPr>
        <w:t>eligible costs or to the contribution accepted by the Commission for the corresponding beneficiaries and affiliated entities.</w:t>
      </w:r>
    </w:p>
    <w:p w:rsidR="003613C6" w:rsidRDefault="003613C6" w:rsidP="003613C6">
      <w:pPr>
        <w:spacing w:after="0" w:line="240" w:lineRule="auto"/>
        <w:jc w:val="both"/>
        <w:rPr>
          <w:rFonts w:ascii="Times New Roman" w:hAnsi="Times New Roman"/>
          <w:bCs/>
          <w:sz w:val="24"/>
          <w:szCs w:val="24"/>
        </w:rPr>
      </w:pPr>
    </w:p>
    <w:p w:rsidR="003613C6" w:rsidRPr="00242651" w:rsidRDefault="003613C6" w:rsidP="003613C6">
      <w:pPr>
        <w:spacing w:after="0" w:line="240" w:lineRule="auto"/>
        <w:jc w:val="both"/>
        <w:rPr>
          <w:rFonts w:ascii="Times New Roman" w:hAnsi="Times New Roman"/>
          <w:bCs/>
          <w:sz w:val="24"/>
          <w:szCs w:val="24"/>
        </w:rPr>
      </w:pPr>
      <w:r w:rsidRPr="00242651">
        <w:rPr>
          <w:rFonts w:ascii="Times New Roman" w:hAnsi="Times New Roman"/>
          <w:bCs/>
          <w:sz w:val="24"/>
          <w:szCs w:val="24"/>
        </w:rPr>
        <w:t xml:space="preserve">Where Article I.3 provides for a combination of different forms of grant, these amounts shall be added. </w:t>
      </w:r>
    </w:p>
    <w:p w:rsidR="003613C6" w:rsidRPr="00242651" w:rsidRDefault="003613C6" w:rsidP="003613C6">
      <w:pPr>
        <w:spacing w:after="0" w:line="240" w:lineRule="auto"/>
        <w:ind w:left="426"/>
        <w:contextualSpacing/>
        <w:jc w:val="both"/>
        <w:outlineLvl w:val="0"/>
        <w:rPr>
          <w:rFonts w:ascii="Times New Roman" w:hAnsi="Times New Roman"/>
          <w:bCs/>
          <w:sz w:val="24"/>
          <w:szCs w:val="24"/>
          <w:lang w:val="en-US"/>
        </w:rPr>
      </w:pPr>
    </w:p>
    <w:p w:rsidR="003613C6" w:rsidRPr="00696E62" w:rsidRDefault="003613C6" w:rsidP="003613C6">
      <w:pPr>
        <w:tabs>
          <w:tab w:val="left" w:pos="851"/>
        </w:tabs>
        <w:spacing w:after="0" w:line="240" w:lineRule="auto"/>
        <w:jc w:val="both"/>
        <w:outlineLvl w:val="0"/>
        <w:rPr>
          <w:rFonts w:ascii="Times New Roman" w:hAnsi="Times New Roman"/>
          <w:b/>
          <w:bCs/>
          <w:sz w:val="24"/>
          <w:szCs w:val="24"/>
          <w:lang w:val="en-US"/>
        </w:rPr>
      </w:pPr>
      <w:r w:rsidRPr="00242651">
        <w:rPr>
          <w:rFonts w:ascii="Times New Roman" w:hAnsi="Times New Roman"/>
          <w:b/>
          <w:bCs/>
          <w:sz w:val="24"/>
          <w:szCs w:val="24"/>
          <w:lang w:val="en-US"/>
        </w:rPr>
        <w:t>II.25.2</w:t>
      </w:r>
      <w:r w:rsidRPr="00242651">
        <w:rPr>
          <w:rFonts w:ascii="Times New Roman" w:hAnsi="Times New Roman"/>
          <w:bCs/>
          <w:sz w:val="24"/>
          <w:szCs w:val="24"/>
          <w:lang w:val="en-US"/>
        </w:rPr>
        <w:tab/>
      </w:r>
      <w:r w:rsidRPr="00696E62">
        <w:rPr>
          <w:rFonts w:ascii="Times New Roman" w:hAnsi="Times New Roman"/>
          <w:b/>
          <w:bCs/>
          <w:sz w:val="24"/>
          <w:szCs w:val="24"/>
          <w:lang w:val="en-US"/>
        </w:rPr>
        <w:t>M</w:t>
      </w:r>
      <w:r w:rsidRPr="00242651">
        <w:rPr>
          <w:rFonts w:ascii="Times New Roman" w:hAnsi="Times New Roman"/>
          <w:b/>
          <w:bCs/>
          <w:sz w:val="24"/>
          <w:szCs w:val="24"/>
          <w:lang w:val="en-US"/>
        </w:rPr>
        <w:t>aximum amount</w:t>
      </w:r>
    </w:p>
    <w:p w:rsidR="003613C6" w:rsidRPr="00242651" w:rsidRDefault="003613C6" w:rsidP="003613C6">
      <w:pPr>
        <w:tabs>
          <w:tab w:val="left" w:pos="851"/>
        </w:tabs>
        <w:spacing w:after="0" w:line="240" w:lineRule="auto"/>
        <w:jc w:val="both"/>
        <w:outlineLvl w:val="0"/>
        <w:rPr>
          <w:rFonts w:ascii="Times New Roman" w:hAnsi="Times New Roman"/>
          <w:bCs/>
          <w:sz w:val="24"/>
          <w:szCs w:val="24"/>
          <w:lang w:val="en-US"/>
        </w:rPr>
      </w:pPr>
    </w:p>
    <w:p w:rsidR="003613C6" w:rsidRPr="00242651" w:rsidRDefault="003613C6" w:rsidP="003613C6">
      <w:pPr>
        <w:tabs>
          <w:tab w:val="left" w:pos="851"/>
        </w:tabs>
        <w:spacing w:after="0" w:line="240" w:lineRule="auto"/>
        <w:jc w:val="both"/>
        <w:outlineLvl w:val="0"/>
        <w:rPr>
          <w:rFonts w:ascii="Times New Roman" w:hAnsi="Times New Roman"/>
          <w:bCs/>
          <w:sz w:val="24"/>
          <w:szCs w:val="24"/>
          <w:lang w:val="en-US"/>
        </w:rPr>
      </w:pPr>
      <w:r w:rsidRPr="00242651">
        <w:rPr>
          <w:rFonts w:ascii="Times New Roman" w:hAnsi="Times New Roman"/>
          <w:bCs/>
          <w:sz w:val="24"/>
          <w:szCs w:val="24"/>
          <w:lang w:val="en-US"/>
        </w:rPr>
        <w:t xml:space="preserve">The total amount paid to the beneficiaries by the Commission may in no circumstances exceed the maximum amount specified in Article I.3. </w:t>
      </w:r>
    </w:p>
    <w:p w:rsidR="003613C6" w:rsidRPr="00242651" w:rsidRDefault="003613C6" w:rsidP="003613C6">
      <w:pPr>
        <w:spacing w:after="0" w:line="240" w:lineRule="auto"/>
        <w:jc w:val="both"/>
        <w:outlineLvl w:val="0"/>
        <w:rPr>
          <w:rFonts w:ascii="Times New Roman" w:hAnsi="Times New Roman"/>
          <w:bCs/>
          <w:sz w:val="24"/>
          <w:szCs w:val="24"/>
          <w:lang w:val="en-US"/>
        </w:rPr>
      </w:pPr>
    </w:p>
    <w:p w:rsidR="003613C6" w:rsidRPr="00242651" w:rsidRDefault="003613C6" w:rsidP="003613C6">
      <w:pPr>
        <w:spacing w:after="0" w:line="240" w:lineRule="auto"/>
        <w:jc w:val="both"/>
        <w:outlineLvl w:val="0"/>
        <w:rPr>
          <w:rFonts w:ascii="Times New Roman" w:hAnsi="Times New Roman"/>
          <w:bCs/>
          <w:sz w:val="24"/>
          <w:szCs w:val="24"/>
          <w:lang w:val="en-US"/>
        </w:rPr>
      </w:pPr>
      <w:r w:rsidRPr="00242651">
        <w:rPr>
          <w:rFonts w:ascii="Times New Roman" w:hAnsi="Times New Roman"/>
          <w:bCs/>
          <w:sz w:val="24"/>
          <w:szCs w:val="24"/>
          <w:lang w:val="en-US"/>
        </w:rPr>
        <w:t xml:space="preserve">Where the amount determined in accordance with </w:t>
      </w:r>
      <w:r>
        <w:rPr>
          <w:rFonts w:ascii="Times New Roman" w:hAnsi="Times New Roman"/>
          <w:bCs/>
          <w:sz w:val="24"/>
          <w:szCs w:val="24"/>
          <w:lang w:val="en-US"/>
        </w:rPr>
        <w:t>Article II.25.1</w:t>
      </w:r>
      <w:r w:rsidRPr="00242651">
        <w:rPr>
          <w:rFonts w:ascii="Times New Roman" w:hAnsi="Times New Roman"/>
          <w:bCs/>
          <w:sz w:val="24"/>
          <w:szCs w:val="24"/>
          <w:lang w:val="en-US"/>
        </w:rPr>
        <w:t xml:space="preserve"> exceeds this maximum amount, the final amount of the grant shall be limited to the maximum amount specified in Article I.3.</w:t>
      </w:r>
    </w:p>
    <w:p w:rsidR="003613C6" w:rsidRPr="00242651" w:rsidRDefault="003613C6" w:rsidP="003613C6">
      <w:pPr>
        <w:spacing w:after="0" w:line="240" w:lineRule="auto"/>
        <w:jc w:val="both"/>
        <w:outlineLvl w:val="0"/>
        <w:rPr>
          <w:rFonts w:ascii="Times New Roman" w:hAnsi="Times New Roman"/>
          <w:bCs/>
          <w:sz w:val="24"/>
          <w:szCs w:val="24"/>
          <w:lang w:val="en-US"/>
        </w:rPr>
      </w:pPr>
    </w:p>
    <w:p w:rsidR="003613C6" w:rsidRPr="00242651" w:rsidRDefault="003613C6" w:rsidP="003613C6">
      <w:pPr>
        <w:tabs>
          <w:tab w:val="left" w:pos="851"/>
        </w:tabs>
        <w:spacing w:after="0" w:line="240" w:lineRule="auto"/>
        <w:jc w:val="both"/>
        <w:outlineLvl w:val="0"/>
        <w:rPr>
          <w:rFonts w:ascii="Times New Roman" w:hAnsi="Times New Roman"/>
          <w:bCs/>
          <w:sz w:val="24"/>
          <w:szCs w:val="24"/>
          <w:lang w:val="en-US"/>
        </w:rPr>
      </w:pPr>
      <w:r w:rsidRPr="00242651">
        <w:rPr>
          <w:rFonts w:ascii="Times New Roman" w:hAnsi="Times New Roman"/>
          <w:b/>
          <w:bCs/>
          <w:sz w:val="24"/>
          <w:szCs w:val="24"/>
          <w:lang w:val="en-US"/>
        </w:rPr>
        <w:t>II.25.3</w:t>
      </w:r>
      <w:r w:rsidRPr="00242651">
        <w:rPr>
          <w:rFonts w:ascii="Times New Roman" w:hAnsi="Times New Roman"/>
          <w:bCs/>
          <w:sz w:val="24"/>
          <w:szCs w:val="24"/>
          <w:lang w:val="en-US"/>
        </w:rPr>
        <w:tab/>
      </w:r>
      <w:r w:rsidRPr="00696E62">
        <w:rPr>
          <w:rFonts w:ascii="Times New Roman" w:hAnsi="Times New Roman"/>
          <w:b/>
          <w:bCs/>
          <w:sz w:val="24"/>
          <w:szCs w:val="24"/>
          <w:lang w:val="en-US"/>
        </w:rPr>
        <w:t>No-profit rule</w:t>
      </w:r>
      <w:r w:rsidRPr="00242651">
        <w:rPr>
          <w:rFonts w:ascii="Times New Roman" w:hAnsi="Times New Roman"/>
          <w:b/>
          <w:bCs/>
          <w:sz w:val="24"/>
          <w:szCs w:val="24"/>
          <w:lang w:val="en-US"/>
        </w:rPr>
        <w:t xml:space="preserve"> and taking into account of receipts</w:t>
      </w:r>
    </w:p>
    <w:p w:rsidR="003613C6" w:rsidRPr="00242651" w:rsidRDefault="003613C6" w:rsidP="003613C6">
      <w:pPr>
        <w:tabs>
          <w:tab w:val="left" w:pos="851"/>
        </w:tabs>
        <w:spacing w:after="0" w:line="240" w:lineRule="auto"/>
        <w:jc w:val="both"/>
        <w:outlineLvl w:val="0"/>
        <w:rPr>
          <w:rFonts w:ascii="Times New Roman" w:hAnsi="Times New Roman"/>
          <w:bCs/>
          <w:sz w:val="24"/>
          <w:szCs w:val="24"/>
          <w:lang w:val="en-US"/>
        </w:rPr>
      </w:pPr>
    </w:p>
    <w:p w:rsidR="003613C6" w:rsidRPr="00242651" w:rsidRDefault="003613C6" w:rsidP="003613C6">
      <w:pPr>
        <w:tabs>
          <w:tab w:val="left" w:pos="851"/>
        </w:tabs>
        <w:spacing w:after="0" w:line="240" w:lineRule="auto"/>
        <w:ind w:left="1200" w:hanging="1200"/>
        <w:jc w:val="both"/>
        <w:outlineLvl w:val="0"/>
        <w:rPr>
          <w:rFonts w:ascii="Times New Roman" w:hAnsi="Times New Roman"/>
          <w:bCs/>
          <w:sz w:val="24"/>
          <w:szCs w:val="24"/>
          <w:lang w:val="en-US"/>
        </w:rPr>
      </w:pPr>
      <w:r w:rsidRPr="00315E76">
        <w:rPr>
          <w:rFonts w:ascii="Times New Roman" w:hAnsi="Times New Roman"/>
          <w:b/>
          <w:bCs/>
          <w:sz w:val="24"/>
          <w:szCs w:val="24"/>
          <w:lang w:val="en-US"/>
        </w:rPr>
        <w:t>II.25.3.1</w:t>
      </w:r>
      <w:r>
        <w:rPr>
          <w:rFonts w:ascii="Times New Roman" w:hAnsi="Times New Roman"/>
          <w:bCs/>
          <w:sz w:val="24"/>
          <w:szCs w:val="24"/>
          <w:lang w:val="en-US"/>
        </w:rPr>
        <w:t xml:space="preserve"> </w:t>
      </w:r>
      <w:r>
        <w:rPr>
          <w:rFonts w:ascii="Times New Roman" w:hAnsi="Times New Roman"/>
          <w:bCs/>
          <w:sz w:val="24"/>
          <w:szCs w:val="24"/>
          <w:lang w:val="en-US"/>
        </w:rPr>
        <w:tab/>
      </w:r>
      <w:r w:rsidRPr="00242651">
        <w:rPr>
          <w:rFonts w:ascii="Times New Roman" w:hAnsi="Times New Roman"/>
          <w:bCs/>
          <w:sz w:val="24"/>
          <w:szCs w:val="24"/>
          <w:lang w:val="en-US"/>
        </w:rPr>
        <w:t xml:space="preserve">The grant may not produce a profit for the beneficiaries, unless </w:t>
      </w:r>
      <w:r w:rsidRPr="00242651">
        <w:rPr>
          <w:rFonts w:ascii="Times New Roman" w:hAnsi="Times New Roman"/>
          <w:sz w:val="24"/>
          <w:szCs w:val="24"/>
          <w:lang w:val="en-US"/>
        </w:rPr>
        <w:t xml:space="preserve">specified otherwise in the </w:t>
      </w:r>
      <w:r>
        <w:rPr>
          <w:rFonts w:ascii="Times New Roman" w:hAnsi="Times New Roman"/>
          <w:sz w:val="24"/>
          <w:szCs w:val="24"/>
          <w:lang w:val="en-US"/>
        </w:rPr>
        <w:t>Special Conditions</w:t>
      </w:r>
      <w:r w:rsidRPr="00242651">
        <w:rPr>
          <w:rFonts w:ascii="Times New Roman" w:hAnsi="Times New Roman"/>
          <w:bCs/>
          <w:sz w:val="24"/>
          <w:szCs w:val="24"/>
          <w:lang w:val="en-US"/>
        </w:rPr>
        <w:t xml:space="preserve">. </w:t>
      </w:r>
      <w:r>
        <w:rPr>
          <w:rFonts w:ascii="Times New Roman" w:hAnsi="Times New Roman"/>
          <w:bCs/>
          <w:sz w:val="24"/>
          <w:szCs w:val="24"/>
          <w:lang w:val="en-US"/>
        </w:rPr>
        <w:t>"</w:t>
      </w:r>
      <w:r w:rsidRPr="00242651">
        <w:rPr>
          <w:rFonts w:ascii="Times New Roman" w:hAnsi="Times New Roman"/>
          <w:bCs/>
          <w:sz w:val="24"/>
          <w:szCs w:val="24"/>
          <w:lang w:val="en-US"/>
        </w:rPr>
        <w:t>Profit</w:t>
      </w:r>
      <w:r>
        <w:rPr>
          <w:rFonts w:ascii="Times New Roman" w:hAnsi="Times New Roman"/>
          <w:bCs/>
          <w:sz w:val="24"/>
          <w:szCs w:val="24"/>
          <w:lang w:val="en-US"/>
        </w:rPr>
        <w:t>"</w:t>
      </w:r>
      <w:r w:rsidRPr="00242651">
        <w:rPr>
          <w:rFonts w:ascii="Times New Roman" w:hAnsi="Times New Roman"/>
          <w:bCs/>
          <w:sz w:val="24"/>
          <w:szCs w:val="24"/>
          <w:lang w:val="en-US"/>
        </w:rPr>
        <w:t xml:space="preserve"> shall mean a surplus of the receipts over the eligible costs of the action. </w:t>
      </w:r>
    </w:p>
    <w:p w:rsidR="003613C6" w:rsidRPr="00242651" w:rsidRDefault="003613C6" w:rsidP="003613C6">
      <w:pPr>
        <w:spacing w:after="0" w:line="240" w:lineRule="auto"/>
        <w:ind w:left="1200" w:hanging="1200"/>
        <w:jc w:val="both"/>
        <w:outlineLvl w:val="0"/>
        <w:rPr>
          <w:rFonts w:ascii="Times New Roman" w:hAnsi="Times New Roman"/>
          <w:bCs/>
          <w:sz w:val="24"/>
          <w:szCs w:val="24"/>
          <w:lang w:val="en-US"/>
        </w:rPr>
      </w:pPr>
    </w:p>
    <w:p w:rsidR="003613C6" w:rsidRPr="00242651" w:rsidRDefault="003613C6" w:rsidP="003613C6">
      <w:pPr>
        <w:spacing w:after="0" w:line="240" w:lineRule="auto"/>
        <w:ind w:left="1200" w:hanging="1200"/>
        <w:jc w:val="both"/>
        <w:outlineLvl w:val="0"/>
        <w:rPr>
          <w:rFonts w:ascii="Times New Roman" w:hAnsi="Times New Roman"/>
          <w:bCs/>
          <w:sz w:val="24"/>
          <w:szCs w:val="24"/>
          <w:lang w:val="en-US"/>
        </w:rPr>
      </w:pPr>
      <w:r w:rsidRPr="00315E76">
        <w:rPr>
          <w:rFonts w:ascii="Times New Roman" w:hAnsi="Times New Roman"/>
          <w:b/>
          <w:bCs/>
          <w:sz w:val="24"/>
          <w:szCs w:val="24"/>
          <w:lang w:val="en-US"/>
        </w:rPr>
        <w:t>II.25.3.2</w:t>
      </w:r>
      <w:r>
        <w:rPr>
          <w:rFonts w:ascii="Times New Roman" w:hAnsi="Times New Roman"/>
          <w:bCs/>
          <w:sz w:val="24"/>
          <w:szCs w:val="24"/>
          <w:lang w:val="en-US"/>
        </w:rPr>
        <w:t xml:space="preserve"> </w:t>
      </w:r>
      <w:r>
        <w:rPr>
          <w:rFonts w:ascii="Times New Roman" w:hAnsi="Times New Roman"/>
          <w:bCs/>
          <w:sz w:val="24"/>
          <w:szCs w:val="24"/>
          <w:lang w:val="en-US"/>
        </w:rPr>
        <w:tab/>
      </w:r>
      <w:r w:rsidRPr="00242651">
        <w:rPr>
          <w:rFonts w:ascii="Times New Roman" w:hAnsi="Times New Roman"/>
          <w:bCs/>
          <w:sz w:val="24"/>
          <w:szCs w:val="24"/>
          <w:lang w:val="en-US"/>
        </w:rPr>
        <w:t>The receipts to be taken into account are the consolidated receipts established, generated or confirmed on the date on which the request for payment of the balance is drawn up by the coordinator, which fall within one of the following two categories:</w:t>
      </w:r>
    </w:p>
    <w:p w:rsidR="003613C6" w:rsidRPr="00242651" w:rsidRDefault="003613C6" w:rsidP="003613C6">
      <w:pPr>
        <w:spacing w:after="0" w:line="240" w:lineRule="auto"/>
        <w:ind w:left="1200" w:hanging="1200"/>
        <w:jc w:val="both"/>
        <w:outlineLvl w:val="0"/>
        <w:rPr>
          <w:rFonts w:ascii="Times New Roman" w:hAnsi="Times New Roman"/>
          <w:bCs/>
          <w:sz w:val="24"/>
          <w:szCs w:val="24"/>
          <w:lang w:val="en-US"/>
        </w:rPr>
      </w:pPr>
    </w:p>
    <w:p w:rsidR="003613C6" w:rsidRDefault="003613C6" w:rsidP="003613C6">
      <w:pPr>
        <w:numPr>
          <w:ilvl w:val="0"/>
          <w:numId w:val="25"/>
        </w:numPr>
        <w:tabs>
          <w:tab w:val="clear" w:pos="360"/>
          <w:tab w:val="num" w:pos="567"/>
        </w:tabs>
        <w:spacing w:after="0" w:line="240" w:lineRule="auto"/>
        <w:ind w:left="1680" w:hanging="480"/>
        <w:jc w:val="both"/>
        <w:outlineLvl w:val="0"/>
        <w:rPr>
          <w:rFonts w:ascii="Times New Roman" w:hAnsi="Times New Roman"/>
          <w:bCs/>
          <w:sz w:val="24"/>
          <w:szCs w:val="24"/>
          <w:lang w:val="en-US"/>
        </w:rPr>
      </w:pPr>
      <w:r w:rsidRPr="00242651">
        <w:rPr>
          <w:rFonts w:ascii="Times New Roman" w:hAnsi="Times New Roman"/>
          <w:bCs/>
          <w:sz w:val="24"/>
          <w:szCs w:val="24"/>
          <w:lang w:val="en-US"/>
        </w:rPr>
        <w:t>income generated by the action</w:t>
      </w:r>
      <w:r>
        <w:rPr>
          <w:rFonts w:ascii="Times New Roman" w:hAnsi="Times New Roman"/>
          <w:bCs/>
          <w:sz w:val="24"/>
          <w:szCs w:val="24"/>
          <w:lang w:val="en-US"/>
        </w:rPr>
        <w:t>; or</w:t>
      </w:r>
    </w:p>
    <w:p w:rsidR="003613C6" w:rsidRPr="00242651" w:rsidRDefault="003613C6" w:rsidP="003613C6">
      <w:pPr>
        <w:spacing w:after="0" w:line="240" w:lineRule="auto"/>
        <w:ind w:left="1680" w:hanging="480"/>
        <w:jc w:val="both"/>
        <w:outlineLvl w:val="0"/>
        <w:rPr>
          <w:rFonts w:ascii="Times New Roman" w:hAnsi="Times New Roman"/>
          <w:bCs/>
          <w:sz w:val="24"/>
          <w:szCs w:val="24"/>
          <w:lang w:val="en-US"/>
        </w:rPr>
      </w:pPr>
    </w:p>
    <w:p w:rsidR="003613C6" w:rsidRPr="00242651" w:rsidRDefault="003613C6" w:rsidP="003613C6">
      <w:pPr>
        <w:numPr>
          <w:ilvl w:val="0"/>
          <w:numId w:val="25"/>
        </w:numPr>
        <w:tabs>
          <w:tab w:val="clear" w:pos="360"/>
          <w:tab w:val="num" w:pos="567"/>
        </w:tabs>
        <w:spacing w:after="0" w:line="240" w:lineRule="auto"/>
        <w:ind w:left="1680" w:hanging="480"/>
        <w:jc w:val="both"/>
        <w:outlineLvl w:val="0"/>
        <w:rPr>
          <w:rFonts w:ascii="Times New Roman" w:hAnsi="Times New Roman"/>
          <w:bCs/>
          <w:sz w:val="24"/>
          <w:szCs w:val="24"/>
          <w:lang w:val="en-US"/>
        </w:rPr>
      </w:pPr>
      <w:r w:rsidRPr="00242651">
        <w:rPr>
          <w:rFonts w:ascii="Times New Roman" w:hAnsi="Times New Roman"/>
          <w:bCs/>
          <w:sz w:val="24"/>
          <w:szCs w:val="24"/>
          <w:lang w:val="en-US"/>
        </w:rPr>
        <w:t xml:space="preserve">financial contributions specifically assigned by the donors to the financing of the eligible costs of the action reimbursed by the Commission in accordance with Article I.3(a)(i). </w:t>
      </w:r>
    </w:p>
    <w:p w:rsidR="003613C6" w:rsidRPr="00242651" w:rsidRDefault="003613C6" w:rsidP="003613C6">
      <w:pPr>
        <w:spacing w:after="0" w:line="240" w:lineRule="auto"/>
        <w:ind w:left="1200" w:hanging="1200"/>
        <w:jc w:val="both"/>
        <w:outlineLvl w:val="0"/>
        <w:rPr>
          <w:rFonts w:ascii="Times New Roman" w:hAnsi="Times New Roman"/>
          <w:bCs/>
          <w:sz w:val="24"/>
          <w:szCs w:val="24"/>
          <w:lang w:val="en-US"/>
        </w:rPr>
      </w:pPr>
    </w:p>
    <w:p w:rsidR="003613C6" w:rsidRDefault="003613C6" w:rsidP="003613C6">
      <w:pPr>
        <w:spacing w:after="0" w:line="240" w:lineRule="auto"/>
        <w:ind w:left="1200" w:hanging="1200"/>
        <w:jc w:val="both"/>
        <w:outlineLvl w:val="0"/>
        <w:rPr>
          <w:rFonts w:ascii="Times New Roman" w:hAnsi="Times New Roman"/>
          <w:bCs/>
          <w:sz w:val="24"/>
          <w:szCs w:val="24"/>
          <w:lang w:val="en-US"/>
        </w:rPr>
      </w:pPr>
      <w:r w:rsidRPr="00315E76">
        <w:rPr>
          <w:rFonts w:ascii="Times New Roman" w:hAnsi="Times New Roman"/>
          <w:b/>
          <w:bCs/>
          <w:sz w:val="24"/>
          <w:szCs w:val="24"/>
          <w:lang w:val="en-US"/>
        </w:rPr>
        <w:t>II.25.3.3</w:t>
      </w:r>
      <w:r>
        <w:rPr>
          <w:rFonts w:ascii="Times New Roman" w:hAnsi="Times New Roman"/>
          <w:bCs/>
          <w:sz w:val="24"/>
          <w:szCs w:val="24"/>
          <w:lang w:val="en-US"/>
        </w:rPr>
        <w:t xml:space="preserve"> </w:t>
      </w:r>
      <w:r>
        <w:rPr>
          <w:rFonts w:ascii="Times New Roman" w:hAnsi="Times New Roman"/>
          <w:bCs/>
          <w:sz w:val="24"/>
          <w:szCs w:val="24"/>
          <w:lang w:val="en-US"/>
        </w:rPr>
        <w:tab/>
        <w:t xml:space="preserve">The following shall not be considered as receipts </w:t>
      </w:r>
      <w:r w:rsidRPr="00242651">
        <w:rPr>
          <w:rFonts w:ascii="Times New Roman" w:hAnsi="Times New Roman"/>
          <w:bCs/>
          <w:sz w:val="24"/>
          <w:szCs w:val="24"/>
          <w:lang w:val="en-US"/>
        </w:rPr>
        <w:t>to be taken into account for the purpose of verifying whether the grant produces a profit for the beneficiaries</w:t>
      </w:r>
      <w:r>
        <w:rPr>
          <w:rFonts w:ascii="Times New Roman" w:hAnsi="Times New Roman"/>
          <w:bCs/>
          <w:sz w:val="24"/>
          <w:szCs w:val="24"/>
          <w:lang w:val="en-US"/>
        </w:rPr>
        <w:t>:</w:t>
      </w:r>
    </w:p>
    <w:p w:rsidR="003613C6" w:rsidRDefault="003613C6" w:rsidP="003613C6">
      <w:pPr>
        <w:spacing w:after="0" w:line="240" w:lineRule="auto"/>
        <w:ind w:left="1200" w:hanging="1200"/>
        <w:jc w:val="both"/>
        <w:outlineLvl w:val="0"/>
        <w:rPr>
          <w:rFonts w:ascii="Times New Roman" w:hAnsi="Times New Roman"/>
          <w:bCs/>
          <w:sz w:val="24"/>
          <w:szCs w:val="24"/>
          <w:lang w:val="en-US"/>
        </w:rPr>
      </w:pPr>
    </w:p>
    <w:p w:rsidR="003613C6" w:rsidRDefault="003613C6" w:rsidP="003613C6">
      <w:pPr>
        <w:spacing w:after="0" w:line="240" w:lineRule="auto"/>
        <w:ind w:left="1680" w:hanging="480"/>
        <w:jc w:val="both"/>
        <w:outlineLvl w:val="0"/>
        <w:rPr>
          <w:rFonts w:ascii="Times New Roman" w:hAnsi="Times New Roman"/>
          <w:bCs/>
          <w:sz w:val="24"/>
          <w:szCs w:val="24"/>
          <w:lang w:val="en-US"/>
        </w:rPr>
      </w:pPr>
      <w:r>
        <w:rPr>
          <w:rFonts w:ascii="Times New Roman" w:hAnsi="Times New Roman"/>
          <w:bCs/>
          <w:sz w:val="24"/>
          <w:szCs w:val="24"/>
          <w:lang w:val="en-US"/>
        </w:rPr>
        <w:t>(a)</w:t>
      </w:r>
      <w:r w:rsidRPr="00242651">
        <w:rPr>
          <w:rFonts w:ascii="Times New Roman" w:hAnsi="Times New Roman"/>
          <w:bCs/>
          <w:sz w:val="24"/>
          <w:szCs w:val="24"/>
          <w:lang w:val="en-US"/>
        </w:rPr>
        <w:t xml:space="preserve"> </w:t>
      </w:r>
      <w:r>
        <w:rPr>
          <w:rFonts w:ascii="Times New Roman" w:hAnsi="Times New Roman"/>
          <w:bCs/>
          <w:sz w:val="24"/>
          <w:szCs w:val="24"/>
          <w:lang w:val="en-US"/>
        </w:rPr>
        <w:tab/>
      </w:r>
      <w:r w:rsidRPr="00242651">
        <w:rPr>
          <w:rFonts w:ascii="Times New Roman" w:hAnsi="Times New Roman"/>
          <w:bCs/>
          <w:sz w:val="24"/>
          <w:szCs w:val="24"/>
          <w:lang w:val="en-US"/>
        </w:rPr>
        <w:t>financial contribution</w:t>
      </w:r>
      <w:r>
        <w:rPr>
          <w:rFonts w:ascii="Times New Roman" w:hAnsi="Times New Roman"/>
          <w:bCs/>
          <w:sz w:val="24"/>
          <w:szCs w:val="24"/>
          <w:lang w:val="en-US"/>
        </w:rPr>
        <w:t>s</w:t>
      </w:r>
      <w:r w:rsidRPr="00242651">
        <w:rPr>
          <w:rFonts w:ascii="Times New Roman" w:hAnsi="Times New Roman"/>
          <w:bCs/>
          <w:sz w:val="24"/>
          <w:szCs w:val="24"/>
          <w:lang w:val="en-US"/>
        </w:rPr>
        <w:t xml:space="preserve"> referred to in point (b) of </w:t>
      </w:r>
      <w:r>
        <w:rPr>
          <w:rFonts w:ascii="Times New Roman" w:hAnsi="Times New Roman"/>
          <w:bCs/>
          <w:sz w:val="24"/>
          <w:szCs w:val="24"/>
          <w:lang w:val="en-US"/>
        </w:rPr>
        <w:t>Article II.25.3.2</w:t>
      </w:r>
      <w:r w:rsidRPr="00242651">
        <w:rPr>
          <w:rFonts w:ascii="Times New Roman" w:hAnsi="Times New Roman"/>
          <w:bCs/>
          <w:sz w:val="24"/>
          <w:szCs w:val="24"/>
          <w:lang w:val="en-US"/>
        </w:rPr>
        <w:t xml:space="preserve">, </w:t>
      </w:r>
      <w:r>
        <w:rPr>
          <w:rFonts w:ascii="Times New Roman" w:hAnsi="Times New Roman"/>
          <w:bCs/>
          <w:sz w:val="24"/>
          <w:szCs w:val="24"/>
          <w:lang w:val="en-US"/>
        </w:rPr>
        <w:t>which</w:t>
      </w:r>
      <w:r w:rsidRPr="00242651">
        <w:rPr>
          <w:rFonts w:ascii="Times New Roman" w:hAnsi="Times New Roman"/>
          <w:bCs/>
          <w:sz w:val="24"/>
          <w:szCs w:val="24"/>
          <w:lang w:val="en-US"/>
        </w:rPr>
        <w:t xml:space="preserve"> may be used by the beneficiaries to cover costs other than the eligible costs under the </w:t>
      </w:r>
      <w:r>
        <w:rPr>
          <w:rFonts w:ascii="Times New Roman" w:hAnsi="Times New Roman"/>
          <w:bCs/>
          <w:sz w:val="24"/>
          <w:szCs w:val="24"/>
          <w:lang w:val="en-US"/>
        </w:rPr>
        <w:t>Agreement;</w:t>
      </w:r>
    </w:p>
    <w:p w:rsidR="003613C6" w:rsidRDefault="003613C6" w:rsidP="003613C6">
      <w:pPr>
        <w:spacing w:after="0" w:line="240" w:lineRule="auto"/>
        <w:ind w:left="1680" w:hanging="480"/>
        <w:jc w:val="both"/>
        <w:outlineLvl w:val="0"/>
        <w:rPr>
          <w:rFonts w:ascii="Times New Roman" w:hAnsi="Times New Roman"/>
          <w:bCs/>
          <w:sz w:val="24"/>
          <w:szCs w:val="24"/>
          <w:lang w:val="en-US"/>
        </w:rPr>
      </w:pPr>
    </w:p>
    <w:p w:rsidR="003613C6" w:rsidRPr="00242651" w:rsidRDefault="003613C6" w:rsidP="003613C6">
      <w:pPr>
        <w:spacing w:after="0" w:line="240" w:lineRule="auto"/>
        <w:ind w:left="1680" w:hanging="480"/>
        <w:jc w:val="both"/>
        <w:outlineLvl w:val="0"/>
        <w:rPr>
          <w:rFonts w:ascii="Times New Roman" w:hAnsi="Times New Roman"/>
          <w:bCs/>
          <w:sz w:val="24"/>
          <w:szCs w:val="24"/>
          <w:lang w:val="en-US"/>
        </w:rPr>
      </w:pPr>
      <w:r>
        <w:rPr>
          <w:rFonts w:ascii="Times New Roman" w:hAnsi="Times New Roman"/>
          <w:bCs/>
          <w:sz w:val="24"/>
          <w:szCs w:val="24"/>
          <w:lang w:val="en-US"/>
        </w:rPr>
        <w:t xml:space="preserve">(b) </w:t>
      </w:r>
      <w:r>
        <w:rPr>
          <w:rFonts w:ascii="Times New Roman" w:hAnsi="Times New Roman"/>
          <w:bCs/>
          <w:sz w:val="24"/>
          <w:szCs w:val="24"/>
          <w:lang w:val="en-US"/>
        </w:rPr>
        <w:tab/>
      </w:r>
      <w:r w:rsidRPr="00242651">
        <w:rPr>
          <w:rFonts w:ascii="Times New Roman" w:hAnsi="Times New Roman"/>
          <w:bCs/>
          <w:sz w:val="24"/>
          <w:szCs w:val="24"/>
          <w:lang w:val="en-US"/>
        </w:rPr>
        <w:t>financial contribution</w:t>
      </w:r>
      <w:r>
        <w:rPr>
          <w:rFonts w:ascii="Times New Roman" w:hAnsi="Times New Roman"/>
          <w:bCs/>
          <w:sz w:val="24"/>
          <w:szCs w:val="24"/>
          <w:lang w:val="en-US"/>
        </w:rPr>
        <w:t>s</w:t>
      </w:r>
      <w:r w:rsidRPr="00242651">
        <w:rPr>
          <w:rFonts w:ascii="Times New Roman" w:hAnsi="Times New Roman"/>
          <w:bCs/>
          <w:sz w:val="24"/>
          <w:szCs w:val="24"/>
          <w:lang w:val="en-US"/>
        </w:rPr>
        <w:t xml:space="preserve"> referred to in point (b) of </w:t>
      </w:r>
      <w:r>
        <w:rPr>
          <w:rFonts w:ascii="Times New Roman" w:hAnsi="Times New Roman"/>
          <w:bCs/>
          <w:sz w:val="24"/>
          <w:szCs w:val="24"/>
          <w:lang w:val="en-US"/>
        </w:rPr>
        <w:t xml:space="preserve">Article II.25.3.2, </w:t>
      </w:r>
      <w:r w:rsidRPr="00242651">
        <w:rPr>
          <w:rFonts w:ascii="Times New Roman" w:hAnsi="Times New Roman"/>
          <w:bCs/>
          <w:sz w:val="24"/>
          <w:szCs w:val="24"/>
          <w:lang w:val="en-US"/>
        </w:rPr>
        <w:t>the unused part of which is not due to the donor</w:t>
      </w:r>
      <w:r>
        <w:rPr>
          <w:rFonts w:ascii="Times New Roman" w:hAnsi="Times New Roman"/>
          <w:bCs/>
          <w:sz w:val="24"/>
          <w:szCs w:val="24"/>
          <w:lang w:val="en-US"/>
        </w:rPr>
        <w:t>s</w:t>
      </w:r>
      <w:r w:rsidRPr="00242651">
        <w:rPr>
          <w:rFonts w:ascii="Times New Roman" w:hAnsi="Times New Roman"/>
          <w:bCs/>
          <w:sz w:val="24"/>
          <w:szCs w:val="24"/>
          <w:lang w:val="en-US"/>
        </w:rPr>
        <w:t xml:space="preserve"> at the end of the </w:t>
      </w:r>
      <w:r>
        <w:rPr>
          <w:rFonts w:ascii="Times New Roman" w:hAnsi="Times New Roman"/>
          <w:bCs/>
          <w:sz w:val="24"/>
          <w:szCs w:val="24"/>
          <w:lang w:val="en-US"/>
        </w:rPr>
        <w:t>period set out in Article I.2.2</w:t>
      </w:r>
      <w:r w:rsidRPr="00242651">
        <w:rPr>
          <w:rFonts w:ascii="Times New Roman" w:hAnsi="Times New Roman"/>
          <w:bCs/>
          <w:sz w:val="24"/>
          <w:szCs w:val="24"/>
          <w:lang w:val="en-US"/>
        </w:rPr>
        <w:t>.</w:t>
      </w:r>
    </w:p>
    <w:p w:rsidR="003613C6" w:rsidRPr="00242651" w:rsidRDefault="003613C6" w:rsidP="003613C6">
      <w:pPr>
        <w:spacing w:after="0" w:line="240" w:lineRule="auto"/>
        <w:ind w:left="1200" w:hanging="1200"/>
        <w:jc w:val="both"/>
        <w:outlineLvl w:val="0"/>
        <w:rPr>
          <w:rFonts w:ascii="Times New Roman" w:hAnsi="Times New Roman"/>
          <w:bCs/>
          <w:sz w:val="24"/>
          <w:szCs w:val="24"/>
          <w:lang w:val="en-US"/>
        </w:rPr>
      </w:pPr>
    </w:p>
    <w:p w:rsidR="003613C6" w:rsidRPr="00242651" w:rsidRDefault="003613C6" w:rsidP="003613C6">
      <w:pPr>
        <w:spacing w:after="0" w:line="240" w:lineRule="auto"/>
        <w:ind w:left="1200" w:hanging="1200"/>
        <w:jc w:val="both"/>
        <w:outlineLvl w:val="0"/>
        <w:rPr>
          <w:rFonts w:ascii="Times New Roman" w:hAnsi="Times New Roman"/>
          <w:bCs/>
          <w:sz w:val="24"/>
          <w:szCs w:val="24"/>
          <w:lang w:val="en-US"/>
        </w:rPr>
      </w:pPr>
      <w:r w:rsidRPr="00315E76">
        <w:rPr>
          <w:rFonts w:ascii="Times New Roman" w:hAnsi="Times New Roman"/>
          <w:b/>
          <w:bCs/>
          <w:sz w:val="24"/>
          <w:szCs w:val="24"/>
          <w:lang w:val="en-US"/>
        </w:rPr>
        <w:t>II.25.3.4</w:t>
      </w:r>
      <w:r>
        <w:rPr>
          <w:rFonts w:ascii="Times New Roman" w:hAnsi="Times New Roman"/>
          <w:bCs/>
          <w:sz w:val="24"/>
          <w:szCs w:val="24"/>
          <w:lang w:val="en-US"/>
        </w:rPr>
        <w:t xml:space="preserve"> </w:t>
      </w:r>
      <w:r>
        <w:rPr>
          <w:rFonts w:ascii="Times New Roman" w:hAnsi="Times New Roman"/>
          <w:bCs/>
          <w:sz w:val="24"/>
          <w:szCs w:val="24"/>
          <w:lang w:val="en-US"/>
        </w:rPr>
        <w:tab/>
      </w:r>
      <w:r w:rsidRPr="00242651">
        <w:rPr>
          <w:rFonts w:ascii="Times New Roman" w:hAnsi="Times New Roman"/>
          <w:bCs/>
          <w:sz w:val="24"/>
          <w:szCs w:val="24"/>
          <w:lang w:val="en-US"/>
        </w:rPr>
        <w:t xml:space="preserve">The eligible costs to be taken into account are the consolidated eligible costs approved by the Commission for the categories of costs reimbursed in accordance with </w:t>
      </w:r>
      <w:r>
        <w:rPr>
          <w:rFonts w:ascii="Times New Roman" w:hAnsi="Times New Roman"/>
          <w:bCs/>
          <w:sz w:val="24"/>
          <w:szCs w:val="24"/>
          <w:lang w:val="en-US"/>
        </w:rPr>
        <w:t xml:space="preserve">Article </w:t>
      </w:r>
      <w:r w:rsidRPr="00242651">
        <w:rPr>
          <w:rFonts w:ascii="Times New Roman" w:hAnsi="Times New Roman"/>
          <w:bCs/>
          <w:sz w:val="24"/>
          <w:szCs w:val="24"/>
          <w:lang w:val="en-US"/>
        </w:rPr>
        <w:t>I.3(a).</w:t>
      </w:r>
    </w:p>
    <w:p w:rsidR="003613C6" w:rsidRPr="00242651" w:rsidRDefault="003613C6" w:rsidP="003613C6">
      <w:pPr>
        <w:spacing w:after="0" w:line="240" w:lineRule="auto"/>
        <w:ind w:left="1200" w:hanging="1200"/>
        <w:jc w:val="both"/>
        <w:outlineLvl w:val="0"/>
        <w:rPr>
          <w:rFonts w:ascii="Times New Roman" w:hAnsi="Times New Roman"/>
          <w:bCs/>
          <w:sz w:val="24"/>
          <w:szCs w:val="24"/>
          <w:lang w:val="en-US"/>
        </w:rPr>
      </w:pPr>
    </w:p>
    <w:p w:rsidR="003613C6" w:rsidRPr="00696E62" w:rsidRDefault="003613C6" w:rsidP="003613C6">
      <w:pPr>
        <w:spacing w:after="0" w:line="240" w:lineRule="auto"/>
        <w:ind w:left="1200" w:hanging="1200"/>
        <w:jc w:val="both"/>
        <w:outlineLvl w:val="0"/>
        <w:rPr>
          <w:rFonts w:ascii="Times New Roman" w:hAnsi="Times New Roman"/>
          <w:bCs/>
          <w:sz w:val="24"/>
          <w:szCs w:val="24"/>
        </w:rPr>
      </w:pPr>
      <w:r w:rsidRPr="00315E76">
        <w:rPr>
          <w:rFonts w:ascii="Times New Roman" w:hAnsi="Times New Roman"/>
          <w:b/>
          <w:bCs/>
          <w:sz w:val="24"/>
          <w:szCs w:val="24"/>
          <w:lang w:val="en-US"/>
        </w:rPr>
        <w:t>II.25.3.5</w:t>
      </w:r>
      <w:r>
        <w:rPr>
          <w:rFonts w:ascii="Times New Roman" w:hAnsi="Times New Roman"/>
          <w:bCs/>
          <w:sz w:val="24"/>
          <w:szCs w:val="24"/>
          <w:lang w:val="en-US"/>
        </w:rPr>
        <w:t xml:space="preserve"> </w:t>
      </w:r>
      <w:r>
        <w:rPr>
          <w:rFonts w:ascii="Times New Roman" w:hAnsi="Times New Roman"/>
          <w:bCs/>
          <w:sz w:val="24"/>
          <w:szCs w:val="24"/>
          <w:lang w:val="en-US"/>
        </w:rPr>
        <w:tab/>
      </w:r>
      <w:r w:rsidRPr="00242651">
        <w:rPr>
          <w:rFonts w:ascii="Times New Roman" w:hAnsi="Times New Roman"/>
          <w:bCs/>
          <w:sz w:val="24"/>
          <w:szCs w:val="24"/>
          <w:lang w:val="en-US"/>
        </w:rPr>
        <w:t xml:space="preserve">Where the final amount of the grant determined in accordance with </w:t>
      </w:r>
      <w:r>
        <w:rPr>
          <w:rFonts w:ascii="Times New Roman" w:hAnsi="Times New Roman"/>
          <w:bCs/>
          <w:sz w:val="24"/>
          <w:szCs w:val="24"/>
          <w:lang w:val="en-US"/>
        </w:rPr>
        <w:t>Articles II.25.1 and II.25.2</w:t>
      </w:r>
      <w:r w:rsidRPr="00242651">
        <w:rPr>
          <w:rFonts w:ascii="Times New Roman" w:hAnsi="Times New Roman"/>
          <w:bCs/>
          <w:sz w:val="24"/>
          <w:szCs w:val="24"/>
          <w:lang w:val="en-US"/>
        </w:rPr>
        <w:t xml:space="preserve"> would result in a profit for the beneficiaries, the profit shall be deducted in proportion to the final rate of reimbursement of the</w:t>
      </w:r>
      <w:r w:rsidRPr="00696E62">
        <w:rPr>
          <w:rFonts w:ascii="Times New Roman" w:hAnsi="Times New Roman"/>
          <w:bCs/>
          <w:sz w:val="24"/>
          <w:szCs w:val="24"/>
          <w:lang w:val="en-US"/>
        </w:rPr>
        <w:t xml:space="preserve"> actual </w:t>
      </w:r>
      <w:r w:rsidRPr="00242651">
        <w:rPr>
          <w:rFonts w:ascii="Times New Roman" w:hAnsi="Times New Roman"/>
          <w:bCs/>
          <w:sz w:val="24"/>
          <w:szCs w:val="24"/>
          <w:lang w:val="en-US"/>
        </w:rPr>
        <w:t>eligible costs of the action approved by the Commission</w:t>
      </w:r>
      <w:r>
        <w:rPr>
          <w:rFonts w:ascii="Times New Roman" w:hAnsi="Times New Roman"/>
          <w:bCs/>
          <w:sz w:val="24"/>
          <w:szCs w:val="24"/>
          <w:lang w:val="en-US"/>
        </w:rPr>
        <w:t xml:space="preserve"> for the categories of costs </w:t>
      </w:r>
      <w:r w:rsidRPr="00242651">
        <w:rPr>
          <w:rFonts w:ascii="Times New Roman" w:hAnsi="Times New Roman"/>
          <w:bCs/>
          <w:sz w:val="24"/>
          <w:szCs w:val="24"/>
          <w:lang w:val="en-US"/>
        </w:rPr>
        <w:t>referred to in Article I.3(a)(i).</w:t>
      </w:r>
      <w:r w:rsidRPr="00696E62">
        <w:rPr>
          <w:rFonts w:ascii="Times New Roman" w:hAnsi="Times New Roman"/>
          <w:bCs/>
          <w:sz w:val="24"/>
          <w:szCs w:val="24"/>
          <w:lang w:val="en-US"/>
        </w:rPr>
        <w:t xml:space="preserve"> </w:t>
      </w:r>
      <w:r w:rsidRPr="00242651">
        <w:rPr>
          <w:rFonts w:ascii="Times New Roman" w:hAnsi="Times New Roman"/>
          <w:bCs/>
          <w:sz w:val="24"/>
          <w:szCs w:val="24"/>
          <w:lang w:val="en-US"/>
        </w:rPr>
        <w:t xml:space="preserve">This final rate shall be calculated on the basis of the final amount of the grant in the form referred to in Article I.3(a)(i), as determined in accordance with </w:t>
      </w:r>
      <w:r>
        <w:rPr>
          <w:rFonts w:ascii="Times New Roman" w:hAnsi="Times New Roman"/>
          <w:bCs/>
          <w:sz w:val="24"/>
          <w:szCs w:val="24"/>
          <w:lang w:val="en-US"/>
        </w:rPr>
        <w:t>Articles II.25.1 and II.25.2</w:t>
      </w:r>
      <w:r w:rsidRPr="00242651">
        <w:rPr>
          <w:rFonts w:ascii="Times New Roman" w:hAnsi="Times New Roman"/>
          <w:bCs/>
          <w:sz w:val="24"/>
          <w:szCs w:val="24"/>
          <w:lang w:val="en-US"/>
        </w:rPr>
        <w:t>.</w:t>
      </w:r>
    </w:p>
    <w:p w:rsidR="003613C6" w:rsidRDefault="003613C6" w:rsidP="003613C6">
      <w:pPr>
        <w:spacing w:after="0" w:line="240" w:lineRule="auto"/>
        <w:jc w:val="both"/>
        <w:outlineLvl w:val="0"/>
        <w:rPr>
          <w:rFonts w:ascii="Times New Roman" w:hAnsi="Times New Roman"/>
          <w:bCs/>
          <w:sz w:val="24"/>
          <w:szCs w:val="24"/>
          <w:lang w:val="en-US"/>
        </w:rPr>
      </w:pPr>
    </w:p>
    <w:p w:rsidR="003613C6" w:rsidRPr="00696E62" w:rsidRDefault="003613C6" w:rsidP="003613C6">
      <w:pPr>
        <w:tabs>
          <w:tab w:val="left" w:pos="851"/>
        </w:tabs>
        <w:spacing w:after="0" w:line="240" w:lineRule="auto"/>
        <w:jc w:val="both"/>
        <w:outlineLvl w:val="0"/>
        <w:rPr>
          <w:rFonts w:ascii="Times New Roman" w:hAnsi="Times New Roman"/>
          <w:b/>
          <w:bCs/>
          <w:sz w:val="24"/>
          <w:szCs w:val="24"/>
          <w:lang w:val="en-US"/>
        </w:rPr>
      </w:pPr>
      <w:r w:rsidRPr="00242651">
        <w:rPr>
          <w:rFonts w:ascii="Times New Roman" w:hAnsi="Times New Roman"/>
          <w:b/>
          <w:bCs/>
          <w:sz w:val="24"/>
          <w:szCs w:val="24"/>
          <w:lang w:val="en-US"/>
        </w:rPr>
        <w:t>II.25.4</w:t>
      </w:r>
      <w:r w:rsidRPr="00242651">
        <w:rPr>
          <w:rFonts w:ascii="Times New Roman" w:hAnsi="Times New Roman"/>
          <w:bCs/>
          <w:sz w:val="24"/>
          <w:szCs w:val="24"/>
          <w:lang w:val="en-US"/>
        </w:rPr>
        <w:tab/>
      </w:r>
      <w:r w:rsidRPr="00696E62">
        <w:rPr>
          <w:rFonts w:ascii="Times New Roman" w:hAnsi="Times New Roman"/>
          <w:b/>
          <w:bCs/>
          <w:sz w:val="24"/>
          <w:szCs w:val="24"/>
          <w:lang w:val="en-US"/>
        </w:rPr>
        <w:t>Reduction for poor, partial or late implementation</w:t>
      </w:r>
    </w:p>
    <w:p w:rsidR="003613C6" w:rsidRPr="00242651" w:rsidRDefault="003613C6" w:rsidP="003613C6">
      <w:pPr>
        <w:tabs>
          <w:tab w:val="left" w:pos="851"/>
        </w:tabs>
        <w:spacing w:after="0" w:line="240" w:lineRule="auto"/>
        <w:jc w:val="both"/>
        <w:outlineLvl w:val="0"/>
        <w:rPr>
          <w:rFonts w:ascii="Times New Roman" w:hAnsi="Times New Roman"/>
          <w:bCs/>
          <w:sz w:val="24"/>
          <w:szCs w:val="24"/>
          <w:lang w:val="en-US"/>
        </w:rPr>
      </w:pPr>
    </w:p>
    <w:p w:rsidR="003613C6" w:rsidRPr="00242651" w:rsidRDefault="003613C6" w:rsidP="003613C6">
      <w:pPr>
        <w:tabs>
          <w:tab w:val="left" w:pos="851"/>
        </w:tabs>
        <w:spacing w:after="0" w:line="240" w:lineRule="auto"/>
        <w:jc w:val="both"/>
        <w:outlineLvl w:val="0"/>
        <w:rPr>
          <w:rFonts w:ascii="Times New Roman" w:hAnsi="Times New Roman"/>
          <w:sz w:val="24"/>
          <w:szCs w:val="24"/>
        </w:rPr>
      </w:pPr>
      <w:r w:rsidRPr="00242651">
        <w:rPr>
          <w:rFonts w:ascii="Times New Roman" w:hAnsi="Times New Roman"/>
          <w:sz w:val="24"/>
          <w:szCs w:val="24"/>
        </w:rPr>
        <w:t>If the action is not implemented or is implemented poorly, partially or late, the Commission may reduce the grant initially provided for, in line with the actual implementation of the action according to the terms laid down in th</w:t>
      </w:r>
      <w:r>
        <w:rPr>
          <w:rFonts w:ascii="Times New Roman" w:hAnsi="Times New Roman"/>
          <w:sz w:val="24"/>
          <w:szCs w:val="24"/>
        </w:rPr>
        <w:t>e</w:t>
      </w:r>
      <w:r w:rsidRPr="00242651">
        <w:rPr>
          <w:rFonts w:ascii="Times New Roman" w:hAnsi="Times New Roman"/>
          <w:sz w:val="24"/>
          <w:szCs w:val="24"/>
        </w:rPr>
        <w:t xml:space="preserve"> </w:t>
      </w:r>
      <w:r>
        <w:rPr>
          <w:rFonts w:ascii="Times New Roman" w:hAnsi="Times New Roman"/>
          <w:sz w:val="24"/>
          <w:szCs w:val="24"/>
        </w:rPr>
        <w:t>Agreement</w:t>
      </w:r>
      <w:r w:rsidRPr="00242651">
        <w:rPr>
          <w:rFonts w:ascii="Times New Roman" w:hAnsi="Times New Roman"/>
          <w:sz w:val="24"/>
          <w:szCs w:val="24"/>
        </w:rPr>
        <w:t>.</w:t>
      </w:r>
    </w:p>
    <w:p w:rsidR="003613C6" w:rsidRPr="00242651" w:rsidRDefault="003613C6" w:rsidP="003613C6">
      <w:pPr>
        <w:spacing w:after="0" w:line="240" w:lineRule="auto"/>
        <w:ind w:left="851" w:hanging="851"/>
        <w:jc w:val="both"/>
        <w:outlineLvl w:val="0"/>
        <w:rPr>
          <w:rFonts w:ascii="Times New Roman" w:hAnsi="Times New Roman"/>
          <w:bCs/>
          <w:sz w:val="24"/>
          <w:szCs w:val="24"/>
        </w:rPr>
      </w:pPr>
    </w:p>
    <w:p w:rsidR="003613C6" w:rsidRPr="00242651" w:rsidRDefault="003613C6" w:rsidP="003613C6">
      <w:pPr>
        <w:tabs>
          <w:tab w:val="left" w:pos="851"/>
        </w:tabs>
        <w:spacing w:after="0" w:line="240" w:lineRule="auto"/>
        <w:jc w:val="both"/>
        <w:outlineLvl w:val="0"/>
        <w:rPr>
          <w:rFonts w:ascii="Times New Roman" w:hAnsi="Times New Roman"/>
          <w:bCs/>
          <w:sz w:val="24"/>
          <w:szCs w:val="24"/>
        </w:rPr>
      </w:pPr>
    </w:p>
    <w:p w:rsidR="003613C6" w:rsidRPr="00242651" w:rsidRDefault="003613C6" w:rsidP="003613C6">
      <w:pPr>
        <w:spacing w:after="0" w:line="240" w:lineRule="auto"/>
        <w:jc w:val="both"/>
        <w:outlineLvl w:val="0"/>
        <w:rPr>
          <w:rFonts w:ascii="Times New Roman" w:hAnsi="Times New Roman"/>
          <w:b/>
          <w:bCs/>
          <w:sz w:val="24"/>
          <w:szCs w:val="24"/>
        </w:rPr>
      </w:pPr>
      <w:r w:rsidRPr="00242651">
        <w:rPr>
          <w:rFonts w:ascii="Times New Roman" w:hAnsi="Times New Roman"/>
          <w:b/>
          <w:bCs/>
          <w:sz w:val="24"/>
          <w:szCs w:val="24"/>
        </w:rPr>
        <w:t>ARTICLE II.2</w:t>
      </w:r>
      <w:r>
        <w:rPr>
          <w:rFonts w:ascii="Times New Roman" w:hAnsi="Times New Roman"/>
          <w:b/>
          <w:bCs/>
          <w:sz w:val="24"/>
          <w:szCs w:val="24"/>
        </w:rPr>
        <w:t>6</w:t>
      </w:r>
      <w:r w:rsidRPr="00242651">
        <w:rPr>
          <w:rFonts w:ascii="Times New Roman" w:hAnsi="Times New Roman"/>
          <w:b/>
          <w:bCs/>
          <w:sz w:val="24"/>
          <w:szCs w:val="24"/>
        </w:rPr>
        <w:t xml:space="preserve"> – RECOVERY </w:t>
      </w:r>
    </w:p>
    <w:p w:rsidR="003613C6" w:rsidRPr="00242651" w:rsidRDefault="003613C6" w:rsidP="003613C6">
      <w:pPr>
        <w:spacing w:after="0" w:line="240" w:lineRule="auto"/>
        <w:ind w:left="851" w:hanging="851"/>
        <w:jc w:val="both"/>
        <w:rPr>
          <w:rFonts w:ascii="Times New Roman" w:hAnsi="Times New Roman"/>
          <w:sz w:val="24"/>
          <w:szCs w:val="24"/>
        </w:rPr>
      </w:pPr>
    </w:p>
    <w:p w:rsidR="003613C6" w:rsidRPr="00CC5978" w:rsidRDefault="003613C6" w:rsidP="003613C6">
      <w:pPr>
        <w:tabs>
          <w:tab w:val="left" w:pos="851"/>
        </w:tabs>
        <w:spacing w:after="0" w:line="240" w:lineRule="auto"/>
        <w:ind w:left="851" w:hanging="851"/>
        <w:jc w:val="both"/>
        <w:rPr>
          <w:rFonts w:ascii="Times New Roman" w:hAnsi="Times New Roman"/>
          <w:b/>
          <w:sz w:val="24"/>
          <w:szCs w:val="24"/>
        </w:rPr>
      </w:pPr>
      <w:r w:rsidRPr="00A60B44">
        <w:rPr>
          <w:rFonts w:ascii="Times New Roman" w:hAnsi="Times New Roman"/>
          <w:b/>
          <w:sz w:val="24"/>
          <w:szCs w:val="24"/>
        </w:rPr>
        <w:t>II.2</w:t>
      </w:r>
      <w:r>
        <w:rPr>
          <w:rFonts w:ascii="Times New Roman" w:hAnsi="Times New Roman"/>
          <w:b/>
          <w:sz w:val="24"/>
          <w:szCs w:val="24"/>
        </w:rPr>
        <w:t>6</w:t>
      </w:r>
      <w:r w:rsidRPr="00A60B44">
        <w:rPr>
          <w:rFonts w:ascii="Times New Roman" w:hAnsi="Times New Roman"/>
          <w:b/>
          <w:sz w:val="24"/>
          <w:szCs w:val="24"/>
        </w:rPr>
        <w:t>.1</w:t>
      </w:r>
      <w:r w:rsidRPr="00CC5978">
        <w:rPr>
          <w:rFonts w:ascii="Times New Roman" w:hAnsi="Times New Roman"/>
          <w:b/>
          <w:sz w:val="24"/>
          <w:szCs w:val="24"/>
        </w:rPr>
        <w:tab/>
        <w:t>Recovery at the time of payment of the balance</w:t>
      </w:r>
    </w:p>
    <w:p w:rsidR="003613C6" w:rsidRDefault="003613C6" w:rsidP="003613C6">
      <w:pPr>
        <w:tabs>
          <w:tab w:val="left" w:pos="851"/>
        </w:tabs>
        <w:spacing w:after="0" w:line="240" w:lineRule="auto"/>
        <w:ind w:left="851" w:hanging="851"/>
        <w:jc w:val="both"/>
        <w:rPr>
          <w:rFonts w:ascii="Times New Roman" w:hAnsi="Times New Roman"/>
          <w:sz w:val="24"/>
          <w:szCs w:val="24"/>
        </w:rPr>
      </w:pPr>
    </w:p>
    <w:p w:rsidR="003613C6" w:rsidRDefault="003613C6" w:rsidP="003613C6">
      <w:pPr>
        <w:tabs>
          <w:tab w:val="left" w:pos="851"/>
        </w:tabs>
        <w:spacing w:after="0" w:line="240" w:lineRule="auto"/>
        <w:ind w:left="851" w:hanging="851"/>
        <w:jc w:val="both"/>
        <w:rPr>
          <w:rFonts w:ascii="Times New Roman" w:hAnsi="Times New Roman"/>
          <w:sz w:val="24"/>
          <w:szCs w:val="24"/>
        </w:rPr>
      </w:pPr>
      <w:r>
        <w:rPr>
          <w:rFonts w:ascii="Times New Roman" w:hAnsi="Times New Roman"/>
          <w:sz w:val="24"/>
          <w:szCs w:val="24"/>
        </w:rPr>
        <w:tab/>
        <w:t>Where the payment of the balance takes the form of a recovery, the coordinator shall repay the Commission the amount in question, even if it has not been the final recipient of the amount due.</w:t>
      </w:r>
    </w:p>
    <w:p w:rsidR="003613C6" w:rsidRDefault="003613C6" w:rsidP="003613C6">
      <w:pPr>
        <w:tabs>
          <w:tab w:val="left" w:pos="851"/>
        </w:tabs>
        <w:spacing w:after="0" w:line="240" w:lineRule="auto"/>
        <w:ind w:left="851" w:hanging="851"/>
        <w:jc w:val="both"/>
        <w:rPr>
          <w:rFonts w:ascii="Times New Roman" w:hAnsi="Times New Roman"/>
          <w:sz w:val="24"/>
          <w:szCs w:val="24"/>
        </w:rPr>
      </w:pPr>
    </w:p>
    <w:p w:rsidR="003613C6" w:rsidRPr="00CC5978" w:rsidRDefault="003613C6" w:rsidP="003613C6">
      <w:pPr>
        <w:tabs>
          <w:tab w:val="left" w:pos="851"/>
        </w:tabs>
        <w:spacing w:after="0" w:line="240" w:lineRule="auto"/>
        <w:ind w:left="851" w:hanging="851"/>
        <w:jc w:val="both"/>
        <w:rPr>
          <w:rFonts w:ascii="Times New Roman" w:hAnsi="Times New Roman"/>
          <w:b/>
          <w:sz w:val="24"/>
          <w:szCs w:val="24"/>
        </w:rPr>
      </w:pPr>
      <w:r w:rsidRPr="00CC5978">
        <w:rPr>
          <w:rFonts w:ascii="Times New Roman" w:hAnsi="Times New Roman"/>
          <w:b/>
          <w:sz w:val="24"/>
          <w:szCs w:val="24"/>
        </w:rPr>
        <w:t>II.2</w:t>
      </w:r>
      <w:r>
        <w:rPr>
          <w:rFonts w:ascii="Times New Roman" w:hAnsi="Times New Roman"/>
          <w:b/>
          <w:sz w:val="24"/>
          <w:szCs w:val="24"/>
        </w:rPr>
        <w:t>6</w:t>
      </w:r>
      <w:r w:rsidRPr="00CC5978">
        <w:rPr>
          <w:rFonts w:ascii="Times New Roman" w:hAnsi="Times New Roman"/>
          <w:b/>
          <w:sz w:val="24"/>
          <w:szCs w:val="24"/>
        </w:rPr>
        <w:t>.2</w:t>
      </w:r>
      <w:r w:rsidRPr="00CC5978">
        <w:rPr>
          <w:rFonts w:ascii="Times New Roman" w:hAnsi="Times New Roman"/>
          <w:b/>
          <w:sz w:val="24"/>
          <w:szCs w:val="24"/>
        </w:rPr>
        <w:tab/>
      </w:r>
      <w:r>
        <w:rPr>
          <w:rFonts w:ascii="Times New Roman" w:hAnsi="Times New Roman"/>
          <w:b/>
          <w:sz w:val="24"/>
          <w:szCs w:val="24"/>
        </w:rPr>
        <w:t>Recovery after payment of the balance</w:t>
      </w:r>
    </w:p>
    <w:p w:rsidR="003613C6" w:rsidRDefault="003613C6" w:rsidP="003613C6">
      <w:pPr>
        <w:tabs>
          <w:tab w:val="left" w:pos="851"/>
        </w:tabs>
        <w:spacing w:after="0" w:line="240" w:lineRule="auto"/>
        <w:ind w:left="851" w:hanging="851"/>
        <w:jc w:val="both"/>
        <w:rPr>
          <w:rFonts w:ascii="Times New Roman" w:hAnsi="Times New Roman"/>
          <w:sz w:val="24"/>
          <w:szCs w:val="24"/>
        </w:rPr>
      </w:pPr>
    </w:p>
    <w:p w:rsidR="003613C6" w:rsidRDefault="003613C6" w:rsidP="003613C6">
      <w:pPr>
        <w:tabs>
          <w:tab w:val="left" w:pos="851"/>
        </w:tabs>
        <w:spacing w:after="0" w:line="240" w:lineRule="auto"/>
        <w:ind w:left="851" w:hanging="851"/>
        <w:jc w:val="both"/>
        <w:rPr>
          <w:rFonts w:ascii="Times New Roman" w:hAnsi="Times New Roman"/>
          <w:sz w:val="24"/>
          <w:szCs w:val="24"/>
        </w:rPr>
      </w:pPr>
      <w:r>
        <w:rPr>
          <w:rFonts w:ascii="Times New Roman" w:hAnsi="Times New Roman"/>
          <w:sz w:val="24"/>
          <w:szCs w:val="24"/>
        </w:rPr>
        <w:tab/>
      </w:r>
      <w:r w:rsidRPr="00242651">
        <w:rPr>
          <w:rFonts w:ascii="Times New Roman" w:hAnsi="Times New Roman"/>
          <w:sz w:val="24"/>
          <w:szCs w:val="24"/>
        </w:rPr>
        <w:t xml:space="preserve">Where an amount is to be recovered </w:t>
      </w:r>
      <w:r>
        <w:rPr>
          <w:rFonts w:ascii="Times New Roman" w:hAnsi="Times New Roman"/>
          <w:sz w:val="24"/>
          <w:szCs w:val="24"/>
        </w:rPr>
        <w:t>in accordance with Articles II.27.6, II.27.7 and II.27.8</w:t>
      </w:r>
      <w:r w:rsidRPr="00242651">
        <w:rPr>
          <w:rFonts w:ascii="Times New Roman" w:hAnsi="Times New Roman"/>
          <w:sz w:val="24"/>
          <w:szCs w:val="24"/>
        </w:rPr>
        <w:t xml:space="preserve">, the beneficiary concerned </w:t>
      </w:r>
      <w:r>
        <w:rPr>
          <w:rFonts w:ascii="Times New Roman" w:hAnsi="Times New Roman"/>
          <w:sz w:val="24"/>
          <w:szCs w:val="24"/>
        </w:rPr>
        <w:t xml:space="preserve">by the audit or OLAF findings </w:t>
      </w:r>
      <w:r w:rsidRPr="00242651">
        <w:rPr>
          <w:rFonts w:ascii="Times New Roman" w:hAnsi="Times New Roman"/>
          <w:sz w:val="24"/>
          <w:szCs w:val="24"/>
        </w:rPr>
        <w:t>shall repay the Commission the amount in question</w:t>
      </w:r>
      <w:r>
        <w:rPr>
          <w:rFonts w:ascii="Times New Roman" w:hAnsi="Times New Roman"/>
          <w:sz w:val="24"/>
          <w:szCs w:val="24"/>
        </w:rPr>
        <w:t xml:space="preserve">. Where the audit findings do not concern a specific beneficiary, the coordinator shall repay the Commission the amount in question, even if it has not been the final recipient of the amount due.   </w:t>
      </w:r>
    </w:p>
    <w:p w:rsidR="003613C6" w:rsidRDefault="003613C6" w:rsidP="003613C6">
      <w:pPr>
        <w:tabs>
          <w:tab w:val="left" w:pos="851"/>
        </w:tabs>
        <w:spacing w:after="0" w:line="240" w:lineRule="auto"/>
        <w:ind w:left="851" w:hanging="851"/>
        <w:jc w:val="both"/>
        <w:rPr>
          <w:rFonts w:ascii="Times New Roman" w:hAnsi="Times New Roman"/>
          <w:sz w:val="24"/>
          <w:szCs w:val="24"/>
        </w:rPr>
      </w:pPr>
    </w:p>
    <w:p w:rsidR="003613C6" w:rsidRDefault="003613C6" w:rsidP="003613C6">
      <w:pPr>
        <w:tabs>
          <w:tab w:val="left" w:pos="851"/>
        </w:tabs>
        <w:spacing w:after="0" w:line="240" w:lineRule="auto"/>
        <w:ind w:left="851" w:hanging="851"/>
        <w:jc w:val="both"/>
        <w:rPr>
          <w:rFonts w:ascii="Times New Roman" w:hAnsi="Times New Roman"/>
          <w:sz w:val="24"/>
          <w:szCs w:val="24"/>
        </w:rPr>
      </w:pPr>
      <w:r>
        <w:rPr>
          <w:rFonts w:ascii="Times New Roman" w:hAnsi="Times New Roman"/>
          <w:sz w:val="24"/>
          <w:szCs w:val="24"/>
        </w:rPr>
        <w:tab/>
      </w:r>
      <w:r w:rsidRPr="00242651">
        <w:rPr>
          <w:rFonts w:ascii="Times New Roman" w:hAnsi="Times New Roman"/>
          <w:bCs/>
          <w:sz w:val="24"/>
          <w:szCs w:val="24"/>
        </w:rPr>
        <w:t>Each beneficiary shall be responsible for the repayment of any amount unduly paid by the Commission as a contribution towards the costs incurred by its affiliated entities.</w:t>
      </w:r>
    </w:p>
    <w:p w:rsidR="003613C6" w:rsidRDefault="003613C6" w:rsidP="003613C6">
      <w:pPr>
        <w:tabs>
          <w:tab w:val="left" w:pos="851"/>
        </w:tabs>
        <w:spacing w:after="0" w:line="240" w:lineRule="auto"/>
        <w:ind w:left="851" w:hanging="851"/>
        <w:jc w:val="both"/>
        <w:rPr>
          <w:rFonts w:ascii="Times New Roman" w:hAnsi="Times New Roman"/>
          <w:sz w:val="24"/>
          <w:szCs w:val="24"/>
        </w:rPr>
      </w:pPr>
    </w:p>
    <w:p w:rsidR="003613C6" w:rsidRPr="00CC5978" w:rsidRDefault="003613C6" w:rsidP="003613C6">
      <w:pPr>
        <w:tabs>
          <w:tab w:val="left" w:pos="851"/>
        </w:tabs>
        <w:spacing w:after="0" w:line="240" w:lineRule="auto"/>
        <w:ind w:left="851" w:hanging="851"/>
        <w:jc w:val="both"/>
        <w:rPr>
          <w:rFonts w:ascii="Times New Roman" w:hAnsi="Times New Roman"/>
          <w:b/>
          <w:sz w:val="24"/>
          <w:szCs w:val="24"/>
        </w:rPr>
      </w:pPr>
      <w:r w:rsidRPr="009B6CEB">
        <w:rPr>
          <w:rFonts w:ascii="Times New Roman" w:hAnsi="Times New Roman"/>
          <w:b/>
          <w:bCs/>
          <w:sz w:val="24"/>
          <w:szCs w:val="24"/>
        </w:rPr>
        <w:t>II.2</w:t>
      </w:r>
      <w:r>
        <w:rPr>
          <w:rFonts w:ascii="Times New Roman" w:hAnsi="Times New Roman"/>
          <w:b/>
          <w:bCs/>
          <w:sz w:val="24"/>
          <w:szCs w:val="24"/>
        </w:rPr>
        <w:t>6</w:t>
      </w:r>
      <w:r w:rsidRPr="009B6CEB">
        <w:rPr>
          <w:rFonts w:ascii="Times New Roman" w:hAnsi="Times New Roman"/>
          <w:b/>
          <w:bCs/>
          <w:sz w:val="24"/>
          <w:szCs w:val="24"/>
        </w:rPr>
        <w:t>.</w:t>
      </w:r>
      <w:r w:rsidRPr="005C3006">
        <w:rPr>
          <w:rFonts w:ascii="Times New Roman" w:hAnsi="Times New Roman"/>
          <w:b/>
          <w:bCs/>
          <w:sz w:val="24"/>
          <w:szCs w:val="24"/>
        </w:rPr>
        <w:t>3</w:t>
      </w:r>
      <w:r w:rsidRPr="00CC5978">
        <w:rPr>
          <w:rFonts w:ascii="Times New Roman" w:hAnsi="Times New Roman"/>
          <w:b/>
          <w:sz w:val="24"/>
          <w:szCs w:val="24"/>
        </w:rPr>
        <w:tab/>
        <w:t>Recovery procedure</w:t>
      </w:r>
    </w:p>
    <w:p w:rsidR="003613C6" w:rsidRDefault="003613C6" w:rsidP="003613C6">
      <w:pPr>
        <w:tabs>
          <w:tab w:val="left" w:pos="851"/>
        </w:tabs>
        <w:spacing w:after="0" w:line="240" w:lineRule="auto"/>
        <w:ind w:left="851" w:hanging="851"/>
        <w:jc w:val="both"/>
        <w:rPr>
          <w:rFonts w:ascii="Times New Roman" w:hAnsi="Times New Roman"/>
          <w:sz w:val="24"/>
          <w:szCs w:val="24"/>
        </w:rPr>
      </w:pPr>
    </w:p>
    <w:p w:rsidR="003613C6" w:rsidRPr="00242651" w:rsidRDefault="003613C6" w:rsidP="003613C6">
      <w:pPr>
        <w:tabs>
          <w:tab w:val="left" w:pos="851"/>
        </w:tabs>
        <w:spacing w:after="0" w:line="240" w:lineRule="auto"/>
        <w:ind w:left="851" w:hanging="851"/>
        <w:jc w:val="both"/>
        <w:rPr>
          <w:rFonts w:ascii="Times New Roman" w:hAnsi="Times New Roman"/>
          <w:sz w:val="24"/>
          <w:szCs w:val="24"/>
        </w:rPr>
      </w:pPr>
      <w:r>
        <w:rPr>
          <w:rFonts w:ascii="Times New Roman" w:hAnsi="Times New Roman"/>
          <w:sz w:val="24"/>
          <w:szCs w:val="24"/>
        </w:rPr>
        <w:tab/>
      </w:r>
      <w:r w:rsidRPr="00242651">
        <w:rPr>
          <w:rFonts w:ascii="Times New Roman" w:hAnsi="Times New Roman"/>
          <w:sz w:val="24"/>
          <w:szCs w:val="24"/>
        </w:rPr>
        <w:t xml:space="preserve">Before recovery, the Commission shall formally notify the beneficiary concerned of its intention to recover the amount unduly paid, specifying the amount due and the reasons </w:t>
      </w:r>
      <w:r>
        <w:rPr>
          <w:rFonts w:ascii="Times New Roman" w:hAnsi="Times New Roman"/>
          <w:sz w:val="24"/>
          <w:szCs w:val="24"/>
        </w:rPr>
        <w:t>for</w:t>
      </w:r>
      <w:r w:rsidRPr="00242651">
        <w:rPr>
          <w:rFonts w:ascii="Times New Roman" w:hAnsi="Times New Roman"/>
          <w:sz w:val="24"/>
          <w:szCs w:val="24"/>
        </w:rPr>
        <w:t xml:space="preserve"> recovery and inviting </w:t>
      </w:r>
      <w:r>
        <w:rPr>
          <w:rFonts w:ascii="Times New Roman" w:hAnsi="Times New Roman"/>
          <w:sz w:val="24"/>
          <w:szCs w:val="24"/>
        </w:rPr>
        <w:t>the beneficiary</w:t>
      </w:r>
      <w:r w:rsidRPr="00242651">
        <w:rPr>
          <w:rFonts w:ascii="Times New Roman" w:hAnsi="Times New Roman"/>
          <w:sz w:val="24"/>
          <w:szCs w:val="24"/>
        </w:rPr>
        <w:t xml:space="preserve"> to make any observations</w:t>
      </w:r>
      <w:r>
        <w:rPr>
          <w:rFonts w:ascii="Times New Roman" w:hAnsi="Times New Roman"/>
          <w:sz w:val="24"/>
          <w:szCs w:val="24"/>
        </w:rPr>
        <w:t xml:space="preserve"> within a specified period</w:t>
      </w:r>
      <w:r w:rsidRPr="00242651">
        <w:rPr>
          <w:rFonts w:ascii="Times New Roman" w:hAnsi="Times New Roman"/>
          <w:sz w:val="24"/>
          <w:szCs w:val="24"/>
        </w:rPr>
        <w:t xml:space="preserve">. </w:t>
      </w:r>
    </w:p>
    <w:p w:rsidR="003613C6" w:rsidRPr="00242651" w:rsidRDefault="003613C6" w:rsidP="003613C6">
      <w:pPr>
        <w:tabs>
          <w:tab w:val="left" w:pos="851"/>
        </w:tabs>
        <w:spacing w:after="0" w:line="240" w:lineRule="auto"/>
        <w:ind w:left="851" w:hanging="851"/>
        <w:jc w:val="both"/>
        <w:rPr>
          <w:rFonts w:ascii="Times New Roman" w:hAnsi="Times New Roman"/>
          <w:sz w:val="24"/>
          <w:szCs w:val="24"/>
        </w:rPr>
      </w:pPr>
    </w:p>
    <w:p w:rsidR="003613C6" w:rsidRPr="00242651" w:rsidRDefault="003613C6" w:rsidP="003613C6">
      <w:pPr>
        <w:tabs>
          <w:tab w:val="left" w:pos="851"/>
        </w:tabs>
        <w:spacing w:after="0" w:line="240" w:lineRule="auto"/>
        <w:ind w:left="851" w:hanging="851"/>
        <w:jc w:val="both"/>
        <w:rPr>
          <w:rFonts w:ascii="Times New Roman" w:hAnsi="Times New Roman"/>
          <w:sz w:val="24"/>
          <w:szCs w:val="24"/>
        </w:rPr>
      </w:pPr>
      <w:r>
        <w:rPr>
          <w:rFonts w:ascii="Times New Roman" w:eastAsia="Times New Roman" w:hAnsi="Times New Roman"/>
          <w:sz w:val="24"/>
          <w:szCs w:val="24"/>
          <w:lang w:eastAsia="en-GB"/>
        </w:rPr>
        <w:tab/>
      </w:r>
      <w:r w:rsidRPr="00242651">
        <w:rPr>
          <w:rFonts w:ascii="Times New Roman" w:eastAsia="Times New Roman" w:hAnsi="Times New Roman"/>
          <w:sz w:val="24"/>
          <w:szCs w:val="24"/>
          <w:lang w:eastAsia="en-GB"/>
        </w:rPr>
        <w:t>If no observations have been submitted or if, despite the observations submitted by the beneficiary, the Commission decides to pursue the recovery procedure</w:t>
      </w:r>
      <w:r w:rsidRPr="00242651">
        <w:rPr>
          <w:rFonts w:ascii="Times New Roman" w:hAnsi="Times New Roman"/>
          <w:sz w:val="24"/>
          <w:szCs w:val="24"/>
        </w:rPr>
        <w:t>, the Commission may confirm recovery by formally notifying to the beneficiary a debit note (“debit note”), specifying the terms and the date for payment.</w:t>
      </w:r>
    </w:p>
    <w:p w:rsidR="003613C6" w:rsidRPr="00242651" w:rsidRDefault="003613C6" w:rsidP="003613C6">
      <w:pPr>
        <w:tabs>
          <w:tab w:val="left" w:pos="851"/>
        </w:tabs>
        <w:spacing w:after="0" w:line="240" w:lineRule="auto"/>
        <w:ind w:left="851" w:hanging="851"/>
        <w:jc w:val="both"/>
        <w:rPr>
          <w:rFonts w:ascii="Times New Roman" w:hAnsi="Times New Roman"/>
          <w:sz w:val="24"/>
          <w:szCs w:val="24"/>
        </w:rPr>
      </w:pPr>
    </w:p>
    <w:p w:rsidR="003613C6" w:rsidRDefault="003613C6" w:rsidP="003613C6">
      <w:pPr>
        <w:tabs>
          <w:tab w:val="left" w:pos="851"/>
        </w:tabs>
        <w:spacing w:after="0" w:line="240" w:lineRule="auto"/>
        <w:ind w:left="851" w:hanging="851"/>
        <w:jc w:val="both"/>
        <w:rPr>
          <w:rFonts w:ascii="Times New Roman" w:hAnsi="Times New Roman"/>
          <w:sz w:val="24"/>
          <w:szCs w:val="24"/>
        </w:rPr>
      </w:pPr>
      <w:r>
        <w:rPr>
          <w:rFonts w:ascii="Times New Roman" w:hAnsi="Times New Roman"/>
          <w:b/>
          <w:sz w:val="24"/>
          <w:szCs w:val="24"/>
        </w:rPr>
        <w:tab/>
      </w:r>
      <w:r w:rsidRPr="00242651">
        <w:rPr>
          <w:rFonts w:ascii="Times New Roman" w:hAnsi="Times New Roman"/>
          <w:color w:val="000000"/>
          <w:sz w:val="24"/>
          <w:szCs w:val="24"/>
        </w:rPr>
        <w:t xml:space="preserve">If payment has not been made by the date specified in the debit note, </w:t>
      </w:r>
      <w:r w:rsidRPr="00242651">
        <w:rPr>
          <w:rFonts w:ascii="Times New Roman" w:hAnsi="Times New Roman"/>
          <w:sz w:val="24"/>
          <w:szCs w:val="24"/>
        </w:rPr>
        <w:t xml:space="preserve">the Commission </w:t>
      </w:r>
      <w:r>
        <w:rPr>
          <w:rFonts w:ascii="Times New Roman" w:hAnsi="Times New Roman"/>
          <w:sz w:val="24"/>
          <w:szCs w:val="24"/>
        </w:rPr>
        <w:t>shall</w:t>
      </w:r>
      <w:r w:rsidRPr="00EA4213">
        <w:rPr>
          <w:rFonts w:ascii="Times New Roman" w:hAnsi="Times New Roman"/>
          <w:sz w:val="24"/>
          <w:szCs w:val="24"/>
        </w:rPr>
        <w:t xml:space="preserve"> </w:t>
      </w:r>
      <w:r w:rsidRPr="00242651">
        <w:rPr>
          <w:rFonts w:ascii="Times New Roman" w:hAnsi="Times New Roman"/>
          <w:sz w:val="24"/>
          <w:szCs w:val="24"/>
        </w:rPr>
        <w:t>recover the amount due</w:t>
      </w:r>
      <w:r>
        <w:rPr>
          <w:rFonts w:ascii="Times New Roman" w:hAnsi="Times New Roman"/>
          <w:sz w:val="24"/>
          <w:szCs w:val="24"/>
        </w:rPr>
        <w:t>:</w:t>
      </w:r>
    </w:p>
    <w:p w:rsidR="003613C6" w:rsidRDefault="003613C6" w:rsidP="003613C6">
      <w:pPr>
        <w:tabs>
          <w:tab w:val="left" w:pos="851"/>
        </w:tabs>
        <w:spacing w:after="0" w:line="240" w:lineRule="auto"/>
        <w:ind w:left="851" w:hanging="851"/>
        <w:jc w:val="both"/>
        <w:rPr>
          <w:rFonts w:ascii="Times New Roman" w:hAnsi="Times New Roman"/>
          <w:sz w:val="24"/>
          <w:szCs w:val="24"/>
        </w:rPr>
      </w:pPr>
    </w:p>
    <w:p w:rsidR="003613C6" w:rsidRDefault="003613C6" w:rsidP="003613C6">
      <w:pPr>
        <w:tabs>
          <w:tab w:val="left" w:pos="1418"/>
        </w:tabs>
        <w:spacing w:after="0" w:line="240" w:lineRule="auto"/>
        <w:ind w:left="1418" w:hanging="567"/>
        <w:jc w:val="both"/>
        <w:rPr>
          <w:rFonts w:ascii="Times New Roman" w:hAnsi="Times New Roman"/>
          <w:sz w:val="24"/>
          <w:szCs w:val="24"/>
        </w:rPr>
      </w:pPr>
      <w:r>
        <w:rPr>
          <w:rFonts w:ascii="Times New Roman" w:hAnsi="Times New Roman"/>
          <w:sz w:val="24"/>
          <w:szCs w:val="24"/>
        </w:rPr>
        <w:t>(a)</w:t>
      </w:r>
      <w:r w:rsidRPr="00242651">
        <w:rPr>
          <w:rFonts w:ascii="Times New Roman" w:hAnsi="Times New Roman"/>
          <w:sz w:val="24"/>
          <w:szCs w:val="24"/>
        </w:rPr>
        <w:t xml:space="preserve"> </w:t>
      </w:r>
      <w:r>
        <w:rPr>
          <w:rFonts w:ascii="Times New Roman" w:hAnsi="Times New Roman"/>
          <w:sz w:val="24"/>
          <w:szCs w:val="24"/>
        </w:rPr>
        <w:tab/>
      </w:r>
      <w:r w:rsidRPr="00242651">
        <w:rPr>
          <w:rFonts w:ascii="Times New Roman" w:hAnsi="Times New Roman"/>
          <w:sz w:val="24"/>
          <w:szCs w:val="24"/>
        </w:rPr>
        <w:t xml:space="preserve">by offsetting </w:t>
      </w:r>
      <w:r>
        <w:rPr>
          <w:rFonts w:ascii="Times New Roman" w:hAnsi="Times New Roman"/>
          <w:sz w:val="24"/>
          <w:szCs w:val="24"/>
        </w:rPr>
        <w:t>it</w:t>
      </w:r>
      <w:r w:rsidRPr="00242651">
        <w:rPr>
          <w:rFonts w:ascii="Times New Roman" w:hAnsi="Times New Roman"/>
          <w:sz w:val="24"/>
          <w:szCs w:val="24"/>
        </w:rPr>
        <w:t xml:space="preserve"> against any amounts owed to the beneficiary concerned by</w:t>
      </w:r>
      <w:r w:rsidRPr="00242651">
        <w:rPr>
          <w:rFonts w:ascii="Times New Roman" w:hAnsi="Times New Roman"/>
          <w:color w:val="000000"/>
          <w:sz w:val="24"/>
          <w:szCs w:val="24"/>
        </w:rPr>
        <w:t xml:space="preserve"> the Union or the European Atomic Energy Community (Euratom) (“offsetting”)</w:t>
      </w:r>
      <w:r>
        <w:rPr>
          <w:rFonts w:ascii="Times New Roman" w:hAnsi="Times New Roman"/>
          <w:color w:val="000000"/>
          <w:sz w:val="24"/>
          <w:szCs w:val="24"/>
        </w:rPr>
        <w:t>;</w:t>
      </w:r>
      <w:r w:rsidRPr="00242651">
        <w:rPr>
          <w:rFonts w:ascii="Times New Roman" w:hAnsi="Times New Roman"/>
          <w:color w:val="000000"/>
          <w:sz w:val="24"/>
          <w:szCs w:val="24"/>
        </w:rPr>
        <w:t xml:space="preserve"> </w:t>
      </w:r>
      <w:r>
        <w:rPr>
          <w:rFonts w:ascii="Times New Roman" w:hAnsi="Times New Roman"/>
          <w:color w:val="000000"/>
          <w:sz w:val="24"/>
          <w:szCs w:val="24"/>
        </w:rPr>
        <w:t>i</w:t>
      </w:r>
      <w:r w:rsidRPr="00242651">
        <w:rPr>
          <w:rFonts w:ascii="Times New Roman" w:hAnsi="Times New Roman"/>
          <w:color w:val="000000"/>
          <w:sz w:val="24"/>
          <w:szCs w:val="24"/>
        </w:rPr>
        <w:t>n exceptional circumstances, justified by the necessity to safeguard the financial interests of the Union, the Commission may recover by offsetting before the due date</w:t>
      </w:r>
      <w:r>
        <w:rPr>
          <w:rFonts w:ascii="Times New Roman" w:hAnsi="Times New Roman"/>
          <w:color w:val="000000"/>
          <w:sz w:val="24"/>
          <w:szCs w:val="24"/>
        </w:rPr>
        <w:t>;</w:t>
      </w:r>
      <w:r w:rsidRPr="00242651">
        <w:rPr>
          <w:rFonts w:ascii="Times New Roman" w:hAnsi="Times New Roman"/>
          <w:color w:val="000000"/>
          <w:sz w:val="24"/>
          <w:szCs w:val="24"/>
        </w:rPr>
        <w:t xml:space="preserve"> </w:t>
      </w:r>
      <w:r>
        <w:rPr>
          <w:rFonts w:ascii="Times New Roman" w:hAnsi="Times New Roman"/>
          <w:color w:val="000000"/>
          <w:sz w:val="24"/>
          <w:szCs w:val="24"/>
        </w:rPr>
        <w:t>t</w:t>
      </w:r>
      <w:r w:rsidRPr="00242651">
        <w:rPr>
          <w:rFonts w:ascii="Times New Roman" w:hAnsi="Times New Roman"/>
          <w:sz w:val="24"/>
          <w:szCs w:val="24"/>
        </w:rPr>
        <w:t>he beneficiary’s prior consent shall not be required</w:t>
      </w:r>
      <w:r>
        <w:rPr>
          <w:rFonts w:ascii="Times New Roman" w:hAnsi="Times New Roman"/>
          <w:sz w:val="24"/>
          <w:szCs w:val="24"/>
        </w:rPr>
        <w:t>;</w:t>
      </w:r>
      <w:r w:rsidRPr="00242651">
        <w:rPr>
          <w:rFonts w:ascii="Times New Roman" w:hAnsi="Times New Roman"/>
          <w:sz w:val="24"/>
          <w:szCs w:val="24"/>
        </w:rPr>
        <w:t xml:space="preserve"> </w:t>
      </w:r>
      <w:r>
        <w:rPr>
          <w:rFonts w:ascii="Times New Roman" w:hAnsi="Times New Roman"/>
          <w:sz w:val="24"/>
          <w:szCs w:val="24"/>
        </w:rPr>
        <w:t>a</w:t>
      </w:r>
      <w:r w:rsidRPr="00242651">
        <w:rPr>
          <w:rFonts w:ascii="Times New Roman" w:hAnsi="Times New Roman"/>
          <w:sz w:val="24"/>
          <w:szCs w:val="24"/>
        </w:rPr>
        <w:t>n action may be brought against such offsetting before the General Court of the European Union pursuant to Article 263 TFEU</w:t>
      </w:r>
      <w:r>
        <w:rPr>
          <w:rFonts w:ascii="Times New Roman" w:hAnsi="Times New Roman"/>
          <w:sz w:val="24"/>
          <w:szCs w:val="24"/>
        </w:rPr>
        <w:t>;</w:t>
      </w:r>
    </w:p>
    <w:p w:rsidR="003613C6" w:rsidRDefault="003613C6" w:rsidP="003613C6">
      <w:pPr>
        <w:tabs>
          <w:tab w:val="left" w:pos="1418"/>
        </w:tabs>
        <w:spacing w:after="0" w:line="240" w:lineRule="auto"/>
        <w:ind w:left="1418" w:hanging="567"/>
        <w:jc w:val="both"/>
        <w:rPr>
          <w:rFonts w:ascii="Times New Roman" w:hAnsi="Times New Roman"/>
          <w:color w:val="000000"/>
          <w:sz w:val="24"/>
          <w:szCs w:val="24"/>
        </w:rPr>
      </w:pPr>
    </w:p>
    <w:p w:rsidR="003613C6" w:rsidRDefault="003613C6" w:rsidP="003613C6">
      <w:pPr>
        <w:tabs>
          <w:tab w:val="left" w:pos="1418"/>
        </w:tabs>
        <w:spacing w:after="0" w:line="240" w:lineRule="auto"/>
        <w:ind w:left="1418" w:hanging="567"/>
        <w:jc w:val="both"/>
        <w:rPr>
          <w:rFonts w:ascii="Times New Roman" w:hAnsi="Times New Roman"/>
          <w:sz w:val="24"/>
          <w:szCs w:val="24"/>
        </w:rPr>
      </w:pPr>
      <w:r>
        <w:rPr>
          <w:rFonts w:ascii="Times New Roman" w:hAnsi="Times New Roman"/>
          <w:color w:val="000000"/>
          <w:sz w:val="24"/>
          <w:szCs w:val="24"/>
        </w:rPr>
        <w:t xml:space="preserve">(b) </w:t>
      </w:r>
      <w:r>
        <w:rPr>
          <w:rFonts w:ascii="Times New Roman" w:hAnsi="Times New Roman"/>
          <w:color w:val="000000"/>
          <w:sz w:val="24"/>
          <w:szCs w:val="24"/>
        </w:rPr>
        <w:tab/>
      </w:r>
      <w:r w:rsidRPr="00242651">
        <w:rPr>
          <w:rFonts w:ascii="Times New Roman" w:hAnsi="Times New Roman"/>
          <w:sz w:val="24"/>
          <w:szCs w:val="24"/>
        </w:rPr>
        <w:t>by drawing on the financial guarantee where provided for in accordance with Article I.4.1 (“drawing on the financial guarantee”)</w:t>
      </w:r>
      <w:r>
        <w:rPr>
          <w:rFonts w:ascii="Times New Roman" w:hAnsi="Times New Roman"/>
          <w:sz w:val="24"/>
          <w:szCs w:val="24"/>
        </w:rPr>
        <w:t>;</w:t>
      </w:r>
    </w:p>
    <w:p w:rsidR="003613C6" w:rsidRDefault="003613C6" w:rsidP="003613C6">
      <w:pPr>
        <w:tabs>
          <w:tab w:val="left" w:pos="1418"/>
        </w:tabs>
        <w:spacing w:after="0" w:line="240" w:lineRule="auto"/>
        <w:ind w:left="1418" w:hanging="567"/>
        <w:jc w:val="both"/>
        <w:rPr>
          <w:rFonts w:ascii="Times New Roman" w:hAnsi="Times New Roman"/>
          <w:sz w:val="24"/>
          <w:szCs w:val="24"/>
        </w:rPr>
      </w:pPr>
    </w:p>
    <w:p w:rsidR="003613C6" w:rsidRDefault="003613C6" w:rsidP="003613C6">
      <w:pPr>
        <w:tabs>
          <w:tab w:val="left" w:pos="1418"/>
        </w:tabs>
        <w:spacing w:after="0" w:line="240" w:lineRule="auto"/>
        <w:ind w:left="1418" w:hanging="567"/>
        <w:jc w:val="both"/>
        <w:rPr>
          <w:rFonts w:ascii="Times New Roman" w:hAnsi="Times New Roman"/>
          <w:sz w:val="24"/>
          <w:szCs w:val="24"/>
        </w:rPr>
      </w:pPr>
      <w:r>
        <w:rPr>
          <w:rFonts w:ascii="Times New Roman" w:hAnsi="Times New Roman"/>
          <w:sz w:val="24"/>
          <w:szCs w:val="24"/>
        </w:rPr>
        <w:t xml:space="preserve">(c) </w:t>
      </w:r>
      <w:r>
        <w:rPr>
          <w:rFonts w:ascii="Times New Roman" w:hAnsi="Times New Roman"/>
          <w:sz w:val="24"/>
          <w:szCs w:val="24"/>
        </w:rPr>
        <w:tab/>
        <w:t xml:space="preserve">by holding the beneficiaries jointly and severally liable </w:t>
      </w:r>
      <w:r w:rsidRPr="00242651">
        <w:rPr>
          <w:rFonts w:ascii="Times New Roman" w:hAnsi="Times New Roman"/>
          <w:bCs/>
          <w:sz w:val="24"/>
          <w:szCs w:val="24"/>
        </w:rPr>
        <w:t>up to the value of</w:t>
      </w:r>
      <w:r>
        <w:rPr>
          <w:rFonts w:ascii="Times New Roman" w:hAnsi="Times New Roman"/>
          <w:bCs/>
          <w:sz w:val="24"/>
          <w:szCs w:val="24"/>
        </w:rPr>
        <w:t xml:space="preserve"> </w:t>
      </w:r>
      <w:r w:rsidRPr="00242651">
        <w:rPr>
          <w:rFonts w:ascii="Times New Roman" w:hAnsi="Times New Roman"/>
          <w:bCs/>
          <w:sz w:val="24"/>
          <w:szCs w:val="24"/>
        </w:rPr>
        <w:t>the contribution that the beneficiary held liable is entitled to receive</w:t>
      </w:r>
      <w:r>
        <w:rPr>
          <w:rFonts w:ascii="Times New Roman" w:hAnsi="Times New Roman"/>
          <w:bCs/>
          <w:sz w:val="24"/>
          <w:szCs w:val="24"/>
        </w:rPr>
        <w:t xml:space="preserve">. </w:t>
      </w:r>
      <w:r>
        <w:rPr>
          <w:rFonts w:ascii="Times New Roman" w:hAnsi="Times New Roman"/>
          <w:sz w:val="24"/>
          <w:szCs w:val="24"/>
        </w:rPr>
        <w:t>T</w:t>
      </w:r>
      <w:r w:rsidRPr="00242651">
        <w:rPr>
          <w:rFonts w:ascii="Times New Roman" w:hAnsi="Times New Roman"/>
          <w:bCs/>
          <w:sz w:val="24"/>
          <w:szCs w:val="24"/>
        </w:rPr>
        <w:t xml:space="preserve">his contribution shall be that indicated in the estimated budget breakdown as set out in Annex III </w:t>
      </w:r>
      <w:r>
        <w:rPr>
          <w:rFonts w:ascii="Times New Roman" w:hAnsi="Times New Roman"/>
          <w:bCs/>
          <w:sz w:val="24"/>
          <w:szCs w:val="24"/>
        </w:rPr>
        <w:t>as last amended</w:t>
      </w:r>
      <w:r>
        <w:rPr>
          <w:rFonts w:ascii="Times New Roman" w:hAnsi="Times New Roman"/>
          <w:sz w:val="24"/>
          <w:szCs w:val="24"/>
        </w:rPr>
        <w:t xml:space="preserve">; </w:t>
      </w:r>
    </w:p>
    <w:p w:rsidR="003613C6" w:rsidRPr="001413A9" w:rsidRDefault="003613C6" w:rsidP="003613C6">
      <w:pPr>
        <w:tabs>
          <w:tab w:val="left" w:pos="1418"/>
        </w:tabs>
        <w:spacing w:after="0" w:line="240" w:lineRule="auto"/>
        <w:ind w:left="1418" w:hanging="567"/>
        <w:jc w:val="both"/>
        <w:rPr>
          <w:rFonts w:ascii="Times New Roman" w:hAnsi="Times New Roman"/>
          <w:sz w:val="24"/>
          <w:szCs w:val="24"/>
        </w:rPr>
      </w:pPr>
    </w:p>
    <w:p w:rsidR="003613C6" w:rsidRPr="001413A9" w:rsidRDefault="003613C6" w:rsidP="003613C6">
      <w:pPr>
        <w:tabs>
          <w:tab w:val="left" w:pos="1418"/>
        </w:tabs>
        <w:spacing w:after="0" w:line="240" w:lineRule="auto"/>
        <w:ind w:left="1418" w:hanging="567"/>
        <w:jc w:val="both"/>
        <w:rPr>
          <w:rFonts w:ascii="Times New Roman" w:hAnsi="Times New Roman"/>
          <w:sz w:val="24"/>
          <w:szCs w:val="24"/>
        </w:rPr>
      </w:pPr>
      <w:r w:rsidRPr="001413A9">
        <w:rPr>
          <w:rFonts w:ascii="Times New Roman" w:hAnsi="Times New Roman"/>
          <w:sz w:val="24"/>
          <w:szCs w:val="24"/>
        </w:rPr>
        <w:t xml:space="preserve">(d) </w:t>
      </w:r>
      <w:r>
        <w:rPr>
          <w:rFonts w:ascii="Times New Roman" w:hAnsi="Times New Roman"/>
          <w:sz w:val="24"/>
          <w:szCs w:val="24"/>
        </w:rPr>
        <w:tab/>
      </w:r>
      <w:r w:rsidRPr="001413A9">
        <w:rPr>
          <w:rFonts w:ascii="Times New Roman" w:hAnsi="Times New Roman"/>
          <w:sz w:val="24"/>
          <w:szCs w:val="24"/>
        </w:rPr>
        <w:t>by taking legal action in accordance with Article II.18.2</w:t>
      </w:r>
      <w:r>
        <w:rPr>
          <w:rFonts w:ascii="Times New Roman" w:hAnsi="Times New Roman"/>
          <w:sz w:val="24"/>
          <w:szCs w:val="24"/>
        </w:rPr>
        <w:t xml:space="preserve"> or with the Special Conditions</w:t>
      </w:r>
      <w:r w:rsidRPr="001413A9">
        <w:rPr>
          <w:rFonts w:ascii="Times New Roman" w:hAnsi="Times New Roman"/>
          <w:sz w:val="24"/>
          <w:szCs w:val="24"/>
        </w:rPr>
        <w:t xml:space="preserve"> or by adopting an enforceable decision in accordance with Article II.18.3.</w:t>
      </w:r>
    </w:p>
    <w:p w:rsidR="003613C6" w:rsidRDefault="003613C6" w:rsidP="003613C6">
      <w:pPr>
        <w:tabs>
          <w:tab w:val="left" w:pos="851"/>
        </w:tabs>
        <w:spacing w:after="0" w:line="240" w:lineRule="auto"/>
        <w:ind w:left="851" w:hanging="851"/>
        <w:jc w:val="both"/>
        <w:rPr>
          <w:rFonts w:ascii="Times New Roman" w:hAnsi="Times New Roman"/>
          <w:sz w:val="24"/>
          <w:szCs w:val="24"/>
        </w:rPr>
      </w:pPr>
      <w:r>
        <w:rPr>
          <w:rFonts w:ascii="Times New Roman" w:hAnsi="Times New Roman"/>
          <w:sz w:val="24"/>
          <w:szCs w:val="24"/>
        </w:rPr>
        <w:tab/>
      </w:r>
    </w:p>
    <w:p w:rsidR="003613C6" w:rsidRDefault="003613C6" w:rsidP="003613C6">
      <w:pPr>
        <w:tabs>
          <w:tab w:val="left" w:pos="851"/>
        </w:tabs>
        <w:spacing w:after="0" w:line="240" w:lineRule="auto"/>
        <w:ind w:left="851" w:hanging="851"/>
        <w:jc w:val="both"/>
        <w:rPr>
          <w:rFonts w:ascii="Times New Roman" w:hAnsi="Times New Roman"/>
          <w:sz w:val="24"/>
          <w:szCs w:val="24"/>
        </w:rPr>
      </w:pPr>
      <w:r>
        <w:rPr>
          <w:rFonts w:ascii="Times New Roman" w:hAnsi="Times New Roman"/>
          <w:sz w:val="24"/>
          <w:szCs w:val="24"/>
        </w:rPr>
        <w:tab/>
      </w:r>
      <w:r>
        <w:rPr>
          <w:rFonts w:ascii="Times New Roman" w:hAnsi="Times New Roman"/>
          <w:bCs/>
          <w:sz w:val="24"/>
          <w:szCs w:val="24"/>
        </w:rPr>
        <w:t>For the purposes of point (c) of the third subparagraph, t</w:t>
      </w:r>
      <w:r w:rsidRPr="00242651">
        <w:rPr>
          <w:rFonts w:ascii="Times New Roman" w:hAnsi="Times New Roman"/>
          <w:bCs/>
          <w:sz w:val="24"/>
          <w:szCs w:val="24"/>
        </w:rPr>
        <w:t>he beneficiaries shall not be jointly and severally liable for financial penalties which could be imposed on any defaulting beneficiary in accordance with Article</w:t>
      </w:r>
      <w:r>
        <w:rPr>
          <w:rFonts w:ascii="Times New Roman" w:hAnsi="Times New Roman"/>
          <w:bCs/>
          <w:sz w:val="24"/>
          <w:szCs w:val="24"/>
        </w:rPr>
        <w:t> II.17</w:t>
      </w:r>
    </w:p>
    <w:p w:rsidR="003613C6" w:rsidRPr="00242651" w:rsidRDefault="003613C6" w:rsidP="003613C6">
      <w:pPr>
        <w:tabs>
          <w:tab w:val="left" w:pos="851"/>
        </w:tabs>
        <w:spacing w:after="0" w:line="240" w:lineRule="auto"/>
        <w:ind w:left="851" w:hanging="851"/>
        <w:jc w:val="both"/>
        <w:rPr>
          <w:rFonts w:ascii="Times New Roman" w:hAnsi="Times New Roman"/>
          <w:sz w:val="24"/>
          <w:szCs w:val="24"/>
        </w:rPr>
      </w:pPr>
    </w:p>
    <w:p w:rsidR="003613C6" w:rsidRPr="00CC5978" w:rsidRDefault="003613C6" w:rsidP="003613C6">
      <w:pPr>
        <w:tabs>
          <w:tab w:val="left" w:pos="851"/>
        </w:tabs>
        <w:spacing w:after="0" w:line="240" w:lineRule="auto"/>
        <w:ind w:left="851" w:hanging="851"/>
        <w:jc w:val="both"/>
        <w:rPr>
          <w:rFonts w:ascii="Times New Roman" w:hAnsi="Times New Roman"/>
          <w:b/>
          <w:sz w:val="24"/>
          <w:szCs w:val="24"/>
        </w:rPr>
      </w:pPr>
      <w:r w:rsidRPr="009B6CEB">
        <w:rPr>
          <w:rFonts w:ascii="Times New Roman" w:hAnsi="Times New Roman"/>
          <w:b/>
          <w:sz w:val="24"/>
          <w:szCs w:val="24"/>
        </w:rPr>
        <w:t>II.2</w:t>
      </w:r>
      <w:r>
        <w:rPr>
          <w:rFonts w:ascii="Times New Roman" w:hAnsi="Times New Roman"/>
          <w:b/>
          <w:sz w:val="24"/>
          <w:szCs w:val="24"/>
        </w:rPr>
        <w:t>6</w:t>
      </w:r>
      <w:r w:rsidRPr="009B6CEB">
        <w:rPr>
          <w:rFonts w:ascii="Times New Roman" w:hAnsi="Times New Roman"/>
          <w:b/>
          <w:sz w:val="24"/>
          <w:szCs w:val="24"/>
        </w:rPr>
        <w:t>.4</w:t>
      </w:r>
      <w:r w:rsidRPr="00CC5978">
        <w:rPr>
          <w:rFonts w:ascii="Times New Roman" w:hAnsi="Times New Roman"/>
          <w:b/>
          <w:sz w:val="24"/>
          <w:szCs w:val="24"/>
        </w:rPr>
        <w:t xml:space="preserve"> </w:t>
      </w:r>
      <w:r w:rsidRPr="00CC5978">
        <w:rPr>
          <w:rFonts w:ascii="Times New Roman" w:hAnsi="Times New Roman"/>
          <w:b/>
          <w:sz w:val="24"/>
          <w:szCs w:val="24"/>
        </w:rPr>
        <w:tab/>
        <w:t>Interest on late payment</w:t>
      </w:r>
    </w:p>
    <w:p w:rsidR="003613C6" w:rsidRDefault="003613C6" w:rsidP="003613C6">
      <w:pPr>
        <w:tabs>
          <w:tab w:val="left" w:pos="851"/>
        </w:tabs>
        <w:spacing w:after="0" w:line="240" w:lineRule="auto"/>
        <w:ind w:left="851" w:hanging="851"/>
        <w:jc w:val="both"/>
        <w:rPr>
          <w:rFonts w:ascii="Times New Roman" w:hAnsi="Times New Roman"/>
          <w:sz w:val="24"/>
          <w:szCs w:val="24"/>
        </w:rPr>
      </w:pPr>
    </w:p>
    <w:p w:rsidR="003613C6" w:rsidRPr="00242651" w:rsidRDefault="003613C6" w:rsidP="003613C6">
      <w:pPr>
        <w:tabs>
          <w:tab w:val="left" w:pos="851"/>
        </w:tabs>
        <w:spacing w:after="0" w:line="240" w:lineRule="auto"/>
        <w:ind w:left="851" w:hanging="851"/>
        <w:jc w:val="both"/>
        <w:rPr>
          <w:rFonts w:ascii="Times New Roman" w:hAnsi="Times New Roman"/>
          <w:sz w:val="24"/>
          <w:szCs w:val="24"/>
        </w:rPr>
      </w:pPr>
      <w:r>
        <w:rPr>
          <w:rFonts w:ascii="Times New Roman" w:hAnsi="Times New Roman"/>
          <w:sz w:val="24"/>
          <w:szCs w:val="24"/>
        </w:rPr>
        <w:tab/>
      </w:r>
      <w:r w:rsidRPr="00242651">
        <w:rPr>
          <w:rFonts w:ascii="Times New Roman" w:hAnsi="Times New Roman"/>
          <w:sz w:val="24"/>
          <w:szCs w:val="24"/>
        </w:rPr>
        <w:t>If payment has not been made by the date set out in the debit note, the amount due shall bear interest at the rate established in Article II.24.8. Interest on late payment shall cover the period running from the day following the due date for payment, up to and including the date when the Commission actually receives payment in full of the outstanding amount.</w:t>
      </w:r>
    </w:p>
    <w:p w:rsidR="003613C6" w:rsidRPr="00242651" w:rsidRDefault="003613C6" w:rsidP="003613C6">
      <w:pPr>
        <w:spacing w:after="0" w:line="240" w:lineRule="auto"/>
        <w:ind w:left="851" w:hanging="851"/>
        <w:jc w:val="both"/>
        <w:rPr>
          <w:rFonts w:ascii="Times New Roman" w:hAnsi="Times New Roman"/>
          <w:sz w:val="24"/>
          <w:szCs w:val="24"/>
        </w:rPr>
      </w:pPr>
    </w:p>
    <w:p w:rsidR="003613C6" w:rsidRPr="00242651" w:rsidRDefault="003613C6" w:rsidP="003613C6">
      <w:pPr>
        <w:spacing w:after="0" w:line="240" w:lineRule="auto"/>
        <w:ind w:left="851"/>
        <w:jc w:val="both"/>
        <w:rPr>
          <w:rFonts w:ascii="Times New Roman" w:hAnsi="Times New Roman"/>
          <w:sz w:val="24"/>
          <w:szCs w:val="24"/>
        </w:rPr>
      </w:pPr>
      <w:r w:rsidRPr="00242651">
        <w:rPr>
          <w:rFonts w:ascii="Times New Roman" w:hAnsi="Times New Roman"/>
          <w:sz w:val="24"/>
          <w:szCs w:val="24"/>
        </w:rPr>
        <w:t>Any partial payment shall first be appropriated against charges and interest on late payment and then against the principal.</w:t>
      </w:r>
    </w:p>
    <w:p w:rsidR="003613C6" w:rsidRPr="00242651" w:rsidRDefault="003613C6" w:rsidP="003613C6">
      <w:pPr>
        <w:spacing w:after="0" w:line="240" w:lineRule="auto"/>
        <w:ind w:left="851" w:hanging="851"/>
        <w:jc w:val="both"/>
        <w:rPr>
          <w:rFonts w:ascii="Times New Roman" w:hAnsi="Times New Roman"/>
          <w:sz w:val="24"/>
          <w:szCs w:val="24"/>
        </w:rPr>
      </w:pPr>
    </w:p>
    <w:p w:rsidR="003613C6" w:rsidRPr="00CC5978" w:rsidRDefault="003613C6" w:rsidP="003613C6">
      <w:pPr>
        <w:tabs>
          <w:tab w:val="left" w:pos="851"/>
        </w:tabs>
        <w:spacing w:after="0" w:line="240" w:lineRule="auto"/>
        <w:ind w:left="851" w:hanging="851"/>
        <w:jc w:val="both"/>
        <w:rPr>
          <w:rFonts w:ascii="Times New Roman" w:hAnsi="Times New Roman"/>
          <w:b/>
          <w:sz w:val="24"/>
          <w:szCs w:val="24"/>
        </w:rPr>
      </w:pPr>
      <w:r w:rsidRPr="009B6CEB">
        <w:rPr>
          <w:rFonts w:ascii="Times New Roman" w:hAnsi="Times New Roman"/>
          <w:b/>
          <w:sz w:val="24"/>
          <w:szCs w:val="24"/>
        </w:rPr>
        <w:t>II.2</w:t>
      </w:r>
      <w:r>
        <w:rPr>
          <w:rFonts w:ascii="Times New Roman" w:hAnsi="Times New Roman"/>
          <w:b/>
          <w:sz w:val="24"/>
          <w:szCs w:val="24"/>
        </w:rPr>
        <w:t>6</w:t>
      </w:r>
      <w:r w:rsidRPr="009B6CEB">
        <w:rPr>
          <w:rFonts w:ascii="Times New Roman" w:hAnsi="Times New Roman"/>
          <w:b/>
          <w:sz w:val="24"/>
          <w:szCs w:val="24"/>
        </w:rPr>
        <w:t>.</w:t>
      </w:r>
      <w:r w:rsidRPr="005C3006">
        <w:rPr>
          <w:rFonts w:ascii="Times New Roman" w:hAnsi="Times New Roman"/>
          <w:b/>
          <w:sz w:val="24"/>
          <w:szCs w:val="24"/>
        </w:rPr>
        <w:t>5</w:t>
      </w:r>
      <w:r w:rsidRPr="00CC5978">
        <w:rPr>
          <w:rFonts w:ascii="Times New Roman" w:hAnsi="Times New Roman"/>
          <w:b/>
          <w:sz w:val="24"/>
          <w:szCs w:val="24"/>
        </w:rPr>
        <w:tab/>
        <w:t>Bank charges</w:t>
      </w:r>
    </w:p>
    <w:p w:rsidR="003613C6" w:rsidRDefault="003613C6" w:rsidP="003613C6">
      <w:pPr>
        <w:tabs>
          <w:tab w:val="left" w:pos="851"/>
        </w:tabs>
        <w:spacing w:after="0" w:line="240" w:lineRule="auto"/>
        <w:ind w:left="851" w:hanging="851"/>
        <w:jc w:val="both"/>
        <w:rPr>
          <w:rFonts w:ascii="Times New Roman" w:hAnsi="Times New Roman"/>
          <w:sz w:val="24"/>
          <w:szCs w:val="24"/>
        </w:rPr>
      </w:pPr>
    </w:p>
    <w:p w:rsidR="003613C6" w:rsidRPr="00242651" w:rsidRDefault="003613C6" w:rsidP="003613C6">
      <w:pPr>
        <w:tabs>
          <w:tab w:val="left" w:pos="851"/>
        </w:tabs>
        <w:spacing w:after="0" w:line="240" w:lineRule="auto"/>
        <w:ind w:left="851" w:hanging="851"/>
        <w:jc w:val="both"/>
        <w:rPr>
          <w:rFonts w:ascii="Times New Roman" w:hAnsi="Times New Roman"/>
          <w:sz w:val="24"/>
          <w:szCs w:val="24"/>
        </w:rPr>
      </w:pPr>
      <w:r>
        <w:rPr>
          <w:rFonts w:ascii="Times New Roman" w:hAnsi="Times New Roman"/>
          <w:sz w:val="24"/>
          <w:szCs w:val="24"/>
        </w:rPr>
        <w:tab/>
      </w:r>
      <w:r w:rsidRPr="001413A9">
        <w:rPr>
          <w:rFonts w:ascii="Times New Roman" w:hAnsi="Times New Roman"/>
          <w:sz w:val="24"/>
          <w:szCs w:val="24"/>
        </w:rPr>
        <w:t xml:space="preserve">Bank charges incurred in connection with the recovery of the sums owed to the Commission shall be borne by the beneficiary concerned except where </w:t>
      </w:r>
      <w:r>
        <w:rPr>
          <w:rFonts w:ascii="Times New Roman" w:hAnsi="Times New Roman"/>
          <w:bCs/>
          <w:sz w:val="24"/>
          <w:szCs w:val="24"/>
          <w:lang w:val="en"/>
        </w:rPr>
        <w:t>Directive 2007/64/EC of the European Parliament and of the Council of 13 November 2007 on payment services in the internal market amending Directives 97/7/EC, 2002/65/EC, 2005/60/EC and 2006/48/EC and repealing Directive 97/5/EC</w:t>
      </w:r>
      <w:r w:rsidRPr="001413A9">
        <w:rPr>
          <w:rFonts w:ascii="Times New Roman" w:hAnsi="Times New Roman"/>
          <w:sz w:val="24"/>
          <w:szCs w:val="24"/>
        </w:rPr>
        <w:t xml:space="preserve"> applies</w:t>
      </w:r>
      <w:r w:rsidRPr="00242651">
        <w:rPr>
          <w:rFonts w:ascii="Times New Roman" w:hAnsi="Times New Roman"/>
          <w:sz w:val="24"/>
          <w:szCs w:val="24"/>
        </w:rPr>
        <w:t>.</w:t>
      </w:r>
    </w:p>
    <w:p w:rsidR="003613C6" w:rsidRPr="00242651" w:rsidRDefault="003613C6" w:rsidP="003613C6">
      <w:pPr>
        <w:tabs>
          <w:tab w:val="left" w:pos="851"/>
        </w:tabs>
        <w:spacing w:after="0" w:line="240" w:lineRule="auto"/>
        <w:jc w:val="both"/>
        <w:rPr>
          <w:rFonts w:ascii="Times New Roman" w:hAnsi="Times New Roman"/>
          <w:sz w:val="24"/>
          <w:szCs w:val="24"/>
        </w:rPr>
      </w:pPr>
    </w:p>
    <w:p w:rsidR="003613C6" w:rsidRPr="00242651" w:rsidRDefault="003613C6" w:rsidP="003613C6">
      <w:pPr>
        <w:spacing w:after="0" w:line="240" w:lineRule="auto"/>
        <w:jc w:val="both"/>
        <w:rPr>
          <w:rFonts w:ascii="Times New Roman" w:hAnsi="Times New Roman"/>
          <w:sz w:val="24"/>
          <w:szCs w:val="24"/>
          <w:lang w:eastAsia="ko-KR"/>
        </w:rPr>
      </w:pPr>
    </w:p>
    <w:p w:rsidR="003613C6" w:rsidRPr="00242651" w:rsidRDefault="003613C6" w:rsidP="003613C6">
      <w:pPr>
        <w:spacing w:after="0" w:line="240" w:lineRule="auto"/>
        <w:jc w:val="both"/>
        <w:rPr>
          <w:rFonts w:ascii="Times New Roman" w:hAnsi="Times New Roman"/>
          <w:b/>
          <w:sz w:val="24"/>
          <w:szCs w:val="24"/>
        </w:rPr>
      </w:pPr>
      <w:r w:rsidRPr="00242651">
        <w:rPr>
          <w:rFonts w:ascii="Times New Roman" w:hAnsi="Times New Roman"/>
          <w:b/>
          <w:sz w:val="24"/>
          <w:szCs w:val="24"/>
        </w:rPr>
        <w:t>ARTICLE II.2</w:t>
      </w:r>
      <w:r>
        <w:rPr>
          <w:rFonts w:ascii="Times New Roman" w:hAnsi="Times New Roman"/>
          <w:b/>
          <w:sz w:val="24"/>
          <w:szCs w:val="24"/>
        </w:rPr>
        <w:t>7</w:t>
      </w:r>
      <w:r w:rsidRPr="00242651">
        <w:rPr>
          <w:rFonts w:ascii="Times New Roman" w:hAnsi="Times New Roman"/>
          <w:b/>
          <w:sz w:val="24"/>
          <w:szCs w:val="24"/>
        </w:rPr>
        <w:t xml:space="preserve"> –</w:t>
      </w:r>
      <w:r>
        <w:rPr>
          <w:rFonts w:ascii="Times New Roman" w:hAnsi="Times New Roman"/>
          <w:b/>
          <w:sz w:val="24"/>
          <w:szCs w:val="24"/>
        </w:rPr>
        <w:t xml:space="preserve"> </w:t>
      </w:r>
      <w:r w:rsidRPr="00242651">
        <w:rPr>
          <w:rFonts w:ascii="Times New Roman" w:hAnsi="Times New Roman"/>
          <w:b/>
          <w:sz w:val="24"/>
          <w:szCs w:val="24"/>
        </w:rPr>
        <w:t xml:space="preserve">CHECKS, AUDITS AND EVALUATION </w:t>
      </w:r>
    </w:p>
    <w:p w:rsidR="003613C6" w:rsidRPr="00242651" w:rsidRDefault="003613C6" w:rsidP="003613C6">
      <w:pPr>
        <w:spacing w:after="0" w:line="240" w:lineRule="auto"/>
        <w:jc w:val="both"/>
        <w:rPr>
          <w:rFonts w:ascii="Times New Roman" w:hAnsi="Times New Roman"/>
          <w:b/>
          <w:sz w:val="24"/>
          <w:szCs w:val="24"/>
        </w:rPr>
      </w:pPr>
    </w:p>
    <w:p w:rsidR="003613C6" w:rsidRPr="00696E62" w:rsidRDefault="003613C6" w:rsidP="003613C6">
      <w:pPr>
        <w:tabs>
          <w:tab w:val="left" w:pos="851"/>
        </w:tabs>
        <w:spacing w:after="0" w:line="240" w:lineRule="auto"/>
        <w:jc w:val="both"/>
        <w:rPr>
          <w:rFonts w:ascii="Times New Roman" w:hAnsi="Times New Roman"/>
          <w:b/>
          <w:sz w:val="24"/>
          <w:szCs w:val="24"/>
        </w:rPr>
      </w:pPr>
      <w:r w:rsidRPr="00242651">
        <w:rPr>
          <w:rFonts w:ascii="Times New Roman" w:hAnsi="Times New Roman"/>
          <w:b/>
          <w:sz w:val="24"/>
          <w:szCs w:val="24"/>
        </w:rPr>
        <w:t>II.2</w:t>
      </w:r>
      <w:r>
        <w:rPr>
          <w:rFonts w:ascii="Times New Roman" w:hAnsi="Times New Roman"/>
          <w:b/>
          <w:sz w:val="24"/>
          <w:szCs w:val="24"/>
        </w:rPr>
        <w:t>7</w:t>
      </w:r>
      <w:r w:rsidRPr="00242651">
        <w:rPr>
          <w:rFonts w:ascii="Times New Roman" w:hAnsi="Times New Roman"/>
          <w:b/>
          <w:sz w:val="24"/>
          <w:szCs w:val="24"/>
        </w:rPr>
        <w:t>.1</w:t>
      </w:r>
      <w:r w:rsidRPr="00242651">
        <w:rPr>
          <w:rFonts w:ascii="Times New Roman" w:hAnsi="Times New Roman"/>
          <w:sz w:val="24"/>
          <w:szCs w:val="24"/>
        </w:rPr>
        <w:tab/>
      </w:r>
      <w:r w:rsidRPr="00242651">
        <w:rPr>
          <w:rFonts w:ascii="Times New Roman" w:hAnsi="Times New Roman"/>
          <w:b/>
          <w:sz w:val="24"/>
          <w:szCs w:val="24"/>
        </w:rPr>
        <w:t xml:space="preserve">Technical </w:t>
      </w:r>
      <w:r>
        <w:rPr>
          <w:rFonts w:ascii="Times New Roman" w:hAnsi="Times New Roman"/>
          <w:b/>
          <w:sz w:val="24"/>
          <w:szCs w:val="24"/>
        </w:rPr>
        <w:t>and</w:t>
      </w:r>
      <w:r w:rsidRPr="00696E62">
        <w:rPr>
          <w:rFonts w:ascii="Times New Roman" w:hAnsi="Times New Roman"/>
          <w:b/>
          <w:sz w:val="24"/>
          <w:szCs w:val="24"/>
        </w:rPr>
        <w:t xml:space="preserve"> financial </w:t>
      </w:r>
      <w:r w:rsidRPr="00242651">
        <w:rPr>
          <w:rFonts w:ascii="Times New Roman" w:hAnsi="Times New Roman"/>
          <w:b/>
          <w:sz w:val="24"/>
          <w:szCs w:val="24"/>
        </w:rPr>
        <w:t>checks</w:t>
      </w:r>
      <w:r>
        <w:rPr>
          <w:rFonts w:ascii="Times New Roman" w:hAnsi="Times New Roman"/>
          <w:b/>
          <w:sz w:val="24"/>
          <w:szCs w:val="24"/>
        </w:rPr>
        <w:t>,</w:t>
      </w:r>
      <w:r w:rsidRPr="00242651">
        <w:rPr>
          <w:rFonts w:ascii="Times New Roman" w:hAnsi="Times New Roman"/>
          <w:b/>
          <w:sz w:val="24"/>
          <w:szCs w:val="24"/>
        </w:rPr>
        <w:t xml:space="preserve"> </w:t>
      </w:r>
      <w:r w:rsidRPr="00696E62">
        <w:rPr>
          <w:rFonts w:ascii="Times New Roman" w:hAnsi="Times New Roman"/>
          <w:b/>
          <w:sz w:val="24"/>
          <w:szCs w:val="24"/>
        </w:rPr>
        <w:t>audits</w:t>
      </w:r>
      <w:r>
        <w:rPr>
          <w:rFonts w:ascii="Times New Roman" w:hAnsi="Times New Roman"/>
          <w:b/>
          <w:sz w:val="24"/>
          <w:szCs w:val="24"/>
        </w:rPr>
        <w:t>,</w:t>
      </w:r>
      <w:r w:rsidRPr="00696E62">
        <w:rPr>
          <w:rFonts w:ascii="Times New Roman" w:hAnsi="Times New Roman"/>
          <w:b/>
          <w:sz w:val="24"/>
          <w:szCs w:val="24"/>
        </w:rPr>
        <w:t xml:space="preserve"> interim </w:t>
      </w:r>
      <w:r>
        <w:rPr>
          <w:rFonts w:ascii="Times New Roman" w:hAnsi="Times New Roman"/>
          <w:b/>
          <w:sz w:val="24"/>
          <w:szCs w:val="24"/>
        </w:rPr>
        <w:t>and</w:t>
      </w:r>
      <w:r w:rsidRPr="00696E62">
        <w:rPr>
          <w:rFonts w:ascii="Times New Roman" w:hAnsi="Times New Roman"/>
          <w:b/>
          <w:sz w:val="24"/>
          <w:szCs w:val="24"/>
        </w:rPr>
        <w:t xml:space="preserve"> final evaluations</w:t>
      </w:r>
    </w:p>
    <w:p w:rsidR="003613C6" w:rsidRPr="00242651" w:rsidRDefault="003613C6" w:rsidP="003613C6">
      <w:pPr>
        <w:tabs>
          <w:tab w:val="left" w:pos="851"/>
        </w:tabs>
        <w:spacing w:after="0" w:line="240" w:lineRule="auto"/>
        <w:jc w:val="both"/>
        <w:rPr>
          <w:rFonts w:ascii="Times New Roman" w:hAnsi="Times New Roman"/>
          <w:sz w:val="24"/>
          <w:szCs w:val="24"/>
        </w:rPr>
      </w:pPr>
    </w:p>
    <w:p w:rsidR="003613C6" w:rsidRPr="00242651" w:rsidRDefault="003613C6" w:rsidP="003613C6">
      <w:pPr>
        <w:tabs>
          <w:tab w:val="left" w:pos="851"/>
        </w:tabs>
        <w:spacing w:after="0" w:line="240" w:lineRule="auto"/>
        <w:jc w:val="both"/>
        <w:rPr>
          <w:rFonts w:ascii="Times New Roman" w:hAnsi="Times New Roman"/>
          <w:sz w:val="24"/>
          <w:szCs w:val="24"/>
        </w:rPr>
      </w:pPr>
      <w:r w:rsidRPr="00242651">
        <w:rPr>
          <w:rFonts w:ascii="Times New Roman" w:hAnsi="Times New Roman"/>
          <w:sz w:val="24"/>
          <w:szCs w:val="24"/>
        </w:rPr>
        <w:t xml:space="preserve">The Commission may carry out technical </w:t>
      </w:r>
      <w:r>
        <w:rPr>
          <w:rFonts w:ascii="Times New Roman" w:hAnsi="Times New Roman"/>
          <w:sz w:val="24"/>
          <w:szCs w:val="24"/>
        </w:rPr>
        <w:t>and</w:t>
      </w:r>
      <w:r w:rsidRPr="00242651">
        <w:rPr>
          <w:rFonts w:ascii="Times New Roman" w:hAnsi="Times New Roman"/>
          <w:sz w:val="24"/>
          <w:szCs w:val="24"/>
        </w:rPr>
        <w:t xml:space="preserve"> financial checks and audits in relation to the use of the grant. It may also check the statutory records of the beneficiaries for the purpose of periodic assessments of lump sum, unit cost or flat-rate amounts. </w:t>
      </w:r>
    </w:p>
    <w:p w:rsidR="003613C6" w:rsidRPr="00242651" w:rsidRDefault="003613C6" w:rsidP="003613C6">
      <w:pPr>
        <w:tabs>
          <w:tab w:val="left" w:pos="851"/>
        </w:tabs>
        <w:spacing w:after="0" w:line="240" w:lineRule="auto"/>
        <w:jc w:val="both"/>
        <w:rPr>
          <w:rFonts w:ascii="Times New Roman" w:hAnsi="Times New Roman"/>
          <w:sz w:val="24"/>
          <w:szCs w:val="24"/>
        </w:rPr>
      </w:pPr>
      <w:r>
        <w:rPr>
          <w:rFonts w:ascii="Times New Roman" w:hAnsi="Times New Roman"/>
          <w:sz w:val="24"/>
          <w:szCs w:val="24"/>
        </w:rPr>
        <w:t>Information and documents provided in the framework of c</w:t>
      </w:r>
      <w:r w:rsidRPr="00242651">
        <w:rPr>
          <w:rFonts w:ascii="Times New Roman" w:hAnsi="Times New Roman"/>
          <w:sz w:val="24"/>
          <w:szCs w:val="24"/>
        </w:rPr>
        <w:t xml:space="preserve">hecks </w:t>
      </w:r>
      <w:r>
        <w:rPr>
          <w:rFonts w:ascii="Times New Roman" w:hAnsi="Times New Roman"/>
          <w:sz w:val="24"/>
          <w:szCs w:val="24"/>
        </w:rPr>
        <w:t>or</w:t>
      </w:r>
      <w:r w:rsidRPr="00242651">
        <w:rPr>
          <w:rFonts w:ascii="Times New Roman" w:hAnsi="Times New Roman"/>
          <w:sz w:val="24"/>
          <w:szCs w:val="24"/>
        </w:rPr>
        <w:t xml:space="preserve"> audits shall be </w:t>
      </w:r>
      <w:r>
        <w:rPr>
          <w:rFonts w:ascii="Times New Roman" w:hAnsi="Times New Roman"/>
          <w:sz w:val="24"/>
          <w:szCs w:val="24"/>
        </w:rPr>
        <w:t>treated</w:t>
      </w:r>
      <w:r w:rsidRPr="00242651">
        <w:rPr>
          <w:rFonts w:ascii="Times New Roman" w:hAnsi="Times New Roman"/>
          <w:sz w:val="24"/>
          <w:szCs w:val="24"/>
        </w:rPr>
        <w:t xml:space="preserve"> on a confidential basis.</w:t>
      </w:r>
    </w:p>
    <w:p w:rsidR="003613C6" w:rsidRPr="00242651" w:rsidRDefault="003613C6" w:rsidP="003613C6">
      <w:pPr>
        <w:tabs>
          <w:tab w:val="left" w:pos="851"/>
        </w:tabs>
        <w:spacing w:after="0" w:line="240" w:lineRule="auto"/>
        <w:jc w:val="both"/>
        <w:rPr>
          <w:rFonts w:ascii="Times New Roman" w:hAnsi="Times New Roman"/>
          <w:sz w:val="24"/>
          <w:szCs w:val="24"/>
        </w:rPr>
      </w:pPr>
    </w:p>
    <w:p w:rsidR="003613C6" w:rsidRPr="00242651" w:rsidRDefault="003613C6" w:rsidP="003613C6">
      <w:pPr>
        <w:tabs>
          <w:tab w:val="left" w:pos="851"/>
        </w:tabs>
        <w:spacing w:after="0" w:line="240" w:lineRule="auto"/>
        <w:jc w:val="both"/>
        <w:rPr>
          <w:rFonts w:ascii="Times New Roman" w:hAnsi="Times New Roman"/>
          <w:sz w:val="24"/>
          <w:szCs w:val="24"/>
        </w:rPr>
      </w:pPr>
      <w:r w:rsidRPr="00242651">
        <w:rPr>
          <w:rFonts w:ascii="Times New Roman" w:hAnsi="Times New Roman"/>
          <w:sz w:val="24"/>
          <w:szCs w:val="24"/>
        </w:rPr>
        <w:t xml:space="preserve">In addition, the Commission may carry out interim or final evaluation of the impact of the action measured against the objective of the Union programme concerned. </w:t>
      </w:r>
    </w:p>
    <w:p w:rsidR="003613C6" w:rsidRPr="00242651" w:rsidRDefault="003613C6" w:rsidP="003613C6">
      <w:pPr>
        <w:tabs>
          <w:tab w:val="left" w:pos="851"/>
        </w:tabs>
        <w:spacing w:after="0" w:line="240" w:lineRule="auto"/>
        <w:jc w:val="both"/>
        <w:rPr>
          <w:rFonts w:ascii="Times New Roman" w:hAnsi="Times New Roman"/>
          <w:sz w:val="24"/>
          <w:szCs w:val="24"/>
        </w:rPr>
      </w:pPr>
    </w:p>
    <w:p w:rsidR="003613C6" w:rsidRPr="00242651" w:rsidRDefault="003613C6" w:rsidP="003613C6">
      <w:pPr>
        <w:tabs>
          <w:tab w:val="left" w:pos="851"/>
        </w:tabs>
        <w:spacing w:after="0" w:line="240" w:lineRule="auto"/>
        <w:jc w:val="both"/>
        <w:rPr>
          <w:rFonts w:ascii="Times New Roman" w:hAnsi="Times New Roman"/>
          <w:sz w:val="24"/>
          <w:szCs w:val="24"/>
        </w:rPr>
      </w:pPr>
      <w:r w:rsidRPr="00242651">
        <w:rPr>
          <w:rFonts w:ascii="Times New Roman" w:hAnsi="Times New Roman"/>
          <w:sz w:val="24"/>
          <w:szCs w:val="24"/>
        </w:rPr>
        <w:t xml:space="preserve">Checks, audits or evaluations made by the Commission may be carried out either directly by its own staff or by any other outside body authorised to do so on its behalf. </w:t>
      </w:r>
    </w:p>
    <w:p w:rsidR="003613C6" w:rsidRPr="00242651" w:rsidRDefault="003613C6" w:rsidP="003613C6">
      <w:pPr>
        <w:spacing w:after="0" w:line="240" w:lineRule="auto"/>
        <w:jc w:val="both"/>
        <w:rPr>
          <w:rFonts w:ascii="Times New Roman" w:hAnsi="Times New Roman"/>
          <w:sz w:val="24"/>
          <w:szCs w:val="24"/>
        </w:rPr>
      </w:pPr>
    </w:p>
    <w:p w:rsidR="003613C6" w:rsidRPr="00242651" w:rsidRDefault="003613C6" w:rsidP="003613C6">
      <w:pPr>
        <w:spacing w:after="0" w:line="240" w:lineRule="auto"/>
        <w:jc w:val="both"/>
        <w:rPr>
          <w:rFonts w:ascii="Times New Roman" w:hAnsi="Times New Roman"/>
          <w:sz w:val="24"/>
          <w:szCs w:val="24"/>
        </w:rPr>
      </w:pPr>
      <w:r w:rsidRPr="00242651">
        <w:rPr>
          <w:rFonts w:ascii="Times New Roman" w:hAnsi="Times New Roman"/>
          <w:sz w:val="24"/>
          <w:szCs w:val="24"/>
        </w:rPr>
        <w:t xml:space="preserve">Such checks, audits or evaluations may be initiated during the implementation of the </w:t>
      </w:r>
      <w:r>
        <w:rPr>
          <w:rFonts w:ascii="Times New Roman" w:hAnsi="Times New Roman"/>
          <w:sz w:val="24"/>
          <w:szCs w:val="24"/>
        </w:rPr>
        <w:t>Agreement</w:t>
      </w:r>
      <w:r w:rsidRPr="00242651">
        <w:rPr>
          <w:rFonts w:ascii="Times New Roman" w:hAnsi="Times New Roman"/>
          <w:sz w:val="24"/>
          <w:szCs w:val="24"/>
        </w:rPr>
        <w:t xml:space="preserve"> and for a period of five years starting from the date of payment of the balance. This period shall be limited to three years </w:t>
      </w:r>
      <w:r>
        <w:rPr>
          <w:rFonts w:ascii="Times New Roman" w:hAnsi="Times New Roman"/>
          <w:sz w:val="24"/>
          <w:szCs w:val="24"/>
        </w:rPr>
        <w:t>if</w:t>
      </w:r>
      <w:r w:rsidRPr="00242651">
        <w:rPr>
          <w:rFonts w:ascii="Times New Roman" w:hAnsi="Times New Roman"/>
          <w:sz w:val="24"/>
          <w:szCs w:val="24"/>
        </w:rPr>
        <w:t xml:space="preserve"> the </w:t>
      </w:r>
      <w:r w:rsidRPr="00242651">
        <w:rPr>
          <w:rFonts w:ascii="Times New Roman" w:hAnsi="Times New Roman"/>
          <w:bCs/>
          <w:sz w:val="24"/>
          <w:szCs w:val="24"/>
          <w:lang w:val="en-US"/>
        </w:rPr>
        <w:t>maximum amount specified in Article I.3 is not more than EUR 60 000</w:t>
      </w:r>
      <w:r w:rsidRPr="00242651">
        <w:rPr>
          <w:rFonts w:ascii="Times New Roman" w:hAnsi="Times New Roman"/>
          <w:sz w:val="24"/>
          <w:szCs w:val="24"/>
        </w:rPr>
        <w:t xml:space="preserve">. </w:t>
      </w:r>
    </w:p>
    <w:p w:rsidR="003613C6" w:rsidRPr="00242651" w:rsidRDefault="003613C6" w:rsidP="003613C6">
      <w:pPr>
        <w:spacing w:after="0" w:line="240" w:lineRule="auto"/>
        <w:jc w:val="both"/>
        <w:rPr>
          <w:rFonts w:ascii="Times New Roman" w:hAnsi="Times New Roman"/>
          <w:sz w:val="24"/>
          <w:szCs w:val="24"/>
        </w:rPr>
      </w:pPr>
    </w:p>
    <w:p w:rsidR="003613C6" w:rsidRPr="00242651" w:rsidRDefault="003613C6" w:rsidP="003613C6">
      <w:pPr>
        <w:spacing w:after="0" w:line="240" w:lineRule="auto"/>
        <w:jc w:val="both"/>
        <w:rPr>
          <w:rFonts w:ascii="Times New Roman" w:hAnsi="Times New Roman"/>
          <w:sz w:val="24"/>
          <w:szCs w:val="24"/>
        </w:rPr>
      </w:pPr>
      <w:r w:rsidRPr="00242651">
        <w:rPr>
          <w:rFonts w:ascii="Times New Roman" w:hAnsi="Times New Roman"/>
          <w:sz w:val="24"/>
          <w:szCs w:val="24"/>
        </w:rPr>
        <w:t xml:space="preserve">The check, audit or evaluation procedure shall be deemed to be initiated on the date of receipt of the letter of the Commission announcing it. </w:t>
      </w:r>
    </w:p>
    <w:p w:rsidR="003613C6" w:rsidRPr="00242651" w:rsidRDefault="003613C6" w:rsidP="003613C6">
      <w:pPr>
        <w:spacing w:after="0" w:line="240" w:lineRule="auto"/>
        <w:jc w:val="both"/>
        <w:rPr>
          <w:rFonts w:ascii="Times New Roman" w:hAnsi="Times New Roman"/>
          <w:sz w:val="24"/>
          <w:szCs w:val="24"/>
        </w:rPr>
      </w:pPr>
    </w:p>
    <w:p w:rsidR="003613C6" w:rsidRPr="00242651" w:rsidRDefault="003613C6" w:rsidP="003613C6">
      <w:pPr>
        <w:tabs>
          <w:tab w:val="left" w:pos="851"/>
        </w:tabs>
        <w:spacing w:after="0" w:line="240" w:lineRule="auto"/>
        <w:jc w:val="both"/>
        <w:rPr>
          <w:rFonts w:ascii="Times New Roman" w:hAnsi="Times New Roman"/>
          <w:b/>
          <w:sz w:val="24"/>
          <w:szCs w:val="24"/>
        </w:rPr>
      </w:pPr>
      <w:r w:rsidRPr="00242651">
        <w:rPr>
          <w:rFonts w:ascii="Times New Roman" w:hAnsi="Times New Roman"/>
          <w:b/>
          <w:sz w:val="24"/>
          <w:szCs w:val="24"/>
        </w:rPr>
        <w:t>II.2</w:t>
      </w:r>
      <w:r>
        <w:rPr>
          <w:rFonts w:ascii="Times New Roman" w:hAnsi="Times New Roman"/>
          <w:b/>
          <w:sz w:val="24"/>
          <w:szCs w:val="24"/>
        </w:rPr>
        <w:t>7</w:t>
      </w:r>
      <w:r w:rsidRPr="00242651">
        <w:rPr>
          <w:rFonts w:ascii="Times New Roman" w:hAnsi="Times New Roman"/>
          <w:b/>
          <w:sz w:val="24"/>
          <w:szCs w:val="24"/>
        </w:rPr>
        <w:t>.2 Duty to keep documents</w:t>
      </w:r>
    </w:p>
    <w:p w:rsidR="003613C6" w:rsidRPr="00242651" w:rsidRDefault="003613C6" w:rsidP="003613C6">
      <w:pPr>
        <w:tabs>
          <w:tab w:val="left" w:pos="851"/>
        </w:tabs>
        <w:spacing w:after="0" w:line="240" w:lineRule="auto"/>
        <w:jc w:val="both"/>
        <w:rPr>
          <w:rFonts w:ascii="Times New Roman" w:hAnsi="Times New Roman"/>
          <w:sz w:val="24"/>
          <w:szCs w:val="24"/>
        </w:rPr>
      </w:pPr>
    </w:p>
    <w:p w:rsidR="003613C6" w:rsidRPr="00242651" w:rsidRDefault="003613C6" w:rsidP="003613C6">
      <w:pPr>
        <w:tabs>
          <w:tab w:val="left" w:pos="851"/>
        </w:tabs>
        <w:spacing w:after="0" w:line="240" w:lineRule="auto"/>
        <w:jc w:val="both"/>
        <w:rPr>
          <w:rFonts w:ascii="Times New Roman" w:hAnsi="Times New Roman"/>
          <w:sz w:val="24"/>
          <w:szCs w:val="24"/>
        </w:rPr>
      </w:pPr>
      <w:r w:rsidRPr="00242651">
        <w:rPr>
          <w:rFonts w:ascii="Times New Roman" w:hAnsi="Times New Roman"/>
          <w:sz w:val="24"/>
          <w:szCs w:val="24"/>
        </w:rPr>
        <w:t xml:space="preserve">The beneficiaries shall keep all original documents, especially accounting and tax records, stored on any appropriate medium, including digitalised originals when they are authorised by their respective national law and under the conditions laid down therein, for a period of five years starting from the date of payment of the balance. </w:t>
      </w:r>
    </w:p>
    <w:p w:rsidR="003613C6" w:rsidRPr="00242651" w:rsidRDefault="003613C6" w:rsidP="003613C6">
      <w:pPr>
        <w:tabs>
          <w:tab w:val="left" w:pos="851"/>
        </w:tabs>
        <w:spacing w:after="0" w:line="240" w:lineRule="auto"/>
        <w:jc w:val="both"/>
        <w:rPr>
          <w:rFonts w:ascii="Times New Roman" w:hAnsi="Times New Roman"/>
          <w:sz w:val="24"/>
          <w:szCs w:val="24"/>
        </w:rPr>
      </w:pPr>
    </w:p>
    <w:p w:rsidR="003613C6" w:rsidRPr="00242651" w:rsidRDefault="003613C6" w:rsidP="003613C6">
      <w:pPr>
        <w:tabs>
          <w:tab w:val="left" w:pos="851"/>
        </w:tabs>
        <w:spacing w:after="0" w:line="240" w:lineRule="auto"/>
        <w:jc w:val="both"/>
        <w:rPr>
          <w:rFonts w:ascii="Times New Roman" w:hAnsi="Times New Roman"/>
          <w:sz w:val="24"/>
          <w:szCs w:val="24"/>
        </w:rPr>
      </w:pPr>
      <w:r w:rsidRPr="00242651">
        <w:rPr>
          <w:rFonts w:ascii="Times New Roman" w:hAnsi="Times New Roman"/>
          <w:sz w:val="24"/>
          <w:szCs w:val="24"/>
        </w:rPr>
        <w:t xml:space="preserve">This period shall be limited to three years if the </w:t>
      </w:r>
      <w:r w:rsidRPr="00242651">
        <w:rPr>
          <w:rFonts w:ascii="Times New Roman" w:hAnsi="Times New Roman"/>
          <w:bCs/>
          <w:sz w:val="24"/>
          <w:szCs w:val="24"/>
          <w:lang w:val="en-US"/>
        </w:rPr>
        <w:t>maximum amount specified in Article I.3</w:t>
      </w:r>
      <w:r w:rsidRPr="00242651">
        <w:rPr>
          <w:rFonts w:ascii="Times New Roman" w:hAnsi="Times New Roman"/>
          <w:bCs/>
          <w:i/>
          <w:sz w:val="24"/>
          <w:szCs w:val="24"/>
          <w:lang w:val="en-US"/>
        </w:rPr>
        <w:t xml:space="preserve"> </w:t>
      </w:r>
      <w:r w:rsidRPr="00242651">
        <w:rPr>
          <w:rFonts w:ascii="Times New Roman" w:hAnsi="Times New Roman"/>
          <w:bCs/>
          <w:sz w:val="24"/>
          <w:szCs w:val="24"/>
          <w:lang w:val="en-US"/>
        </w:rPr>
        <w:t>is not more than EUR 60 000</w:t>
      </w:r>
      <w:r w:rsidRPr="00242651">
        <w:rPr>
          <w:rFonts w:ascii="Times New Roman" w:hAnsi="Times New Roman"/>
          <w:sz w:val="24"/>
          <w:szCs w:val="24"/>
        </w:rPr>
        <w:t xml:space="preserve">. </w:t>
      </w:r>
    </w:p>
    <w:p w:rsidR="003613C6" w:rsidRPr="00242651" w:rsidRDefault="003613C6" w:rsidP="003613C6">
      <w:pPr>
        <w:tabs>
          <w:tab w:val="left" w:pos="851"/>
        </w:tabs>
        <w:spacing w:after="0" w:line="240" w:lineRule="auto"/>
        <w:jc w:val="both"/>
        <w:rPr>
          <w:rFonts w:ascii="Times New Roman" w:hAnsi="Times New Roman"/>
          <w:sz w:val="24"/>
          <w:szCs w:val="24"/>
        </w:rPr>
      </w:pPr>
    </w:p>
    <w:p w:rsidR="003613C6" w:rsidRPr="00242651" w:rsidRDefault="003613C6" w:rsidP="003613C6">
      <w:pPr>
        <w:spacing w:after="0" w:line="240" w:lineRule="auto"/>
        <w:jc w:val="both"/>
        <w:rPr>
          <w:rFonts w:ascii="Times New Roman" w:hAnsi="Times New Roman"/>
          <w:sz w:val="24"/>
          <w:szCs w:val="24"/>
        </w:rPr>
      </w:pPr>
      <w:r>
        <w:rPr>
          <w:rFonts w:ascii="Times New Roman" w:hAnsi="Times New Roman"/>
          <w:sz w:val="24"/>
          <w:szCs w:val="24"/>
        </w:rPr>
        <w:t>The periods set out in the first and second subparagraphs</w:t>
      </w:r>
      <w:r w:rsidRPr="00242651">
        <w:rPr>
          <w:rFonts w:ascii="Times New Roman" w:hAnsi="Times New Roman"/>
          <w:sz w:val="24"/>
          <w:szCs w:val="24"/>
        </w:rPr>
        <w:t xml:space="preserve"> shall be longer if there are on-going audits, appeals, litigation or pursuit of claims</w:t>
      </w:r>
      <w:r>
        <w:rPr>
          <w:rFonts w:ascii="Times New Roman" w:hAnsi="Times New Roman"/>
          <w:sz w:val="24"/>
          <w:szCs w:val="24"/>
        </w:rPr>
        <w:t xml:space="preserve"> concerning the grant, including in the case referred to in Article II.27.7</w:t>
      </w:r>
      <w:r w:rsidRPr="00242651">
        <w:rPr>
          <w:rFonts w:ascii="Times New Roman" w:hAnsi="Times New Roman"/>
          <w:sz w:val="24"/>
          <w:szCs w:val="24"/>
        </w:rPr>
        <w:t>. In such cases, the beneficiaries shall keep the documents until such audits, appeals, litigation or pursuit of claims are closed.</w:t>
      </w:r>
    </w:p>
    <w:p w:rsidR="003613C6" w:rsidRPr="00242651" w:rsidRDefault="003613C6" w:rsidP="003613C6">
      <w:pPr>
        <w:spacing w:after="0" w:line="240" w:lineRule="auto"/>
        <w:jc w:val="both"/>
        <w:rPr>
          <w:rFonts w:ascii="Times New Roman" w:hAnsi="Times New Roman"/>
          <w:sz w:val="24"/>
          <w:szCs w:val="24"/>
        </w:rPr>
      </w:pPr>
    </w:p>
    <w:p w:rsidR="003613C6" w:rsidRPr="00242651" w:rsidRDefault="003613C6" w:rsidP="003613C6">
      <w:pPr>
        <w:tabs>
          <w:tab w:val="left" w:pos="851"/>
        </w:tabs>
        <w:spacing w:after="0" w:line="240" w:lineRule="auto"/>
        <w:jc w:val="both"/>
        <w:rPr>
          <w:rFonts w:ascii="Times New Roman" w:hAnsi="Times New Roman"/>
          <w:b/>
          <w:sz w:val="24"/>
          <w:szCs w:val="24"/>
        </w:rPr>
      </w:pPr>
      <w:r w:rsidRPr="00242651">
        <w:rPr>
          <w:rFonts w:ascii="Times New Roman" w:hAnsi="Times New Roman"/>
          <w:b/>
          <w:sz w:val="24"/>
          <w:szCs w:val="24"/>
        </w:rPr>
        <w:t>II.2</w:t>
      </w:r>
      <w:r>
        <w:rPr>
          <w:rFonts w:ascii="Times New Roman" w:hAnsi="Times New Roman"/>
          <w:b/>
          <w:sz w:val="24"/>
          <w:szCs w:val="24"/>
        </w:rPr>
        <w:t>7</w:t>
      </w:r>
      <w:r w:rsidRPr="00242651">
        <w:rPr>
          <w:rFonts w:ascii="Times New Roman" w:hAnsi="Times New Roman"/>
          <w:b/>
          <w:sz w:val="24"/>
          <w:szCs w:val="24"/>
        </w:rPr>
        <w:t>.3 Obligation to provide information</w:t>
      </w:r>
    </w:p>
    <w:p w:rsidR="003613C6" w:rsidRPr="00242651" w:rsidRDefault="003613C6" w:rsidP="003613C6">
      <w:pPr>
        <w:tabs>
          <w:tab w:val="left" w:pos="851"/>
        </w:tabs>
        <w:spacing w:after="0" w:line="240" w:lineRule="auto"/>
        <w:jc w:val="both"/>
        <w:rPr>
          <w:rFonts w:ascii="Times New Roman" w:hAnsi="Times New Roman"/>
          <w:sz w:val="24"/>
          <w:szCs w:val="24"/>
        </w:rPr>
      </w:pPr>
    </w:p>
    <w:p w:rsidR="003613C6" w:rsidRPr="00242651" w:rsidRDefault="003613C6" w:rsidP="003613C6">
      <w:pPr>
        <w:tabs>
          <w:tab w:val="left" w:pos="851"/>
        </w:tabs>
        <w:spacing w:after="0" w:line="240" w:lineRule="auto"/>
        <w:jc w:val="both"/>
        <w:rPr>
          <w:rFonts w:ascii="Times New Roman" w:hAnsi="Times New Roman"/>
          <w:sz w:val="24"/>
          <w:szCs w:val="24"/>
        </w:rPr>
      </w:pPr>
      <w:r w:rsidRPr="00242651">
        <w:rPr>
          <w:rFonts w:ascii="Times New Roman" w:hAnsi="Times New Roman"/>
          <w:sz w:val="24"/>
          <w:szCs w:val="24"/>
        </w:rPr>
        <w:t>Where a check, audit or evaluation is initiated before the payment of the balance, the coordinator shall provide any information, including information in electronic format, requested by the Commission or by any other outside body authorised by it. Where appropriate, the Commission may request such information to be provided directly by a beneficiary.</w:t>
      </w:r>
    </w:p>
    <w:p w:rsidR="003613C6" w:rsidRPr="00242651" w:rsidRDefault="003613C6" w:rsidP="003613C6">
      <w:pPr>
        <w:spacing w:after="0" w:line="240" w:lineRule="auto"/>
        <w:jc w:val="both"/>
        <w:rPr>
          <w:rFonts w:ascii="Times New Roman" w:hAnsi="Times New Roman"/>
          <w:sz w:val="24"/>
          <w:szCs w:val="24"/>
        </w:rPr>
      </w:pPr>
    </w:p>
    <w:p w:rsidR="003613C6" w:rsidRDefault="003613C6" w:rsidP="003613C6">
      <w:pPr>
        <w:spacing w:after="0" w:line="240" w:lineRule="auto"/>
        <w:jc w:val="both"/>
        <w:rPr>
          <w:rFonts w:ascii="Times New Roman" w:hAnsi="Times New Roman"/>
          <w:sz w:val="24"/>
          <w:szCs w:val="24"/>
        </w:rPr>
      </w:pPr>
      <w:r w:rsidRPr="00242651">
        <w:rPr>
          <w:rFonts w:ascii="Times New Roman" w:hAnsi="Times New Roman"/>
          <w:sz w:val="24"/>
          <w:szCs w:val="24"/>
        </w:rPr>
        <w:t xml:space="preserve">Where a check or audit is initiated after payment of the balance, such information shall be provided by the beneficiary concerned. </w:t>
      </w:r>
    </w:p>
    <w:p w:rsidR="003613C6" w:rsidRDefault="003613C6" w:rsidP="003613C6">
      <w:pPr>
        <w:spacing w:after="0" w:line="240" w:lineRule="auto"/>
        <w:jc w:val="both"/>
        <w:rPr>
          <w:rFonts w:ascii="Times New Roman" w:hAnsi="Times New Roman"/>
          <w:sz w:val="24"/>
          <w:szCs w:val="24"/>
        </w:rPr>
      </w:pPr>
    </w:p>
    <w:p w:rsidR="003613C6" w:rsidRDefault="003613C6" w:rsidP="003613C6">
      <w:pPr>
        <w:spacing w:after="0" w:line="240" w:lineRule="auto"/>
        <w:jc w:val="both"/>
        <w:rPr>
          <w:rFonts w:ascii="Times New Roman" w:hAnsi="Times New Roman"/>
          <w:sz w:val="24"/>
          <w:szCs w:val="24"/>
        </w:rPr>
      </w:pPr>
      <w:r>
        <w:rPr>
          <w:rFonts w:ascii="Times New Roman" w:hAnsi="Times New Roman"/>
          <w:sz w:val="24"/>
          <w:szCs w:val="24"/>
        </w:rPr>
        <w:t>In case the beneficiary concerned does not comply with the obligations set out in the first and second subparagraphs, the Commission may consider:</w:t>
      </w:r>
    </w:p>
    <w:p w:rsidR="003613C6" w:rsidRDefault="003613C6" w:rsidP="003613C6">
      <w:pPr>
        <w:spacing w:after="0" w:line="240" w:lineRule="auto"/>
        <w:ind w:left="360" w:hanging="360"/>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rPr>
        <w:tab/>
        <w:t>any cost insufficiently substantiated by information provided by the beneficiary as ineligible;</w:t>
      </w:r>
    </w:p>
    <w:p w:rsidR="003613C6" w:rsidRDefault="003613C6" w:rsidP="003613C6">
      <w:pPr>
        <w:spacing w:after="0" w:line="240" w:lineRule="auto"/>
        <w:ind w:left="360" w:hanging="360"/>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rPr>
        <w:tab/>
        <w:t xml:space="preserve">any unit, lump sum or flat-rate contribution insufficiently substantiated by information provided by the beneficiary as undue. </w:t>
      </w:r>
    </w:p>
    <w:p w:rsidR="003613C6" w:rsidRPr="00242651" w:rsidRDefault="003613C6" w:rsidP="003613C6">
      <w:pPr>
        <w:spacing w:after="0" w:line="240" w:lineRule="auto"/>
        <w:jc w:val="both"/>
        <w:rPr>
          <w:rFonts w:ascii="Times New Roman" w:hAnsi="Times New Roman"/>
          <w:sz w:val="24"/>
          <w:szCs w:val="24"/>
        </w:rPr>
      </w:pPr>
    </w:p>
    <w:p w:rsidR="003613C6" w:rsidRPr="00696E62" w:rsidRDefault="003613C6" w:rsidP="003613C6">
      <w:pPr>
        <w:tabs>
          <w:tab w:val="left" w:pos="851"/>
        </w:tabs>
        <w:spacing w:after="0" w:line="240" w:lineRule="auto"/>
        <w:jc w:val="both"/>
        <w:rPr>
          <w:rFonts w:ascii="Times New Roman" w:hAnsi="Times New Roman"/>
          <w:b/>
          <w:sz w:val="24"/>
          <w:szCs w:val="24"/>
        </w:rPr>
      </w:pPr>
      <w:r w:rsidRPr="00242651">
        <w:rPr>
          <w:rFonts w:ascii="Times New Roman" w:hAnsi="Times New Roman"/>
          <w:b/>
          <w:sz w:val="24"/>
          <w:szCs w:val="24"/>
        </w:rPr>
        <w:t>II.2</w:t>
      </w:r>
      <w:r>
        <w:rPr>
          <w:rFonts w:ascii="Times New Roman" w:hAnsi="Times New Roman"/>
          <w:b/>
          <w:sz w:val="24"/>
          <w:szCs w:val="24"/>
        </w:rPr>
        <w:t>7</w:t>
      </w:r>
      <w:r w:rsidRPr="00242651">
        <w:rPr>
          <w:rFonts w:ascii="Times New Roman" w:hAnsi="Times New Roman"/>
          <w:b/>
          <w:sz w:val="24"/>
          <w:szCs w:val="24"/>
        </w:rPr>
        <w:t>.4</w:t>
      </w:r>
      <w:r w:rsidRPr="00242651">
        <w:rPr>
          <w:rFonts w:ascii="Times New Roman" w:hAnsi="Times New Roman"/>
          <w:sz w:val="24"/>
          <w:szCs w:val="24"/>
        </w:rPr>
        <w:tab/>
      </w:r>
      <w:r w:rsidRPr="00696E62">
        <w:rPr>
          <w:rFonts w:ascii="Times New Roman" w:hAnsi="Times New Roman"/>
          <w:b/>
          <w:sz w:val="24"/>
          <w:szCs w:val="24"/>
        </w:rPr>
        <w:t>On-the-spot visits</w:t>
      </w:r>
    </w:p>
    <w:p w:rsidR="003613C6" w:rsidRPr="00242651" w:rsidRDefault="003613C6" w:rsidP="003613C6">
      <w:pPr>
        <w:tabs>
          <w:tab w:val="left" w:pos="851"/>
        </w:tabs>
        <w:spacing w:after="0" w:line="240" w:lineRule="auto"/>
        <w:jc w:val="both"/>
        <w:rPr>
          <w:rFonts w:ascii="Times New Roman" w:hAnsi="Times New Roman"/>
          <w:sz w:val="24"/>
          <w:szCs w:val="24"/>
        </w:rPr>
      </w:pPr>
    </w:p>
    <w:p w:rsidR="003613C6" w:rsidRDefault="003613C6" w:rsidP="003613C6">
      <w:pPr>
        <w:tabs>
          <w:tab w:val="left" w:pos="851"/>
        </w:tabs>
        <w:spacing w:after="0" w:line="240" w:lineRule="auto"/>
        <w:jc w:val="both"/>
        <w:rPr>
          <w:rFonts w:ascii="Times New Roman" w:hAnsi="Times New Roman"/>
          <w:sz w:val="24"/>
          <w:szCs w:val="24"/>
        </w:rPr>
      </w:pPr>
      <w:r w:rsidRPr="00242651">
        <w:rPr>
          <w:rFonts w:ascii="Times New Roman" w:hAnsi="Times New Roman"/>
          <w:sz w:val="24"/>
          <w:szCs w:val="24"/>
        </w:rPr>
        <w:t xml:space="preserve">During an on-the-spot visit, the beneficiaries shall allow Commission staff and outside personnel authorised by the Commission to have access to the sites and premises where the action is or was carried out, and to all the necessary information, including information in electronic format. </w:t>
      </w:r>
    </w:p>
    <w:p w:rsidR="003613C6" w:rsidRPr="00242651" w:rsidRDefault="003613C6" w:rsidP="003613C6">
      <w:pPr>
        <w:tabs>
          <w:tab w:val="left" w:pos="851"/>
        </w:tabs>
        <w:spacing w:after="0" w:line="240" w:lineRule="auto"/>
        <w:jc w:val="both"/>
        <w:rPr>
          <w:rFonts w:ascii="Times New Roman" w:hAnsi="Times New Roman"/>
          <w:sz w:val="24"/>
          <w:szCs w:val="24"/>
        </w:rPr>
      </w:pPr>
    </w:p>
    <w:p w:rsidR="003613C6" w:rsidRPr="00242651" w:rsidRDefault="003613C6" w:rsidP="003613C6">
      <w:pPr>
        <w:tabs>
          <w:tab w:val="left" w:pos="851"/>
        </w:tabs>
        <w:spacing w:after="0" w:line="240" w:lineRule="auto"/>
        <w:jc w:val="both"/>
        <w:rPr>
          <w:rFonts w:ascii="Times New Roman" w:hAnsi="Times New Roman"/>
          <w:sz w:val="24"/>
          <w:szCs w:val="24"/>
        </w:rPr>
      </w:pPr>
      <w:r w:rsidRPr="00242651">
        <w:rPr>
          <w:rFonts w:ascii="Times New Roman" w:hAnsi="Times New Roman"/>
          <w:sz w:val="24"/>
          <w:szCs w:val="24"/>
        </w:rPr>
        <w:t xml:space="preserve">They shall ensure that the information is readily available at the moment of the on-the-spot visit and that information requested is handed over in an appropriate form. </w:t>
      </w:r>
    </w:p>
    <w:p w:rsidR="003613C6" w:rsidRDefault="003613C6" w:rsidP="003613C6">
      <w:pPr>
        <w:spacing w:after="0" w:line="240" w:lineRule="auto"/>
        <w:jc w:val="both"/>
        <w:rPr>
          <w:rFonts w:ascii="Times New Roman" w:hAnsi="Times New Roman"/>
          <w:sz w:val="24"/>
          <w:szCs w:val="24"/>
        </w:rPr>
      </w:pPr>
    </w:p>
    <w:p w:rsidR="003613C6" w:rsidRDefault="003613C6" w:rsidP="003613C6">
      <w:pPr>
        <w:spacing w:after="0" w:line="240" w:lineRule="auto"/>
        <w:jc w:val="both"/>
        <w:rPr>
          <w:rFonts w:ascii="Times New Roman" w:hAnsi="Times New Roman"/>
          <w:sz w:val="24"/>
          <w:szCs w:val="24"/>
        </w:rPr>
      </w:pPr>
      <w:r>
        <w:rPr>
          <w:rFonts w:ascii="Times New Roman" w:hAnsi="Times New Roman"/>
          <w:sz w:val="24"/>
          <w:szCs w:val="24"/>
        </w:rPr>
        <w:t>In case the beneficiary concerned refuses to provide access to the sites, premises and information in accordance with the first and second subparagraphs, the Commission may consider:</w:t>
      </w:r>
    </w:p>
    <w:p w:rsidR="003613C6" w:rsidRDefault="003613C6" w:rsidP="003613C6">
      <w:pPr>
        <w:spacing w:after="0" w:line="240" w:lineRule="auto"/>
        <w:ind w:left="360" w:hanging="360"/>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rPr>
        <w:tab/>
        <w:t>any cost insufficiently substantiated by information provided by the beneficiary as ineligible;</w:t>
      </w:r>
    </w:p>
    <w:p w:rsidR="003613C6" w:rsidRDefault="003613C6" w:rsidP="003613C6">
      <w:pPr>
        <w:spacing w:after="0" w:line="240" w:lineRule="auto"/>
        <w:ind w:left="360" w:hanging="360"/>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rPr>
        <w:tab/>
        <w:t xml:space="preserve">any unit, lump sum or flat-rate contribution insufficiently substantiated by information provided by the beneficiary as undue. </w:t>
      </w:r>
    </w:p>
    <w:p w:rsidR="003613C6" w:rsidRPr="00242651" w:rsidRDefault="003613C6" w:rsidP="003613C6">
      <w:pPr>
        <w:spacing w:after="0" w:line="240" w:lineRule="auto"/>
        <w:jc w:val="both"/>
        <w:rPr>
          <w:rFonts w:ascii="Times New Roman" w:hAnsi="Times New Roman"/>
          <w:sz w:val="24"/>
          <w:szCs w:val="24"/>
        </w:rPr>
      </w:pPr>
    </w:p>
    <w:p w:rsidR="003613C6" w:rsidRPr="00696E62" w:rsidRDefault="003613C6" w:rsidP="003613C6">
      <w:pPr>
        <w:tabs>
          <w:tab w:val="left" w:pos="851"/>
        </w:tabs>
        <w:autoSpaceDE w:val="0"/>
        <w:autoSpaceDN w:val="0"/>
        <w:adjustRightInd w:val="0"/>
        <w:spacing w:after="0" w:line="240" w:lineRule="auto"/>
        <w:jc w:val="both"/>
        <w:rPr>
          <w:rFonts w:ascii="Times New Roman" w:hAnsi="Times New Roman"/>
          <w:b/>
          <w:sz w:val="24"/>
          <w:szCs w:val="24"/>
        </w:rPr>
      </w:pPr>
      <w:r w:rsidRPr="00242651">
        <w:rPr>
          <w:rFonts w:ascii="Times New Roman" w:hAnsi="Times New Roman"/>
          <w:b/>
          <w:sz w:val="24"/>
          <w:szCs w:val="24"/>
        </w:rPr>
        <w:t>II.2</w:t>
      </w:r>
      <w:r>
        <w:rPr>
          <w:rFonts w:ascii="Times New Roman" w:hAnsi="Times New Roman"/>
          <w:b/>
          <w:sz w:val="24"/>
          <w:szCs w:val="24"/>
        </w:rPr>
        <w:t>7</w:t>
      </w:r>
      <w:r w:rsidRPr="00242651">
        <w:rPr>
          <w:rFonts w:ascii="Times New Roman" w:hAnsi="Times New Roman"/>
          <w:b/>
          <w:sz w:val="24"/>
          <w:szCs w:val="24"/>
        </w:rPr>
        <w:t>.5</w:t>
      </w:r>
      <w:r w:rsidRPr="00242651">
        <w:rPr>
          <w:rFonts w:ascii="Times New Roman" w:hAnsi="Times New Roman"/>
          <w:sz w:val="24"/>
          <w:szCs w:val="24"/>
        </w:rPr>
        <w:tab/>
      </w:r>
      <w:r w:rsidRPr="00696E62">
        <w:rPr>
          <w:rFonts w:ascii="Times New Roman" w:hAnsi="Times New Roman"/>
          <w:b/>
          <w:sz w:val="24"/>
          <w:szCs w:val="24"/>
        </w:rPr>
        <w:t>Contradictory audit procedure</w:t>
      </w:r>
    </w:p>
    <w:p w:rsidR="003613C6" w:rsidRPr="00242651" w:rsidRDefault="003613C6" w:rsidP="003613C6">
      <w:pPr>
        <w:tabs>
          <w:tab w:val="left" w:pos="851"/>
        </w:tabs>
        <w:autoSpaceDE w:val="0"/>
        <w:autoSpaceDN w:val="0"/>
        <w:adjustRightInd w:val="0"/>
        <w:spacing w:after="0" w:line="240" w:lineRule="auto"/>
        <w:jc w:val="both"/>
        <w:rPr>
          <w:rFonts w:ascii="Times New Roman" w:hAnsi="Times New Roman"/>
          <w:sz w:val="24"/>
          <w:szCs w:val="24"/>
        </w:rPr>
      </w:pPr>
    </w:p>
    <w:p w:rsidR="003613C6" w:rsidRPr="00242651" w:rsidRDefault="003613C6" w:rsidP="003613C6">
      <w:pPr>
        <w:tabs>
          <w:tab w:val="left" w:pos="851"/>
        </w:tabs>
        <w:autoSpaceDE w:val="0"/>
        <w:autoSpaceDN w:val="0"/>
        <w:adjustRightInd w:val="0"/>
        <w:spacing w:after="0" w:line="240" w:lineRule="auto"/>
        <w:jc w:val="both"/>
        <w:rPr>
          <w:rFonts w:ascii="Times New Roman" w:hAnsi="Times New Roman"/>
          <w:sz w:val="24"/>
          <w:szCs w:val="24"/>
        </w:rPr>
      </w:pPr>
      <w:r w:rsidRPr="00242651">
        <w:rPr>
          <w:rFonts w:ascii="Times New Roman" w:hAnsi="Times New Roman"/>
          <w:sz w:val="24"/>
          <w:szCs w:val="24"/>
        </w:rPr>
        <w:t xml:space="preserve">On the basis of the findings made during the audit, a provisional report (“draft audit report”) shall be drawn up. It shall be sent by the </w:t>
      </w:r>
      <w:r w:rsidRPr="00242651">
        <w:rPr>
          <w:rFonts w:ascii="Times New Roman" w:hAnsi="Times New Roman"/>
          <w:iCs/>
          <w:sz w:val="24"/>
          <w:szCs w:val="24"/>
        </w:rPr>
        <w:t xml:space="preserve">Commission </w:t>
      </w:r>
      <w:r w:rsidRPr="00242651">
        <w:rPr>
          <w:rFonts w:ascii="Times New Roman" w:hAnsi="Times New Roman"/>
          <w:sz w:val="24"/>
          <w:szCs w:val="24"/>
        </w:rPr>
        <w:t xml:space="preserve">or its authorised representative to the </w:t>
      </w:r>
      <w:r w:rsidRPr="00242651">
        <w:rPr>
          <w:rFonts w:ascii="Times New Roman" w:hAnsi="Times New Roman"/>
          <w:iCs/>
          <w:sz w:val="24"/>
          <w:szCs w:val="24"/>
        </w:rPr>
        <w:t xml:space="preserve">beneficiary </w:t>
      </w:r>
      <w:r w:rsidRPr="00242651">
        <w:rPr>
          <w:rFonts w:ascii="Times New Roman" w:hAnsi="Times New Roman"/>
          <w:sz w:val="24"/>
          <w:szCs w:val="24"/>
        </w:rPr>
        <w:t xml:space="preserve">concerned, </w:t>
      </w:r>
      <w:r>
        <w:rPr>
          <w:rFonts w:ascii="Times New Roman" w:hAnsi="Times New Roman"/>
          <w:sz w:val="24"/>
          <w:szCs w:val="24"/>
        </w:rPr>
        <w:t>which</w:t>
      </w:r>
      <w:r w:rsidRPr="00242651">
        <w:rPr>
          <w:rFonts w:ascii="Times New Roman" w:hAnsi="Times New Roman"/>
          <w:sz w:val="24"/>
          <w:szCs w:val="24"/>
        </w:rPr>
        <w:t xml:space="preserve"> shall have 30 days from the date of receipt to submit observations. The final report (“final audit report”) shall be sent to the </w:t>
      </w:r>
      <w:r w:rsidRPr="00242651">
        <w:rPr>
          <w:rFonts w:ascii="Times New Roman" w:hAnsi="Times New Roman"/>
          <w:iCs/>
          <w:sz w:val="24"/>
          <w:szCs w:val="24"/>
        </w:rPr>
        <w:t xml:space="preserve">beneficiary </w:t>
      </w:r>
      <w:r w:rsidRPr="00242651">
        <w:rPr>
          <w:rFonts w:ascii="Times New Roman" w:hAnsi="Times New Roman"/>
          <w:sz w:val="24"/>
          <w:szCs w:val="24"/>
        </w:rPr>
        <w:t xml:space="preserve">concerned within 60 days of expiry of the </w:t>
      </w:r>
      <w:r>
        <w:rPr>
          <w:rFonts w:ascii="Times New Roman" w:hAnsi="Times New Roman"/>
          <w:sz w:val="24"/>
          <w:szCs w:val="24"/>
        </w:rPr>
        <w:t>time limit</w:t>
      </w:r>
      <w:r w:rsidRPr="00242651">
        <w:rPr>
          <w:rFonts w:ascii="Times New Roman" w:hAnsi="Times New Roman"/>
          <w:sz w:val="24"/>
          <w:szCs w:val="24"/>
        </w:rPr>
        <w:t xml:space="preserve"> for submission of observations.</w:t>
      </w:r>
    </w:p>
    <w:p w:rsidR="003613C6" w:rsidRPr="00242651" w:rsidRDefault="003613C6" w:rsidP="003613C6">
      <w:pPr>
        <w:autoSpaceDE w:val="0"/>
        <w:autoSpaceDN w:val="0"/>
        <w:adjustRightInd w:val="0"/>
        <w:spacing w:after="0" w:line="240" w:lineRule="auto"/>
        <w:jc w:val="both"/>
        <w:rPr>
          <w:rFonts w:ascii="Times New Roman" w:hAnsi="Times New Roman"/>
          <w:sz w:val="24"/>
          <w:szCs w:val="24"/>
        </w:rPr>
      </w:pPr>
    </w:p>
    <w:p w:rsidR="003613C6" w:rsidRPr="00242651" w:rsidRDefault="003613C6" w:rsidP="003613C6">
      <w:pPr>
        <w:autoSpaceDE w:val="0"/>
        <w:autoSpaceDN w:val="0"/>
        <w:adjustRightInd w:val="0"/>
        <w:spacing w:after="0" w:line="240" w:lineRule="auto"/>
        <w:ind w:left="851" w:hanging="851"/>
        <w:jc w:val="both"/>
        <w:rPr>
          <w:rFonts w:ascii="Times New Roman" w:hAnsi="Times New Roman"/>
          <w:b/>
          <w:sz w:val="24"/>
          <w:szCs w:val="24"/>
        </w:rPr>
      </w:pPr>
      <w:r w:rsidRPr="00242651">
        <w:rPr>
          <w:rFonts w:ascii="Times New Roman" w:hAnsi="Times New Roman"/>
          <w:b/>
          <w:sz w:val="24"/>
          <w:szCs w:val="24"/>
        </w:rPr>
        <w:t>II.2</w:t>
      </w:r>
      <w:r>
        <w:rPr>
          <w:rFonts w:ascii="Times New Roman" w:hAnsi="Times New Roman"/>
          <w:b/>
          <w:sz w:val="24"/>
          <w:szCs w:val="24"/>
        </w:rPr>
        <w:t>7</w:t>
      </w:r>
      <w:r w:rsidRPr="00242651">
        <w:rPr>
          <w:rFonts w:ascii="Times New Roman" w:hAnsi="Times New Roman"/>
          <w:b/>
          <w:sz w:val="24"/>
          <w:szCs w:val="24"/>
        </w:rPr>
        <w:t xml:space="preserve">.6 </w:t>
      </w:r>
      <w:r w:rsidRPr="00242651">
        <w:rPr>
          <w:rFonts w:ascii="Times New Roman" w:hAnsi="Times New Roman"/>
          <w:b/>
          <w:sz w:val="24"/>
          <w:szCs w:val="24"/>
        </w:rPr>
        <w:tab/>
        <w:t>Effects of audit findings</w:t>
      </w:r>
    </w:p>
    <w:p w:rsidR="003613C6" w:rsidRPr="00242651" w:rsidRDefault="003613C6" w:rsidP="003613C6">
      <w:pPr>
        <w:autoSpaceDE w:val="0"/>
        <w:autoSpaceDN w:val="0"/>
        <w:adjustRightInd w:val="0"/>
        <w:spacing w:after="0" w:line="240" w:lineRule="auto"/>
        <w:ind w:left="851" w:hanging="851"/>
        <w:jc w:val="both"/>
        <w:rPr>
          <w:rFonts w:ascii="Times New Roman" w:hAnsi="Times New Roman"/>
          <w:sz w:val="24"/>
          <w:szCs w:val="24"/>
        </w:rPr>
      </w:pPr>
    </w:p>
    <w:p w:rsidR="003613C6" w:rsidRPr="00242651" w:rsidRDefault="003613C6" w:rsidP="003613C6">
      <w:pPr>
        <w:autoSpaceDE w:val="0"/>
        <w:autoSpaceDN w:val="0"/>
        <w:adjustRightInd w:val="0"/>
        <w:spacing w:after="0" w:line="240" w:lineRule="auto"/>
        <w:jc w:val="both"/>
        <w:rPr>
          <w:rFonts w:ascii="Times New Roman" w:hAnsi="Times New Roman"/>
          <w:sz w:val="24"/>
          <w:szCs w:val="24"/>
        </w:rPr>
      </w:pPr>
      <w:r w:rsidRPr="00242651">
        <w:rPr>
          <w:rFonts w:ascii="Times New Roman" w:hAnsi="Times New Roman"/>
          <w:sz w:val="24"/>
          <w:szCs w:val="24"/>
        </w:rPr>
        <w:t xml:space="preserve">On the basis of the final audit findings, the </w:t>
      </w:r>
      <w:r w:rsidRPr="00242651">
        <w:rPr>
          <w:rFonts w:ascii="Times New Roman" w:hAnsi="Times New Roman"/>
          <w:iCs/>
          <w:sz w:val="24"/>
          <w:szCs w:val="24"/>
        </w:rPr>
        <w:t xml:space="preserve">Commission </w:t>
      </w:r>
      <w:r w:rsidRPr="00242651">
        <w:rPr>
          <w:rFonts w:ascii="Times New Roman" w:hAnsi="Times New Roman"/>
          <w:sz w:val="24"/>
          <w:szCs w:val="24"/>
        </w:rPr>
        <w:t>may take the measures which it considers necessary, including recovery</w:t>
      </w:r>
      <w:r>
        <w:rPr>
          <w:rFonts w:ascii="Times New Roman" w:hAnsi="Times New Roman"/>
          <w:sz w:val="24"/>
          <w:szCs w:val="24"/>
        </w:rPr>
        <w:t xml:space="preserve"> at the time of payment of the balance or after payment of the balance</w:t>
      </w:r>
      <w:r w:rsidRPr="00242651">
        <w:rPr>
          <w:rFonts w:ascii="Times New Roman" w:hAnsi="Times New Roman"/>
          <w:sz w:val="24"/>
          <w:szCs w:val="24"/>
        </w:rPr>
        <w:t xml:space="preserve"> of all or part of the payments made by it</w:t>
      </w:r>
      <w:r>
        <w:rPr>
          <w:rFonts w:ascii="Times New Roman" w:hAnsi="Times New Roman"/>
          <w:sz w:val="24"/>
          <w:szCs w:val="24"/>
        </w:rPr>
        <w:t>,</w:t>
      </w:r>
      <w:r w:rsidRPr="00406E58">
        <w:rPr>
          <w:rFonts w:ascii="Times New Roman" w:hAnsi="Times New Roman"/>
          <w:sz w:val="24"/>
          <w:szCs w:val="24"/>
        </w:rPr>
        <w:t xml:space="preserve"> </w:t>
      </w:r>
      <w:r w:rsidRPr="00242651">
        <w:rPr>
          <w:rFonts w:ascii="Times New Roman" w:hAnsi="Times New Roman"/>
          <w:sz w:val="24"/>
          <w:szCs w:val="24"/>
        </w:rPr>
        <w:t>in accordance with Article II.2</w:t>
      </w:r>
      <w:r>
        <w:rPr>
          <w:rFonts w:ascii="Times New Roman" w:hAnsi="Times New Roman"/>
          <w:sz w:val="24"/>
          <w:szCs w:val="24"/>
        </w:rPr>
        <w:t>6</w:t>
      </w:r>
      <w:r w:rsidRPr="00242651">
        <w:rPr>
          <w:rFonts w:ascii="Times New Roman" w:hAnsi="Times New Roman"/>
          <w:sz w:val="24"/>
          <w:szCs w:val="24"/>
        </w:rPr>
        <w:t xml:space="preserve">. </w:t>
      </w:r>
    </w:p>
    <w:p w:rsidR="003613C6" w:rsidRPr="00242651" w:rsidRDefault="003613C6" w:rsidP="003613C6">
      <w:pPr>
        <w:autoSpaceDE w:val="0"/>
        <w:autoSpaceDN w:val="0"/>
        <w:adjustRightInd w:val="0"/>
        <w:spacing w:after="0" w:line="240" w:lineRule="auto"/>
        <w:jc w:val="both"/>
        <w:rPr>
          <w:rFonts w:ascii="Times New Roman" w:hAnsi="Times New Roman"/>
          <w:sz w:val="24"/>
          <w:szCs w:val="24"/>
        </w:rPr>
      </w:pPr>
    </w:p>
    <w:p w:rsidR="003613C6" w:rsidRPr="00242651" w:rsidRDefault="003613C6" w:rsidP="003613C6">
      <w:pPr>
        <w:autoSpaceDE w:val="0"/>
        <w:autoSpaceDN w:val="0"/>
        <w:adjustRightInd w:val="0"/>
        <w:spacing w:after="0" w:line="240" w:lineRule="auto"/>
        <w:jc w:val="both"/>
        <w:rPr>
          <w:rFonts w:ascii="Times New Roman" w:hAnsi="Times New Roman"/>
          <w:sz w:val="24"/>
          <w:szCs w:val="24"/>
        </w:rPr>
      </w:pPr>
      <w:r w:rsidRPr="00242651">
        <w:rPr>
          <w:rFonts w:ascii="Times New Roman" w:hAnsi="Times New Roman"/>
          <w:sz w:val="24"/>
          <w:szCs w:val="24"/>
        </w:rPr>
        <w:t xml:space="preserve">In the case of final audit findings made after the payment of the balance, the amount to be recovered shall correspond to the difference between the revised final amount of the grant, determined in accordance with Article II.25, and the total amount paid to the beneficiaries under the </w:t>
      </w:r>
      <w:r>
        <w:rPr>
          <w:rFonts w:ascii="Times New Roman" w:hAnsi="Times New Roman"/>
          <w:sz w:val="24"/>
          <w:szCs w:val="24"/>
        </w:rPr>
        <w:t>Agreement</w:t>
      </w:r>
      <w:r w:rsidRPr="00242651">
        <w:rPr>
          <w:rFonts w:ascii="Times New Roman" w:hAnsi="Times New Roman"/>
          <w:sz w:val="24"/>
          <w:szCs w:val="24"/>
        </w:rPr>
        <w:t xml:space="preserve"> for the implementation of the action.</w:t>
      </w:r>
    </w:p>
    <w:p w:rsidR="003613C6" w:rsidRDefault="003613C6" w:rsidP="003613C6">
      <w:pPr>
        <w:autoSpaceDE w:val="0"/>
        <w:autoSpaceDN w:val="0"/>
        <w:adjustRightInd w:val="0"/>
        <w:spacing w:after="0" w:line="240" w:lineRule="auto"/>
        <w:jc w:val="both"/>
        <w:rPr>
          <w:rFonts w:ascii="Times New Roman" w:hAnsi="Times New Roman"/>
          <w:sz w:val="24"/>
          <w:szCs w:val="24"/>
        </w:rPr>
      </w:pPr>
    </w:p>
    <w:p w:rsidR="003613C6" w:rsidRPr="00821722" w:rsidRDefault="003613C6" w:rsidP="003613C6">
      <w:pPr>
        <w:autoSpaceDE w:val="0"/>
        <w:autoSpaceDN w:val="0"/>
        <w:adjustRightInd w:val="0"/>
        <w:spacing w:after="0" w:line="240" w:lineRule="auto"/>
        <w:jc w:val="both"/>
        <w:rPr>
          <w:rFonts w:ascii="Times New Roman" w:hAnsi="Times New Roman"/>
          <w:b/>
          <w:sz w:val="24"/>
          <w:szCs w:val="24"/>
        </w:rPr>
      </w:pPr>
      <w:r w:rsidRPr="00821722">
        <w:rPr>
          <w:rFonts w:ascii="Times New Roman" w:hAnsi="Times New Roman"/>
          <w:b/>
          <w:sz w:val="24"/>
          <w:szCs w:val="24"/>
        </w:rPr>
        <w:t>II.2</w:t>
      </w:r>
      <w:r>
        <w:rPr>
          <w:rFonts w:ascii="Times New Roman" w:hAnsi="Times New Roman"/>
          <w:b/>
          <w:sz w:val="24"/>
          <w:szCs w:val="24"/>
        </w:rPr>
        <w:t>7</w:t>
      </w:r>
      <w:r w:rsidRPr="00821722">
        <w:rPr>
          <w:rFonts w:ascii="Times New Roman" w:hAnsi="Times New Roman"/>
          <w:b/>
          <w:sz w:val="24"/>
          <w:szCs w:val="24"/>
        </w:rPr>
        <w:t xml:space="preserve">.7 </w:t>
      </w:r>
      <w:r w:rsidRPr="00254C3C">
        <w:rPr>
          <w:rFonts w:ascii="Times New Roman" w:hAnsi="Times New Roman"/>
          <w:b/>
          <w:sz w:val="24"/>
          <w:szCs w:val="24"/>
        </w:rPr>
        <w:t>C</w:t>
      </w:r>
      <w:r w:rsidRPr="008476EC">
        <w:rPr>
          <w:rFonts w:ascii="Times New Roman" w:hAnsi="Times New Roman"/>
          <w:b/>
          <w:sz w:val="24"/>
          <w:szCs w:val="24"/>
        </w:rPr>
        <w:t>orrection of systemic or recurrent errors,</w:t>
      </w:r>
      <w:r w:rsidRPr="00821722">
        <w:rPr>
          <w:rFonts w:ascii="Times New Roman" w:hAnsi="Times New Roman"/>
          <w:b/>
          <w:sz w:val="24"/>
          <w:szCs w:val="24"/>
        </w:rPr>
        <w:t xml:space="preserve"> irregularities, fraud or breach of obligations</w:t>
      </w:r>
      <w:r w:rsidRPr="00254C3C">
        <w:rPr>
          <w:rFonts w:ascii="Times New Roman" w:hAnsi="Times New Roman"/>
          <w:b/>
          <w:sz w:val="24"/>
          <w:szCs w:val="24"/>
        </w:rPr>
        <w:t xml:space="preserve"> </w:t>
      </w:r>
      <w:r w:rsidRPr="00821722">
        <w:rPr>
          <w:rFonts w:ascii="Times New Roman" w:hAnsi="Times New Roman"/>
          <w:b/>
          <w:sz w:val="24"/>
          <w:szCs w:val="24"/>
        </w:rPr>
        <w:t xml:space="preserve"> </w:t>
      </w:r>
    </w:p>
    <w:p w:rsidR="003613C6" w:rsidRDefault="003613C6" w:rsidP="003613C6">
      <w:pPr>
        <w:tabs>
          <w:tab w:val="left" w:pos="851"/>
        </w:tabs>
        <w:autoSpaceDE w:val="0"/>
        <w:autoSpaceDN w:val="0"/>
        <w:adjustRightInd w:val="0"/>
        <w:spacing w:after="0" w:line="240" w:lineRule="auto"/>
        <w:jc w:val="both"/>
        <w:rPr>
          <w:rFonts w:ascii="Times New Roman" w:hAnsi="Times New Roman"/>
          <w:sz w:val="24"/>
          <w:szCs w:val="24"/>
        </w:rPr>
      </w:pPr>
    </w:p>
    <w:p w:rsidR="003613C6" w:rsidRDefault="003613C6" w:rsidP="003613C6">
      <w:pPr>
        <w:tabs>
          <w:tab w:val="left" w:pos="851"/>
        </w:tabs>
        <w:autoSpaceDE w:val="0"/>
        <w:autoSpaceDN w:val="0"/>
        <w:adjustRightInd w:val="0"/>
        <w:spacing w:after="0" w:line="240" w:lineRule="auto"/>
        <w:ind w:left="1200" w:hanging="1200"/>
        <w:jc w:val="both"/>
        <w:rPr>
          <w:rFonts w:ascii="Times New Roman" w:hAnsi="Times New Roman"/>
          <w:sz w:val="24"/>
          <w:szCs w:val="24"/>
        </w:rPr>
      </w:pPr>
      <w:r w:rsidRPr="00315E76">
        <w:rPr>
          <w:rFonts w:ascii="Times New Roman" w:hAnsi="Times New Roman"/>
          <w:b/>
          <w:sz w:val="24"/>
          <w:szCs w:val="24"/>
        </w:rPr>
        <w:t>II.27.7.1</w:t>
      </w:r>
      <w:r>
        <w:rPr>
          <w:rFonts w:ascii="Times New Roman" w:hAnsi="Times New Roman"/>
          <w:sz w:val="24"/>
          <w:szCs w:val="24"/>
        </w:rPr>
        <w:t xml:space="preserve"> </w:t>
      </w:r>
      <w:r>
        <w:rPr>
          <w:rFonts w:ascii="Times New Roman" w:hAnsi="Times New Roman"/>
          <w:sz w:val="24"/>
          <w:szCs w:val="24"/>
        </w:rPr>
        <w:tab/>
        <w:t xml:space="preserve">The Commission may take </w:t>
      </w:r>
      <w:r w:rsidRPr="00242651">
        <w:rPr>
          <w:rFonts w:ascii="Times New Roman" w:hAnsi="Times New Roman"/>
          <w:sz w:val="24"/>
          <w:szCs w:val="24"/>
        </w:rPr>
        <w:t xml:space="preserve">all measures which it considers necessary, including recovery </w:t>
      </w:r>
      <w:r>
        <w:rPr>
          <w:rFonts w:ascii="Times New Roman" w:hAnsi="Times New Roman"/>
          <w:sz w:val="24"/>
          <w:szCs w:val="24"/>
        </w:rPr>
        <w:t>at the time of payment of the balance or after payment of the balance</w:t>
      </w:r>
      <w:r w:rsidRPr="00242651">
        <w:rPr>
          <w:rFonts w:ascii="Times New Roman" w:hAnsi="Times New Roman"/>
          <w:sz w:val="24"/>
          <w:szCs w:val="24"/>
        </w:rPr>
        <w:t xml:space="preserve"> of all or part of the payments made by it under th</w:t>
      </w:r>
      <w:r>
        <w:rPr>
          <w:rFonts w:ascii="Times New Roman" w:hAnsi="Times New Roman"/>
          <w:sz w:val="24"/>
          <w:szCs w:val="24"/>
        </w:rPr>
        <w:t>e</w:t>
      </w:r>
      <w:r w:rsidRPr="00242651">
        <w:rPr>
          <w:rFonts w:ascii="Times New Roman" w:hAnsi="Times New Roman"/>
          <w:sz w:val="24"/>
          <w:szCs w:val="24"/>
        </w:rPr>
        <w:t xml:space="preserve"> </w:t>
      </w:r>
      <w:r>
        <w:rPr>
          <w:rFonts w:ascii="Times New Roman" w:hAnsi="Times New Roman"/>
          <w:sz w:val="24"/>
          <w:szCs w:val="24"/>
        </w:rPr>
        <w:t>Agreement,</w:t>
      </w:r>
      <w:r w:rsidRPr="0005787B">
        <w:rPr>
          <w:rFonts w:ascii="Times New Roman" w:hAnsi="Times New Roman"/>
          <w:sz w:val="24"/>
          <w:szCs w:val="24"/>
        </w:rPr>
        <w:t xml:space="preserve"> </w:t>
      </w:r>
      <w:r w:rsidRPr="00242651">
        <w:rPr>
          <w:rFonts w:ascii="Times New Roman" w:hAnsi="Times New Roman"/>
          <w:sz w:val="24"/>
          <w:szCs w:val="24"/>
        </w:rPr>
        <w:t>in accordance with Article II.2</w:t>
      </w:r>
      <w:r>
        <w:rPr>
          <w:rFonts w:ascii="Times New Roman" w:hAnsi="Times New Roman"/>
          <w:sz w:val="24"/>
          <w:szCs w:val="24"/>
        </w:rPr>
        <w:t>6, where the following conditions are fulfilled:</w:t>
      </w:r>
    </w:p>
    <w:p w:rsidR="003613C6" w:rsidRDefault="003613C6" w:rsidP="003613C6">
      <w:pPr>
        <w:tabs>
          <w:tab w:val="left" w:pos="851"/>
        </w:tabs>
        <w:autoSpaceDE w:val="0"/>
        <w:autoSpaceDN w:val="0"/>
        <w:adjustRightInd w:val="0"/>
        <w:spacing w:after="0" w:line="240" w:lineRule="auto"/>
        <w:ind w:left="1200" w:hanging="1200"/>
        <w:jc w:val="both"/>
        <w:rPr>
          <w:rFonts w:ascii="Times New Roman" w:hAnsi="Times New Roman"/>
          <w:sz w:val="24"/>
          <w:szCs w:val="24"/>
        </w:rPr>
      </w:pPr>
    </w:p>
    <w:p w:rsidR="003613C6" w:rsidRDefault="003613C6" w:rsidP="003613C6">
      <w:pPr>
        <w:tabs>
          <w:tab w:val="left" w:pos="1680"/>
        </w:tabs>
        <w:autoSpaceDE w:val="0"/>
        <w:autoSpaceDN w:val="0"/>
        <w:adjustRightInd w:val="0"/>
        <w:spacing w:after="0" w:line="240" w:lineRule="auto"/>
        <w:ind w:left="1680" w:hanging="480"/>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rPr>
        <w:tab/>
        <w:t>t</w:t>
      </w:r>
      <w:r w:rsidRPr="002737C6">
        <w:rPr>
          <w:rFonts w:ascii="Times New Roman" w:hAnsi="Times New Roman"/>
          <w:sz w:val="24"/>
          <w:szCs w:val="24"/>
        </w:rPr>
        <w:t>he beneficiary is found</w:t>
      </w:r>
      <w:r w:rsidRPr="006A07C4">
        <w:rPr>
          <w:rFonts w:ascii="Times New Roman" w:hAnsi="Times New Roman"/>
          <w:sz w:val="24"/>
          <w:szCs w:val="24"/>
        </w:rPr>
        <w:t xml:space="preserve">, </w:t>
      </w:r>
      <w:r w:rsidRPr="00242651">
        <w:rPr>
          <w:rFonts w:ascii="Times New Roman" w:hAnsi="Times New Roman"/>
          <w:sz w:val="24"/>
          <w:szCs w:val="24"/>
        </w:rPr>
        <w:t xml:space="preserve">on the basis of an audit of other grants awarded to </w:t>
      </w:r>
      <w:r>
        <w:rPr>
          <w:rFonts w:ascii="Times New Roman" w:hAnsi="Times New Roman"/>
          <w:sz w:val="24"/>
          <w:szCs w:val="24"/>
        </w:rPr>
        <w:t>it</w:t>
      </w:r>
      <w:r w:rsidRPr="00242651">
        <w:rPr>
          <w:rFonts w:ascii="Times New Roman" w:hAnsi="Times New Roman"/>
          <w:sz w:val="24"/>
          <w:szCs w:val="24"/>
        </w:rPr>
        <w:t xml:space="preserve"> under similar </w:t>
      </w:r>
      <w:r w:rsidRPr="002737C6">
        <w:rPr>
          <w:rFonts w:ascii="Times New Roman" w:hAnsi="Times New Roman"/>
          <w:sz w:val="24"/>
          <w:szCs w:val="24"/>
        </w:rPr>
        <w:t>conditions,</w:t>
      </w:r>
      <w:r w:rsidRPr="006A07C4">
        <w:rPr>
          <w:rFonts w:ascii="Times New Roman" w:hAnsi="Times New Roman"/>
          <w:sz w:val="24"/>
          <w:szCs w:val="24"/>
        </w:rPr>
        <w:t xml:space="preserve"> to have</w:t>
      </w:r>
      <w:r w:rsidRPr="00242651">
        <w:rPr>
          <w:rFonts w:ascii="Times New Roman" w:hAnsi="Times New Roman"/>
          <w:sz w:val="24"/>
          <w:szCs w:val="24"/>
        </w:rPr>
        <w:t xml:space="preserve"> committed systemic or recurrent errors, irregularities, fraud or breach of obligations that have a material impact on this grant</w:t>
      </w:r>
      <w:r>
        <w:rPr>
          <w:rFonts w:ascii="Times New Roman" w:hAnsi="Times New Roman"/>
          <w:sz w:val="24"/>
          <w:szCs w:val="24"/>
        </w:rPr>
        <w:t>; and</w:t>
      </w:r>
    </w:p>
    <w:p w:rsidR="003613C6" w:rsidRDefault="003613C6" w:rsidP="003613C6">
      <w:pPr>
        <w:tabs>
          <w:tab w:val="left" w:pos="1680"/>
        </w:tabs>
        <w:autoSpaceDE w:val="0"/>
        <w:autoSpaceDN w:val="0"/>
        <w:adjustRightInd w:val="0"/>
        <w:spacing w:after="0" w:line="240" w:lineRule="auto"/>
        <w:ind w:left="1680" w:hanging="480"/>
        <w:jc w:val="both"/>
        <w:rPr>
          <w:rFonts w:ascii="Times New Roman" w:hAnsi="Times New Roman"/>
          <w:sz w:val="24"/>
          <w:szCs w:val="24"/>
        </w:rPr>
      </w:pPr>
    </w:p>
    <w:p w:rsidR="003613C6" w:rsidRDefault="003613C6" w:rsidP="003613C6">
      <w:pPr>
        <w:tabs>
          <w:tab w:val="left" w:pos="851"/>
        </w:tabs>
        <w:autoSpaceDE w:val="0"/>
        <w:autoSpaceDN w:val="0"/>
        <w:adjustRightInd w:val="0"/>
        <w:spacing w:after="0" w:line="240" w:lineRule="auto"/>
        <w:ind w:left="1680" w:hanging="480"/>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rPr>
        <w:tab/>
        <w:t>the final audit report containing the findings of</w:t>
      </w:r>
      <w:r w:rsidRPr="00242651">
        <w:rPr>
          <w:rFonts w:ascii="Times New Roman" w:hAnsi="Times New Roman"/>
          <w:sz w:val="24"/>
          <w:szCs w:val="24"/>
        </w:rPr>
        <w:t xml:space="preserve"> </w:t>
      </w:r>
      <w:r>
        <w:rPr>
          <w:rFonts w:ascii="Times New Roman" w:hAnsi="Times New Roman"/>
          <w:sz w:val="24"/>
          <w:szCs w:val="24"/>
        </w:rPr>
        <w:t xml:space="preserve">the </w:t>
      </w:r>
      <w:r w:rsidRPr="00242651">
        <w:rPr>
          <w:rFonts w:ascii="Times New Roman" w:hAnsi="Times New Roman"/>
          <w:sz w:val="24"/>
          <w:szCs w:val="24"/>
        </w:rPr>
        <w:t>systemic or recurrent errors, irregularities, fraud or breach of obligations</w:t>
      </w:r>
      <w:r>
        <w:rPr>
          <w:rFonts w:ascii="Times New Roman" w:hAnsi="Times New Roman"/>
          <w:sz w:val="24"/>
          <w:szCs w:val="24"/>
        </w:rPr>
        <w:t xml:space="preserve"> is received by the beneficiary within the period referred to in Article II.27.1. </w:t>
      </w:r>
    </w:p>
    <w:p w:rsidR="003613C6" w:rsidRDefault="003613C6" w:rsidP="003613C6">
      <w:pPr>
        <w:tabs>
          <w:tab w:val="left" w:pos="851"/>
        </w:tabs>
        <w:autoSpaceDE w:val="0"/>
        <w:autoSpaceDN w:val="0"/>
        <w:adjustRightInd w:val="0"/>
        <w:spacing w:after="0" w:line="240" w:lineRule="auto"/>
        <w:jc w:val="both"/>
        <w:rPr>
          <w:rFonts w:ascii="Times New Roman" w:hAnsi="Times New Roman"/>
          <w:sz w:val="24"/>
          <w:szCs w:val="24"/>
        </w:rPr>
      </w:pPr>
    </w:p>
    <w:p w:rsidR="003613C6" w:rsidRDefault="003613C6" w:rsidP="003613C6">
      <w:pPr>
        <w:autoSpaceDE w:val="0"/>
        <w:autoSpaceDN w:val="0"/>
        <w:adjustRightInd w:val="0"/>
        <w:spacing w:after="0" w:line="240" w:lineRule="auto"/>
        <w:ind w:left="1200" w:hanging="1200"/>
        <w:jc w:val="both"/>
        <w:rPr>
          <w:rFonts w:ascii="Times New Roman" w:hAnsi="Times New Roman"/>
          <w:sz w:val="24"/>
          <w:szCs w:val="24"/>
        </w:rPr>
      </w:pPr>
      <w:r w:rsidRPr="00315E76">
        <w:rPr>
          <w:rFonts w:ascii="Times New Roman" w:hAnsi="Times New Roman"/>
          <w:b/>
          <w:sz w:val="24"/>
          <w:szCs w:val="24"/>
        </w:rPr>
        <w:t>II.27.7.2</w:t>
      </w:r>
      <w:r>
        <w:rPr>
          <w:rFonts w:ascii="Times New Roman" w:hAnsi="Times New Roman"/>
          <w:sz w:val="24"/>
          <w:szCs w:val="24"/>
        </w:rPr>
        <w:t xml:space="preserve"> </w:t>
      </w:r>
      <w:r>
        <w:rPr>
          <w:rFonts w:ascii="Times New Roman" w:hAnsi="Times New Roman"/>
          <w:sz w:val="24"/>
          <w:szCs w:val="24"/>
        </w:rPr>
        <w:tab/>
        <w:t>The Commission shall determine the amount to be corrected under the Agreement:</w:t>
      </w:r>
    </w:p>
    <w:p w:rsidR="003613C6" w:rsidRDefault="003613C6" w:rsidP="003613C6">
      <w:pPr>
        <w:autoSpaceDE w:val="0"/>
        <w:autoSpaceDN w:val="0"/>
        <w:adjustRightInd w:val="0"/>
        <w:spacing w:after="0" w:line="240" w:lineRule="auto"/>
        <w:jc w:val="both"/>
        <w:rPr>
          <w:rFonts w:ascii="Times New Roman" w:hAnsi="Times New Roman"/>
          <w:sz w:val="24"/>
          <w:szCs w:val="24"/>
        </w:rPr>
      </w:pPr>
    </w:p>
    <w:p w:rsidR="003613C6" w:rsidRDefault="003613C6" w:rsidP="003613C6">
      <w:pPr>
        <w:autoSpaceDE w:val="0"/>
        <w:autoSpaceDN w:val="0"/>
        <w:adjustRightInd w:val="0"/>
        <w:spacing w:after="0" w:line="240" w:lineRule="auto"/>
        <w:ind w:left="1680" w:hanging="480"/>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rPr>
        <w:tab/>
        <w:t xml:space="preserve">wherever possible and practicable, on the basis of costs unduly declared as eligible under the Agreement. </w:t>
      </w:r>
    </w:p>
    <w:p w:rsidR="003613C6" w:rsidRDefault="003613C6" w:rsidP="003613C6">
      <w:pPr>
        <w:autoSpaceDE w:val="0"/>
        <w:autoSpaceDN w:val="0"/>
        <w:adjustRightInd w:val="0"/>
        <w:spacing w:after="0" w:line="240" w:lineRule="auto"/>
        <w:ind w:left="1680" w:hanging="480"/>
        <w:jc w:val="both"/>
        <w:rPr>
          <w:rFonts w:ascii="Times New Roman" w:hAnsi="Times New Roman"/>
          <w:sz w:val="24"/>
          <w:szCs w:val="24"/>
        </w:rPr>
      </w:pPr>
    </w:p>
    <w:p w:rsidR="003613C6" w:rsidRPr="00532546" w:rsidRDefault="003613C6" w:rsidP="003613C6">
      <w:pPr>
        <w:autoSpaceDE w:val="0"/>
        <w:autoSpaceDN w:val="0"/>
        <w:adjustRightInd w:val="0"/>
        <w:spacing w:after="0" w:line="240" w:lineRule="auto"/>
        <w:ind w:left="1680"/>
        <w:jc w:val="both"/>
        <w:rPr>
          <w:rFonts w:ascii="Times New Roman" w:hAnsi="Times New Roman"/>
          <w:sz w:val="24"/>
          <w:szCs w:val="24"/>
        </w:rPr>
      </w:pPr>
      <w:r>
        <w:rPr>
          <w:rFonts w:ascii="Times New Roman" w:hAnsi="Times New Roman"/>
          <w:sz w:val="24"/>
          <w:szCs w:val="24"/>
        </w:rPr>
        <w:t xml:space="preserve">For that purpose, the beneficiary concerned shall revise the financial statements submitted under the Agreement taking account of the findings and resubmit them to the Commission within 60 days from the date of receipt of the final audit report containing the findings of </w:t>
      </w:r>
      <w:r w:rsidRPr="00532546">
        <w:rPr>
          <w:rFonts w:ascii="Times New Roman" w:hAnsi="Times New Roman"/>
          <w:sz w:val="24"/>
          <w:szCs w:val="24"/>
        </w:rPr>
        <w:t xml:space="preserve">the </w:t>
      </w:r>
      <w:r w:rsidRPr="00821722">
        <w:rPr>
          <w:rFonts w:ascii="Times New Roman" w:hAnsi="Times New Roman"/>
          <w:sz w:val="24"/>
          <w:szCs w:val="24"/>
        </w:rPr>
        <w:t>systemic or recurrent errors, irregularities, fraud or breach of obligations</w:t>
      </w:r>
      <w:r w:rsidRPr="00532546">
        <w:rPr>
          <w:rFonts w:ascii="Times New Roman" w:hAnsi="Times New Roman"/>
          <w:sz w:val="24"/>
          <w:szCs w:val="24"/>
        </w:rPr>
        <w:t xml:space="preserve">. </w:t>
      </w:r>
    </w:p>
    <w:p w:rsidR="003613C6" w:rsidRDefault="003613C6" w:rsidP="003613C6">
      <w:pPr>
        <w:autoSpaceDE w:val="0"/>
        <w:autoSpaceDN w:val="0"/>
        <w:adjustRightInd w:val="0"/>
        <w:spacing w:after="0" w:line="240" w:lineRule="auto"/>
        <w:ind w:left="1680" w:hanging="480"/>
        <w:jc w:val="both"/>
        <w:rPr>
          <w:rFonts w:ascii="Times New Roman" w:hAnsi="Times New Roman"/>
          <w:sz w:val="24"/>
          <w:szCs w:val="24"/>
        </w:rPr>
      </w:pPr>
    </w:p>
    <w:p w:rsidR="003613C6" w:rsidRPr="00021446" w:rsidRDefault="003613C6" w:rsidP="003613C6">
      <w:pPr>
        <w:autoSpaceDE w:val="0"/>
        <w:autoSpaceDN w:val="0"/>
        <w:adjustRightInd w:val="0"/>
        <w:spacing w:after="0" w:line="240" w:lineRule="auto"/>
        <w:ind w:left="1680"/>
        <w:jc w:val="both"/>
        <w:rPr>
          <w:rFonts w:ascii="Times New Roman" w:hAnsi="Times New Roman"/>
          <w:sz w:val="24"/>
          <w:szCs w:val="24"/>
        </w:rPr>
      </w:pPr>
      <w:r w:rsidRPr="00021446">
        <w:rPr>
          <w:rFonts w:ascii="Times New Roman" w:hAnsi="Times New Roman"/>
          <w:sz w:val="24"/>
          <w:szCs w:val="24"/>
        </w:rPr>
        <w:t xml:space="preserve">In the case of </w:t>
      </w:r>
      <w:r w:rsidRPr="00821722">
        <w:rPr>
          <w:rFonts w:ascii="Times New Roman" w:hAnsi="Times New Roman"/>
          <w:sz w:val="24"/>
          <w:szCs w:val="24"/>
        </w:rPr>
        <w:t>systemic or recurrent errors, irregularities, fraud or breach of obligations</w:t>
      </w:r>
      <w:r>
        <w:rPr>
          <w:rFonts w:ascii="Times New Roman" w:hAnsi="Times New Roman"/>
          <w:sz w:val="24"/>
          <w:szCs w:val="24"/>
        </w:rPr>
        <w:t xml:space="preserve"> found </w:t>
      </w:r>
      <w:r w:rsidRPr="00242651">
        <w:rPr>
          <w:rFonts w:ascii="Times New Roman" w:hAnsi="Times New Roman"/>
          <w:sz w:val="24"/>
          <w:szCs w:val="24"/>
        </w:rPr>
        <w:t>after the payment of the balance, the amount to be recovered shall correspond to the difference between the revised final amount of the grant, determined in accordance with Article II.25</w:t>
      </w:r>
      <w:r>
        <w:rPr>
          <w:rFonts w:ascii="Times New Roman" w:hAnsi="Times New Roman"/>
          <w:sz w:val="24"/>
          <w:szCs w:val="24"/>
        </w:rPr>
        <w:t xml:space="preserve"> on the basis of the revised eligible costs declared by the beneficiary and approved by the Commission</w:t>
      </w:r>
      <w:r w:rsidRPr="00242651">
        <w:rPr>
          <w:rFonts w:ascii="Times New Roman" w:hAnsi="Times New Roman"/>
          <w:sz w:val="24"/>
          <w:szCs w:val="24"/>
        </w:rPr>
        <w:t xml:space="preserve">, and the total amount paid to the beneficiaries under the </w:t>
      </w:r>
      <w:r>
        <w:rPr>
          <w:rFonts w:ascii="Times New Roman" w:hAnsi="Times New Roman"/>
          <w:sz w:val="24"/>
          <w:szCs w:val="24"/>
        </w:rPr>
        <w:t>Agreement</w:t>
      </w:r>
      <w:r w:rsidRPr="00242651">
        <w:rPr>
          <w:rFonts w:ascii="Times New Roman" w:hAnsi="Times New Roman"/>
          <w:sz w:val="24"/>
          <w:szCs w:val="24"/>
        </w:rPr>
        <w:t xml:space="preserve"> for the implementation of the action</w:t>
      </w:r>
      <w:r w:rsidRPr="00021446">
        <w:rPr>
          <w:rFonts w:ascii="Times New Roman" w:hAnsi="Times New Roman"/>
          <w:sz w:val="24"/>
          <w:szCs w:val="24"/>
        </w:rPr>
        <w:t>;</w:t>
      </w:r>
    </w:p>
    <w:p w:rsidR="003613C6" w:rsidRDefault="003613C6" w:rsidP="003613C6">
      <w:pPr>
        <w:autoSpaceDE w:val="0"/>
        <w:autoSpaceDN w:val="0"/>
        <w:adjustRightInd w:val="0"/>
        <w:spacing w:after="0" w:line="240" w:lineRule="auto"/>
        <w:ind w:left="1680" w:hanging="480"/>
        <w:jc w:val="both"/>
        <w:rPr>
          <w:rFonts w:ascii="Times New Roman" w:hAnsi="Times New Roman"/>
          <w:sz w:val="24"/>
          <w:szCs w:val="24"/>
        </w:rPr>
      </w:pPr>
    </w:p>
    <w:p w:rsidR="003613C6" w:rsidRDefault="003613C6" w:rsidP="003613C6">
      <w:pPr>
        <w:autoSpaceDE w:val="0"/>
        <w:autoSpaceDN w:val="0"/>
        <w:adjustRightInd w:val="0"/>
        <w:spacing w:after="0" w:line="240" w:lineRule="auto"/>
        <w:ind w:left="1680" w:hanging="480"/>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rPr>
        <w:tab/>
        <w:t>where it is not possible or practicable to quantify precisely the amount of ineligible costs</w:t>
      </w:r>
      <w:r w:rsidRPr="00F40AB9">
        <w:rPr>
          <w:rFonts w:ascii="Times New Roman" w:hAnsi="Times New Roman"/>
          <w:sz w:val="24"/>
          <w:szCs w:val="24"/>
        </w:rPr>
        <w:t xml:space="preserve"> </w:t>
      </w:r>
      <w:r>
        <w:rPr>
          <w:rFonts w:ascii="Times New Roman" w:hAnsi="Times New Roman"/>
          <w:sz w:val="24"/>
          <w:szCs w:val="24"/>
        </w:rPr>
        <w:t>under the Agreement, by extrapolating the correction rate applied to the eligible costs for the grants for which the systemic or recurrent errors or irregularities have been found.</w:t>
      </w:r>
    </w:p>
    <w:p w:rsidR="003613C6" w:rsidRDefault="003613C6" w:rsidP="003613C6">
      <w:pPr>
        <w:autoSpaceDE w:val="0"/>
        <w:autoSpaceDN w:val="0"/>
        <w:adjustRightInd w:val="0"/>
        <w:spacing w:after="0" w:line="240" w:lineRule="auto"/>
        <w:ind w:left="1680" w:hanging="480"/>
        <w:jc w:val="both"/>
        <w:rPr>
          <w:rFonts w:ascii="Times New Roman" w:hAnsi="Times New Roman"/>
          <w:sz w:val="24"/>
          <w:szCs w:val="24"/>
        </w:rPr>
      </w:pPr>
    </w:p>
    <w:p w:rsidR="003613C6" w:rsidRDefault="003613C6" w:rsidP="003613C6">
      <w:pPr>
        <w:autoSpaceDE w:val="0"/>
        <w:autoSpaceDN w:val="0"/>
        <w:adjustRightInd w:val="0"/>
        <w:spacing w:after="0" w:line="240" w:lineRule="auto"/>
        <w:ind w:left="1680" w:hanging="480"/>
        <w:jc w:val="both"/>
        <w:rPr>
          <w:rFonts w:ascii="Times New Roman" w:hAnsi="Times New Roman"/>
          <w:sz w:val="24"/>
          <w:szCs w:val="24"/>
        </w:rPr>
      </w:pPr>
      <w:r>
        <w:rPr>
          <w:rFonts w:ascii="Times New Roman" w:hAnsi="Times New Roman"/>
          <w:sz w:val="24"/>
          <w:szCs w:val="24"/>
        </w:rPr>
        <w:tab/>
        <w:t xml:space="preserve">The Commission shall formally notify the extrapolation method to be applied to the beneficiary concerned, which shall have 60 days </w:t>
      </w:r>
      <w:r w:rsidRPr="00242651">
        <w:rPr>
          <w:rFonts w:ascii="Times New Roman" w:hAnsi="Times New Roman"/>
          <w:sz w:val="24"/>
          <w:szCs w:val="24"/>
        </w:rPr>
        <w:t xml:space="preserve">from the date of receipt </w:t>
      </w:r>
      <w:r>
        <w:rPr>
          <w:rFonts w:ascii="Times New Roman" w:hAnsi="Times New Roman"/>
          <w:sz w:val="24"/>
          <w:szCs w:val="24"/>
        </w:rPr>
        <w:t xml:space="preserve">of the notification </w:t>
      </w:r>
      <w:r w:rsidRPr="00242651">
        <w:rPr>
          <w:rFonts w:ascii="Times New Roman" w:hAnsi="Times New Roman"/>
          <w:sz w:val="24"/>
          <w:szCs w:val="24"/>
        </w:rPr>
        <w:t>to submit observations</w:t>
      </w:r>
      <w:r>
        <w:rPr>
          <w:rFonts w:ascii="Times New Roman" w:hAnsi="Times New Roman"/>
          <w:sz w:val="24"/>
          <w:szCs w:val="24"/>
        </w:rPr>
        <w:t xml:space="preserve"> and to propose a duly substantiated alternative method. </w:t>
      </w:r>
    </w:p>
    <w:p w:rsidR="003613C6" w:rsidRDefault="003613C6" w:rsidP="003613C6">
      <w:pPr>
        <w:autoSpaceDE w:val="0"/>
        <w:autoSpaceDN w:val="0"/>
        <w:adjustRightInd w:val="0"/>
        <w:spacing w:after="0" w:line="240" w:lineRule="auto"/>
        <w:ind w:left="1680" w:hanging="480"/>
        <w:jc w:val="both"/>
        <w:rPr>
          <w:rFonts w:ascii="Times New Roman" w:hAnsi="Times New Roman"/>
          <w:sz w:val="24"/>
          <w:szCs w:val="24"/>
        </w:rPr>
      </w:pPr>
    </w:p>
    <w:p w:rsidR="003613C6" w:rsidRDefault="003613C6" w:rsidP="003613C6">
      <w:pPr>
        <w:autoSpaceDE w:val="0"/>
        <w:autoSpaceDN w:val="0"/>
        <w:adjustRightInd w:val="0"/>
        <w:spacing w:after="0" w:line="240" w:lineRule="auto"/>
        <w:ind w:left="1680" w:hanging="480"/>
        <w:jc w:val="both"/>
        <w:rPr>
          <w:rFonts w:ascii="Times New Roman" w:hAnsi="Times New Roman"/>
          <w:sz w:val="24"/>
          <w:szCs w:val="24"/>
        </w:rPr>
      </w:pPr>
      <w:r>
        <w:rPr>
          <w:rFonts w:ascii="Times New Roman" w:hAnsi="Times New Roman"/>
          <w:sz w:val="24"/>
          <w:szCs w:val="24"/>
        </w:rPr>
        <w:tab/>
        <w:t>If the Commission accepts the alternative method proposed by the beneficiary, it shall formally notify the beneficiary concerned thereof and determine the revised eligible costs by applying</w:t>
      </w:r>
      <w:r w:rsidRPr="00367A08">
        <w:rPr>
          <w:rFonts w:ascii="Times New Roman" w:hAnsi="Times New Roman"/>
          <w:sz w:val="24"/>
          <w:szCs w:val="24"/>
        </w:rPr>
        <w:t xml:space="preserve"> </w:t>
      </w:r>
      <w:r>
        <w:rPr>
          <w:rFonts w:ascii="Times New Roman" w:hAnsi="Times New Roman"/>
          <w:sz w:val="24"/>
          <w:szCs w:val="24"/>
        </w:rPr>
        <w:t xml:space="preserve">the accepted alternative method. </w:t>
      </w:r>
    </w:p>
    <w:p w:rsidR="003613C6" w:rsidRDefault="003613C6" w:rsidP="003613C6">
      <w:pPr>
        <w:autoSpaceDE w:val="0"/>
        <w:autoSpaceDN w:val="0"/>
        <w:adjustRightInd w:val="0"/>
        <w:spacing w:after="0" w:line="240" w:lineRule="auto"/>
        <w:ind w:left="1680" w:hanging="480"/>
        <w:jc w:val="both"/>
        <w:rPr>
          <w:rFonts w:ascii="Times New Roman" w:hAnsi="Times New Roman"/>
          <w:sz w:val="24"/>
          <w:szCs w:val="24"/>
        </w:rPr>
      </w:pPr>
    </w:p>
    <w:p w:rsidR="003613C6" w:rsidRDefault="003613C6" w:rsidP="003613C6">
      <w:pPr>
        <w:autoSpaceDE w:val="0"/>
        <w:autoSpaceDN w:val="0"/>
        <w:adjustRightInd w:val="0"/>
        <w:spacing w:after="0" w:line="240" w:lineRule="auto"/>
        <w:ind w:left="1680" w:hanging="480"/>
        <w:jc w:val="both"/>
        <w:rPr>
          <w:rFonts w:ascii="Times New Roman" w:hAnsi="Times New Roman"/>
          <w:sz w:val="24"/>
          <w:szCs w:val="24"/>
        </w:rPr>
      </w:pPr>
      <w:r>
        <w:rPr>
          <w:rFonts w:ascii="Times New Roman" w:hAnsi="Times New Roman"/>
          <w:sz w:val="24"/>
          <w:szCs w:val="24"/>
        </w:rPr>
        <w:tab/>
        <w:t>If no observations have been submitted or if the Commission does not accept the observations or the alternative method proposed by the beneficiary, the Commission shall formally notify the beneficiary concerned thereof and determine the revised eligible costs by applying</w:t>
      </w:r>
      <w:r w:rsidRPr="00367A08">
        <w:rPr>
          <w:rFonts w:ascii="Times New Roman" w:hAnsi="Times New Roman"/>
          <w:sz w:val="24"/>
          <w:szCs w:val="24"/>
        </w:rPr>
        <w:t xml:space="preserve"> </w:t>
      </w:r>
      <w:r>
        <w:rPr>
          <w:rFonts w:ascii="Times New Roman" w:hAnsi="Times New Roman"/>
          <w:sz w:val="24"/>
          <w:szCs w:val="24"/>
        </w:rPr>
        <w:t xml:space="preserve">the extrapolation method initially notified to the beneficiary. </w:t>
      </w:r>
    </w:p>
    <w:p w:rsidR="003613C6" w:rsidRDefault="003613C6" w:rsidP="003613C6">
      <w:pPr>
        <w:autoSpaceDE w:val="0"/>
        <w:autoSpaceDN w:val="0"/>
        <w:adjustRightInd w:val="0"/>
        <w:spacing w:after="0" w:line="240" w:lineRule="auto"/>
        <w:ind w:left="1680" w:hanging="480"/>
        <w:jc w:val="both"/>
        <w:rPr>
          <w:rFonts w:ascii="Times New Roman" w:hAnsi="Times New Roman"/>
          <w:sz w:val="24"/>
          <w:szCs w:val="24"/>
        </w:rPr>
      </w:pPr>
      <w:r>
        <w:rPr>
          <w:rFonts w:ascii="Times New Roman" w:hAnsi="Times New Roman"/>
          <w:sz w:val="24"/>
          <w:szCs w:val="24"/>
        </w:rPr>
        <w:t xml:space="preserve">  </w:t>
      </w:r>
    </w:p>
    <w:p w:rsidR="003613C6" w:rsidRDefault="003613C6" w:rsidP="003613C6">
      <w:pPr>
        <w:autoSpaceDE w:val="0"/>
        <w:autoSpaceDN w:val="0"/>
        <w:adjustRightInd w:val="0"/>
        <w:spacing w:after="0" w:line="240" w:lineRule="auto"/>
        <w:ind w:left="1680"/>
        <w:jc w:val="both"/>
        <w:rPr>
          <w:rFonts w:ascii="Times New Roman" w:hAnsi="Times New Roman"/>
          <w:sz w:val="24"/>
          <w:szCs w:val="24"/>
        </w:rPr>
      </w:pPr>
      <w:r w:rsidRPr="00021446">
        <w:rPr>
          <w:rFonts w:ascii="Times New Roman" w:hAnsi="Times New Roman"/>
          <w:sz w:val="24"/>
          <w:szCs w:val="24"/>
        </w:rPr>
        <w:t xml:space="preserve">In the case of </w:t>
      </w:r>
      <w:r w:rsidRPr="00560037">
        <w:rPr>
          <w:rFonts w:ascii="Times New Roman" w:hAnsi="Times New Roman"/>
          <w:sz w:val="24"/>
          <w:szCs w:val="24"/>
        </w:rPr>
        <w:t>systemic or recurrent errors, irregularities, fraud or breach of obligations</w:t>
      </w:r>
      <w:r>
        <w:rPr>
          <w:rFonts w:ascii="Times New Roman" w:hAnsi="Times New Roman"/>
          <w:sz w:val="24"/>
          <w:szCs w:val="24"/>
        </w:rPr>
        <w:t xml:space="preserve"> found </w:t>
      </w:r>
      <w:r w:rsidRPr="00242651">
        <w:rPr>
          <w:rFonts w:ascii="Times New Roman" w:hAnsi="Times New Roman"/>
          <w:sz w:val="24"/>
          <w:szCs w:val="24"/>
        </w:rPr>
        <w:t>after the payment of the balance, the amount to be recovered shall correspond to the difference between the revised final amount of the grant, determined in accordance with Article II.25</w:t>
      </w:r>
      <w:r>
        <w:rPr>
          <w:rFonts w:ascii="Times New Roman" w:hAnsi="Times New Roman"/>
          <w:sz w:val="24"/>
          <w:szCs w:val="24"/>
        </w:rPr>
        <w:t xml:space="preserve"> on the basis of the revised eligible costs after extrapolation</w:t>
      </w:r>
      <w:r w:rsidRPr="00242651">
        <w:rPr>
          <w:rFonts w:ascii="Times New Roman" w:hAnsi="Times New Roman"/>
          <w:sz w:val="24"/>
          <w:szCs w:val="24"/>
        </w:rPr>
        <w:t xml:space="preserve">, and the total amount paid to the beneficiaries under the </w:t>
      </w:r>
      <w:r>
        <w:rPr>
          <w:rFonts w:ascii="Times New Roman" w:hAnsi="Times New Roman"/>
          <w:sz w:val="24"/>
          <w:szCs w:val="24"/>
        </w:rPr>
        <w:t>Agreement</w:t>
      </w:r>
      <w:r w:rsidRPr="00242651">
        <w:rPr>
          <w:rFonts w:ascii="Times New Roman" w:hAnsi="Times New Roman"/>
          <w:sz w:val="24"/>
          <w:szCs w:val="24"/>
        </w:rPr>
        <w:t xml:space="preserve"> for the implementation of the action</w:t>
      </w:r>
      <w:r>
        <w:rPr>
          <w:rFonts w:ascii="Times New Roman" w:hAnsi="Times New Roman"/>
          <w:sz w:val="24"/>
          <w:szCs w:val="24"/>
        </w:rPr>
        <w:t>; or</w:t>
      </w:r>
    </w:p>
    <w:p w:rsidR="003613C6" w:rsidRDefault="003613C6" w:rsidP="003613C6">
      <w:pPr>
        <w:autoSpaceDE w:val="0"/>
        <w:autoSpaceDN w:val="0"/>
        <w:adjustRightInd w:val="0"/>
        <w:spacing w:after="0" w:line="240" w:lineRule="auto"/>
        <w:ind w:left="1680" w:hanging="480"/>
        <w:jc w:val="both"/>
        <w:rPr>
          <w:rFonts w:ascii="Times New Roman" w:hAnsi="Times New Roman"/>
          <w:sz w:val="24"/>
          <w:szCs w:val="24"/>
        </w:rPr>
      </w:pPr>
    </w:p>
    <w:p w:rsidR="003613C6" w:rsidRDefault="003613C6" w:rsidP="003613C6">
      <w:pPr>
        <w:autoSpaceDE w:val="0"/>
        <w:autoSpaceDN w:val="0"/>
        <w:adjustRightInd w:val="0"/>
        <w:spacing w:after="0" w:line="240" w:lineRule="auto"/>
        <w:ind w:left="1680" w:hanging="480"/>
        <w:jc w:val="both"/>
        <w:rPr>
          <w:rFonts w:ascii="Times New Roman" w:hAnsi="Times New Roman"/>
          <w:sz w:val="24"/>
          <w:szCs w:val="24"/>
        </w:rPr>
      </w:pPr>
      <w:r>
        <w:rPr>
          <w:rFonts w:ascii="Times New Roman" w:hAnsi="Times New Roman"/>
          <w:sz w:val="24"/>
          <w:szCs w:val="24"/>
        </w:rPr>
        <w:t xml:space="preserve">(c) </w:t>
      </w:r>
      <w:r>
        <w:rPr>
          <w:rFonts w:ascii="Times New Roman" w:hAnsi="Times New Roman"/>
          <w:sz w:val="24"/>
          <w:szCs w:val="24"/>
        </w:rPr>
        <w:tab/>
        <w:t>where ineligible costs cannot serve as a basis for determining the amount to be corrected, by applying a flat rate correction to the maximum amount of the grant specified in Article I.3 or part thereof, having regard to the principle of proportionality.</w:t>
      </w:r>
    </w:p>
    <w:p w:rsidR="003613C6" w:rsidRDefault="003613C6" w:rsidP="003613C6">
      <w:pPr>
        <w:autoSpaceDE w:val="0"/>
        <w:autoSpaceDN w:val="0"/>
        <w:adjustRightInd w:val="0"/>
        <w:spacing w:after="0" w:line="240" w:lineRule="auto"/>
        <w:ind w:left="1680" w:hanging="480"/>
        <w:jc w:val="both"/>
        <w:rPr>
          <w:rFonts w:ascii="Times New Roman" w:hAnsi="Times New Roman"/>
          <w:sz w:val="24"/>
          <w:szCs w:val="24"/>
        </w:rPr>
      </w:pPr>
    </w:p>
    <w:p w:rsidR="003613C6" w:rsidRDefault="003613C6" w:rsidP="003613C6">
      <w:pPr>
        <w:autoSpaceDE w:val="0"/>
        <w:autoSpaceDN w:val="0"/>
        <w:adjustRightInd w:val="0"/>
        <w:spacing w:after="0" w:line="240" w:lineRule="auto"/>
        <w:ind w:left="1680" w:hanging="480"/>
        <w:jc w:val="both"/>
        <w:rPr>
          <w:rFonts w:ascii="Times New Roman" w:hAnsi="Times New Roman"/>
          <w:sz w:val="24"/>
          <w:szCs w:val="24"/>
        </w:rPr>
      </w:pPr>
      <w:r>
        <w:rPr>
          <w:rFonts w:ascii="Times New Roman" w:hAnsi="Times New Roman"/>
          <w:sz w:val="24"/>
          <w:szCs w:val="24"/>
        </w:rPr>
        <w:tab/>
        <w:t xml:space="preserve">The Commission shall formally notify the flat rate to be applied to the beneficiary concerned, which shall have 60 days </w:t>
      </w:r>
      <w:r w:rsidRPr="00242651">
        <w:rPr>
          <w:rFonts w:ascii="Times New Roman" w:hAnsi="Times New Roman"/>
          <w:sz w:val="24"/>
          <w:szCs w:val="24"/>
        </w:rPr>
        <w:t xml:space="preserve">from the date of receipt </w:t>
      </w:r>
      <w:r>
        <w:rPr>
          <w:rFonts w:ascii="Times New Roman" w:hAnsi="Times New Roman"/>
          <w:sz w:val="24"/>
          <w:szCs w:val="24"/>
        </w:rPr>
        <w:t xml:space="preserve">of the notification </w:t>
      </w:r>
      <w:r w:rsidRPr="00242651">
        <w:rPr>
          <w:rFonts w:ascii="Times New Roman" w:hAnsi="Times New Roman"/>
          <w:sz w:val="24"/>
          <w:szCs w:val="24"/>
        </w:rPr>
        <w:t>to submit observations</w:t>
      </w:r>
      <w:r>
        <w:rPr>
          <w:rFonts w:ascii="Times New Roman" w:hAnsi="Times New Roman"/>
          <w:sz w:val="24"/>
          <w:szCs w:val="24"/>
        </w:rPr>
        <w:t xml:space="preserve"> and to propose a duly substantiated alternative flat rate. </w:t>
      </w:r>
    </w:p>
    <w:p w:rsidR="003613C6" w:rsidRDefault="003613C6" w:rsidP="003613C6">
      <w:pPr>
        <w:autoSpaceDE w:val="0"/>
        <w:autoSpaceDN w:val="0"/>
        <w:adjustRightInd w:val="0"/>
        <w:spacing w:after="0" w:line="240" w:lineRule="auto"/>
        <w:ind w:left="1680" w:hanging="480"/>
        <w:jc w:val="both"/>
        <w:rPr>
          <w:rFonts w:ascii="Times New Roman" w:hAnsi="Times New Roman"/>
          <w:sz w:val="24"/>
          <w:szCs w:val="24"/>
        </w:rPr>
      </w:pPr>
    </w:p>
    <w:p w:rsidR="003613C6" w:rsidRDefault="003613C6" w:rsidP="003613C6">
      <w:pPr>
        <w:autoSpaceDE w:val="0"/>
        <w:autoSpaceDN w:val="0"/>
        <w:adjustRightInd w:val="0"/>
        <w:spacing w:after="0" w:line="240" w:lineRule="auto"/>
        <w:ind w:left="1680" w:hanging="480"/>
        <w:jc w:val="both"/>
        <w:rPr>
          <w:rFonts w:ascii="Times New Roman" w:hAnsi="Times New Roman"/>
          <w:sz w:val="24"/>
          <w:szCs w:val="24"/>
        </w:rPr>
      </w:pPr>
      <w:r>
        <w:rPr>
          <w:rFonts w:ascii="Times New Roman" w:hAnsi="Times New Roman"/>
          <w:sz w:val="24"/>
          <w:szCs w:val="24"/>
        </w:rPr>
        <w:tab/>
        <w:t>If the Commission accepts the alternative flat rate proposed by the beneficiary, it shall formally notify the beneficiary concerned thereof and correct the grant amount by applying</w:t>
      </w:r>
      <w:r w:rsidRPr="00367A08">
        <w:rPr>
          <w:rFonts w:ascii="Times New Roman" w:hAnsi="Times New Roman"/>
          <w:sz w:val="24"/>
          <w:szCs w:val="24"/>
        </w:rPr>
        <w:t xml:space="preserve"> </w:t>
      </w:r>
      <w:r>
        <w:rPr>
          <w:rFonts w:ascii="Times New Roman" w:hAnsi="Times New Roman"/>
          <w:sz w:val="24"/>
          <w:szCs w:val="24"/>
        </w:rPr>
        <w:t xml:space="preserve">the accepted alternative flat rate. </w:t>
      </w:r>
    </w:p>
    <w:p w:rsidR="003613C6" w:rsidRDefault="003613C6" w:rsidP="003613C6">
      <w:pPr>
        <w:autoSpaceDE w:val="0"/>
        <w:autoSpaceDN w:val="0"/>
        <w:adjustRightInd w:val="0"/>
        <w:spacing w:after="0" w:line="240" w:lineRule="auto"/>
        <w:ind w:left="1680" w:hanging="480"/>
        <w:jc w:val="both"/>
        <w:rPr>
          <w:rFonts w:ascii="Times New Roman" w:hAnsi="Times New Roman"/>
          <w:sz w:val="24"/>
          <w:szCs w:val="24"/>
        </w:rPr>
      </w:pPr>
    </w:p>
    <w:p w:rsidR="003613C6" w:rsidRDefault="003613C6" w:rsidP="003613C6">
      <w:pPr>
        <w:autoSpaceDE w:val="0"/>
        <w:autoSpaceDN w:val="0"/>
        <w:adjustRightInd w:val="0"/>
        <w:spacing w:after="0" w:line="240" w:lineRule="auto"/>
        <w:ind w:left="1680" w:hanging="480"/>
        <w:jc w:val="both"/>
        <w:rPr>
          <w:rFonts w:ascii="Times New Roman" w:hAnsi="Times New Roman"/>
          <w:sz w:val="24"/>
          <w:szCs w:val="24"/>
        </w:rPr>
      </w:pPr>
      <w:r>
        <w:rPr>
          <w:rFonts w:ascii="Times New Roman" w:hAnsi="Times New Roman"/>
          <w:sz w:val="24"/>
          <w:szCs w:val="24"/>
        </w:rPr>
        <w:tab/>
        <w:t>If no observations have been submitted or if the Commission does not accept the observations or the alternative flat rate proposed by the beneficiary, the Commission shall formally notify the beneficiary concerned thereof and correct the grant amount by applying</w:t>
      </w:r>
      <w:r w:rsidRPr="00367A08">
        <w:rPr>
          <w:rFonts w:ascii="Times New Roman" w:hAnsi="Times New Roman"/>
          <w:sz w:val="24"/>
          <w:szCs w:val="24"/>
        </w:rPr>
        <w:t xml:space="preserve"> </w:t>
      </w:r>
      <w:r>
        <w:rPr>
          <w:rFonts w:ascii="Times New Roman" w:hAnsi="Times New Roman"/>
          <w:sz w:val="24"/>
          <w:szCs w:val="24"/>
        </w:rPr>
        <w:t xml:space="preserve">the flat rate initially notified to the beneficiary. </w:t>
      </w:r>
    </w:p>
    <w:p w:rsidR="003613C6" w:rsidRDefault="003613C6" w:rsidP="003613C6">
      <w:pPr>
        <w:autoSpaceDE w:val="0"/>
        <w:autoSpaceDN w:val="0"/>
        <w:adjustRightInd w:val="0"/>
        <w:spacing w:after="0" w:line="240" w:lineRule="auto"/>
        <w:ind w:left="1680" w:hanging="480"/>
        <w:jc w:val="both"/>
        <w:rPr>
          <w:rFonts w:ascii="Times New Roman" w:hAnsi="Times New Roman"/>
          <w:sz w:val="24"/>
          <w:szCs w:val="24"/>
        </w:rPr>
      </w:pPr>
      <w:r>
        <w:rPr>
          <w:rFonts w:ascii="Times New Roman" w:hAnsi="Times New Roman"/>
          <w:sz w:val="24"/>
          <w:szCs w:val="24"/>
        </w:rPr>
        <w:t xml:space="preserve">  </w:t>
      </w:r>
    </w:p>
    <w:p w:rsidR="003613C6" w:rsidRDefault="003613C6" w:rsidP="003613C6">
      <w:pPr>
        <w:autoSpaceDE w:val="0"/>
        <w:autoSpaceDN w:val="0"/>
        <w:adjustRightInd w:val="0"/>
        <w:spacing w:after="0" w:line="240" w:lineRule="auto"/>
        <w:ind w:left="1680"/>
        <w:jc w:val="both"/>
        <w:rPr>
          <w:rFonts w:ascii="Times New Roman" w:hAnsi="Times New Roman"/>
          <w:sz w:val="24"/>
          <w:szCs w:val="24"/>
        </w:rPr>
      </w:pPr>
      <w:r w:rsidRPr="00021446">
        <w:rPr>
          <w:rFonts w:ascii="Times New Roman" w:hAnsi="Times New Roman"/>
          <w:sz w:val="24"/>
          <w:szCs w:val="24"/>
        </w:rPr>
        <w:t xml:space="preserve">In the case of </w:t>
      </w:r>
      <w:r w:rsidRPr="00560037">
        <w:rPr>
          <w:rFonts w:ascii="Times New Roman" w:hAnsi="Times New Roman"/>
          <w:sz w:val="24"/>
          <w:szCs w:val="24"/>
        </w:rPr>
        <w:t>systemic or recurrent errors, irregularities, fraud or breach of obligations</w:t>
      </w:r>
      <w:r>
        <w:rPr>
          <w:rFonts w:ascii="Times New Roman" w:hAnsi="Times New Roman"/>
          <w:sz w:val="24"/>
          <w:szCs w:val="24"/>
        </w:rPr>
        <w:t xml:space="preserve"> found </w:t>
      </w:r>
      <w:r w:rsidRPr="00242651">
        <w:rPr>
          <w:rFonts w:ascii="Times New Roman" w:hAnsi="Times New Roman"/>
          <w:sz w:val="24"/>
          <w:szCs w:val="24"/>
        </w:rPr>
        <w:t xml:space="preserve">after the payment of the balance, the amount to be recovered shall correspond to the difference between the </w:t>
      </w:r>
      <w:r>
        <w:rPr>
          <w:rFonts w:ascii="Times New Roman" w:hAnsi="Times New Roman"/>
          <w:sz w:val="24"/>
          <w:szCs w:val="24"/>
        </w:rPr>
        <w:t>revised</w:t>
      </w:r>
      <w:r w:rsidRPr="00242651">
        <w:rPr>
          <w:rFonts w:ascii="Times New Roman" w:hAnsi="Times New Roman"/>
          <w:sz w:val="24"/>
          <w:szCs w:val="24"/>
        </w:rPr>
        <w:t xml:space="preserve"> final amount of the grant</w:t>
      </w:r>
      <w:r>
        <w:rPr>
          <w:rFonts w:ascii="Times New Roman" w:hAnsi="Times New Roman"/>
          <w:sz w:val="24"/>
          <w:szCs w:val="24"/>
        </w:rPr>
        <w:t xml:space="preserve"> after flat-rate correction</w:t>
      </w:r>
      <w:r w:rsidRPr="00242651">
        <w:rPr>
          <w:rFonts w:ascii="Times New Roman" w:hAnsi="Times New Roman"/>
          <w:sz w:val="24"/>
          <w:szCs w:val="24"/>
        </w:rPr>
        <w:t xml:space="preserve"> and the total amount paid to the beneficiaries under the </w:t>
      </w:r>
      <w:r>
        <w:rPr>
          <w:rFonts w:ascii="Times New Roman" w:hAnsi="Times New Roman"/>
          <w:sz w:val="24"/>
          <w:szCs w:val="24"/>
        </w:rPr>
        <w:t>Agreement</w:t>
      </w:r>
      <w:r w:rsidRPr="00242651">
        <w:rPr>
          <w:rFonts w:ascii="Times New Roman" w:hAnsi="Times New Roman"/>
          <w:sz w:val="24"/>
          <w:szCs w:val="24"/>
        </w:rPr>
        <w:t xml:space="preserve"> for the implementation of the action</w:t>
      </w:r>
      <w:r>
        <w:rPr>
          <w:rFonts w:ascii="Times New Roman" w:hAnsi="Times New Roman"/>
          <w:sz w:val="24"/>
          <w:szCs w:val="24"/>
        </w:rPr>
        <w:t>.</w:t>
      </w:r>
    </w:p>
    <w:p w:rsidR="003613C6" w:rsidRPr="00242651" w:rsidRDefault="003613C6" w:rsidP="003613C6">
      <w:pPr>
        <w:autoSpaceDE w:val="0"/>
        <w:autoSpaceDN w:val="0"/>
        <w:adjustRightInd w:val="0"/>
        <w:spacing w:after="0" w:line="240" w:lineRule="auto"/>
        <w:jc w:val="both"/>
        <w:rPr>
          <w:rFonts w:ascii="Times New Roman" w:hAnsi="Times New Roman"/>
          <w:sz w:val="24"/>
          <w:szCs w:val="24"/>
        </w:rPr>
      </w:pPr>
    </w:p>
    <w:p w:rsidR="003613C6" w:rsidRPr="00242651" w:rsidRDefault="003613C6" w:rsidP="003613C6">
      <w:pPr>
        <w:tabs>
          <w:tab w:val="left" w:pos="851"/>
        </w:tabs>
        <w:spacing w:after="0" w:line="240" w:lineRule="auto"/>
        <w:jc w:val="both"/>
        <w:rPr>
          <w:rFonts w:ascii="Times New Roman" w:hAnsi="Times New Roman"/>
          <w:sz w:val="24"/>
          <w:szCs w:val="24"/>
        </w:rPr>
      </w:pPr>
      <w:r w:rsidRPr="00242651">
        <w:rPr>
          <w:rFonts w:ascii="Times New Roman" w:hAnsi="Times New Roman"/>
          <w:b/>
          <w:sz w:val="24"/>
          <w:szCs w:val="24"/>
        </w:rPr>
        <w:t>II.2</w:t>
      </w:r>
      <w:r>
        <w:rPr>
          <w:rFonts w:ascii="Times New Roman" w:hAnsi="Times New Roman"/>
          <w:b/>
          <w:sz w:val="24"/>
          <w:szCs w:val="24"/>
        </w:rPr>
        <w:t>7</w:t>
      </w:r>
      <w:r w:rsidRPr="00242651">
        <w:rPr>
          <w:rFonts w:ascii="Times New Roman" w:hAnsi="Times New Roman"/>
          <w:b/>
          <w:sz w:val="24"/>
          <w:szCs w:val="24"/>
        </w:rPr>
        <w:t>.</w:t>
      </w:r>
      <w:r>
        <w:rPr>
          <w:rFonts w:ascii="Times New Roman" w:hAnsi="Times New Roman"/>
          <w:b/>
          <w:sz w:val="24"/>
          <w:szCs w:val="24"/>
        </w:rPr>
        <w:t>8</w:t>
      </w:r>
      <w:r w:rsidRPr="00242651">
        <w:rPr>
          <w:rFonts w:ascii="Times New Roman" w:hAnsi="Times New Roman"/>
          <w:sz w:val="24"/>
          <w:szCs w:val="24"/>
        </w:rPr>
        <w:tab/>
      </w:r>
      <w:r w:rsidRPr="00242651">
        <w:rPr>
          <w:rFonts w:ascii="Times New Roman" w:hAnsi="Times New Roman"/>
          <w:b/>
          <w:sz w:val="24"/>
          <w:szCs w:val="24"/>
        </w:rPr>
        <w:t>C</w:t>
      </w:r>
      <w:r w:rsidRPr="00696E62">
        <w:rPr>
          <w:rFonts w:ascii="Times New Roman" w:hAnsi="Times New Roman"/>
          <w:b/>
          <w:sz w:val="24"/>
          <w:szCs w:val="24"/>
        </w:rPr>
        <w:t>hecks and inspections by OLAF</w:t>
      </w:r>
      <w:r w:rsidRPr="00242651">
        <w:rPr>
          <w:rFonts w:ascii="Times New Roman" w:hAnsi="Times New Roman"/>
          <w:sz w:val="24"/>
          <w:szCs w:val="24"/>
        </w:rPr>
        <w:t xml:space="preserve"> </w:t>
      </w:r>
    </w:p>
    <w:p w:rsidR="003613C6" w:rsidRPr="00242651" w:rsidRDefault="003613C6" w:rsidP="003613C6">
      <w:pPr>
        <w:tabs>
          <w:tab w:val="left" w:pos="851"/>
        </w:tabs>
        <w:spacing w:after="0" w:line="240" w:lineRule="auto"/>
        <w:jc w:val="both"/>
        <w:rPr>
          <w:rFonts w:ascii="Times New Roman" w:hAnsi="Times New Roman"/>
          <w:sz w:val="24"/>
          <w:szCs w:val="24"/>
        </w:rPr>
      </w:pPr>
    </w:p>
    <w:p w:rsidR="003613C6" w:rsidRPr="00242651" w:rsidRDefault="003613C6" w:rsidP="003613C6">
      <w:pPr>
        <w:tabs>
          <w:tab w:val="left" w:pos="851"/>
        </w:tabs>
        <w:spacing w:after="0" w:line="240" w:lineRule="auto"/>
        <w:jc w:val="both"/>
        <w:rPr>
          <w:rFonts w:ascii="Times New Roman" w:hAnsi="Times New Roman"/>
          <w:sz w:val="24"/>
          <w:szCs w:val="24"/>
        </w:rPr>
      </w:pPr>
      <w:r w:rsidRPr="00242651">
        <w:rPr>
          <w:rFonts w:ascii="Times New Roman" w:hAnsi="Times New Roman"/>
          <w:sz w:val="24"/>
          <w:szCs w:val="24"/>
        </w:rPr>
        <w:t>The European Anti-Fraud Office (OLAF)</w:t>
      </w:r>
      <w:r w:rsidRPr="00242651" w:rsidDel="0010709D">
        <w:t xml:space="preserve"> </w:t>
      </w:r>
      <w:r w:rsidRPr="00242651">
        <w:rPr>
          <w:rFonts w:ascii="Times New Roman" w:hAnsi="Times New Roman"/>
          <w:sz w:val="24"/>
          <w:szCs w:val="24"/>
        </w:rPr>
        <w:t xml:space="preserve">shall have the same rights as the Commission, notably right of access, for the purpose of checks and investigations. </w:t>
      </w:r>
    </w:p>
    <w:p w:rsidR="003613C6" w:rsidRPr="00242651" w:rsidRDefault="003613C6" w:rsidP="003613C6">
      <w:pPr>
        <w:tabs>
          <w:tab w:val="left" w:pos="851"/>
        </w:tabs>
        <w:spacing w:after="0" w:line="240" w:lineRule="auto"/>
        <w:jc w:val="both"/>
        <w:rPr>
          <w:rFonts w:ascii="Times New Roman" w:hAnsi="Times New Roman"/>
          <w:sz w:val="24"/>
          <w:szCs w:val="24"/>
        </w:rPr>
      </w:pPr>
    </w:p>
    <w:p w:rsidR="003613C6" w:rsidRPr="00242651" w:rsidRDefault="003613C6" w:rsidP="003613C6">
      <w:pPr>
        <w:tabs>
          <w:tab w:val="left" w:pos="851"/>
        </w:tabs>
        <w:spacing w:after="0" w:line="240" w:lineRule="auto"/>
        <w:jc w:val="both"/>
        <w:rPr>
          <w:rFonts w:ascii="Times New Roman" w:hAnsi="Times New Roman"/>
          <w:sz w:val="24"/>
          <w:szCs w:val="24"/>
        </w:rPr>
      </w:pPr>
      <w:r w:rsidRPr="00242651">
        <w:rPr>
          <w:rFonts w:ascii="Times New Roman" w:hAnsi="Times New Roman"/>
          <w:sz w:val="24"/>
          <w:szCs w:val="24"/>
        </w:rPr>
        <w:t>By virtue of Council Regulation (Euratom, EC) No 2185/96</w:t>
      </w:r>
      <w:r w:rsidRPr="00696E62">
        <w:rPr>
          <w:rFonts w:ascii="Times New Roman" w:hAnsi="Times New Roman"/>
          <w:sz w:val="24"/>
          <w:szCs w:val="24"/>
        </w:rPr>
        <w:t xml:space="preserve"> of 11 November 1996  concerning on-the-spot checks and inspections carried out by the Commission in order to protect the European Communities' financial interests against fraud and other irregularities</w:t>
      </w:r>
      <w:r w:rsidRPr="00242651">
        <w:rPr>
          <w:rFonts w:ascii="Times New Roman" w:hAnsi="Times New Roman"/>
          <w:sz w:val="24"/>
          <w:szCs w:val="24"/>
        </w:rPr>
        <w:t xml:space="preserve"> and Regulation (EC) No 1073/1999 of the European Parliament and the Council of 25 May 1999 </w:t>
      </w:r>
      <w:r w:rsidRPr="00696E62">
        <w:rPr>
          <w:rFonts w:ascii="Times New Roman" w:hAnsi="Times New Roman"/>
          <w:sz w:val="24"/>
          <w:szCs w:val="24"/>
        </w:rPr>
        <w:t>concerning investigations conducted by the European Anti-Fraud Office (OLAF)</w:t>
      </w:r>
      <w:r w:rsidRPr="00242651">
        <w:rPr>
          <w:rFonts w:ascii="Times New Roman" w:hAnsi="Times New Roman"/>
          <w:sz w:val="24"/>
          <w:szCs w:val="24"/>
        </w:rPr>
        <w:t>, OLAF may also carry out on</w:t>
      </w:r>
      <w:r w:rsidRPr="00242651">
        <w:rPr>
          <w:rFonts w:ascii="Times New Roman" w:hAnsi="Times New Roman"/>
          <w:sz w:val="24"/>
          <w:szCs w:val="24"/>
        </w:rPr>
        <w:noBreakHyphen/>
        <w:t>the</w:t>
      </w:r>
      <w:r w:rsidRPr="00242651">
        <w:rPr>
          <w:rFonts w:ascii="Times New Roman" w:hAnsi="Times New Roman"/>
          <w:sz w:val="24"/>
          <w:szCs w:val="24"/>
        </w:rPr>
        <w:noBreakHyphen/>
        <w:t xml:space="preserve">spot checks and inspections in accordance with the procedures laid down by Union law for the protection of the financial interests of the Union against fraud and other irregularities. </w:t>
      </w:r>
    </w:p>
    <w:p w:rsidR="003613C6" w:rsidRPr="00242651" w:rsidRDefault="003613C6" w:rsidP="003613C6">
      <w:pPr>
        <w:tabs>
          <w:tab w:val="left" w:pos="851"/>
        </w:tabs>
        <w:spacing w:after="0" w:line="240" w:lineRule="auto"/>
        <w:jc w:val="both"/>
        <w:rPr>
          <w:rFonts w:ascii="Times New Roman" w:hAnsi="Times New Roman"/>
          <w:sz w:val="24"/>
          <w:szCs w:val="24"/>
        </w:rPr>
      </w:pPr>
    </w:p>
    <w:p w:rsidR="003613C6" w:rsidRPr="00242651" w:rsidRDefault="003613C6" w:rsidP="003613C6">
      <w:pPr>
        <w:tabs>
          <w:tab w:val="left" w:pos="851"/>
        </w:tabs>
        <w:spacing w:after="0" w:line="240" w:lineRule="auto"/>
        <w:jc w:val="both"/>
        <w:rPr>
          <w:rFonts w:ascii="Times New Roman" w:hAnsi="Times New Roman"/>
          <w:sz w:val="24"/>
          <w:szCs w:val="24"/>
        </w:rPr>
      </w:pPr>
      <w:r w:rsidRPr="00242651">
        <w:rPr>
          <w:rFonts w:ascii="Times New Roman" w:hAnsi="Times New Roman"/>
          <w:sz w:val="24"/>
          <w:szCs w:val="24"/>
        </w:rPr>
        <w:t xml:space="preserve">Where appropriate, OLAF findings may lead to recovery by the Commission. </w:t>
      </w:r>
    </w:p>
    <w:p w:rsidR="003613C6" w:rsidRDefault="003613C6" w:rsidP="003613C6">
      <w:pPr>
        <w:tabs>
          <w:tab w:val="left" w:pos="851"/>
        </w:tabs>
        <w:spacing w:after="0" w:line="240" w:lineRule="auto"/>
        <w:jc w:val="both"/>
        <w:rPr>
          <w:rFonts w:ascii="Times New Roman" w:hAnsi="Times New Roman"/>
          <w:sz w:val="24"/>
          <w:szCs w:val="24"/>
        </w:rPr>
      </w:pPr>
    </w:p>
    <w:p w:rsidR="003613C6" w:rsidRPr="00287936" w:rsidRDefault="003613C6" w:rsidP="003613C6">
      <w:pPr>
        <w:tabs>
          <w:tab w:val="left" w:pos="851"/>
        </w:tabs>
        <w:spacing w:after="0" w:line="240" w:lineRule="auto"/>
        <w:jc w:val="both"/>
        <w:rPr>
          <w:rFonts w:ascii="Times New Roman" w:hAnsi="Times New Roman"/>
          <w:b/>
          <w:sz w:val="24"/>
          <w:szCs w:val="24"/>
        </w:rPr>
      </w:pPr>
      <w:r w:rsidRPr="00242651">
        <w:rPr>
          <w:rFonts w:ascii="Times New Roman" w:hAnsi="Times New Roman"/>
          <w:b/>
          <w:sz w:val="24"/>
          <w:szCs w:val="24"/>
        </w:rPr>
        <w:t>II.2</w:t>
      </w:r>
      <w:r>
        <w:rPr>
          <w:rFonts w:ascii="Times New Roman" w:hAnsi="Times New Roman"/>
          <w:b/>
          <w:sz w:val="24"/>
          <w:szCs w:val="24"/>
        </w:rPr>
        <w:t>7</w:t>
      </w:r>
      <w:r w:rsidRPr="00242651">
        <w:rPr>
          <w:rFonts w:ascii="Times New Roman" w:hAnsi="Times New Roman"/>
          <w:b/>
          <w:sz w:val="24"/>
          <w:szCs w:val="24"/>
        </w:rPr>
        <w:t>.</w:t>
      </w:r>
      <w:r>
        <w:rPr>
          <w:rFonts w:ascii="Times New Roman" w:hAnsi="Times New Roman"/>
          <w:b/>
          <w:sz w:val="24"/>
          <w:szCs w:val="24"/>
        </w:rPr>
        <w:t>9</w:t>
      </w:r>
      <w:r w:rsidRPr="00242651">
        <w:rPr>
          <w:rFonts w:ascii="Times New Roman" w:hAnsi="Times New Roman"/>
          <w:sz w:val="24"/>
          <w:szCs w:val="24"/>
        </w:rPr>
        <w:tab/>
      </w:r>
      <w:r w:rsidRPr="00696E62">
        <w:rPr>
          <w:rFonts w:ascii="Times New Roman" w:hAnsi="Times New Roman"/>
          <w:b/>
          <w:sz w:val="24"/>
          <w:szCs w:val="24"/>
        </w:rPr>
        <w:t xml:space="preserve">Checks and audits by the </w:t>
      </w:r>
      <w:r w:rsidRPr="00242651">
        <w:rPr>
          <w:rFonts w:ascii="Times New Roman" w:hAnsi="Times New Roman"/>
          <w:b/>
          <w:sz w:val="24"/>
          <w:szCs w:val="24"/>
        </w:rPr>
        <w:t xml:space="preserve">European </w:t>
      </w:r>
      <w:r>
        <w:rPr>
          <w:rFonts w:ascii="Times New Roman" w:hAnsi="Times New Roman"/>
          <w:b/>
          <w:sz w:val="24"/>
          <w:szCs w:val="24"/>
        </w:rPr>
        <w:t xml:space="preserve">Court of Auditors </w:t>
      </w:r>
    </w:p>
    <w:p w:rsidR="003613C6" w:rsidRDefault="003613C6" w:rsidP="003613C6">
      <w:pPr>
        <w:tabs>
          <w:tab w:val="left" w:pos="851"/>
        </w:tabs>
        <w:spacing w:after="0" w:line="240" w:lineRule="auto"/>
        <w:jc w:val="both"/>
        <w:rPr>
          <w:rFonts w:ascii="Times New Roman" w:hAnsi="Times New Roman"/>
          <w:sz w:val="24"/>
          <w:szCs w:val="24"/>
        </w:rPr>
      </w:pPr>
    </w:p>
    <w:p w:rsidR="003613C6" w:rsidRPr="00280365" w:rsidRDefault="003613C6" w:rsidP="003613C6">
      <w:pPr>
        <w:tabs>
          <w:tab w:val="left" w:pos="851"/>
        </w:tabs>
        <w:spacing w:after="0" w:line="240" w:lineRule="auto"/>
        <w:jc w:val="both"/>
        <w:rPr>
          <w:rFonts w:ascii="Times New Roman" w:hAnsi="Times New Roman"/>
          <w:sz w:val="24"/>
          <w:szCs w:val="24"/>
        </w:rPr>
      </w:pPr>
      <w:r w:rsidRPr="00242651">
        <w:rPr>
          <w:rFonts w:ascii="Times New Roman" w:hAnsi="Times New Roman"/>
          <w:sz w:val="24"/>
          <w:szCs w:val="24"/>
        </w:rPr>
        <w:t>The European Court of Auditors shall have the same rights as the Commission, notably right of access, for the purpose of checks and audits.</w:t>
      </w:r>
    </w:p>
    <w:p w:rsidR="00274810" w:rsidRDefault="00125724" w:rsidP="003613C6"/>
    <w:sectPr w:rsidR="002748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72CD"/>
    <w:multiLevelType w:val="hybridMultilevel"/>
    <w:tmpl w:val="D736F354"/>
    <w:lvl w:ilvl="0" w:tplc="3560FC36">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757F1A"/>
    <w:multiLevelType w:val="hybridMultilevel"/>
    <w:tmpl w:val="9F24CCD6"/>
    <w:lvl w:ilvl="0" w:tplc="40D2097A">
      <w:start w:val="1"/>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19169B"/>
    <w:multiLevelType w:val="hybridMultilevel"/>
    <w:tmpl w:val="E5D825DC"/>
    <w:lvl w:ilvl="0" w:tplc="3560FC36">
      <w:start w:val="1"/>
      <w:numFmt w:val="lowerLetter"/>
      <w:lvlText w:val="(%1)"/>
      <w:lvlJc w:val="left"/>
      <w:pPr>
        <w:tabs>
          <w:tab w:val="num" w:pos="360"/>
        </w:tabs>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FE56613"/>
    <w:multiLevelType w:val="hybridMultilevel"/>
    <w:tmpl w:val="7FBE105C"/>
    <w:lvl w:ilvl="0" w:tplc="DFC41F18">
      <w:start w:val="1"/>
      <w:numFmt w:val="lowerLetter"/>
      <w:lvlText w:val="(%1)"/>
      <w:lvlJc w:val="left"/>
      <w:pPr>
        <w:ind w:left="1299" w:hanging="360"/>
      </w:pPr>
      <w:rPr>
        <w:rFonts w:hint="default"/>
      </w:rPr>
    </w:lvl>
    <w:lvl w:ilvl="1" w:tplc="08090019" w:tentative="1">
      <w:start w:val="1"/>
      <w:numFmt w:val="lowerLetter"/>
      <w:lvlText w:val="%2."/>
      <w:lvlJc w:val="left"/>
      <w:pPr>
        <w:ind w:left="2019" w:hanging="360"/>
      </w:pPr>
    </w:lvl>
    <w:lvl w:ilvl="2" w:tplc="0809001B" w:tentative="1">
      <w:start w:val="1"/>
      <w:numFmt w:val="lowerRoman"/>
      <w:lvlText w:val="%3."/>
      <w:lvlJc w:val="right"/>
      <w:pPr>
        <w:ind w:left="2739" w:hanging="180"/>
      </w:pPr>
    </w:lvl>
    <w:lvl w:ilvl="3" w:tplc="0809000F" w:tentative="1">
      <w:start w:val="1"/>
      <w:numFmt w:val="decimal"/>
      <w:lvlText w:val="%4."/>
      <w:lvlJc w:val="left"/>
      <w:pPr>
        <w:ind w:left="3459" w:hanging="360"/>
      </w:pPr>
    </w:lvl>
    <w:lvl w:ilvl="4" w:tplc="08090019" w:tentative="1">
      <w:start w:val="1"/>
      <w:numFmt w:val="lowerLetter"/>
      <w:lvlText w:val="%5."/>
      <w:lvlJc w:val="left"/>
      <w:pPr>
        <w:ind w:left="4179" w:hanging="360"/>
      </w:pPr>
    </w:lvl>
    <w:lvl w:ilvl="5" w:tplc="0809001B" w:tentative="1">
      <w:start w:val="1"/>
      <w:numFmt w:val="lowerRoman"/>
      <w:lvlText w:val="%6."/>
      <w:lvlJc w:val="right"/>
      <w:pPr>
        <w:ind w:left="4899" w:hanging="180"/>
      </w:pPr>
    </w:lvl>
    <w:lvl w:ilvl="6" w:tplc="0809000F" w:tentative="1">
      <w:start w:val="1"/>
      <w:numFmt w:val="decimal"/>
      <w:lvlText w:val="%7."/>
      <w:lvlJc w:val="left"/>
      <w:pPr>
        <w:ind w:left="5619" w:hanging="360"/>
      </w:pPr>
    </w:lvl>
    <w:lvl w:ilvl="7" w:tplc="08090019" w:tentative="1">
      <w:start w:val="1"/>
      <w:numFmt w:val="lowerLetter"/>
      <w:lvlText w:val="%8."/>
      <w:lvlJc w:val="left"/>
      <w:pPr>
        <w:ind w:left="6339" w:hanging="360"/>
      </w:pPr>
    </w:lvl>
    <w:lvl w:ilvl="8" w:tplc="0809001B" w:tentative="1">
      <w:start w:val="1"/>
      <w:numFmt w:val="lowerRoman"/>
      <w:lvlText w:val="%9."/>
      <w:lvlJc w:val="right"/>
      <w:pPr>
        <w:ind w:left="7059" w:hanging="180"/>
      </w:pPr>
    </w:lvl>
  </w:abstractNum>
  <w:abstractNum w:abstractNumId="4">
    <w:nsid w:val="14C34250"/>
    <w:multiLevelType w:val="hybridMultilevel"/>
    <w:tmpl w:val="4852BEAE"/>
    <w:lvl w:ilvl="0" w:tplc="85F44E24">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1333B6"/>
    <w:multiLevelType w:val="hybridMultilevel"/>
    <w:tmpl w:val="F54E729E"/>
    <w:lvl w:ilvl="0" w:tplc="3560FC36">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0F814C2"/>
    <w:multiLevelType w:val="hybridMultilevel"/>
    <w:tmpl w:val="F6B2A1BC"/>
    <w:lvl w:ilvl="0" w:tplc="DFC41F18">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nsid w:val="24E477AC"/>
    <w:multiLevelType w:val="hybridMultilevel"/>
    <w:tmpl w:val="C3CCF1BC"/>
    <w:lvl w:ilvl="0" w:tplc="40D2097A">
      <w:start w:val="1"/>
      <w:numFmt w:val="bullet"/>
      <w:lvlText w:val="–"/>
      <w:lvlJc w:val="left"/>
      <w:pPr>
        <w:ind w:left="360" w:hanging="360"/>
      </w:pPr>
      <w:rPr>
        <w:rFonts w:ascii="Times New Roman" w:hAnsi="Times New Roman"/>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5241974"/>
    <w:multiLevelType w:val="hybridMultilevel"/>
    <w:tmpl w:val="7BDAD8D4"/>
    <w:lvl w:ilvl="0" w:tplc="3560FC36">
      <w:start w:val="1"/>
      <w:numFmt w:val="lowerLetter"/>
      <w:lvlText w:val="(%1)"/>
      <w:lvlJc w:val="left"/>
      <w:pPr>
        <w:tabs>
          <w:tab w:val="num" w:pos="360"/>
        </w:tabs>
        <w:ind w:left="36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80D2625"/>
    <w:multiLevelType w:val="hybridMultilevel"/>
    <w:tmpl w:val="02C0F04A"/>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880BB0"/>
    <w:multiLevelType w:val="hybridMultilevel"/>
    <w:tmpl w:val="39F87246"/>
    <w:lvl w:ilvl="0" w:tplc="3560FC36">
      <w:start w:val="1"/>
      <w:numFmt w:val="lowerLetter"/>
      <w:lvlText w:val="(%1)"/>
      <w:lvlJc w:val="left"/>
      <w:pPr>
        <w:tabs>
          <w:tab w:val="num" w:pos="360"/>
        </w:tabs>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EF066C5"/>
    <w:multiLevelType w:val="hybridMultilevel"/>
    <w:tmpl w:val="C94CEF72"/>
    <w:lvl w:ilvl="0" w:tplc="3560FC36">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11A7DAA"/>
    <w:multiLevelType w:val="multilevel"/>
    <w:tmpl w:val="7FBE105C"/>
    <w:lvl w:ilvl="0">
      <w:start w:val="1"/>
      <w:numFmt w:val="lowerLetter"/>
      <w:lvlText w:val="(%1)"/>
      <w:lvlJc w:val="left"/>
      <w:pPr>
        <w:ind w:left="993" w:hanging="360"/>
      </w:pPr>
      <w:rPr>
        <w:rFonts w:hint="default"/>
      </w:rPr>
    </w:lvl>
    <w:lvl w:ilvl="1">
      <w:start w:val="1"/>
      <w:numFmt w:val="lowerLetter"/>
      <w:lvlText w:val="%2."/>
      <w:lvlJc w:val="left"/>
      <w:pPr>
        <w:ind w:left="1713" w:hanging="360"/>
      </w:pPr>
    </w:lvl>
    <w:lvl w:ilvl="2">
      <w:start w:val="1"/>
      <w:numFmt w:val="lowerRoman"/>
      <w:lvlText w:val="%3."/>
      <w:lvlJc w:val="right"/>
      <w:pPr>
        <w:ind w:left="2433" w:hanging="180"/>
      </w:pPr>
    </w:lvl>
    <w:lvl w:ilvl="3">
      <w:start w:val="1"/>
      <w:numFmt w:val="decimal"/>
      <w:lvlText w:val="%4."/>
      <w:lvlJc w:val="left"/>
      <w:pPr>
        <w:ind w:left="3153" w:hanging="360"/>
      </w:pPr>
    </w:lvl>
    <w:lvl w:ilvl="4">
      <w:start w:val="1"/>
      <w:numFmt w:val="lowerLetter"/>
      <w:lvlText w:val="%5."/>
      <w:lvlJc w:val="left"/>
      <w:pPr>
        <w:ind w:left="3873" w:hanging="360"/>
      </w:pPr>
    </w:lvl>
    <w:lvl w:ilvl="5">
      <w:start w:val="1"/>
      <w:numFmt w:val="lowerRoman"/>
      <w:lvlText w:val="%6."/>
      <w:lvlJc w:val="right"/>
      <w:pPr>
        <w:ind w:left="4593" w:hanging="180"/>
      </w:pPr>
    </w:lvl>
    <w:lvl w:ilvl="6">
      <w:start w:val="1"/>
      <w:numFmt w:val="decimal"/>
      <w:lvlText w:val="%7."/>
      <w:lvlJc w:val="left"/>
      <w:pPr>
        <w:ind w:left="5313" w:hanging="360"/>
      </w:pPr>
    </w:lvl>
    <w:lvl w:ilvl="7">
      <w:start w:val="1"/>
      <w:numFmt w:val="lowerLetter"/>
      <w:lvlText w:val="%8."/>
      <w:lvlJc w:val="left"/>
      <w:pPr>
        <w:ind w:left="6033" w:hanging="360"/>
      </w:pPr>
    </w:lvl>
    <w:lvl w:ilvl="8">
      <w:start w:val="1"/>
      <w:numFmt w:val="lowerRoman"/>
      <w:lvlText w:val="%9."/>
      <w:lvlJc w:val="right"/>
      <w:pPr>
        <w:ind w:left="6753" w:hanging="180"/>
      </w:pPr>
    </w:lvl>
  </w:abstractNum>
  <w:abstractNum w:abstractNumId="13">
    <w:nsid w:val="3BB313A4"/>
    <w:multiLevelType w:val="hybridMultilevel"/>
    <w:tmpl w:val="F3BC0220"/>
    <w:lvl w:ilvl="0" w:tplc="E5D479DA">
      <w:start w:val="1"/>
      <w:numFmt w:val="lowerLetter"/>
      <w:lvlText w:val="(%1)"/>
      <w:lvlJc w:val="left"/>
      <w:pPr>
        <w:tabs>
          <w:tab w:val="num" w:pos="766"/>
        </w:tabs>
        <w:ind w:left="596" w:firstLine="0"/>
      </w:pPr>
      <w:rPr>
        <w:rFonts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14">
    <w:nsid w:val="3DF35A55"/>
    <w:multiLevelType w:val="multilevel"/>
    <w:tmpl w:val="9F24CCD6"/>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E7544A2"/>
    <w:multiLevelType w:val="hybridMultilevel"/>
    <w:tmpl w:val="7C206A46"/>
    <w:lvl w:ilvl="0" w:tplc="DFC41F18">
      <w:start w:val="1"/>
      <w:numFmt w:val="lowerLetter"/>
      <w:lvlText w:val="(%1)"/>
      <w:lvlJc w:val="left"/>
      <w:pPr>
        <w:ind w:left="993"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FD1091A"/>
    <w:multiLevelType w:val="hybridMultilevel"/>
    <w:tmpl w:val="D97E7462"/>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6E21EF5"/>
    <w:multiLevelType w:val="hybridMultilevel"/>
    <w:tmpl w:val="FCEA45D0"/>
    <w:lvl w:ilvl="0" w:tplc="CF08DCF6">
      <w:start w:val="1"/>
      <w:numFmt w:val="lowerLetter"/>
      <w:lvlText w:val="(%1)"/>
      <w:lvlJc w:val="left"/>
      <w:pPr>
        <w:ind w:left="360" w:hanging="360"/>
      </w:pPr>
      <w:rPr>
        <w:rFonts w:hint="default"/>
        <w:i/>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nsid w:val="488307E1"/>
    <w:multiLevelType w:val="hybridMultilevel"/>
    <w:tmpl w:val="1D50E458"/>
    <w:lvl w:ilvl="0" w:tplc="3CF4BBAC">
      <w:start w:val="9"/>
      <w:numFmt w:val="lowerLetter"/>
      <w:lvlText w:val="(%1)"/>
      <w:lvlJc w:val="left"/>
      <w:pPr>
        <w:tabs>
          <w:tab w:val="num" w:pos="1069"/>
        </w:tabs>
        <w:ind w:left="1069" w:hanging="360"/>
      </w:pPr>
      <w:rPr>
        <w:rFonts w:hint="default"/>
      </w:rPr>
    </w:lvl>
    <w:lvl w:ilvl="1" w:tplc="C0147806">
      <w:start w:val="2"/>
      <w:numFmt w:val="lowerRoman"/>
      <w:lvlText w:val="(%2)"/>
      <w:lvlJc w:val="left"/>
      <w:pPr>
        <w:tabs>
          <w:tab w:val="num" w:pos="2149"/>
        </w:tabs>
        <w:ind w:left="2149" w:hanging="720"/>
      </w:pPr>
      <w:rPr>
        <w:rFonts w:hint="default"/>
      </w:rPr>
    </w:lvl>
    <w:lvl w:ilvl="2" w:tplc="47029D34">
      <w:start w:val="1"/>
      <w:numFmt w:val="lowerLetter"/>
      <w:lvlText w:val="%3)"/>
      <w:lvlJc w:val="left"/>
      <w:pPr>
        <w:ind w:left="2764" w:hanging="435"/>
      </w:pPr>
      <w:rPr>
        <w:rFonts w:hint="default"/>
      </w:rPr>
    </w:lvl>
    <w:lvl w:ilvl="3" w:tplc="9BC68706">
      <w:start w:val="3"/>
      <w:numFmt w:val="bullet"/>
      <w:lvlText w:val="-"/>
      <w:lvlJc w:val="left"/>
      <w:pPr>
        <w:ind w:left="3289" w:hanging="420"/>
      </w:pPr>
      <w:rPr>
        <w:rFonts w:ascii="Times New Roman" w:eastAsia="Calibri" w:hAnsi="Times New Roman" w:cs="Times New Roman" w:hint="default"/>
      </w:r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19">
    <w:nsid w:val="48D84852"/>
    <w:multiLevelType w:val="hybridMultilevel"/>
    <w:tmpl w:val="6C4867D8"/>
    <w:lvl w:ilvl="0" w:tplc="DFC41F18">
      <w:start w:val="1"/>
      <w:numFmt w:val="lowerLetter"/>
      <w:lvlText w:val="(%1)"/>
      <w:lvlJc w:val="left"/>
      <w:pPr>
        <w:ind w:left="1288"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20">
    <w:nsid w:val="49226541"/>
    <w:multiLevelType w:val="multilevel"/>
    <w:tmpl w:val="722676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numFmt w:val="bullet"/>
      <w:lvlText w:val="-"/>
      <w:lvlJc w:val="left"/>
      <w:pPr>
        <w:tabs>
          <w:tab w:val="num" w:pos="1800"/>
        </w:tabs>
        <w:ind w:left="1800" w:hanging="360"/>
      </w:pPr>
      <w:rPr>
        <w:rFonts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B5F5064"/>
    <w:multiLevelType w:val="hybridMultilevel"/>
    <w:tmpl w:val="BBF0744A"/>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28920A0"/>
    <w:multiLevelType w:val="hybridMultilevel"/>
    <w:tmpl w:val="BDACFF14"/>
    <w:lvl w:ilvl="0" w:tplc="2B244E50">
      <w:start w:val="1"/>
      <w:numFmt w:val="bullet"/>
      <w:lvlText w:val=""/>
      <w:lvlJc w:val="left"/>
      <w:pPr>
        <w:tabs>
          <w:tab w:val="num" w:pos="360"/>
        </w:tabs>
        <w:ind w:left="360" w:hanging="360"/>
      </w:pPr>
      <w:rPr>
        <w:rFonts w:ascii="Wingdings" w:hAnsi="Wingdings" w:hint="default"/>
        <w:color w:val="0000FF"/>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8D3562A"/>
    <w:multiLevelType w:val="hybridMultilevel"/>
    <w:tmpl w:val="9DF2D98C"/>
    <w:lvl w:ilvl="0" w:tplc="DFC41F1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3016651"/>
    <w:multiLevelType w:val="hybridMultilevel"/>
    <w:tmpl w:val="D736F354"/>
    <w:lvl w:ilvl="0" w:tplc="3560FC36">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3F32439"/>
    <w:multiLevelType w:val="hybridMultilevel"/>
    <w:tmpl w:val="17AEB2A8"/>
    <w:lvl w:ilvl="0" w:tplc="EEE67884">
      <w:start w:val="1"/>
      <w:numFmt w:val="decimal"/>
      <w:lvlText w:val="9.%1."/>
      <w:lvlJc w:val="left"/>
      <w:pPr>
        <w:tabs>
          <w:tab w:val="num" w:pos="720"/>
        </w:tabs>
        <w:ind w:left="720" w:hanging="360"/>
      </w:pPr>
      <w:rPr>
        <w:rFonts w:hint="default"/>
      </w:rPr>
    </w:lvl>
    <w:lvl w:ilvl="1" w:tplc="DFC41F18">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65506B6A"/>
    <w:multiLevelType w:val="hybridMultilevel"/>
    <w:tmpl w:val="254AE19E"/>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6F228B0"/>
    <w:multiLevelType w:val="multilevel"/>
    <w:tmpl w:val="C3CCF1BC"/>
    <w:lvl w:ilvl="0">
      <w:start w:val="1"/>
      <w:numFmt w:val="bullet"/>
      <w:lvlText w:val="–"/>
      <w:lvlJc w:val="left"/>
      <w:pPr>
        <w:ind w:left="360" w:hanging="360"/>
      </w:pPr>
      <w:rPr>
        <w:rFonts w:ascii="Times New Roman" w:hAnsi="Times New Roman"/>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6E0E59BA"/>
    <w:multiLevelType w:val="hybridMultilevel"/>
    <w:tmpl w:val="16ECDE22"/>
    <w:lvl w:ilvl="0" w:tplc="3560FC36">
      <w:start w:val="1"/>
      <w:numFmt w:val="lowerLetter"/>
      <w:lvlText w:val="(%1)"/>
      <w:lvlJc w:val="left"/>
      <w:pPr>
        <w:tabs>
          <w:tab w:val="num" w:pos="720"/>
        </w:tabs>
        <w:ind w:left="72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40D2097A">
      <w:start w:val="1"/>
      <w:numFmt w:val="bullet"/>
      <w:lvlText w:val="–"/>
      <w:lvlJc w:val="left"/>
      <w:pPr>
        <w:ind w:left="2520" w:hanging="360"/>
      </w:pPr>
      <w:rPr>
        <w:rFonts w:ascii="Times New Roman" w:hAnsi="Times New Roman"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EE774B0"/>
    <w:multiLevelType w:val="hybridMultilevel"/>
    <w:tmpl w:val="8A22DDC6"/>
    <w:lvl w:ilvl="0" w:tplc="DFC41F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769C113C"/>
    <w:multiLevelType w:val="hybridMultilevel"/>
    <w:tmpl w:val="B0CABACC"/>
    <w:lvl w:ilvl="0" w:tplc="10C6027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7AF43DEC"/>
    <w:multiLevelType w:val="hybridMultilevel"/>
    <w:tmpl w:val="7578DECC"/>
    <w:lvl w:ilvl="0" w:tplc="3560FC36">
      <w:start w:val="1"/>
      <w:numFmt w:val="lowerLetter"/>
      <w:lvlText w:val="(%1)"/>
      <w:lvlJc w:val="left"/>
      <w:pPr>
        <w:tabs>
          <w:tab w:val="num" w:pos="360"/>
        </w:tabs>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DEB6D4F"/>
    <w:multiLevelType w:val="multilevel"/>
    <w:tmpl w:val="7FFA0BE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bullet"/>
      <w:lvlText w:val=""/>
      <w:lvlJc w:val="left"/>
      <w:pPr>
        <w:tabs>
          <w:tab w:val="num" w:pos="1800"/>
        </w:tabs>
        <w:ind w:left="1800" w:hanging="360"/>
      </w:pPr>
      <w:rPr>
        <w:rFonts w:ascii="Symbol" w:hAnsi="Symbol" w:hint="default"/>
      </w:rPr>
    </w:lvl>
    <w:lvl w:ilvl="4">
      <w:numFmt w:val="bullet"/>
      <w:lvlText w:val="-"/>
      <w:lvlJc w:val="left"/>
      <w:pPr>
        <w:tabs>
          <w:tab w:val="num" w:pos="2160"/>
        </w:tabs>
        <w:ind w:left="2160" w:hanging="360"/>
      </w:pPr>
      <w:rPr>
        <w:rFonts w:hint="default"/>
      </w:r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25"/>
  </w:num>
  <w:num w:numId="2">
    <w:abstractNumId w:val="18"/>
  </w:num>
  <w:num w:numId="3">
    <w:abstractNumId w:val="17"/>
  </w:num>
  <w:num w:numId="4">
    <w:abstractNumId w:val="4"/>
  </w:num>
  <w:num w:numId="5">
    <w:abstractNumId w:val="16"/>
  </w:num>
  <w:num w:numId="6">
    <w:abstractNumId w:val="6"/>
  </w:num>
  <w:num w:numId="7">
    <w:abstractNumId w:val="23"/>
  </w:num>
  <w:num w:numId="8">
    <w:abstractNumId w:val="19"/>
  </w:num>
  <w:num w:numId="9">
    <w:abstractNumId w:val="3"/>
  </w:num>
  <w:num w:numId="10">
    <w:abstractNumId w:val="29"/>
  </w:num>
  <w:num w:numId="11">
    <w:abstractNumId w:val="9"/>
  </w:num>
  <w:num w:numId="12">
    <w:abstractNumId w:val="21"/>
  </w:num>
  <w:num w:numId="13">
    <w:abstractNumId w:val="1"/>
  </w:num>
  <w:num w:numId="14">
    <w:abstractNumId w:val="7"/>
  </w:num>
  <w:num w:numId="15">
    <w:abstractNumId w:val="26"/>
  </w:num>
  <w:num w:numId="16">
    <w:abstractNumId w:val="0"/>
  </w:num>
  <w:num w:numId="17">
    <w:abstractNumId w:val="28"/>
  </w:num>
  <w:num w:numId="18">
    <w:abstractNumId w:val="11"/>
  </w:num>
  <w:num w:numId="19">
    <w:abstractNumId w:val="2"/>
  </w:num>
  <w:num w:numId="20">
    <w:abstractNumId w:val="31"/>
  </w:num>
  <w:num w:numId="21">
    <w:abstractNumId w:val="5"/>
  </w:num>
  <w:num w:numId="22">
    <w:abstractNumId w:val="14"/>
  </w:num>
  <w:num w:numId="23">
    <w:abstractNumId w:val="8"/>
  </w:num>
  <w:num w:numId="24">
    <w:abstractNumId w:val="27"/>
  </w:num>
  <w:num w:numId="25">
    <w:abstractNumId w:val="10"/>
  </w:num>
  <w:num w:numId="26">
    <w:abstractNumId w:val="22"/>
  </w:num>
  <w:num w:numId="27">
    <w:abstractNumId w:val="20"/>
  </w:num>
  <w:num w:numId="28">
    <w:abstractNumId w:val="13"/>
  </w:num>
  <w:num w:numId="29">
    <w:abstractNumId w:val="24"/>
  </w:num>
  <w:num w:numId="30">
    <w:abstractNumId w:val="12"/>
  </w:num>
  <w:num w:numId="31">
    <w:abstractNumId w:val="15"/>
  </w:num>
  <w:num w:numId="32">
    <w:abstractNumId w:val="3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3C6"/>
    <w:rsid w:val="00046B90"/>
    <w:rsid w:val="00125724"/>
    <w:rsid w:val="00155CF8"/>
    <w:rsid w:val="003613C6"/>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3C6"/>
    <w:rPr>
      <w:rFonts w:ascii="Calibri" w:eastAsia="Calibri" w:hAnsi="Calibri" w:cs="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ESPON Footnote Text"/>
    <w:basedOn w:val="Normal"/>
    <w:link w:val="FootnoteTextChar"/>
    <w:unhideWhenUsed/>
    <w:rsid w:val="003613C6"/>
    <w:rPr>
      <w:sz w:val="20"/>
      <w:szCs w:val="20"/>
    </w:rPr>
  </w:style>
  <w:style w:type="character" w:customStyle="1" w:styleId="FootnoteTextChar">
    <w:name w:val="Footnote Text Char"/>
    <w:aliases w:val="ESPON Footnote Text Char"/>
    <w:basedOn w:val="DefaultParagraphFont"/>
    <w:link w:val="FootnoteText"/>
    <w:rsid w:val="003613C6"/>
    <w:rPr>
      <w:rFonts w:ascii="Calibri" w:eastAsia="Calibri" w:hAnsi="Calibri" w:cs="Times New Roman"/>
      <w:sz w:val="20"/>
      <w:szCs w:val="20"/>
      <w:lang w:val="en-GB" w:eastAsia="en-US"/>
    </w:rPr>
  </w:style>
  <w:style w:type="character" w:styleId="FootnoteReference">
    <w:name w:val="footnote reference"/>
    <w:aliases w:val="ESPON Footnote No,Footnote,stylish"/>
    <w:unhideWhenUsed/>
    <w:rsid w:val="003613C6"/>
    <w:rPr>
      <w:vertAlign w:val="superscript"/>
    </w:rPr>
  </w:style>
  <w:style w:type="paragraph" w:styleId="Header">
    <w:name w:val="header"/>
    <w:basedOn w:val="Normal"/>
    <w:link w:val="HeaderChar"/>
    <w:unhideWhenUsed/>
    <w:rsid w:val="003613C6"/>
    <w:pPr>
      <w:tabs>
        <w:tab w:val="center" w:pos="4513"/>
        <w:tab w:val="right" w:pos="9026"/>
      </w:tabs>
    </w:pPr>
  </w:style>
  <w:style w:type="character" w:customStyle="1" w:styleId="HeaderChar">
    <w:name w:val="Header Char"/>
    <w:basedOn w:val="DefaultParagraphFont"/>
    <w:link w:val="Header"/>
    <w:rsid w:val="003613C6"/>
    <w:rPr>
      <w:rFonts w:ascii="Calibri" w:eastAsia="Calibri" w:hAnsi="Calibri" w:cs="Times New Roman"/>
      <w:lang w:val="en-GB" w:eastAsia="en-US"/>
    </w:rPr>
  </w:style>
  <w:style w:type="paragraph" w:styleId="Footer">
    <w:name w:val="footer"/>
    <w:basedOn w:val="Normal"/>
    <w:link w:val="FooterChar"/>
    <w:uiPriority w:val="99"/>
    <w:unhideWhenUsed/>
    <w:rsid w:val="003613C6"/>
    <w:pPr>
      <w:tabs>
        <w:tab w:val="center" w:pos="4513"/>
        <w:tab w:val="right" w:pos="9026"/>
      </w:tabs>
    </w:pPr>
  </w:style>
  <w:style w:type="character" w:customStyle="1" w:styleId="FooterChar">
    <w:name w:val="Footer Char"/>
    <w:basedOn w:val="DefaultParagraphFont"/>
    <w:link w:val="Footer"/>
    <w:uiPriority w:val="99"/>
    <w:rsid w:val="003613C6"/>
    <w:rPr>
      <w:rFonts w:ascii="Calibri" w:eastAsia="Calibri" w:hAnsi="Calibri" w:cs="Times New Roman"/>
      <w:lang w:val="en-GB" w:eastAsia="en-US"/>
    </w:rPr>
  </w:style>
  <w:style w:type="character" w:styleId="CommentReference">
    <w:name w:val="annotation reference"/>
    <w:uiPriority w:val="99"/>
    <w:unhideWhenUsed/>
    <w:rsid w:val="003613C6"/>
    <w:rPr>
      <w:sz w:val="16"/>
      <w:szCs w:val="16"/>
    </w:rPr>
  </w:style>
  <w:style w:type="paragraph" w:styleId="CommentText">
    <w:name w:val="annotation text"/>
    <w:basedOn w:val="Normal"/>
    <w:link w:val="CommentTextChar"/>
    <w:semiHidden/>
    <w:unhideWhenUsed/>
    <w:rsid w:val="003613C6"/>
    <w:rPr>
      <w:sz w:val="20"/>
      <w:szCs w:val="20"/>
    </w:rPr>
  </w:style>
  <w:style w:type="character" w:customStyle="1" w:styleId="CommentTextChar">
    <w:name w:val="Comment Text Char"/>
    <w:basedOn w:val="DefaultParagraphFont"/>
    <w:link w:val="CommentText"/>
    <w:semiHidden/>
    <w:rsid w:val="003613C6"/>
    <w:rPr>
      <w:rFonts w:ascii="Calibri" w:eastAsia="Calibri" w:hAnsi="Calibri" w:cs="Times New Roman"/>
      <w:sz w:val="20"/>
      <w:szCs w:val="20"/>
      <w:lang w:val="en-GB" w:eastAsia="en-US"/>
    </w:rPr>
  </w:style>
  <w:style w:type="paragraph" w:styleId="BalloonText">
    <w:name w:val="Balloon Text"/>
    <w:basedOn w:val="Normal"/>
    <w:link w:val="BalloonTextChar"/>
    <w:uiPriority w:val="99"/>
    <w:semiHidden/>
    <w:unhideWhenUsed/>
    <w:rsid w:val="00361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3C6"/>
    <w:rPr>
      <w:rFonts w:ascii="Tahoma" w:eastAsia="Calibri" w:hAnsi="Tahoma" w:cs="Tahoma"/>
      <w:sz w:val="16"/>
      <w:szCs w:val="16"/>
      <w:lang w:val="en-GB" w:eastAsia="en-US"/>
    </w:rPr>
  </w:style>
  <w:style w:type="paragraph" w:styleId="CommentSubject">
    <w:name w:val="annotation subject"/>
    <w:basedOn w:val="CommentText"/>
    <w:next w:val="CommentText"/>
    <w:link w:val="CommentSubjectChar"/>
    <w:uiPriority w:val="99"/>
    <w:semiHidden/>
    <w:unhideWhenUsed/>
    <w:rsid w:val="003613C6"/>
    <w:rPr>
      <w:b/>
      <w:bCs/>
    </w:rPr>
  </w:style>
  <w:style w:type="character" w:customStyle="1" w:styleId="CommentSubjectChar">
    <w:name w:val="Comment Subject Char"/>
    <w:basedOn w:val="CommentTextChar"/>
    <w:link w:val="CommentSubject"/>
    <w:uiPriority w:val="99"/>
    <w:semiHidden/>
    <w:rsid w:val="003613C6"/>
    <w:rPr>
      <w:rFonts w:ascii="Calibri" w:eastAsia="Calibri" w:hAnsi="Calibri" w:cs="Times New Roman"/>
      <w:b/>
      <w:bCs/>
      <w:sz w:val="20"/>
      <w:szCs w:val="20"/>
      <w:lang w:val="en-GB" w:eastAsia="en-US"/>
    </w:rPr>
  </w:style>
  <w:style w:type="paragraph" w:styleId="ListParagraph">
    <w:name w:val="List Paragraph"/>
    <w:basedOn w:val="Normal"/>
    <w:uiPriority w:val="34"/>
    <w:qFormat/>
    <w:rsid w:val="003613C6"/>
    <w:pPr>
      <w:ind w:left="720"/>
      <w:contextualSpacing/>
    </w:pPr>
    <w:rPr>
      <w:lang w:val="fr-FR"/>
    </w:rPr>
  </w:style>
  <w:style w:type="numbering" w:customStyle="1" w:styleId="NoList1">
    <w:name w:val="No List1"/>
    <w:next w:val="NoList"/>
    <w:uiPriority w:val="99"/>
    <w:semiHidden/>
    <w:unhideWhenUsed/>
    <w:rsid w:val="003613C6"/>
  </w:style>
  <w:style w:type="paragraph" w:customStyle="1" w:styleId="ListDash">
    <w:name w:val="List Dash"/>
    <w:basedOn w:val="Normal"/>
    <w:rsid w:val="003613C6"/>
    <w:pPr>
      <w:tabs>
        <w:tab w:val="num" w:pos="360"/>
      </w:tabs>
      <w:spacing w:after="240" w:line="240" w:lineRule="auto"/>
      <w:jc w:val="both"/>
    </w:pPr>
    <w:rPr>
      <w:rFonts w:ascii="Times New Roman" w:eastAsia="Times New Roman" w:hAnsi="Times New Roman"/>
      <w:sz w:val="24"/>
      <w:szCs w:val="20"/>
    </w:rPr>
  </w:style>
  <w:style w:type="paragraph" w:customStyle="1" w:styleId="Char1CharCharChar">
    <w:name w:val="Char1 Char Char Char"/>
    <w:basedOn w:val="Normal"/>
    <w:rsid w:val="003613C6"/>
    <w:pPr>
      <w:spacing w:after="160" w:line="240" w:lineRule="exact"/>
    </w:pPr>
    <w:rPr>
      <w:rFonts w:ascii="Tahoma" w:eastAsia="Times New Roman" w:hAnsi="Tahoma"/>
      <w:sz w:val="20"/>
      <w:szCs w:val="20"/>
      <w:lang w:val="en-US"/>
    </w:rPr>
  </w:style>
  <w:style w:type="paragraph" w:customStyle="1" w:styleId="CM1">
    <w:name w:val="CM1"/>
    <w:basedOn w:val="Normal"/>
    <w:next w:val="Normal"/>
    <w:uiPriority w:val="99"/>
    <w:rsid w:val="003613C6"/>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3613C6"/>
    <w:pPr>
      <w:autoSpaceDE w:val="0"/>
      <w:autoSpaceDN w:val="0"/>
      <w:adjustRightInd w:val="0"/>
      <w:spacing w:after="0" w:line="240" w:lineRule="auto"/>
    </w:pPr>
    <w:rPr>
      <w:rFonts w:ascii="EUAlbertina" w:hAnsi="EUAlbertina"/>
      <w:sz w:val="24"/>
      <w:szCs w:val="24"/>
    </w:rPr>
  </w:style>
  <w:style w:type="paragraph" w:customStyle="1" w:styleId="Revision1">
    <w:name w:val="Revision1"/>
    <w:next w:val="Revision"/>
    <w:hidden/>
    <w:uiPriority w:val="99"/>
    <w:semiHidden/>
    <w:rsid w:val="003613C6"/>
    <w:pPr>
      <w:spacing w:after="0" w:line="240" w:lineRule="auto"/>
    </w:pPr>
    <w:rPr>
      <w:rFonts w:ascii="Calibri" w:eastAsia="Calibri" w:hAnsi="Calibri" w:cs="Times New Roman"/>
      <w:lang w:val="fr-FR" w:eastAsia="en-US"/>
    </w:rPr>
  </w:style>
  <w:style w:type="paragraph" w:styleId="Revision">
    <w:name w:val="Revision"/>
    <w:hidden/>
    <w:uiPriority w:val="99"/>
    <w:semiHidden/>
    <w:rsid w:val="003613C6"/>
    <w:pPr>
      <w:spacing w:after="0" w:line="240" w:lineRule="auto"/>
    </w:pPr>
    <w:rPr>
      <w:rFonts w:ascii="Calibri" w:eastAsia="Calibri" w:hAnsi="Calibri" w:cs="Times New Roman"/>
      <w:lang w:val="en-GB" w:eastAsia="en-US"/>
    </w:rPr>
  </w:style>
  <w:style w:type="paragraph" w:customStyle="1" w:styleId="Char1CharCharChar0">
    <w:name w:val="Char1 Char Char Char"/>
    <w:basedOn w:val="Normal"/>
    <w:rsid w:val="003613C6"/>
    <w:pPr>
      <w:spacing w:after="160" w:line="240" w:lineRule="exact"/>
    </w:pPr>
    <w:rPr>
      <w:rFonts w:ascii="Tahoma" w:eastAsia="Times New Roman" w:hAnsi="Tahoma"/>
      <w:sz w:val="20"/>
      <w:szCs w:val="20"/>
      <w:lang w:val="en-US"/>
    </w:rPr>
  </w:style>
  <w:style w:type="paragraph" w:customStyle="1" w:styleId="ZCom">
    <w:name w:val="Z_Com"/>
    <w:basedOn w:val="Normal"/>
    <w:next w:val="ZDGName"/>
    <w:rsid w:val="003613C6"/>
    <w:pPr>
      <w:widowControl w:val="0"/>
      <w:spacing w:after="0" w:line="240" w:lineRule="auto"/>
      <w:ind w:right="85"/>
      <w:jc w:val="both"/>
    </w:pPr>
    <w:rPr>
      <w:rFonts w:ascii="Arial" w:eastAsia="Times New Roman" w:hAnsi="Arial"/>
      <w:snapToGrid w:val="0"/>
      <w:sz w:val="24"/>
      <w:szCs w:val="20"/>
    </w:rPr>
  </w:style>
  <w:style w:type="paragraph" w:customStyle="1" w:styleId="ZDGName">
    <w:name w:val="Z_DGName"/>
    <w:basedOn w:val="Normal"/>
    <w:rsid w:val="003613C6"/>
    <w:pPr>
      <w:widowControl w:val="0"/>
      <w:spacing w:after="0" w:line="240" w:lineRule="auto"/>
      <w:ind w:right="85"/>
      <w:jc w:val="both"/>
    </w:pPr>
    <w:rPr>
      <w:rFonts w:ascii="Arial" w:eastAsia="Times New Roman" w:hAnsi="Arial"/>
      <w:snapToGrid w:val="0"/>
      <w:sz w:val="16"/>
      <w:szCs w:val="20"/>
    </w:rPr>
  </w:style>
  <w:style w:type="character" w:styleId="Emphasis">
    <w:name w:val="Emphasis"/>
    <w:qFormat/>
    <w:rsid w:val="003613C6"/>
    <w:rPr>
      <w:i/>
      <w:iCs/>
    </w:rPr>
  </w:style>
  <w:style w:type="paragraph" w:customStyle="1" w:styleId="Heading3contract">
    <w:name w:val="Heading 3 contract"/>
    <w:basedOn w:val="Normal"/>
    <w:link w:val="Heading3contractChar"/>
    <w:autoRedefine/>
    <w:qFormat/>
    <w:rsid w:val="003613C6"/>
    <w:pPr>
      <w:keepNext/>
      <w:spacing w:before="120" w:after="0" w:line="240" w:lineRule="auto"/>
      <w:ind w:left="709" w:hanging="709"/>
      <w:jc w:val="both"/>
    </w:pPr>
    <w:rPr>
      <w:rFonts w:ascii="Times New Roman" w:eastAsia="Times New Roman" w:hAnsi="Times New Roman"/>
      <w:b/>
      <w:sz w:val="24"/>
      <w:szCs w:val="24"/>
      <w:lang w:eastAsia="ko-KR"/>
    </w:rPr>
  </w:style>
  <w:style w:type="character" w:customStyle="1" w:styleId="Heading3contractChar">
    <w:name w:val="Heading 3 contract Char"/>
    <w:link w:val="Heading3contract"/>
    <w:rsid w:val="003613C6"/>
    <w:rPr>
      <w:rFonts w:ascii="Times New Roman" w:eastAsia="Times New Roman" w:hAnsi="Times New Roman" w:cs="Times New Roman"/>
      <w:b/>
      <w:sz w:val="24"/>
      <w:szCs w:val="24"/>
      <w:lang w:val="en-GB" w:eastAsia="ko-KR"/>
    </w:rPr>
  </w:style>
  <w:style w:type="character" w:styleId="Hyperlink">
    <w:name w:val="Hyperlink"/>
    <w:uiPriority w:val="99"/>
    <w:unhideWhenUsed/>
    <w:rsid w:val="003613C6"/>
    <w:rPr>
      <w:color w:val="0000FF"/>
      <w:u w:val="single"/>
    </w:rPr>
  </w:style>
  <w:style w:type="character" w:styleId="FollowedHyperlink">
    <w:name w:val="FollowedHyperlink"/>
    <w:uiPriority w:val="99"/>
    <w:semiHidden/>
    <w:unhideWhenUsed/>
    <w:rsid w:val="003613C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3C6"/>
    <w:rPr>
      <w:rFonts w:ascii="Calibri" w:eastAsia="Calibri" w:hAnsi="Calibri" w:cs="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ESPON Footnote Text"/>
    <w:basedOn w:val="Normal"/>
    <w:link w:val="FootnoteTextChar"/>
    <w:unhideWhenUsed/>
    <w:rsid w:val="003613C6"/>
    <w:rPr>
      <w:sz w:val="20"/>
      <w:szCs w:val="20"/>
    </w:rPr>
  </w:style>
  <w:style w:type="character" w:customStyle="1" w:styleId="FootnoteTextChar">
    <w:name w:val="Footnote Text Char"/>
    <w:aliases w:val="ESPON Footnote Text Char"/>
    <w:basedOn w:val="DefaultParagraphFont"/>
    <w:link w:val="FootnoteText"/>
    <w:rsid w:val="003613C6"/>
    <w:rPr>
      <w:rFonts w:ascii="Calibri" w:eastAsia="Calibri" w:hAnsi="Calibri" w:cs="Times New Roman"/>
      <w:sz w:val="20"/>
      <w:szCs w:val="20"/>
      <w:lang w:val="en-GB" w:eastAsia="en-US"/>
    </w:rPr>
  </w:style>
  <w:style w:type="character" w:styleId="FootnoteReference">
    <w:name w:val="footnote reference"/>
    <w:aliases w:val="ESPON Footnote No,Footnote,stylish"/>
    <w:unhideWhenUsed/>
    <w:rsid w:val="003613C6"/>
    <w:rPr>
      <w:vertAlign w:val="superscript"/>
    </w:rPr>
  </w:style>
  <w:style w:type="paragraph" w:styleId="Header">
    <w:name w:val="header"/>
    <w:basedOn w:val="Normal"/>
    <w:link w:val="HeaderChar"/>
    <w:unhideWhenUsed/>
    <w:rsid w:val="003613C6"/>
    <w:pPr>
      <w:tabs>
        <w:tab w:val="center" w:pos="4513"/>
        <w:tab w:val="right" w:pos="9026"/>
      </w:tabs>
    </w:pPr>
  </w:style>
  <w:style w:type="character" w:customStyle="1" w:styleId="HeaderChar">
    <w:name w:val="Header Char"/>
    <w:basedOn w:val="DefaultParagraphFont"/>
    <w:link w:val="Header"/>
    <w:rsid w:val="003613C6"/>
    <w:rPr>
      <w:rFonts w:ascii="Calibri" w:eastAsia="Calibri" w:hAnsi="Calibri" w:cs="Times New Roman"/>
      <w:lang w:val="en-GB" w:eastAsia="en-US"/>
    </w:rPr>
  </w:style>
  <w:style w:type="paragraph" w:styleId="Footer">
    <w:name w:val="footer"/>
    <w:basedOn w:val="Normal"/>
    <w:link w:val="FooterChar"/>
    <w:uiPriority w:val="99"/>
    <w:unhideWhenUsed/>
    <w:rsid w:val="003613C6"/>
    <w:pPr>
      <w:tabs>
        <w:tab w:val="center" w:pos="4513"/>
        <w:tab w:val="right" w:pos="9026"/>
      </w:tabs>
    </w:pPr>
  </w:style>
  <w:style w:type="character" w:customStyle="1" w:styleId="FooterChar">
    <w:name w:val="Footer Char"/>
    <w:basedOn w:val="DefaultParagraphFont"/>
    <w:link w:val="Footer"/>
    <w:uiPriority w:val="99"/>
    <w:rsid w:val="003613C6"/>
    <w:rPr>
      <w:rFonts w:ascii="Calibri" w:eastAsia="Calibri" w:hAnsi="Calibri" w:cs="Times New Roman"/>
      <w:lang w:val="en-GB" w:eastAsia="en-US"/>
    </w:rPr>
  </w:style>
  <w:style w:type="character" w:styleId="CommentReference">
    <w:name w:val="annotation reference"/>
    <w:uiPriority w:val="99"/>
    <w:unhideWhenUsed/>
    <w:rsid w:val="003613C6"/>
    <w:rPr>
      <w:sz w:val="16"/>
      <w:szCs w:val="16"/>
    </w:rPr>
  </w:style>
  <w:style w:type="paragraph" w:styleId="CommentText">
    <w:name w:val="annotation text"/>
    <w:basedOn w:val="Normal"/>
    <w:link w:val="CommentTextChar"/>
    <w:semiHidden/>
    <w:unhideWhenUsed/>
    <w:rsid w:val="003613C6"/>
    <w:rPr>
      <w:sz w:val="20"/>
      <w:szCs w:val="20"/>
    </w:rPr>
  </w:style>
  <w:style w:type="character" w:customStyle="1" w:styleId="CommentTextChar">
    <w:name w:val="Comment Text Char"/>
    <w:basedOn w:val="DefaultParagraphFont"/>
    <w:link w:val="CommentText"/>
    <w:semiHidden/>
    <w:rsid w:val="003613C6"/>
    <w:rPr>
      <w:rFonts w:ascii="Calibri" w:eastAsia="Calibri" w:hAnsi="Calibri" w:cs="Times New Roman"/>
      <w:sz w:val="20"/>
      <w:szCs w:val="20"/>
      <w:lang w:val="en-GB" w:eastAsia="en-US"/>
    </w:rPr>
  </w:style>
  <w:style w:type="paragraph" w:styleId="BalloonText">
    <w:name w:val="Balloon Text"/>
    <w:basedOn w:val="Normal"/>
    <w:link w:val="BalloonTextChar"/>
    <w:uiPriority w:val="99"/>
    <w:semiHidden/>
    <w:unhideWhenUsed/>
    <w:rsid w:val="00361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3C6"/>
    <w:rPr>
      <w:rFonts w:ascii="Tahoma" w:eastAsia="Calibri" w:hAnsi="Tahoma" w:cs="Tahoma"/>
      <w:sz w:val="16"/>
      <w:szCs w:val="16"/>
      <w:lang w:val="en-GB" w:eastAsia="en-US"/>
    </w:rPr>
  </w:style>
  <w:style w:type="paragraph" w:styleId="CommentSubject">
    <w:name w:val="annotation subject"/>
    <w:basedOn w:val="CommentText"/>
    <w:next w:val="CommentText"/>
    <w:link w:val="CommentSubjectChar"/>
    <w:uiPriority w:val="99"/>
    <w:semiHidden/>
    <w:unhideWhenUsed/>
    <w:rsid w:val="003613C6"/>
    <w:rPr>
      <w:b/>
      <w:bCs/>
    </w:rPr>
  </w:style>
  <w:style w:type="character" w:customStyle="1" w:styleId="CommentSubjectChar">
    <w:name w:val="Comment Subject Char"/>
    <w:basedOn w:val="CommentTextChar"/>
    <w:link w:val="CommentSubject"/>
    <w:uiPriority w:val="99"/>
    <w:semiHidden/>
    <w:rsid w:val="003613C6"/>
    <w:rPr>
      <w:rFonts w:ascii="Calibri" w:eastAsia="Calibri" w:hAnsi="Calibri" w:cs="Times New Roman"/>
      <w:b/>
      <w:bCs/>
      <w:sz w:val="20"/>
      <w:szCs w:val="20"/>
      <w:lang w:val="en-GB" w:eastAsia="en-US"/>
    </w:rPr>
  </w:style>
  <w:style w:type="paragraph" w:styleId="ListParagraph">
    <w:name w:val="List Paragraph"/>
    <w:basedOn w:val="Normal"/>
    <w:uiPriority w:val="34"/>
    <w:qFormat/>
    <w:rsid w:val="003613C6"/>
    <w:pPr>
      <w:ind w:left="720"/>
      <w:contextualSpacing/>
    </w:pPr>
    <w:rPr>
      <w:lang w:val="fr-FR"/>
    </w:rPr>
  </w:style>
  <w:style w:type="numbering" w:customStyle="1" w:styleId="NoList1">
    <w:name w:val="No List1"/>
    <w:next w:val="NoList"/>
    <w:uiPriority w:val="99"/>
    <w:semiHidden/>
    <w:unhideWhenUsed/>
    <w:rsid w:val="003613C6"/>
  </w:style>
  <w:style w:type="paragraph" w:customStyle="1" w:styleId="ListDash">
    <w:name w:val="List Dash"/>
    <w:basedOn w:val="Normal"/>
    <w:rsid w:val="003613C6"/>
    <w:pPr>
      <w:tabs>
        <w:tab w:val="num" w:pos="360"/>
      </w:tabs>
      <w:spacing w:after="240" w:line="240" w:lineRule="auto"/>
      <w:jc w:val="both"/>
    </w:pPr>
    <w:rPr>
      <w:rFonts w:ascii="Times New Roman" w:eastAsia="Times New Roman" w:hAnsi="Times New Roman"/>
      <w:sz w:val="24"/>
      <w:szCs w:val="20"/>
    </w:rPr>
  </w:style>
  <w:style w:type="paragraph" w:customStyle="1" w:styleId="Char1CharCharChar">
    <w:name w:val="Char1 Char Char Char"/>
    <w:basedOn w:val="Normal"/>
    <w:rsid w:val="003613C6"/>
    <w:pPr>
      <w:spacing w:after="160" w:line="240" w:lineRule="exact"/>
    </w:pPr>
    <w:rPr>
      <w:rFonts w:ascii="Tahoma" w:eastAsia="Times New Roman" w:hAnsi="Tahoma"/>
      <w:sz w:val="20"/>
      <w:szCs w:val="20"/>
      <w:lang w:val="en-US"/>
    </w:rPr>
  </w:style>
  <w:style w:type="paragraph" w:customStyle="1" w:styleId="CM1">
    <w:name w:val="CM1"/>
    <w:basedOn w:val="Normal"/>
    <w:next w:val="Normal"/>
    <w:uiPriority w:val="99"/>
    <w:rsid w:val="003613C6"/>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3613C6"/>
    <w:pPr>
      <w:autoSpaceDE w:val="0"/>
      <w:autoSpaceDN w:val="0"/>
      <w:adjustRightInd w:val="0"/>
      <w:spacing w:after="0" w:line="240" w:lineRule="auto"/>
    </w:pPr>
    <w:rPr>
      <w:rFonts w:ascii="EUAlbertina" w:hAnsi="EUAlbertina"/>
      <w:sz w:val="24"/>
      <w:szCs w:val="24"/>
    </w:rPr>
  </w:style>
  <w:style w:type="paragraph" w:customStyle="1" w:styleId="Revision1">
    <w:name w:val="Revision1"/>
    <w:next w:val="Revision"/>
    <w:hidden/>
    <w:uiPriority w:val="99"/>
    <w:semiHidden/>
    <w:rsid w:val="003613C6"/>
    <w:pPr>
      <w:spacing w:after="0" w:line="240" w:lineRule="auto"/>
    </w:pPr>
    <w:rPr>
      <w:rFonts w:ascii="Calibri" w:eastAsia="Calibri" w:hAnsi="Calibri" w:cs="Times New Roman"/>
      <w:lang w:val="fr-FR" w:eastAsia="en-US"/>
    </w:rPr>
  </w:style>
  <w:style w:type="paragraph" w:styleId="Revision">
    <w:name w:val="Revision"/>
    <w:hidden/>
    <w:uiPriority w:val="99"/>
    <w:semiHidden/>
    <w:rsid w:val="003613C6"/>
    <w:pPr>
      <w:spacing w:after="0" w:line="240" w:lineRule="auto"/>
    </w:pPr>
    <w:rPr>
      <w:rFonts w:ascii="Calibri" w:eastAsia="Calibri" w:hAnsi="Calibri" w:cs="Times New Roman"/>
      <w:lang w:val="en-GB" w:eastAsia="en-US"/>
    </w:rPr>
  </w:style>
  <w:style w:type="paragraph" w:customStyle="1" w:styleId="Char1CharCharChar0">
    <w:name w:val="Char1 Char Char Char"/>
    <w:basedOn w:val="Normal"/>
    <w:rsid w:val="003613C6"/>
    <w:pPr>
      <w:spacing w:after="160" w:line="240" w:lineRule="exact"/>
    </w:pPr>
    <w:rPr>
      <w:rFonts w:ascii="Tahoma" w:eastAsia="Times New Roman" w:hAnsi="Tahoma"/>
      <w:sz w:val="20"/>
      <w:szCs w:val="20"/>
      <w:lang w:val="en-US"/>
    </w:rPr>
  </w:style>
  <w:style w:type="paragraph" w:customStyle="1" w:styleId="ZCom">
    <w:name w:val="Z_Com"/>
    <w:basedOn w:val="Normal"/>
    <w:next w:val="ZDGName"/>
    <w:rsid w:val="003613C6"/>
    <w:pPr>
      <w:widowControl w:val="0"/>
      <w:spacing w:after="0" w:line="240" w:lineRule="auto"/>
      <w:ind w:right="85"/>
      <w:jc w:val="both"/>
    </w:pPr>
    <w:rPr>
      <w:rFonts w:ascii="Arial" w:eastAsia="Times New Roman" w:hAnsi="Arial"/>
      <w:snapToGrid w:val="0"/>
      <w:sz w:val="24"/>
      <w:szCs w:val="20"/>
    </w:rPr>
  </w:style>
  <w:style w:type="paragraph" w:customStyle="1" w:styleId="ZDGName">
    <w:name w:val="Z_DGName"/>
    <w:basedOn w:val="Normal"/>
    <w:rsid w:val="003613C6"/>
    <w:pPr>
      <w:widowControl w:val="0"/>
      <w:spacing w:after="0" w:line="240" w:lineRule="auto"/>
      <w:ind w:right="85"/>
      <w:jc w:val="both"/>
    </w:pPr>
    <w:rPr>
      <w:rFonts w:ascii="Arial" w:eastAsia="Times New Roman" w:hAnsi="Arial"/>
      <w:snapToGrid w:val="0"/>
      <w:sz w:val="16"/>
      <w:szCs w:val="20"/>
    </w:rPr>
  </w:style>
  <w:style w:type="character" w:styleId="Emphasis">
    <w:name w:val="Emphasis"/>
    <w:qFormat/>
    <w:rsid w:val="003613C6"/>
    <w:rPr>
      <w:i/>
      <w:iCs/>
    </w:rPr>
  </w:style>
  <w:style w:type="paragraph" w:customStyle="1" w:styleId="Heading3contract">
    <w:name w:val="Heading 3 contract"/>
    <w:basedOn w:val="Normal"/>
    <w:link w:val="Heading3contractChar"/>
    <w:autoRedefine/>
    <w:qFormat/>
    <w:rsid w:val="003613C6"/>
    <w:pPr>
      <w:keepNext/>
      <w:spacing w:before="120" w:after="0" w:line="240" w:lineRule="auto"/>
      <w:ind w:left="709" w:hanging="709"/>
      <w:jc w:val="both"/>
    </w:pPr>
    <w:rPr>
      <w:rFonts w:ascii="Times New Roman" w:eastAsia="Times New Roman" w:hAnsi="Times New Roman"/>
      <w:b/>
      <w:sz w:val="24"/>
      <w:szCs w:val="24"/>
      <w:lang w:eastAsia="ko-KR"/>
    </w:rPr>
  </w:style>
  <w:style w:type="character" w:customStyle="1" w:styleId="Heading3contractChar">
    <w:name w:val="Heading 3 contract Char"/>
    <w:link w:val="Heading3contract"/>
    <w:rsid w:val="003613C6"/>
    <w:rPr>
      <w:rFonts w:ascii="Times New Roman" w:eastAsia="Times New Roman" w:hAnsi="Times New Roman" w:cs="Times New Roman"/>
      <w:b/>
      <w:sz w:val="24"/>
      <w:szCs w:val="24"/>
      <w:lang w:val="en-GB" w:eastAsia="ko-KR"/>
    </w:rPr>
  </w:style>
  <w:style w:type="character" w:styleId="Hyperlink">
    <w:name w:val="Hyperlink"/>
    <w:uiPriority w:val="99"/>
    <w:unhideWhenUsed/>
    <w:rsid w:val="003613C6"/>
    <w:rPr>
      <w:color w:val="0000FF"/>
      <w:u w:val="single"/>
    </w:rPr>
  </w:style>
  <w:style w:type="character" w:styleId="FollowedHyperlink">
    <w:name w:val="FollowedHyperlink"/>
    <w:uiPriority w:val="99"/>
    <w:semiHidden/>
    <w:unhideWhenUsed/>
    <w:rsid w:val="003613C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c.europa.eu/budget/contracts_grants/info_contracts/inforeuro/inforeuro_en.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xUriServ/LexUriServ.do?uri=CELEX:32004L0017:EN:NO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12567</Words>
  <Characters>87222</Characters>
  <Application>Microsoft Office Word</Application>
  <DocSecurity>4</DocSecurity>
  <Lines>7268</Lines>
  <Paragraphs>3695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BORG Greta (MARE-EXT)</dc:creator>
  <cp:lastModifiedBy>Sylvain GAMBERT </cp:lastModifiedBy>
  <cp:revision>2</cp:revision>
  <dcterms:created xsi:type="dcterms:W3CDTF">2015-05-28T07:50:00Z</dcterms:created>
  <dcterms:modified xsi:type="dcterms:W3CDTF">2015-05-28T07:50:00Z</dcterms:modified>
</cp:coreProperties>
</file>