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B3A4E" w14:textId="4A140712" w:rsidR="00F95AB3" w:rsidRPr="00296517" w:rsidRDefault="00C57AB1" w:rsidP="00E915D5">
      <w:pPr>
        <w:jc w:val="center"/>
        <w:rPr>
          <w:b/>
          <w:color w:val="000000" w:themeColor="text1"/>
          <w:sz w:val="24"/>
          <w:szCs w:val="24"/>
        </w:rPr>
      </w:pPr>
      <w:r>
        <w:rPr>
          <w:noProof/>
          <w:lang w:eastAsia="en-GB"/>
        </w:rPr>
        <mc:AlternateContent>
          <mc:Choice Requires="wps">
            <w:drawing>
              <wp:anchor distT="0" distB="0" distL="114300" distR="114300" simplePos="0" relativeHeight="251661312" behindDoc="0" locked="0" layoutInCell="1" allowOverlap="1" wp14:anchorId="2A49C425" wp14:editId="1D25FF18">
                <wp:simplePos x="0" y="0"/>
                <wp:positionH relativeFrom="column">
                  <wp:posOffset>-526415</wp:posOffset>
                </wp:positionH>
                <wp:positionV relativeFrom="paragraph">
                  <wp:posOffset>555625</wp:posOffset>
                </wp:positionV>
                <wp:extent cx="5605975" cy="1174652"/>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5605975" cy="1174652"/>
                        </a:xfrm>
                        <a:prstGeom prst="rect">
                          <a:avLst/>
                        </a:prstGeom>
                        <a:noFill/>
                        <a:ln w="6350">
                          <a:noFill/>
                        </a:ln>
                      </wps:spPr>
                      <wps:txbx>
                        <w:txbxContent>
                          <w:p w14:paraId="44D9BBD6" w14:textId="7D8CF6DD" w:rsidR="00C57AB1" w:rsidRPr="00C57AB1" w:rsidRDefault="00C57AB1" w:rsidP="00C57AB1">
                            <w:pPr>
                              <w:rPr>
                                <w:rFonts w:ascii="EC Square Sans Pro" w:hAnsi="EC Square Sans Pro"/>
                                <w:color w:val="FFFFFF" w:themeColor="background1"/>
                                <w:sz w:val="44"/>
                                <w:szCs w:val="34"/>
                                <w:lang w:val="bg-BG"/>
                              </w:rPr>
                            </w:pPr>
                            <w:r w:rsidRPr="00C57AB1">
                              <w:rPr>
                                <w:rFonts w:ascii="EC Square Sans Pro" w:hAnsi="EC Square Sans Pro"/>
                                <w:color w:val="FFFFFF" w:themeColor="background1"/>
                                <w:sz w:val="36"/>
                                <w:szCs w:val="34"/>
                              </w:rPr>
                              <w:t xml:space="preserve">Annex to the Application Form for </w:t>
                            </w:r>
                            <w:r>
                              <w:rPr>
                                <w:rFonts w:ascii="EC Square Sans Pro" w:hAnsi="EC Square Sans Pro"/>
                                <w:color w:val="FFFFFF" w:themeColor="background1"/>
                                <w:sz w:val="36"/>
                                <w:szCs w:val="34"/>
                              </w:rPr>
                              <w:br/>
                            </w:r>
                            <w:r w:rsidRPr="00ED339F">
                              <w:rPr>
                                <w:rFonts w:ascii="EC Square Sans Pro" w:hAnsi="EC Square Sans Pro"/>
                                <w:b/>
                                <w:color w:val="FFFFFF" w:themeColor="background1"/>
                                <w:sz w:val="44"/>
                                <w:szCs w:val="34"/>
                              </w:rPr>
                              <w:t>European Union Primary Dealer</w:t>
                            </w:r>
                            <w:r>
                              <w:rPr>
                                <w:rFonts w:ascii="EC Square Sans Pro" w:hAnsi="EC Square Sans Pro"/>
                                <w:b/>
                                <w:color w:val="FFFFFF" w:themeColor="background1"/>
                                <w:sz w:val="44"/>
                                <w:szCs w:val="34"/>
                              </w:rPr>
                              <w:t xml:space="preserve"> Network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9C425" id="_x0000_t202" coordsize="21600,21600" o:spt="202" path="m,l,21600r21600,l21600,xe">
                <v:stroke joinstyle="miter"/>
                <v:path gradientshapeok="t" o:connecttype="rect"/>
              </v:shapetype>
              <v:shape id="Text Box 5" o:spid="_x0000_s1026" type="#_x0000_t202" style="position:absolute;left:0;text-align:left;margin-left:-41.45pt;margin-top:43.75pt;width:441.4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" filled="f" stroked="f" strokeweight=".5pt">
                <v:textbox>
                  <w:txbxContent>
                    <w:p w14:paraId="44D9BBD6" w14:textId="7D8CF6DD" w:rsidR="00C57AB1" w:rsidRPr="00C57AB1" w:rsidRDefault="00C57AB1" w:rsidP="00C57AB1">
                      <w:pPr>
                        <w:rPr>
                          <w:rFonts w:ascii="EC Square Sans Pro" w:hAnsi="EC Square Sans Pro"/>
                          <w:color w:val="FFFFFF" w:themeColor="background1"/>
                          <w:sz w:val="44"/>
                          <w:szCs w:val="34"/>
                          <w:lang w:val="bg-BG"/>
                        </w:rPr>
                      </w:pPr>
                      <w:r w:rsidRPr="00C57AB1">
                        <w:rPr>
                          <w:rFonts w:ascii="EC Square Sans Pro" w:hAnsi="EC Square Sans Pro"/>
                          <w:color w:val="FFFFFF" w:themeColor="background1"/>
                          <w:sz w:val="36"/>
                          <w:szCs w:val="34"/>
                        </w:rPr>
                        <w:t xml:space="preserve">Annex to the Application Form for </w:t>
                      </w:r>
                      <w:r>
                        <w:rPr>
                          <w:rFonts w:ascii="EC Square Sans Pro" w:hAnsi="EC Square Sans Pro"/>
                          <w:color w:val="FFFFFF" w:themeColor="background1"/>
                          <w:sz w:val="36"/>
                          <w:szCs w:val="34"/>
                        </w:rPr>
                        <w:br/>
                      </w:r>
                      <w:r w:rsidRPr="00ED339F">
                        <w:rPr>
                          <w:rFonts w:ascii="EC Square Sans Pro" w:hAnsi="EC Square Sans Pro"/>
                          <w:b/>
                          <w:color w:val="FFFFFF" w:themeColor="background1"/>
                          <w:sz w:val="44"/>
                          <w:szCs w:val="34"/>
                        </w:rPr>
                        <w:t>European Union Primary Dealer</w:t>
                      </w:r>
                      <w:r>
                        <w:rPr>
                          <w:rFonts w:ascii="EC Square Sans Pro" w:hAnsi="EC Square Sans Pro"/>
                          <w:b/>
                          <w:color w:val="FFFFFF" w:themeColor="background1"/>
                          <w:sz w:val="44"/>
                          <w:szCs w:val="34"/>
                        </w:rPr>
                        <w:t xml:space="preserve"> Network </w:t>
                      </w:r>
                    </w:p>
                  </w:txbxContent>
                </v:textbox>
              </v:shape>
            </w:pict>
          </mc:Fallback>
        </mc:AlternateContent>
      </w:r>
      <w:r>
        <w:rPr>
          <w:noProof/>
          <w:lang w:eastAsia="en-GB"/>
        </w:rPr>
        <w:drawing>
          <wp:anchor distT="0" distB="0" distL="114300" distR="114300" simplePos="0" relativeHeight="251658240" behindDoc="0" locked="0" layoutInCell="1" allowOverlap="1" wp14:anchorId="23EE1B7F" wp14:editId="08008A2E">
            <wp:simplePos x="0" y="0"/>
            <wp:positionH relativeFrom="column">
              <wp:posOffset>-1145979</wp:posOffset>
            </wp:positionH>
            <wp:positionV relativeFrom="paragraph">
              <wp:posOffset>-899795</wp:posOffset>
            </wp:positionV>
            <wp:extent cx="7601585" cy="3044190"/>
            <wp:effectExtent l="0" t="0" r="0" b="3810"/>
            <wp:wrapSquare wrapText="bothSides"/>
            <wp:docPr id="3" name="Picture 3" descr="C:\Users\djikovi\AppData\Local\Microsoft\Windows\INetCache\Content.Wor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jikovi\AppData\Local\Microsoft\Windows\INetCache\Content.Word\heade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601585" cy="304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D20">
        <w:rPr>
          <w:b/>
          <w:color w:val="000000" w:themeColor="text1"/>
          <w:sz w:val="24"/>
          <w:szCs w:val="24"/>
        </w:rPr>
        <w:t xml:space="preserve">I </w:t>
      </w:r>
    </w:p>
    <w:p w14:paraId="58F8B25A" w14:textId="6014E7BB" w:rsidR="0019438A" w:rsidRPr="00CF3420" w:rsidRDefault="0019438A" w:rsidP="00E915D5">
      <w:pPr>
        <w:jc w:val="both"/>
        <w:rPr>
          <w:rFonts w:eastAsia="Times New Roman" w:cstheme="minorHAnsi"/>
          <w:color w:val="000000" w:themeColor="text1"/>
          <w:szCs w:val="20"/>
        </w:rPr>
      </w:pPr>
      <w:r w:rsidRPr="00CF3420">
        <w:rPr>
          <w:rFonts w:eastAsia="Times New Roman" w:cstheme="minorHAnsi"/>
          <w:color w:val="000000" w:themeColor="text1"/>
          <w:szCs w:val="20"/>
        </w:rPr>
        <w:t xml:space="preserve">As part of the application process, the applicant </w:t>
      </w:r>
      <w:r w:rsidR="008A39A7" w:rsidRPr="00CF3420">
        <w:rPr>
          <w:rFonts w:eastAsia="Times New Roman" w:cstheme="minorHAnsi"/>
          <w:color w:val="000000" w:themeColor="text1"/>
          <w:szCs w:val="20"/>
        </w:rPr>
        <w:t xml:space="preserve">shall </w:t>
      </w:r>
      <w:r w:rsidRPr="00CF3420">
        <w:rPr>
          <w:rFonts w:eastAsia="Times New Roman" w:cstheme="minorHAnsi"/>
          <w:color w:val="000000" w:themeColor="text1"/>
          <w:szCs w:val="20"/>
        </w:rPr>
        <w:t xml:space="preserve">submit </w:t>
      </w:r>
      <w:r w:rsidR="006218E2" w:rsidRPr="00CF3420">
        <w:rPr>
          <w:rFonts w:eastAsia="Times New Roman" w:cstheme="minorHAnsi"/>
          <w:color w:val="000000" w:themeColor="text1"/>
          <w:szCs w:val="20"/>
        </w:rPr>
        <w:t>the information</w:t>
      </w:r>
      <w:r w:rsidR="00DC4FF8" w:rsidRPr="00CF3420">
        <w:rPr>
          <w:rFonts w:eastAsia="Times New Roman" w:cstheme="minorHAnsi"/>
          <w:color w:val="000000" w:themeColor="text1"/>
          <w:szCs w:val="20"/>
        </w:rPr>
        <w:t xml:space="preserve">, data and documents listed in this Annex. A guidance and instructions </w:t>
      </w:r>
      <w:r w:rsidR="007F7A01" w:rsidRPr="00CF3420">
        <w:rPr>
          <w:rFonts w:eastAsia="Times New Roman" w:cstheme="minorHAnsi"/>
          <w:color w:val="000000" w:themeColor="text1"/>
          <w:szCs w:val="20"/>
        </w:rPr>
        <w:t xml:space="preserve">for </w:t>
      </w:r>
      <w:r w:rsidR="007F7A01" w:rsidRPr="00CF3420">
        <w:rPr>
          <w:rFonts w:cstheme="minorHAnsi"/>
          <w:color w:val="000000" w:themeColor="text1"/>
        </w:rPr>
        <w:t>completion of the application form and its annex</w:t>
      </w:r>
      <w:r w:rsidR="00083D1E" w:rsidRPr="00CF3420">
        <w:rPr>
          <w:rFonts w:cstheme="minorHAnsi"/>
          <w:color w:val="000000" w:themeColor="text1"/>
        </w:rPr>
        <w:t xml:space="preserve"> </w:t>
      </w:r>
      <w:proofErr w:type="gramStart"/>
      <w:r w:rsidR="007F7A01" w:rsidRPr="00CF3420">
        <w:rPr>
          <w:rFonts w:eastAsia="Times New Roman" w:cstheme="minorHAnsi"/>
          <w:color w:val="000000" w:themeColor="text1"/>
          <w:szCs w:val="20"/>
        </w:rPr>
        <w:t>are</w:t>
      </w:r>
      <w:r w:rsidR="00DC4FF8" w:rsidRPr="00CF3420">
        <w:rPr>
          <w:rFonts w:eastAsia="Times New Roman" w:cstheme="minorHAnsi"/>
          <w:color w:val="000000" w:themeColor="text1"/>
          <w:szCs w:val="20"/>
        </w:rPr>
        <w:t xml:space="preserve"> enclosed</w:t>
      </w:r>
      <w:proofErr w:type="gramEnd"/>
      <w:r w:rsidR="00DC4FF8" w:rsidRPr="00CF3420">
        <w:rPr>
          <w:rFonts w:eastAsia="Times New Roman" w:cstheme="minorHAnsi"/>
          <w:color w:val="000000" w:themeColor="text1"/>
          <w:szCs w:val="20"/>
        </w:rPr>
        <w:t xml:space="preserve"> in Appendix I.</w:t>
      </w:r>
    </w:p>
    <w:p w14:paraId="57DF15D0" w14:textId="3C397392" w:rsidR="006218E2" w:rsidRPr="00C57AB1" w:rsidRDefault="008A39A7" w:rsidP="00C57AB1">
      <w:pPr>
        <w:pStyle w:val="Style1"/>
      </w:pPr>
      <w:r w:rsidRPr="00C57AB1">
        <w:t>Applicant information and c</w:t>
      </w:r>
      <w:r w:rsidR="006218E2" w:rsidRPr="00C57AB1">
        <w:t xml:space="preserve">ontact </w:t>
      </w:r>
      <w:r w:rsidRPr="00C57AB1">
        <w:t>details</w:t>
      </w:r>
    </w:p>
    <w:p w14:paraId="2454B4B7" w14:textId="77777777" w:rsidR="00DF1DA1" w:rsidRPr="00296517" w:rsidRDefault="00DF1DA1" w:rsidP="00E915D5">
      <w:pPr>
        <w:pStyle w:val="ListParagraph"/>
        <w:jc w:val="both"/>
        <w:rPr>
          <w:rFonts w:eastAsia="Times New Roman" w:cstheme="minorHAnsi"/>
          <w:color w:val="000000" w:themeColor="text1"/>
          <w:sz w:val="20"/>
          <w:szCs w:val="20"/>
        </w:rPr>
      </w:pPr>
    </w:p>
    <w:p w14:paraId="3AE8C478" w14:textId="066A7B81" w:rsidR="008A39A7" w:rsidRPr="00C57AB1" w:rsidRDefault="00F9469E" w:rsidP="00C57AB1">
      <w:pPr>
        <w:pStyle w:val="Style2"/>
      </w:pPr>
      <w:r w:rsidRPr="00C57AB1">
        <w:t>Information related to the</w:t>
      </w:r>
      <w:r w:rsidR="00C058C3" w:rsidRPr="00C57AB1">
        <w:t xml:space="preserve"> </w:t>
      </w:r>
      <w:r w:rsidRPr="00C57AB1">
        <w:t>legal entity</w:t>
      </w:r>
      <w:r w:rsidR="008A39A7" w:rsidRPr="00C57AB1">
        <w:t xml:space="preserve"> of the applicant</w:t>
      </w:r>
    </w:p>
    <w:p w14:paraId="3E10C9FF" w14:textId="77777777" w:rsidR="00C058C3" w:rsidRPr="00C058C3" w:rsidRDefault="00C058C3" w:rsidP="00C058C3">
      <w:pPr>
        <w:pStyle w:val="ListParagraph"/>
        <w:ind w:left="1080"/>
        <w:jc w:val="both"/>
        <w:rPr>
          <w:rFonts w:eastAsia="Times New Roman" w:cstheme="minorHAnsi"/>
          <w:color w:val="000000" w:themeColor="text1"/>
          <w:sz w:val="20"/>
          <w:szCs w:val="20"/>
        </w:rPr>
      </w:pPr>
    </w:p>
    <w:tbl>
      <w:tblPr>
        <w:tblStyle w:val="PlainTable1"/>
        <w:tblW w:w="0" w:type="auto"/>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592"/>
        <w:gridCol w:w="4592"/>
      </w:tblGrid>
      <w:tr w:rsidR="00296517" w:rsidRPr="00296517" w14:paraId="7F0F89D7" w14:textId="77777777" w:rsidTr="00CF342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92" w:type="dxa"/>
            <w:shd w:val="clear" w:color="auto" w:fill="F2F2F2" w:themeFill="background1" w:themeFillShade="F2"/>
            <w:vAlign w:val="center"/>
          </w:tcPr>
          <w:p w14:paraId="0EC5F3A2" w14:textId="77777777" w:rsidR="008A39A7" w:rsidRPr="00CF3420" w:rsidRDefault="008A39A7" w:rsidP="00C57AB1">
            <w:pPr>
              <w:rPr>
                <w:rFonts w:eastAsia="Times New Roman" w:cstheme="minorHAnsi"/>
                <w:color w:val="000000" w:themeColor="text1"/>
                <w:szCs w:val="20"/>
              </w:rPr>
            </w:pPr>
            <w:r w:rsidRPr="00CF3420">
              <w:rPr>
                <w:rFonts w:eastAsia="Times New Roman" w:cstheme="minorHAnsi"/>
                <w:color w:val="000000" w:themeColor="text1"/>
                <w:szCs w:val="20"/>
              </w:rPr>
              <w:t>Legal entity of the applicant</w:t>
            </w:r>
          </w:p>
        </w:tc>
        <w:tc>
          <w:tcPr>
            <w:tcW w:w="4592" w:type="dxa"/>
            <w:shd w:val="clear" w:color="auto" w:fill="F2F2F2" w:themeFill="background1" w:themeFillShade="F2"/>
            <w:vAlign w:val="center"/>
          </w:tcPr>
          <w:p w14:paraId="5B203EA1" w14:textId="77777777" w:rsidR="008A39A7" w:rsidRPr="00CF3420" w:rsidRDefault="008A39A7" w:rsidP="00C57AB1">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szCs w:val="20"/>
              </w:rPr>
            </w:pPr>
            <w:r w:rsidRPr="00CF3420">
              <w:rPr>
                <w:rFonts w:eastAsia="Times New Roman" w:cstheme="minorHAnsi"/>
                <w:b w:val="0"/>
                <w:color w:val="000000" w:themeColor="text1"/>
                <w:szCs w:val="20"/>
              </w:rPr>
              <w:t>[name, address and legal entity identifier code]</w:t>
            </w:r>
          </w:p>
        </w:tc>
      </w:tr>
    </w:tbl>
    <w:p w14:paraId="437E05DE" w14:textId="7C3A91BE" w:rsidR="00F9469E" w:rsidRPr="00296517" w:rsidRDefault="00F9469E" w:rsidP="00E915D5">
      <w:pPr>
        <w:jc w:val="both"/>
        <w:rPr>
          <w:rFonts w:eastAsia="Times New Roman" w:cstheme="minorHAnsi"/>
          <w:color w:val="000000" w:themeColor="text1"/>
          <w:sz w:val="20"/>
          <w:szCs w:val="20"/>
        </w:rPr>
      </w:pPr>
    </w:p>
    <w:p w14:paraId="294162BB" w14:textId="1A135FEF" w:rsidR="008A39A7" w:rsidRPr="00296517" w:rsidRDefault="00F9469E" w:rsidP="00C57AB1">
      <w:pPr>
        <w:pStyle w:val="Style2"/>
      </w:pPr>
      <w:r w:rsidRPr="00296517">
        <w:t>List of contacts</w:t>
      </w:r>
    </w:p>
    <w:p w14:paraId="4D8643E0" w14:textId="77777777" w:rsidR="008A39A7" w:rsidRPr="00296517" w:rsidRDefault="008A39A7" w:rsidP="00E915D5">
      <w:pPr>
        <w:pStyle w:val="ListParagraph"/>
        <w:jc w:val="both"/>
        <w:rPr>
          <w:rFonts w:eastAsia="Times New Roman" w:cstheme="minorHAnsi"/>
          <w:color w:val="000000" w:themeColor="text1"/>
          <w:sz w:val="20"/>
          <w:szCs w:val="20"/>
        </w:rPr>
      </w:pPr>
    </w:p>
    <w:tbl>
      <w:tblPr>
        <w:tblStyle w:val="PlainTable1"/>
        <w:tblW w:w="0" w:type="auto"/>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4592"/>
        <w:gridCol w:w="4592"/>
      </w:tblGrid>
      <w:tr w:rsidR="00296517" w:rsidRPr="00296517" w14:paraId="5449D848" w14:textId="77777777" w:rsidTr="00CF34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1F8416AA" w14:textId="7DF73472" w:rsidR="00F9469E" w:rsidRPr="00CF3420" w:rsidRDefault="00F9469E" w:rsidP="00C57AB1">
            <w:pPr>
              <w:rPr>
                <w:bCs w:val="0"/>
                <w:color w:val="000000" w:themeColor="text1"/>
              </w:rPr>
            </w:pPr>
            <w:r w:rsidRPr="00CF3420">
              <w:rPr>
                <w:rFonts w:eastAsia="Times New Roman" w:cstheme="minorHAnsi"/>
                <w:color w:val="000000" w:themeColor="text1"/>
                <w:szCs w:val="20"/>
              </w:rPr>
              <w:t>Primary business contact</w:t>
            </w:r>
            <w:r w:rsidR="00650F6C" w:rsidRPr="00CF3420">
              <w:rPr>
                <w:rFonts w:eastAsia="Times New Roman" w:cstheme="minorHAnsi"/>
                <w:color w:val="000000" w:themeColor="text1"/>
                <w:szCs w:val="20"/>
              </w:rPr>
              <w:t xml:space="preserve"> (coordinator)</w:t>
            </w:r>
            <w:r w:rsidRPr="00CF3420">
              <w:rPr>
                <w:bCs w:val="0"/>
                <w:color w:val="000000" w:themeColor="text1"/>
              </w:rPr>
              <w:tab/>
            </w:r>
          </w:p>
        </w:tc>
        <w:tc>
          <w:tcPr>
            <w:tcW w:w="4592" w:type="dxa"/>
            <w:vAlign w:val="center"/>
          </w:tcPr>
          <w:p w14:paraId="29664AA1" w14:textId="77777777" w:rsidR="00F9469E" w:rsidRPr="00CF3420" w:rsidRDefault="00F9469E" w:rsidP="00C57AB1">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0"/>
              </w:rPr>
            </w:pPr>
            <w:r w:rsidRPr="00CF3420">
              <w:rPr>
                <w:b w:val="0"/>
                <w:bCs w:val="0"/>
                <w:color w:val="000000" w:themeColor="text1"/>
                <w:szCs w:val="20"/>
              </w:rPr>
              <w:t>[name, address, telephone and email]</w:t>
            </w:r>
          </w:p>
        </w:tc>
      </w:tr>
      <w:tr w:rsidR="00296517" w:rsidRPr="00296517" w14:paraId="06E33E4C"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2FFB1B2C" w14:textId="77777777" w:rsidR="00F9469E" w:rsidRPr="00CF3420" w:rsidRDefault="001B1AD3" w:rsidP="00C57AB1">
            <w:pPr>
              <w:rPr>
                <w:rFonts w:eastAsia="Times New Roman" w:cstheme="minorHAnsi"/>
                <w:color w:val="000000" w:themeColor="text1"/>
                <w:szCs w:val="20"/>
              </w:rPr>
            </w:pPr>
            <w:r w:rsidRPr="00CF3420">
              <w:rPr>
                <w:rFonts w:eastAsia="Times New Roman" w:cstheme="minorHAnsi"/>
                <w:color w:val="000000" w:themeColor="text1"/>
                <w:szCs w:val="20"/>
              </w:rPr>
              <w:t>Deputy of the primary business contact</w:t>
            </w:r>
          </w:p>
        </w:tc>
        <w:tc>
          <w:tcPr>
            <w:tcW w:w="4592" w:type="dxa"/>
            <w:vAlign w:val="center"/>
          </w:tcPr>
          <w:p w14:paraId="4F4E38BB" w14:textId="77777777" w:rsidR="00F9469E" w:rsidRPr="00CF3420" w:rsidRDefault="00F9469E" w:rsidP="00C57AB1">
            <w:p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5B51441B" w14:textId="77777777" w:rsidTr="00CF3420">
        <w:trPr>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56D98D59" w14:textId="21A2ADF7" w:rsidR="00F9469E" w:rsidRPr="00CF3420" w:rsidRDefault="00F9469E" w:rsidP="00C57AB1">
            <w:pPr>
              <w:rPr>
                <w:rFonts w:eastAsia="Times New Roman" w:cstheme="minorHAnsi"/>
                <w:color w:val="000000" w:themeColor="text1"/>
                <w:szCs w:val="20"/>
              </w:rPr>
            </w:pPr>
            <w:r w:rsidRPr="00CF3420">
              <w:rPr>
                <w:rFonts w:eastAsia="Times New Roman" w:cstheme="minorHAnsi"/>
                <w:color w:val="000000" w:themeColor="text1"/>
                <w:szCs w:val="20"/>
              </w:rPr>
              <w:t xml:space="preserve">Primary </w:t>
            </w:r>
            <w:r w:rsidR="001B1AD3" w:rsidRPr="00CF3420">
              <w:rPr>
                <w:rFonts w:eastAsia="Times New Roman" w:cstheme="minorHAnsi"/>
                <w:color w:val="000000" w:themeColor="text1"/>
                <w:szCs w:val="20"/>
              </w:rPr>
              <w:t xml:space="preserve">DCM </w:t>
            </w:r>
            <w:r w:rsidR="00FF6282">
              <w:rPr>
                <w:rFonts w:eastAsia="Times New Roman" w:cstheme="minorHAnsi"/>
                <w:color w:val="000000" w:themeColor="text1"/>
                <w:szCs w:val="20"/>
              </w:rPr>
              <w:t xml:space="preserve">origination </w:t>
            </w:r>
            <w:r w:rsidRPr="00CF3420">
              <w:rPr>
                <w:rFonts w:eastAsia="Times New Roman" w:cstheme="minorHAnsi"/>
                <w:color w:val="000000" w:themeColor="text1"/>
                <w:szCs w:val="20"/>
              </w:rPr>
              <w:t>contact</w:t>
            </w:r>
          </w:p>
        </w:tc>
        <w:tc>
          <w:tcPr>
            <w:tcW w:w="4592" w:type="dxa"/>
            <w:vAlign w:val="center"/>
          </w:tcPr>
          <w:p w14:paraId="731081D2" w14:textId="77777777" w:rsidR="00F9469E" w:rsidRPr="00CF3420" w:rsidRDefault="00F9469E" w:rsidP="00C57AB1">
            <w:p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798611E8"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57AEB286" w14:textId="357CA4D0" w:rsidR="001B1AD3" w:rsidRPr="00CF3420" w:rsidRDefault="001B1AD3" w:rsidP="00E779A2">
            <w:pPr>
              <w:rPr>
                <w:rFonts w:eastAsia="Times New Roman" w:cstheme="minorHAnsi"/>
                <w:color w:val="000000" w:themeColor="text1"/>
                <w:szCs w:val="20"/>
              </w:rPr>
            </w:pPr>
            <w:r w:rsidRPr="00CF3420">
              <w:rPr>
                <w:rFonts w:eastAsia="Times New Roman" w:cstheme="minorHAnsi"/>
                <w:color w:val="000000" w:themeColor="text1"/>
                <w:szCs w:val="20"/>
              </w:rPr>
              <w:t xml:space="preserve">Primary </w:t>
            </w:r>
            <w:r w:rsidR="00353BA4">
              <w:rPr>
                <w:rFonts w:eastAsia="Times New Roman" w:cstheme="minorHAnsi"/>
                <w:color w:val="000000" w:themeColor="text1"/>
                <w:szCs w:val="20"/>
              </w:rPr>
              <w:t xml:space="preserve">DCM </w:t>
            </w:r>
            <w:r w:rsidR="00D817EF">
              <w:rPr>
                <w:rFonts w:eastAsia="Times New Roman" w:cstheme="minorHAnsi"/>
                <w:color w:val="000000" w:themeColor="text1"/>
                <w:szCs w:val="20"/>
              </w:rPr>
              <w:t>syndication</w:t>
            </w:r>
            <w:r w:rsidRPr="00CF3420">
              <w:rPr>
                <w:rFonts w:eastAsia="Times New Roman" w:cstheme="minorHAnsi"/>
                <w:color w:val="000000" w:themeColor="text1"/>
                <w:szCs w:val="20"/>
              </w:rPr>
              <w:t xml:space="preserve"> contact</w:t>
            </w:r>
          </w:p>
        </w:tc>
        <w:tc>
          <w:tcPr>
            <w:tcW w:w="4592" w:type="dxa"/>
            <w:vAlign w:val="center"/>
          </w:tcPr>
          <w:p w14:paraId="64039C0A" w14:textId="77777777" w:rsidR="001B1AD3" w:rsidRPr="00CF3420" w:rsidRDefault="001B1AD3" w:rsidP="00C57AB1">
            <w:p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3C48E0A0" w14:textId="77777777" w:rsidTr="00CF3420">
        <w:trPr>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2769EF2A" w14:textId="77777777" w:rsidR="001B1AD3" w:rsidRPr="00CF3420" w:rsidRDefault="001B1AD3" w:rsidP="00C57AB1">
            <w:pPr>
              <w:rPr>
                <w:rFonts w:eastAsia="Times New Roman" w:cstheme="minorHAnsi"/>
                <w:color w:val="000000" w:themeColor="text1"/>
                <w:szCs w:val="20"/>
                <w:lang w:val="en-US"/>
              </w:rPr>
            </w:pPr>
            <w:r w:rsidRPr="00CF3420">
              <w:rPr>
                <w:rFonts w:eastAsia="Times New Roman" w:cstheme="minorHAnsi"/>
                <w:color w:val="000000" w:themeColor="text1"/>
                <w:szCs w:val="20"/>
              </w:rPr>
              <w:t>Primary trading contact</w:t>
            </w:r>
          </w:p>
        </w:tc>
        <w:tc>
          <w:tcPr>
            <w:tcW w:w="4592" w:type="dxa"/>
            <w:vAlign w:val="center"/>
          </w:tcPr>
          <w:p w14:paraId="2608D7BB" w14:textId="77777777" w:rsidR="001B1AD3" w:rsidRPr="00CF3420" w:rsidRDefault="001B1AD3" w:rsidP="00C57AB1">
            <w:p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01AD7AB5"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52DE1CBC" w14:textId="77777777" w:rsidR="001B1AD3" w:rsidRPr="00CF3420" w:rsidRDefault="001B1AD3" w:rsidP="00C57AB1">
            <w:pPr>
              <w:rPr>
                <w:rFonts w:eastAsia="Times New Roman" w:cstheme="minorHAnsi"/>
                <w:color w:val="000000" w:themeColor="text1"/>
                <w:szCs w:val="20"/>
              </w:rPr>
            </w:pPr>
            <w:r w:rsidRPr="00CF3420">
              <w:rPr>
                <w:rFonts w:eastAsia="Times New Roman" w:cstheme="minorHAnsi"/>
                <w:color w:val="000000" w:themeColor="text1"/>
                <w:szCs w:val="20"/>
              </w:rPr>
              <w:t>Primary post market operations contact</w:t>
            </w:r>
          </w:p>
        </w:tc>
        <w:tc>
          <w:tcPr>
            <w:tcW w:w="4592" w:type="dxa"/>
            <w:vAlign w:val="center"/>
          </w:tcPr>
          <w:p w14:paraId="2E01447F" w14:textId="77777777" w:rsidR="001B1AD3" w:rsidRPr="00CF3420" w:rsidRDefault="001B1AD3" w:rsidP="00C57AB1">
            <w:p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204886AE" w14:textId="77777777" w:rsidTr="00CF3420">
        <w:trPr>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77491890" w14:textId="77777777" w:rsidR="001B1AD3" w:rsidRPr="00CF3420" w:rsidRDefault="001B1AD3" w:rsidP="00C57AB1">
            <w:pPr>
              <w:rPr>
                <w:rFonts w:eastAsia="Times New Roman" w:cstheme="minorHAnsi"/>
                <w:color w:val="000000" w:themeColor="text1"/>
                <w:szCs w:val="20"/>
              </w:rPr>
            </w:pPr>
            <w:r w:rsidRPr="00CF3420">
              <w:rPr>
                <w:rFonts w:eastAsia="Times New Roman" w:cstheme="minorHAnsi"/>
                <w:color w:val="000000" w:themeColor="text1"/>
                <w:szCs w:val="20"/>
              </w:rPr>
              <w:t>Primary compliance contact</w:t>
            </w:r>
          </w:p>
        </w:tc>
        <w:tc>
          <w:tcPr>
            <w:tcW w:w="4592" w:type="dxa"/>
            <w:vAlign w:val="center"/>
          </w:tcPr>
          <w:p w14:paraId="4A404FF7" w14:textId="77777777" w:rsidR="001B1AD3" w:rsidRPr="00CF3420" w:rsidRDefault="001B1AD3" w:rsidP="00C57AB1">
            <w:p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296517" w14:paraId="7586C3AF"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196393C9" w14:textId="77777777" w:rsidR="001B1AD3" w:rsidRPr="00CF3420" w:rsidRDefault="001B1AD3" w:rsidP="00C57AB1">
            <w:pPr>
              <w:rPr>
                <w:rFonts w:eastAsia="Times New Roman" w:cstheme="minorHAnsi"/>
                <w:color w:val="000000" w:themeColor="text1"/>
                <w:szCs w:val="20"/>
              </w:rPr>
            </w:pPr>
            <w:r w:rsidRPr="00CF3420">
              <w:rPr>
                <w:rFonts w:eastAsia="Times New Roman" w:cstheme="minorHAnsi"/>
                <w:color w:val="000000" w:themeColor="text1"/>
                <w:szCs w:val="20"/>
              </w:rPr>
              <w:t>Primary legal contact</w:t>
            </w:r>
          </w:p>
        </w:tc>
        <w:tc>
          <w:tcPr>
            <w:tcW w:w="4592" w:type="dxa"/>
            <w:vAlign w:val="center"/>
          </w:tcPr>
          <w:p w14:paraId="1C293FF1" w14:textId="77777777" w:rsidR="001B1AD3" w:rsidRPr="00CF3420" w:rsidRDefault="001B1AD3" w:rsidP="00C57AB1">
            <w:p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CF3420">
              <w:rPr>
                <w:color w:val="000000" w:themeColor="text1"/>
                <w:szCs w:val="20"/>
              </w:rPr>
              <w:t>[name, address, telephone and email]</w:t>
            </w:r>
          </w:p>
        </w:tc>
      </w:tr>
      <w:tr w:rsidR="00296517" w:rsidRPr="00C058C3" w14:paraId="458991FC" w14:textId="77777777" w:rsidTr="00CF3420">
        <w:trPr>
          <w:jc w:val="center"/>
        </w:trPr>
        <w:tc>
          <w:tcPr>
            <w:cnfStyle w:val="001000000000" w:firstRow="0" w:lastRow="0" w:firstColumn="1" w:lastColumn="0" w:oddVBand="0" w:evenVBand="0" w:oddHBand="0" w:evenHBand="0" w:firstRowFirstColumn="0" w:firstRowLastColumn="0" w:lastRowFirstColumn="0" w:lastRowLastColumn="0"/>
            <w:tcW w:w="4592" w:type="dxa"/>
            <w:vAlign w:val="center"/>
          </w:tcPr>
          <w:p w14:paraId="4E0E072F" w14:textId="77777777" w:rsidR="001B1AD3" w:rsidRPr="00CF3420" w:rsidRDefault="001B1AD3" w:rsidP="00C57AB1">
            <w:pPr>
              <w:rPr>
                <w:rFonts w:eastAsia="Times New Roman" w:cstheme="minorHAnsi"/>
                <w:b w:val="0"/>
                <w:color w:val="000000" w:themeColor="text1"/>
                <w:szCs w:val="20"/>
              </w:rPr>
            </w:pPr>
            <w:r w:rsidRPr="00CF3420">
              <w:rPr>
                <w:rFonts w:eastAsia="Times New Roman" w:cstheme="minorHAnsi"/>
                <w:b w:val="0"/>
                <w:color w:val="000000" w:themeColor="text1"/>
                <w:szCs w:val="20"/>
              </w:rPr>
              <w:t>…</w:t>
            </w:r>
          </w:p>
        </w:tc>
        <w:tc>
          <w:tcPr>
            <w:tcW w:w="4592" w:type="dxa"/>
            <w:vAlign w:val="center"/>
          </w:tcPr>
          <w:p w14:paraId="0B368499" w14:textId="77777777" w:rsidR="001B1AD3" w:rsidRPr="00CF3420" w:rsidRDefault="001B1AD3" w:rsidP="00C57AB1">
            <w:p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F3420">
              <w:rPr>
                <w:color w:val="000000" w:themeColor="text1"/>
                <w:szCs w:val="20"/>
              </w:rPr>
              <w:t>…</w:t>
            </w:r>
          </w:p>
        </w:tc>
      </w:tr>
    </w:tbl>
    <w:p w14:paraId="5B569347" w14:textId="7CA79F44" w:rsidR="007F7A01" w:rsidRPr="009714EE" w:rsidRDefault="007F7A01" w:rsidP="009714EE">
      <w:pPr>
        <w:jc w:val="both"/>
        <w:rPr>
          <w:rFonts w:eastAsia="Times New Roman" w:cstheme="minorHAnsi"/>
          <w:color w:val="000000" w:themeColor="text1"/>
          <w:sz w:val="20"/>
          <w:szCs w:val="20"/>
        </w:rPr>
      </w:pPr>
    </w:p>
    <w:p w14:paraId="59D0B322" w14:textId="77777777" w:rsidR="00342558" w:rsidRPr="00296517" w:rsidRDefault="002B29B9" w:rsidP="00C57AB1">
      <w:pPr>
        <w:pStyle w:val="Style1"/>
      </w:pPr>
      <w:r w:rsidRPr="00296517">
        <w:t>Motivational and organizational aspects</w:t>
      </w:r>
    </w:p>
    <w:p w14:paraId="36750495" w14:textId="77777777" w:rsidR="00504879" w:rsidRPr="00296517" w:rsidRDefault="00504879" w:rsidP="00E915D5">
      <w:pPr>
        <w:pStyle w:val="Paragrafoelenco"/>
        <w:autoSpaceDE w:val="0"/>
        <w:autoSpaceDN w:val="0"/>
        <w:adjustRightInd w:val="0"/>
        <w:spacing w:before="120"/>
        <w:jc w:val="both"/>
        <w:rPr>
          <w:rFonts w:ascii="Calibri" w:hAnsi="Calibri" w:cstheme="minorHAnsi"/>
          <w:b/>
          <w:color w:val="000000" w:themeColor="text1"/>
          <w:sz w:val="20"/>
          <w:lang w:val="en-GB"/>
        </w:rPr>
      </w:pPr>
    </w:p>
    <w:p w14:paraId="4E0340BA" w14:textId="38511469" w:rsidR="008B591C" w:rsidRPr="00846332" w:rsidRDefault="0031511C" w:rsidP="00CB195D">
      <w:pPr>
        <w:pStyle w:val="ListParagraph"/>
        <w:numPr>
          <w:ilvl w:val="0"/>
          <w:numId w:val="4"/>
        </w:numPr>
        <w:jc w:val="both"/>
        <w:rPr>
          <w:color w:val="000000" w:themeColor="text1"/>
          <w:szCs w:val="20"/>
        </w:rPr>
      </w:pPr>
      <w:r w:rsidRPr="00846332">
        <w:rPr>
          <w:color w:val="000000" w:themeColor="text1"/>
          <w:szCs w:val="20"/>
        </w:rPr>
        <w:t>Please clarify h</w:t>
      </w:r>
      <w:r w:rsidR="008B591C" w:rsidRPr="00846332">
        <w:rPr>
          <w:color w:val="000000" w:themeColor="text1"/>
          <w:szCs w:val="20"/>
        </w:rPr>
        <w:t>ow</w:t>
      </w:r>
      <w:r w:rsidR="002002CE" w:rsidRPr="00846332">
        <w:rPr>
          <w:color w:val="000000" w:themeColor="text1"/>
          <w:szCs w:val="20"/>
        </w:rPr>
        <w:t xml:space="preserve"> </w:t>
      </w:r>
      <w:r w:rsidR="008B591C" w:rsidRPr="00846332">
        <w:rPr>
          <w:color w:val="000000" w:themeColor="text1"/>
          <w:szCs w:val="20"/>
        </w:rPr>
        <w:t xml:space="preserve">becoming </w:t>
      </w:r>
      <w:r w:rsidR="002002CE" w:rsidRPr="00846332">
        <w:rPr>
          <w:color w:val="000000" w:themeColor="text1"/>
          <w:szCs w:val="20"/>
        </w:rPr>
        <w:t xml:space="preserve">a </w:t>
      </w:r>
      <w:r w:rsidR="008A39A7" w:rsidRPr="00846332">
        <w:rPr>
          <w:color w:val="000000" w:themeColor="text1"/>
          <w:szCs w:val="20"/>
        </w:rPr>
        <w:t xml:space="preserve">member of the PDN </w:t>
      </w:r>
      <w:r w:rsidR="002002CE" w:rsidRPr="00846332">
        <w:rPr>
          <w:color w:val="000000" w:themeColor="text1"/>
          <w:szCs w:val="20"/>
        </w:rPr>
        <w:t>fit</w:t>
      </w:r>
      <w:r w:rsidR="008B591C" w:rsidRPr="00846332">
        <w:rPr>
          <w:color w:val="000000" w:themeColor="text1"/>
          <w:szCs w:val="20"/>
        </w:rPr>
        <w:t xml:space="preserve"> with your current business and </w:t>
      </w:r>
      <w:r w:rsidR="00C91B62" w:rsidRPr="00846332">
        <w:rPr>
          <w:color w:val="000000" w:themeColor="text1"/>
          <w:szCs w:val="20"/>
        </w:rPr>
        <w:t>long-term</w:t>
      </w:r>
      <w:r w:rsidR="008B591C" w:rsidRPr="00846332">
        <w:rPr>
          <w:color w:val="000000" w:themeColor="text1"/>
          <w:szCs w:val="20"/>
        </w:rPr>
        <w:t xml:space="preserve"> business strategy </w:t>
      </w:r>
    </w:p>
    <w:p w14:paraId="1797F509" w14:textId="2A8451BD" w:rsidR="00DC45AA" w:rsidRPr="00846332" w:rsidRDefault="0031511C" w:rsidP="00CB195D">
      <w:pPr>
        <w:pStyle w:val="ListParagraph"/>
        <w:numPr>
          <w:ilvl w:val="0"/>
          <w:numId w:val="4"/>
        </w:numPr>
        <w:jc w:val="both"/>
        <w:rPr>
          <w:color w:val="000000" w:themeColor="text1"/>
          <w:szCs w:val="20"/>
        </w:rPr>
      </w:pPr>
      <w:r w:rsidRPr="00846332">
        <w:rPr>
          <w:color w:val="000000" w:themeColor="text1"/>
          <w:szCs w:val="20"/>
        </w:rPr>
        <w:t>Please include a s</w:t>
      </w:r>
      <w:r w:rsidR="00BF66FF" w:rsidRPr="00846332">
        <w:rPr>
          <w:color w:val="000000" w:themeColor="text1"/>
          <w:szCs w:val="20"/>
        </w:rPr>
        <w:t xml:space="preserve">hort presentation of the </w:t>
      </w:r>
      <w:r w:rsidR="00DE40AA" w:rsidRPr="00846332">
        <w:rPr>
          <w:color w:val="000000" w:themeColor="text1"/>
          <w:szCs w:val="20"/>
        </w:rPr>
        <w:t>business lines</w:t>
      </w:r>
      <w:r w:rsidR="00DC45AA" w:rsidRPr="00846332">
        <w:rPr>
          <w:color w:val="000000" w:themeColor="text1"/>
          <w:szCs w:val="20"/>
        </w:rPr>
        <w:t xml:space="preserve"> of the entities</w:t>
      </w:r>
      <w:r w:rsidR="00BF66FF" w:rsidRPr="00846332">
        <w:rPr>
          <w:color w:val="000000" w:themeColor="text1"/>
          <w:szCs w:val="20"/>
        </w:rPr>
        <w:t xml:space="preserve"> that would be involved</w:t>
      </w:r>
      <w:r w:rsidRPr="00846332">
        <w:rPr>
          <w:color w:val="000000" w:themeColor="text1"/>
          <w:szCs w:val="20"/>
        </w:rPr>
        <w:t xml:space="preserve"> in the activities relating to the PDN</w:t>
      </w:r>
      <w:r w:rsidR="00CB195D" w:rsidRPr="00846332">
        <w:rPr>
          <w:color w:val="000000" w:themeColor="text1"/>
          <w:szCs w:val="20"/>
        </w:rPr>
        <w:t xml:space="preserve">. </w:t>
      </w:r>
      <w:r w:rsidR="00BF66FF" w:rsidRPr="00846332">
        <w:rPr>
          <w:color w:val="000000" w:themeColor="text1"/>
          <w:szCs w:val="20"/>
        </w:rPr>
        <w:t xml:space="preserve">Please </w:t>
      </w:r>
      <w:r w:rsidR="00CB195D" w:rsidRPr="00846332">
        <w:rPr>
          <w:color w:val="000000" w:themeColor="text1"/>
          <w:szCs w:val="20"/>
        </w:rPr>
        <w:t xml:space="preserve">include also </w:t>
      </w:r>
      <w:r w:rsidR="00BF66FF" w:rsidRPr="00846332">
        <w:rPr>
          <w:color w:val="000000" w:themeColor="text1"/>
          <w:szCs w:val="20"/>
        </w:rPr>
        <w:t>an organisation chart to your reply, detailing ownership chain</w:t>
      </w:r>
      <w:r w:rsidR="00CB195D" w:rsidRPr="00846332">
        <w:rPr>
          <w:color w:val="000000" w:themeColor="text1"/>
          <w:szCs w:val="20"/>
        </w:rPr>
        <w:t xml:space="preserve"> and senior management</w:t>
      </w:r>
      <w:r w:rsidR="00BF66FF" w:rsidRPr="00846332">
        <w:rPr>
          <w:color w:val="000000" w:themeColor="text1"/>
          <w:szCs w:val="20"/>
        </w:rPr>
        <w:t xml:space="preserve"> </w:t>
      </w:r>
      <w:r w:rsidR="00CB195D" w:rsidRPr="00846332">
        <w:rPr>
          <w:color w:val="000000" w:themeColor="text1"/>
          <w:szCs w:val="20"/>
        </w:rPr>
        <w:t>of</w:t>
      </w:r>
      <w:r w:rsidR="00BF66FF" w:rsidRPr="00846332">
        <w:rPr>
          <w:color w:val="000000" w:themeColor="text1"/>
          <w:szCs w:val="20"/>
        </w:rPr>
        <w:t xml:space="preserve"> the applicant.</w:t>
      </w:r>
    </w:p>
    <w:p w14:paraId="3BA00607" w14:textId="3819C202" w:rsidR="00DC45AA" w:rsidRPr="00846332" w:rsidRDefault="00DC45AA" w:rsidP="00DC45AA">
      <w:pPr>
        <w:pStyle w:val="ListParagraph"/>
        <w:numPr>
          <w:ilvl w:val="0"/>
          <w:numId w:val="4"/>
        </w:numPr>
        <w:autoSpaceDE w:val="0"/>
        <w:autoSpaceDN w:val="0"/>
        <w:spacing w:before="40" w:after="40"/>
        <w:jc w:val="both"/>
        <w:rPr>
          <w:rFonts w:eastAsia="Times New Roman"/>
          <w:sz w:val="24"/>
          <w:lang w:eastAsia="en-GB"/>
        </w:rPr>
      </w:pPr>
      <w:r w:rsidRPr="00846332">
        <w:rPr>
          <w:color w:val="000000" w:themeColor="text1"/>
          <w:szCs w:val="20"/>
        </w:rPr>
        <w:lastRenderedPageBreak/>
        <w:t xml:space="preserve">For which EU sovereign or supranational issuer are you currently serving as a primary dealer or equivalent? Precise which entity </w:t>
      </w:r>
      <w:r w:rsidR="00D817EF">
        <w:rPr>
          <w:color w:val="000000" w:themeColor="text1"/>
          <w:szCs w:val="20"/>
        </w:rPr>
        <w:t xml:space="preserve">(name and legal entity identifier) </w:t>
      </w:r>
      <w:r w:rsidRPr="00846332">
        <w:rPr>
          <w:color w:val="000000" w:themeColor="text1"/>
          <w:szCs w:val="20"/>
        </w:rPr>
        <w:t>of your group is involved.</w:t>
      </w:r>
    </w:p>
    <w:p w14:paraId="6D978F6E" w14:textId="77777777" w:rsidR="00DC45AA" w:rsidRPr="00296517" w:rsidRDefault="00DC45AA" w:rsidP="0023265E">
      <w:pPr>
        <w:pStyle w:val="ListParagraph"/>
        <w:jc w:val="both"/>
        <w:rPr>
          <w:i/>
          <w:color w:val="000000" w:themeColor="text1"/>
          <w:sz w:val="20"/>
          <w:szCs w:val="20"/>
        </w:rPr>
      </w:pPr>
    </w:p>
    <w:p w14:paraId="59A3DF79" w14:textId="23757D00" w:rsidR="00293E02" w:rsidRDefault="00432029" w:rsidP="00C57AB1">
      <w:pPr>
        <w:pStyle w:val="Style1"/>
      </w:pPr>
      <w:r w:rsidRPr="00296517">
        <w:t>Secondary market</w:t>
      </w:r>
      <w:r w:rsidR="00292532" w:rsidRPr="00296517">
        <w:t xml:space="preserve"> </w:t>
      </w:r>
      <w:r w:rsidR="00352696">
        <w:t xml:space="preserve">reporting </w:t>
      </w:r>
      <w:r w:rsidR="00292532" w:rsidRPr="00296517">
        <w:t>to assess the performance on EU and</w:t>
      </w:r>
      <w:r w:rsidR="007A2AEB">
        <w:t>/or</w:t>
      </w:r>
      <w:r w:rsidR="00292532" w:rsidRPr="00296517">
        <w:t xml:space="preserve"> </w:t>
      </w:r>
      <w:proofErr w:type="spellStart"/>
      <w:r w:rsidR="00292532" w:rsidRPr="00296517">
        <w:t>Euratom</w:t>
      </w:r>
      <w:proofErr w:type="spellEnd"/>
      <w:r w:rsidR="00292532" w:rsidRPr="00296517">
        <w:t xml:space="preserve"> markets</w:t>
      </w:r>
      <w:r w:rsidR="00352696">
        <w:t xml:space="preserve"> during the transitional period</w:t>
      </w:r>
    </w:p>
    <w:p w14:paraId="02E329C2" w14:textId="77777777" w:rsidR="00352696" w:rsidRPr="00352696" w:rsidRDefault="00352696" w:rsidP="00352696">
      <w:pPr>
        <w:pStyle w:val="ListParagraph"/>
        <w:jc w:val="both"/>
        <w:rPr>
          <w:rFonts w:eastAsia="Times New Roman" w:cstheme="minorHAnsi"/>
          <w:color w:val="000000" w:themeColor="text1"/>
          <w:sz w:val="24"/>
          <w:szCs w:val="24"/>
        </w:rPr>
      </w:pPr>
    </w:p>
    <w:p w14:paraId="500F4658" w14:textId="09CB8FF7" w:rsidR="00E95DB0" w:rsidRPr="00CF3420" w:rsidRDefault="00E95DB0" w:rsidP="00AC1B62">
      <w:pPr>
        <w:pStyle w:val="ListParagraph"/>
        <w:numPr>
          <w:ilvl w:val="0"/>
          <w:numId w:val="8"/>
        </w:numPr>
        <w:jc w:val="both"/>
        <w:rPr>
          <w:color w:val="000000" w:themeColor="text1"/>
          <w:szCs w:val="20"/>
        </w:rPr>
      </w:pPr>
      <w:r w:rsidRPr="00CF3420">
        <w:rPr>
          <w:rFonts w:eastAsia="Times New Roman" w:cstheme="minorHAnsi"/>
          <w:color w:val="000000" w:themeColor="text1"/>
          <w:szCs w:val="20"/>
        </w:rPr>
        <w:t xml:space="preserve">Please provide the </w:t>
      </w:r>
      <w:r w:rsidR="00293E02" w:rsidRPr="00CF3420">
        <w:rPr>
          <w:rFonts w:eastAsia="Times New Roman" w:cstheme="minorHAnsi"/>
          <w:color w:val="000000" w:themeColor="text1"/>
          <w:szCs w:val="20"/>
        </w:rPr>
        <w:t xml:space="preserve">EU </w:t>
      </w:r>
      <w:r w:rsidR="00DF1DA1" w:rsidRPr="00CF3420">
        <w:rPr>
          <w:rFonts w:eastAsia="Times New Roman" w:cstheme="minorHAnsi"/>
          <w:color w:val="000000" w:themeColor="text1"/>
          <w:szCs w:val="20"/>
        </w:rPr>
        <w:t>and</w:t>
      </w:r>
      <w:r w:rsidR="007A2AEB" w:rsidRPr="00CF3420">
        <w:rPr>
          <w:rFonts w:eastAsia="Times New Roman" w:cstheme="minorHAnsi"/>
          <w:color w:val="000000" w:themeColor="text1"/>
          <w:szCs w:val="20"/>
        </w:rPr>
        <w:t>/or</w:t>
      </w:r>
      <w:r w:rsidR="00DF1DA1" w:rsidRPr="00CF3420">
        <w:rPr>
          <w:rFonts w:eastAsia="Times New Roman" w:cstheme="minorHAnsi"/>
          <w:color w:val="000000" w:themeColor="text1"/>
          <w:szCs w:val="20"/>
        </w:rPr>
        <w:t xml:space="preserve"> </w:t>
      </w:r>
      <w:proofErr w:type="spellStart"/>
      <w:proofErr w:type="gramStart"/>
      <w:r w:rsidR="00DF1DA1" w:rsidRPr="00CF3420">
        <w:rPr>
          <w:rFonts w:eastAsia="Times New Roman" w:cstheme="minorHAnsi"/>
          <w:color w:val="000000" w:themeColor="text1"/>
          <w:szCs w:val="20"/>
        </w:rPr>
        <w:t>Euratom</w:t>
      </w:r>
      <w:proofErr w:type="spellEnd"/>
      <w:proofErr w:type="gramEnd"/>
      <w:r w:rsidR="00DF1DA1" w:rsidRPr="00CF3420">
        <w:rPr>
          <w:rFonts w:eastAsia="Times New Roman" w:cstheme="minorHAnsi"/>
          <w:color w:val="000000" w:themeColor="text1"/>
          <w:szCs w:val="20"/>
        </w:rPr>
        <w:t xml:space="preserve"> </w:t>
      </w:r>
      <w:r w:rsidR="00B0006E" w:rsidRPr="00CF3420">
        <w:rPr>
          <w:rFonts w:eastAsia="Times New Roman" w:cstheme="minorHAnsi"/>
          <w:color w:val="000000" w:themeColor="text1"/>
          <w:szCs w:val="20"/>
        </w:rPr>
        <w:t xml:space="preserve">quarterly </w:t>
      </w:r>
      <w:r w:rsidR="00293E02" w:rsidRPr="00CF3420">
        <w:rPr>
          <w:rFonts w:eastAsia="Times New Roman" w:cstheme="minorHAnsi"/>
          <w:color w:val="000000" w:themeColor="text1"/>
          <w:szCs w:val="20"/>
        </w:rPr>
        <w:t>bond turnover</w:t>
      </w:r>
      <w:r w:rsidR="00DF1DA1" w:rsidRPr="00CF3420">
        <w:rPr>
          <w:rFonts w:eastAsia="Times New Roman" w:cstheme="minorHAnsi"/>
          <w:color w:val="000000" w:themeColor="text1"/>
          <w:szCs w:val="20"/>
        </w:rPr>
        <w:t xml:space="preserve"> for 2020 and 2021 </w:t>
      </w:r>
      <w:r w:rsidR="00DC4FF8" w:rsidRPr="00CF3420">
        <w:rPr>
          <w:rFonts w:eastAsia="Times New Roman" w:cstheme="minorHAnsi"/>
          <w:color w:val="000000" w:themeColor="text1"/>
          <w:szCs w:val="20"/>
        </w:rPr>
        <w:t>using the</w:t>
      </w:r>
      <w:r w:rsidR="00DF1DA1" w:rsidRPr="00CF3420">
        <w:rPr>
          <w:rFonts w:eastAsia="Times New Roman" w:cstheme="minorHAnsi"/>
          <w:color w:val="000000" w:themeColor="text1"/>
          <w:szCs w:val="20"/>
        </w:rPr>
        <w:t xml:space="preserve"> Excel template provided</w:t>
      </w:r>
      <w:r w:rsidR="00DC4FF8" w:rsidRPr="00CF3420">
        <w:rPr>
          <w:rFonts w:eastAsia="Times New Roman" w:cstheme="minorHAnsi"/>
          <w:color w:val="000000" w:themeColor="text1"/>
          <w:szCs w:val="20"/>
        </w:rPr>
        <w:t xml:space="preserve"> </w:t>
      </w:r>
      <w:r w:rsidR="00860105" w:rsidRPr="00CF3420">
        <w:rPr>
          <w:rFonts w:eastAsia="Times New Roman" w:cstheme="minorHAnsi"/>
          <w:color w:val="000000" w:themeColor="text1"/>
          <w:szCs w:val="20"/>
        </w:rPr>
        <w:t xml:space="preserve">online </w:t>
      </w:r>
      <w:r w:rsidR="00214554" w:rsidRPr="00CF3420">
        <w:rPr>
          <w:rFonts w:eastAsia="Times New Roman" w:cstheme="minorHAnsi"/>
          <w:color w:val="000000" w:themeColor="text1"/>
          <w:szCs w:val="20"/>
        </w:rPr>
        <w:t>at</w:t>
      </w:r>
      <w:r w:rsidR="00214554" w:rsidRPr="00CF3420">
        <w:rPr>
          <w:rFonts w:eastAsia="Times New Roman" w:cstheme="minorHAnsi"/>
          <w:color w:val="000000" w:themeColor="text1"/>
          <w:szCs w:val="20"/>
          <w:u w:val="single"/>
        </w:rPr>
        <w:t xml:space="preserve"> </w:t>
      </w:r>
      <w:r w:rsidR="00734112" w:rsidRPr="00CF3420">
        <w:rPr>
          <w:rFonts w:eastAsia="Times New Roman" w:cstheme="minorHAnsi"/>
          <w:color w:val="000000" w:themeColor="text1"/>
          <w:szCs w:val="20"/>
          <w:u w:val="single"/>
        </w:rPr>
        <w:t xml:space="preserve">https://ec.europa.eu/info/strategy/eu-budget/eu-borrower-investor-relations/primary-dealer-network_en. </w:t>
      </w:r>
    </w:p>
    <w:p w14:paraId="50B789B0" w14:textId="77777777" w:rsidR="00734112" w:rsidRPr="00734112" w:rsidRDefault="00734112" w:rsidP="00734112">
      <w:pPr>
        <w:pStyle w:val="ListParagraph"/>
        <w:jc w:val="both"/>
        <w:rPr>
          <w:color w:val="000000" w:themeColor="text1"/>
          <w:sz w:val="20"/>
          <w:szCs w:val="20"/>
        </w:rPr>
      </w:pPr>
    </w:p>
    <w:p w14:paraId="3A0EEA80" w14:textId="4675AD8B" w:rsidR="00A5001C" w:rsidRPr="00296517" w:rsidRDefault="00DC4FF8" w:rsidP="00C57AB1">
      <w:pPr>
        <w:pStyle w:val="Style1"/>
      </w:pPr>
      <w:r w:rsidRPr="00296517">
        <w:t>Additional</w:t>
      </w:r>
      <w:r w:rsidR="00A5001C" w:rsidRPr="00296517">
        <w:t xml:space="preserve"> documents to be provided </w:t>
      </w:r>
    </w:p>
    <w:p w14:paraId="694703F8" w14:textId="70CA5A38" w:rsidR="00A5001C" w:rsidRPr="00CF3420" w:rsidRDefault="00DC4FF8" w:rsidP="009C40F3">
      <w:pPr>
        <w:pStyle w:val="Paragrafoelenco"/>
        <w:autoSpaceDE w:val="0"/>
        <w:autoSpaceDN w:val="0"/>
        <w:adjustRightInd w:val="0"/>
        <w:spacing w:before="120"/>
        <w:ind w:left="0"/>
        <w:jc w:val="both"/>
        <w:rPr>
          <w:rFonts w:asciiTheme="minorHAnsi" w:hAnsiTheme="minorHAnsi" w:cstheme="minorHAnsi"/>
          <w:color w:val="000000" w:themeColor="text1"/>
          <w:sz w:val="22"/>
          <w:lang w:val="en-GB"/>
        </w:rPr>
      </w:pPr>
      <w:r w:rsidRPr="00CF3420">
        <w:rPr>
          <w:rFonts w:asciiTheme="minorHAnsi" w:hAnsiTheme="minorHAnsi" w:cstheme="minorHAnsi"/>
          <w:color w:val="000000" w:themeColor="text1"/>
          <w:sz w:val="22"/>
          <w:lang w:val="en-GB"/>
        </w:rPr>
        <w:t xml:space="preserve">In addition to data and information listed under points 1 to 3 of this Annex, </w:t>
      </w:r>
      <w:r w:rsidR="00BF1B71" w:rsidRPr="00CF3420">
        <w:rPr>
          <w:rFonts w:asciiTheme="minorHAnsi" w:hAnsiTheme="minorHAnsi" w:cstheme="minorHAnsi"/>
          <w:color w:val="000000" w:themeColor="text1"/>
          <w:sz w:val="22"/>
          <w:lang w:val="en-GB"/>
        </w:rPr>
        <w:t>t</w:t>
      </w:r>
      <w:r w:rsidR="00A5001C" w:rsidRPr="00CF3420">
        <w:rPr>
          <w:rFonts w:asciiTheme="minorHAnsi" w:hAnsiTheme="minorHAnsi" w:cstheme="minorHAnsi"/>
          <w:color w:val="000000" w:themeColor="text1"/>
          <w:sz w:val="22"/>
          <w:lang w:val="en-GB"/>
        </w:rPr>
        <w:t xml:space="preserve">he applicant </w:t>
      </w:r>
      <w:r w:rsidRPr="00CF3420">
        <w:rPr>
          <w:rFonts w:asciiTheme="minorHAnsi" w:hAnsiTheme="minorHAnsi" w:cstheme="minorHAnsi"/>
          <w:color w:val="000000" w:themeColor="text1"/>
          <w:sz w:val="22"/>
          <w:lang w:val="en-GB"/>
        </w:rPr>
        <w:t>shall</w:t>
      </w:r>
      <w:r w:rsidR="00A5001C" w:rsidRPr="00CF3420">
        <w:rPr>
          <w:rFonts w:asciiTheme="minorHAnsi" w:hAnsiTheme="minorHAnsi" w:cstheme="minorHAnsi"/>
          <w:color w:val="000000" w:themeColor="text1"/>
          <w:sz w:val="22"/>
          <w:lang w:val="en-GB"/>
        </w:rPr>
        <w:t xml:space="preserve"> provide </w:t>
      </w:r>
      <w:r w:rsidR="00BF1B71" w:rsidRPr="00CF3420">
        <w:rPr>
          <w:rFonts w:asciiTheme="minorHAnsi" w:hAnsiTheme="minorHAnsi" w:cstheme="minorHAnsi"/>
          <w:color w:val="000000" w:themeColor="text1"/>
          <w:sz w:val="22"/>
          <w:lang w:val="en-GB"/>
        </w:rPr>
        <w:t>the following documents</w:t>
      </w:r>
      <w:r w:rsidRPr="00CF3420">
        <w:rPr>
          <w:rFonts w:asciiTheme="minorHAnsi" w:hAnsiTheme="minorHAnsi" w:cstheme="minorHAnsi"/>
          <w:color w:val="000000" w:themeColor="text1"/>
          <w:sz w:val="22"/>
          <w:lang w:val="en-GB"/>
        </w:rPr>
        <w:t xml:space="preserve"> in view of the assessment of the eligibility criteria under A</w:t>
      </w:r>
      <w:r w:rsidR="00846332">
        <w:rPr>
          <w:rFonts w:asciiTheme="minorHAnsi" w:hAnsiTheme="minorHAnsi" w:cstheme="minorHAnsi"/>
          <w:color w:val="000000" w:themeColor="text1"/>
          <w:sz w:val="22"/>
          <w:lang w:val="en-GB"/>
        </w:rPr>
        <w:t xml:space="preserve">rticle 4 of Commission Decision </w:t>
      </w:r>
      <w:r w:rsidR="00846332">
        <w:t xml:space="preserve"> </w:t>
      </w:r>
      <w:r w:rsidR="00846332" w:rsidRPr="00846332">
        <w:rPr>
          <w:rFonts w:asciiTheme="minorHAnsi" w:hAnsiTheme="minorHAnsi" w:cstheme="minorHAnsi"/>
          <w:color w:val="000000" w:themeColor="text1"/>
          <w:sz w:val="22"/>
          <w:lang w:val="en-GB"/>
        </w:rPr>
        <w:t xml:space="preserve">(EU, </w:t>
      </w:r>
      <w:proofErr w:type="spellStart"/>
      <w:r w:rsidR="00846332" w:rsidRPr="00846332">
        <w:rPr>
          <w:rFonts w:asciiTheme="minorHAnsi" w:hAnsiTheme="minorHAnsi" w:cstheme="minorHAnsi"/>
          <w:color w:val="000000" w:themeColor="text1"/>
          <w:sz w:val="22"/>
          <w:lang w:val="en-GB"/>
        </w:rPr>
        <w:t>Euratom</w:t>
      </w:r>
      <w:proofErr w:type="spellEnd"/>
      <w:r w:rsidR="00846332" w:rsidRPr="00846332">
        <w:rPr>
          <w:rFonts w:asciiTheme="minorHAnsi" w:hAnsiTheme="minorHAnsi" w:cstheme="minorHAnsi"/>
          <w:color w:val="000000" w:themeColor="text1"/>
          <w:sz w:val="22"/>
          <w:lang w:val="en-GB"/>
        </w:rPr>
        <w:t>) 2021/625</w:t>
      </w:r>
      <w:r w:rsidR="00A5001C" w:rsidRPr="00CF3420">
        <w:rPr>
          <w:rFonts w:asciiTheme="minorHAnsi" w:hAnsiTheme="minorHAnsi" w:cstheme="minorHAnsi"/>
          <w:color w:val="000000" w:themeColor="text1"/>
          <w:sz w:val="22"/>
          <w:lang w:val="en-GB"/>
        </w:rPr>
        <w:t>:</w:t>
      </w:r>
    </w:p>
    <w:p w14:paraId="64702845" w14:textId="77777777" w:rsidR="00A5001C" w:rsidRPr="00296517" w:rsidRDefault="00A5001C" w:rsidP="00A5001C">
      <w:pPr>
        <w:pStyle w:val="Paragrafoelenco"/>
        <w:autoSpaceDE w:val="0"/>
        <w:autoSpaceDN w:val="0"/>
        <w:adjustRightInd w:val="0"/>
        <w:spacing w:before="120"/>
        <w:ind w:left="0"/>
        <w:jc w:val="both"/>
        <w:rPr>
          <w:rFonts w:asciiTheme="minorHAnsi" w:hAnsiTheme="minorHAnsi" w:cstheme="minorHAnsi"/>
          <w:color w:val="000000" w:themeColor="text1"/>
          <w:sz w:val="20"/>
          <w:lang w:val="en-GB"/>
        </w:rPr>
      </w:pPr>
    </w:p>
    <w:tbl>
      <w:tblPr>
        <w:tblStyle w:val="PlainTable1"/>
        <w:tblW w:w="0" w:type="auto"/>
        <w:jc w:val="center"/>
        <w:tblLook w:val="04A0" w:firstRow="1" w:lastRow="0" w:firstColumn="1" w:lastColumn="0" w:noHBand="0" w:noVBand="1"/>
      </w:tblPr>
      <w:tblGrid>
        <w:gridCol w:w="4592"/>
        <w:gridCol w:w="4592"/>
      </w:tblGrid>
      <w:tr w:rsidR="00C57AB1" w:rsidRPr="00C57AB1" w14:paraId="13753E5D" w14:textId="77777777" w:rsidTr="00CF3420">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FFFFFF" w:themeColor="background1"/>
              <w:left w:val="single" w:sz="8" w:space="0" w:color="FFFFFF" w:themeColor="background1"/>
              <w:bottom w:val="single" w:sz="8" w:space="0" w:color="FFFFFF" w:themeColor="background1"/>
              <w:right w:val="single" w:sz="12" w:space="0" w:color="FFFFFF" w:themeColor="background1"/>
            </w:tcBorders>
            <w:shd w:val="clear" w:color="auto" w:fill="4C4B9A"/>
            <w:vAlign w:val="center"/>
          </w:tcPr>
          <w:p w14:paraId="3DC5BD7A" w14:textId="6D0E575A" w:rsidR="00A5001C" w:rsidRPr="001554BC" w:rsidRDefault="00DC4FF8" w:rsidP="00C57AB1">
            <w:pPr>
              <w:pStyle w:val="Paragrafoelenco"/>
              <w:autoSpaceDE w:val="0"/>
              <w:autoSpaceDN w:val="0"/>
              <w:adjustRightInd w:val="0"/>
              <w:spacing w:before="120"/>
              <w:ind w:left="0"/>
              <w:rPr>
                <w:rFonts w:ascii="EC Square Sans Pro Medium" w:hAnsi="EC Square Sans Pro Medium" w:cstheme="minorHAnsi"/>
                <w:b w:val="0"/>
                <w:color w:val="FFFFFF" w:themeColor="background1"/>
                <w:lang w:val="en-GB"/>
              </w:rPr>
            </w:pPr>
            <w:r w:rsidRPr="001554BC">
              <w:rPr>
                <w:rFonts w:ascii="EC Square Sans Pro Medium" w:hAnsi="EC Square Sans Pro Medium" w:cstheme="minorHAnsi"/>
                <w:b w:val="0"/>
                <w:color w:val="FFFFFF" w:themeColor="background1"/>
                <w:lang w:val="en-GB"/>
              </w:rPr>
              <w:t>Eligibility requirement</w:t>
            </w:r>
          </w:p>
        </w:tc>
        <w:tc>
          <w:tcPr>
            <w:tcW w:w="4592" w:type="dxa"/>
            <w:tcBorders>
              <w:top w:val="single" w:sz="8" w:space="0" w:color="FFFFFF" w:themeColor="background1"/>
              <w:left w:val="single" w:sz="12" w:space="0" w:color="FFFFFF" w:themeColor="background1"/>
              <w:bottom w:val="single" w:sz="8" w:space="0" w:color="FFFFFF" w:themeColor="background1"/>
              <w:right w:val="single" w:sz="8" w:space="0" w:color="FFFFFF" w:themeColor="background1"/>
            </w:tcBorders>
            <w:shd w:val="clear" w:color="auto" w:fill="4C4B9A"/>
            <w:vAlign w:val="center"/>
          </w:tcPr>
          <w:p w14:paraId="6602C610" w14:textId="77777777" w:rsidR="00A5001C" w:rsidRPr="001554BC" w:rsidRDefault="00A5001C" w:rsidP="00C57AB1">
            <w:pPr>
              <w:pStyle w:val="Paragrafoelenco"/>
              <w:autoSpaceDE w:val="0"/>
              <w:autoSpaceDN w:val="0"/>
              <w:adjustRightInd w:val="0"/>
              <w:spacing w:before="120"/>
              <w:ind w:left="0"/>
              <w:cnfStyle w:val="100000000000" w:firstRow="1" w:lastRow="0" w:firstColumn="0" w:lastColumn="0" w:oddVBand="0" w:evenVBand="0" w:oddHBand="0" w:evenHBand="0" w:firstRowFirstColumn="0" w:firstRowLastColumn="0" w:lastRowFirstColumn="0" w:lastRowLastColumn="0"/>
              <w:rPr>
                <w:rFonts w:ascii="EC Square Sans Pro Medium" w:hAnsi="EC Square Sans Pro Medium" w:cstheme="minorHAnsi"/>
                <w:b w:val="0"/>
                <w:color w:val="FFFFFF" w:themeColor="background1"/>
                <w:lang w:val="en-GB"/>
              </w:rPr>
            </w:pPr>
            <w:r w:rsidRPr="001554BC">
              <w:rPr>
                <w:rFonts w:ascii="EC Square Sans Pro Medium" w:hAnsi="EC Square Sans Pro Medium" w:cstheme="minorHAnsi"/>
                <w:b w:val="0"/>
                <w:color w:val="FFFFFF" w:themeColor="background1"/>
                <w:lang w:val="en-GB"/>
              </w:rPr>
              <w:t>Supporting document</w:t>
            </w:r>
          </w:p>
        </w:tc>
      </w:tr>
      <w:tr w:rsidR="00296517" w:rsidRPr="00296517" w14:paraId="17407515"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FFFFFF" w:themeColor="background1"/>
              <w:left w:val="single" w:sz="8" w:space="0" w:color="FFFFFF" w:themeColor="background1"/>
              <w:bottom w:val="single" w:sz="8" w:space="0" w:color="FFFFFF" w:themeColor="background1"/>
              <w:right w:val="single" w:sz="12" w:space="0" w:color="FFFFFF" w:themeColor="background1"/>
            </w:tcBorders>
            <w:vAlign w:val="center"/>
          </w:tcPr>
          <w:p w14:paraId="13E63481" w14:textId="77777777" w:rsidR="00A5001C" w:rsidRPr="00CF3420" w:rsidRDefault="00A5001C" w:rsidP="00C6610A">
            <w:pPr>
              <w:pStyle w:val="Paragrafoelenco"/>
              <w:autoSpaceDE w:val="0"/>
              <w:autoSpaceDN w:val="0"/>
              <w:adjustRightInd w:val="0"/>
              <w:spacing w:before="120"/>
              <w:ind w:left="0"/>
              <w:rPr>
                <w:rFonts w:asciiTheme="minorHAnsi" w:hAnsiTheme="minorHAnsi" w:cstheme="minorHAnsi"/>
                <w:b w:val="0"/>
                <w:color w:val="000000" w:themeColor="text1"/>
                <w:sz w:val="22"/>
                <w:lang w:val="en-GB"/>
              </w:rPr>
            </w:pPr>
            <w:r w:rsidRPr="00CF3420">
              <w:rPr>
                <w:rFonts w:asciiTheme="minorHAnsi" w:hAnsiTheme="minorHAnsi" w:cstheme="minorHAnsi"/>
                <w:b w:val="0"/>
                <w:color w:val="000000" w:themeColor="text1"/>
                <w:sz w:val="22"/>
                <w:lang w:val="en-GB"/>
              </w:rPr>
              <w:t>Legal entity established or having its head office in the Union or in an EEA country</w:t>
            </w:r>
            <w:r w:rsidR="00C6610A" w:rsidRPr="00CF3420">
              <w:rPr>
                <w:rFonts w:asciiTheme="minorHAnsi" w:hAnsiTheme="minorHAnsi" w:cstheme="minorHAnsi"/>
                <w:b w:val="0"/>
                <w:color w:val="000000" w:themeColor="text1"/>
                <w:sz w:val="22"/>
                <w:lang w:val="en-GB"/>
              </w:rPr>
              <w:t>.</w:t>
            </w:r>
          </w:p>
        </w:tc>
        <w:tc>
          <w:tcPr>
            <w:tcW w:w="4592" w:type="dxa"/>
            <w:tcBorders>
              <w:top w:val="single" w:sz="8" w:space="0" w:color="FFFFFF" w:themeColor="background1"/>
              <w:left w:val="single" w:sz="12" w:space="0" w:color="FFFFFF" w:themeColor="background1"/>
              <w:bottom w:val="single" w:sz="8" w:space="0" w:color="FFFFFF" w:themeColor="background1"/>
              <w:right w:val="single" w:sz="8" w:space="0" w:color="FFFFFF" w:themeColor="background1"/>
            </w:tcBorders>
            <w:vAlign w:val="center"/>
          </w:tcPr>
          <w:p w14:paraId="0178ED9E" w14:textId="77777777" w:rsidR="00A5001C" w:rsidRPr="00CF3420" w:rsidRDefault="00A5001C" w:rsidP="00C6610A">
            <w:pPr>
              <w:pStyle w:val="Paragrafoelenco"/>
              <w:autoSpaceDE w:val="0"/>
              <w:autoSpaceDN w:val="0"/>
              <w:adjustRightInd w:val="0"/>
              <w:spacing w:before="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lang w:val="en-GB"/>
              </w:rPr>
            </w:pPr>
            <w:r w:rsidRPr="00CF3420">
              <w:rPr>
                <w:rFonts w:asciiTheme="minorHAnsi" w:hAnsiTheme="minorHAnsi" w:cstheme="minorHAnsi"/>
                <w:color w:val="000000" w:themeColor="text1"/>
                <w:sz w:val="22"/>
                <w:lang w:val="en-GB"/>
              </w:rPr>
              <w:t>Extract of company register</w:t>
            </w:r>
            <w:r w:rsidR="009233F6" w:rsidRPr="00CF3420">
              <w:rPr>
                <w:rFonts w:asciiTheme="minorHAnsi" w:hAnsiTheme="minorHAnsi" w:cstheme="minorHAnsi"/>
                <w:color w:val="000000" w:themeColor="text1"/>
                <w:sz w:val="22"/>
                <w:lang w:val="en-GB"/>
              </w:rPr>
              <w:t>.</w:t>
            </w:r>
            <w:r w:rsidRPr="00CF3420">
              <w:rPr>
                <w:rFonts w:asciiTheme="minorHAnsi" w:hAnsiTheme="minorHAnsi" w:cstheme="minorHAnsi"/>
                <w:color w:val="000000" w:themeColor="text1"/>
                <w:sz w:val="22"/>
                <w:lang w:val="en-GB"/>
              </w:rPr>
              <w:t xml:space="preserve"> </w:t>
            </w:r>
          </w:p>
        </w:tc>
      </w:tr>
      <w:tr w:rsidR="00296517" w:rsidRPr="00296517" w14:paraId="4BEBCC25" w14:textId="77777777" w:rsidTr="00CF3420">
        <w:trPr>
          <w:jc w:val="center"/>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FFFFFF" w:themeColor="background1"/>
              <w:left w:val="single" w:sz="8" w:space="0" w:color="FFFFFF" w:themeColor="background1"/>
              <w:bottom w:val="single" w:sz="8" w:space="0" w:color="FFFFFF" w:themeColor="background1"/>
              <w:right w:val="single" w:sz="12" w:space="0" w:color="FFFFFF" w:themeColor="background1"/>
            </w:tcBorders>
            <w:vAlign w:val="center"/>
          </w:tcPr>
          <w:p w14:paraId="1ED86054" w14:textId="77777777" w:rsidR="00A5001C" w:rsidRPr="00CF3420" w:rsidRDefault="00A5001C" w:rsidP="00C6610A">
            <w:pPr>
              <w:pStyle w:val="Paragrafoelenco"/>
              <w:autoSpaceDE w:val="0"/>
              <w:autoSpaceDN w:val="0"/>
              <w:adjustRightInd w:val="0"/>
              <w:spacing w:before="120"/>
              <w:ind w:left="0"/>
              <w:rPr>
                <w:rFonts w:asciiTheme="minorHAnsi" w:hAnsiTheme="minorHAnsi" w:cstheme="minorHAnsi"/>
                <w:b w:val="0"/>
                <w:color w:val="000000" w:themeColor="text1"/>
                <w:sz w:val="22"/>
                <w:lang w:val="en-GB"/>
              </w:rPr>
            </w:pPr>
            <w:r w:rsidRPr="00CF3420">
              <w:rPr>
                <w:rFonts w:asciiTheme="minorHAnsi" w:hAnsiTheme="minorHAnsi" w:cstheme="minorHAnsi"/>
                <w:b w:val="0"/>
                <w:color w:val="000000" w:themeColor="text1"/>
                <w:sz w:val="22"/>
                <w:lang w:val="en-GB"/>
              </w:rPr>
              <w:t>Authorization to carry out the business of credit institution in the Union</w:t>
            </w:r>
            <w:r w:rsidR="00C6610A" w:rsidRPr="00CF3420">
              <w:rPr>
                <w:rFonts w:asciiTheme="minorHAnsi" w:hAnsiTheme="minorHAnsi" w:cstheme="minorHAnsi"/>
                <w:b w:val="0"/>
                <w:color w:val="000000" w:themeColor="text1"/>
                <w:sz w:val="22"/>
                <w:lang w:val="en-GB"/>
              </w:rPr>
              <w:t>.</w:t>
            </w:r>
          </w:p>
        </w:tc>
        <w:tc>
          <w:tcPr>
            <w:tcW w:w="4592" w:type="dxa"/>
            <w:tcBorders>
              <w:top w:val="single" w:sz="8" w:space="0" w:color="FFFFFF" w:themeColor="background1"/>
              <w:left w:val="single" w:sz="12" w:space="0" w:color="FFFFFF" w:themeColor="background1"/>
              <w:bottom w:val="single" w:sz="8" w:space="0" w:color="FFFFFF" w:themeColor="background1"/>
              <w:right w:val="single" w:sz="8" w:space="0" w:color="FFFFFF" w:themeColor="background1"/>
            </w:tcBorders>
            <w:vAlign w:val="center"/>
          </w:tcPr>
          <w:p w14:paraId="6DF4303F" w14:textId="77777777" w:rsidR="00A5001C" w:rsidRPr="00CF3420" w:rsidRDefault="002E4506" w:rsidP="00C6610A">
            <w:pPr>
              <w:pStyle w:val="Paragrafoelenco"/>
              <w:autoSpaceDE w:val="0"/>
              <w:autoSpaceDN w:val="0"/>
              <w:adjustRightInd w:val="0"/>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lang w:val="en-GB"/>
              </w:rPr>
            </w:pPr>
            <w:r w:rsidRPr="00CF3420">
              <w:rPr>
                <w:rFonts w:asciiTheme="minorHAnsi" w:hAnsiTheme="minorHAnsi" w:cstheme="minorHAnsi"/>
                <w:color w:val="000000" w:themeColor="text1"/>
                <w:sz w:val="22"/>
                <w:lang w:val="en-GB"/>
              </w:rPr>
              <w:t>Bank authorization released by the competent authority.</w:t>
            </w:r>
          </w:p>
        </w:tc>
      </w:tr>
      <w:tr w:rsidR="00296517" w:rsidRPr="00296517" w14:paraId="10E93D53" w14:textId="77777777" w:rsidTr="00CF34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FFFFFF" w:themeColor="background1"/>
              <w:left w:val="single" w:sz="8" w:space="0" w:color="FFFFFF" w:themeColor="background1"/>
              <w:bottom w:val="single" w:sz="8" w:space="0" w:color="FFFFFF" w:themeColor="background1"/>
              <w:right w:val="single" w:sz="12" w:space="0" w:color="FFFFFF" w:themeColor="background1"/>
            </w:tcBorders>
            <w:vAlign w:val="center"/>
          </w:tcPr>
          <w:p w14:paraId="30039536" w14:textId="77777777" w:rsidR="00A5001C" w:rsidRPr="00CF3420" w:rsidRDefault="00A5001C" w:rsidP="00C6610A">
            <w:pPr>
              <w:pStyle w:val="Paragrafoelenco"/>
              <w:autoSpaceDE w:val="0"/>
              <w:autoSpaceDN w:val="0"/>
              <w:adjustRightInd w:val="0"/>
              <w:spacing w:before="120"/>
              <w:ind w:left="0"/>
              <w:rPr>
                <w:rFonts w:asciiTheme="minorHAnsi" w:hAnsiTheme="minorHAnsi" w:cstheme="minorHAnsi"/>
                <w:b w:val="0"/>
                <w:color w:val="000000" w:themeColor="text1"/>
                <w:sz w:val="22"/>
                <w:lang w:val="en-GB"/>
              </w:rPr>
            </w:pPr>
            <w:r w:rsidRPr="00CF3420">
              <w:rPr>
                <w:rFonts w:asciiTheme="minorHAnsi" w:hAnsiTheme="minorHAnsi" w:cstheme="minorHAnsi"/>
                <w:b w:val="0"/>
                <w:color w:val="000000" w:themeColor="text1"/>
                <w:sz w:val="22"/>
                <w:lang w:val="en-GB"/>
              </w:rPr>
              <w:t>Membership in at least one Sovereign or Supranational primary dealer network, or equivalent mechanisms</w:t>
            </w:r>
            <w:r w:rsidR="00C6610A" w:rsidRPr="00CF3420">
              <w:rPr>
                <w:rFonts w:asciiTheme="minorHAnsi" w:hAnsiTheme="minorHAnsi" w:cstheme="minorHAnsi"/>
                <w:b w:val="0"/>
                <w:color w:val="000000" w:themeColor="text1"/>
                <w:sz w:val="22"/>
                <w:lang w:val="en-GB"/>
              </w:rPr>
              <w:t>.</w:t>
            </w:r>
          </w:p>
        </w:tc>
        <w:tc>
          <w:tcPr>
            <w:tcW w:w="4592" w:type="dxa"/>
            <w:tcBorders>
              <w:top w:val="single" w:sz="8" w:space="0" w:color="FFFFFF" w:themeColor="background1"/>
              <w:left w:val="single" w:sz="12" w:space="0" w:color="FFFFFF" w:themeColor="background1"/>
              <w:bottom w:val="single" w:sz="8" w:space="0" w:color="FFFFFF" w:themeColor="background1"/>
              <w:right w:val="single" w:sz="8" w:space="0" w:color="FFFFFF" w:themeColor="background1"/>
            </w:tcBorders>
            <w:vAlign w:val="center"/>
          </w:tcPr>
          <w:p w14:paraId="1480166E" w14:textId="3EF91981" w:rsidR="00A5001C" w:rsidRPr="00CF3420" w:rsidRDefault="00A5001C" w:rsidP="00DE2D20">
            <w:pPr>
              <w:pStyle w:val="Paragrafoelenco"/>
              <w:autoSpaceDE w:val="0"/>
              <w:autoSpaceDN w:val="0"/>
              <w:adjustRightInd w:val="0"/>
              <w:spacing w:before="12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lang w:val="en-GB"/>
              </w:rPr>
            </w:pPr>
            <w:r w:rsidRPr="00CF3420">
              <w:rPr>
                <w:rFonts w:asciiTheme="minorHAnsi" w:hAnsiTheme="minorHAnsi" w:cstheme="minorHAnsi"/>
                <w:color w:val="000000" w:themeColor="text1"/>
                <w:sz w:val="22"/>
                <w:lang w:val="en-GB"/>
              </w:rPr>
              <w:t xml:space="preserve">Evidence </w:t>
            </w:r>
            <w:r w:rsidR="00DE2D20" w:rsidRPr="00DE2D20">
              <w:rPr>
                <w:rFonts w:asciiTheme="minorHAnsi" w:hAnsiTheme="minorHAnsi" w:cstheme="minorHAnsi"/>
                <w:color w:val="000000" w:themeColor="text1"/>
                <w:sz w:val="22"/>
                <w:lang w:val="en-GB"/>
              </w:rPr>
              <w:t>demonstrating the compliance by the credit institution with the condition of Article 4(c) of Decision 2021/625, such as contractual document/ signed convention/ confirmation letter from the issuer.</w:t>
            </w:r>
          </w:p>
        </w:tc>
      </w:tr>
    </w:tbl>
    <w:p w14:paraId="50297CF6" w14:textId="77777777" w:rsidR="00A5001C" w:rsidRPr="00296517" w:rsidRDefault="00A5001C" w:rsidP="00A5001C">
      <w:pPr>
        <w:pStyle w:val="Paragrafoelenco"/>
        <w:autoSpaceDE w:val="0"/>
        <w:autoSpaceDN w:val="0"/>
        <w:adjustRightInd w:val="0"/>
        <w:spacing w:before="120"/>
        <w:ind w:left="0"/>
        <w:jc w:val="both"/>
        <w:rPr>
          <w:rFonts w:asciiTheme="minorHAnsi" w:hAnsiTheme="minorHAnsi" w:cstheme="minorHAnsi"/>
          <w:color w:val="000000" w:themeColor="text1"/>
          <w:sz w:val="20"/>
          <w:lang w:val="en-GB"/>
        </w:rPr>
      </w:pPr>
    </w:p>
    <w:p w14:paraId="72850897" w14:textId="48DB1E47" w:rsidR="008A39A7" w:rsidRPr="00296517" w:rsidRDefault="008A39A7" w:rsidP="00713D07">
      <w:pPr>
        <w:ind w:left="360"/>
        <w:jc w:val="both"/>
        <w:rPr>
          <w:rFonts w:cstheme="minorHAnsi"/>
          <w:color w:val="000000" w:themeColor="text1"/>
          <w:sz w:val="20"/>
        </w:rPr>
      </w:pPr>
    </w:p>
    <w:p w14:paraId="0580D1DF" w14:textId="584BD4A7" w:rsidR="00A1621E" w:rsidRDefault="00A1621E">
      <w:pPr>
        <w:rPr>
          <w:rFonts w:cstheme="minorHAnsi"/>
          <w:color w:val="000000" w:themeColor="text1"/>
          <w:sz w:val="20"/>
        </w:rPr>
      </w:pPr>
      <w:r>
        <w:rPr>
          <w:rFonts w:cstheme="minorHAnsi"/>
          <w:color w:val="000000" w:themeColor="text1"/>
          <w:sz w:val="20"/>
        </w:rPr>
        <w:br w:type="page"/>
      </w:r>
    </w:p>
    <w:p w14:paraId="7029EE18" w14:textId="77777777" w:rsidR="008315D4" w:rsidRDefault="008315D4" w:rsidP="00860105">
      <w:pPr>
        <w:rPr>
          <w:rFonts w:cstheme="minorHAnsi"/>
          <w:color w:val="000000" w:themeColor="text1"/>
          <w:sz w:val="20"/>
        </w:rPr>
      </w:pPr>
    </w:p>
    <w:p w14:paraId="2B4648DC" w14:textId="665F545E" w:rsidR="008A39A7" w:rsidRPr="00C57AB1" w:rsidRDefault="00DC4FF8" w:rsidP="00C57AB1">
      <w:pPr>
        <w:jc w:val="center"/>
        <w:rPr>
          <w:rFonts w:ascii="EC Square Sans Pro Medium" w:hAnsi="EC Square Sans Pro Medium" w:cstheme="minorHAnsi"/>
          <w:color w:val="F68A4C"/>
          <w:sz w:val="28"/>
        </w:rPr>
      </w:pPr>
      <w:r w:rsidRPr="00C57AB1">
        <w:rPr>
          <w:rFonts w:ascii="EC Square Sans Pro Medium" w:hAnsi="EC Square Sans Pro Medium" w:cstheme="minorHAnsi"/>
          <w:color w:val="F68A4C"/>
          <w:sz w:val="28"/>
        </w:rPr>
        <w:t>APPENDIX I</w:t>
      </w:r>
      <w:r w:rsidR="00C57AB1" w:rsidRPr="00C57AB1">
        <w:rPr>
          <w:rFonts w:ascii="EC Square Sans Pro Medium" w:hAnsi="EC Square Sans Pro Medium" w:cstheme="minorHAnsi"/>
          <w:color w:val="F68A4C"/>
          <w:sz w:val="28"/>
        </w:rPr>
        <w:br/>
      </w:r>
      <w:r w:rsidR="008A39A7" w:rsidRPr="00C57AB1">
        <w:rPr>
          <w:rFonts w:ascii="EC Square Sans Pro" w:hAnsi="EC Square Sans Pro" w:cstheme="minorHAnsi"/>
          <w:color w:val="F68A4C"/>
          <w:sz w:val="28"/>
        </w:rPr>
        <w:t>Guidance</w:t>
      </w:r>
      <w:r w:rsidRPr="00C57AB1">
        <w:rPr>
          <w:rFonts w:ascii="EC Square Sans Pro" w:hAnsi="EC Square Sans Pro" w:cstheme="minorHAnsi"/>
          <w:color w:val="F68A4C"/>
          <w:sz w:val="28"/>
        </w:rPr>
        <w:t xml:space="preserve"> and instructions for completion of the application form and its annex</w:t>
      </w:r>
    </w:p>
    <w:p w14:paraId="121F4111" w14:textId="77777777" w:rsidR="00DC4FF8" w:rsidRPr="00296517" w:rsidRDefault="00DC4FF8" w:rsidP="00713D07">
      <w:pPr>
        <w:ind w:left="360"/>
        <w:jc w:val="both"/>
        <w:rPr>
          <w:rFonts w:cstheme="minorHAnsi"/>
          <w:color w:val="000000" w:themeColor="text1"/>
          <w:sz w:val="20"/>
        </w:rPr>
      </w:pPr>
    </w:p>
    <w:p w14:paraId="65E388E9" w14:textId="5C881488" w:rsidR="008A39A7" w:rsidRDefault="00DC4FF8" w:rsidP="00C57AB1">
      <w:pPr>
        <w:pStyle w:val="Style3"/>
      </w:pPr>
      <w:r w:rsidRPr="00C57AB1">
        <w:t xml:space="preserve">Annex - </w:t>
      </w:r>
      <w:r w:rsidR="008A39A7" w:rsidRPr="00C57AB1">
        <w:t>Point 1</w:t>
      </w:r>
      <w:r w:rsidRPr="00C57AB1">
        <w:t xml:space="preserve"> a.</w:t>
      </w:r>
    </w:p>
    <w:p w14:paraId="6B889FE9" w14:textId="77777777" w:rsidR="0077022C" w:rsidRPr="00C57AB1" w:rsidRDefault="0077022C" w:rsidP="0077022C">
      <w:pPr>
        <w:pStyle w:val="Style3"/>
        <w:numPr>
          <w:ilvl w:val="0"/>
          <w:numId w:val="0"/>
        </w:numPr>
        <w:ind w:left="720"/>
      </w:pPr>
    </w:p>
    <w:p w14:paraId="37987603" w14:textId="615EA662" w:rsidR="008A39A7" w:rsidRPr="00CF3420" w:rsidRDefault="00DC4FF8" w:rsidP="0077022C">
      <w:pPr>
        <w:pStyle w:val="ListParagraph"/>
        <w:spacing w:line="276" w:lineRule="auto"/>
        <w:ind w:left="360"/>
        <w:jc w:val="both"/>
        <w:rPr>
          <w:rFonts w:eastAsia="Times New Roman" w:cstheme="minorHAnsi"/>
          <w:color w:val="000000" w:themeColor="text1"/>
          <w:szCs w:val="20"/>
        </w:rPr>
      </w:pPr>
      <w:r w:rsidRPr="00CF3420">
        <w:rPr>
          <w:rFonts w:eastAsia="Times New Roman" w:cstheme="minorHAnsi"/>
          <w:color w:val="000000" w:themeColor="text1"/>
          <w:szCs w:val="20"/>
        </w:rPr>
        <w:t>The data to be provided relates to the applicant, acting as</w:t>
      </w:r>
      <w:r w:rsidR="008A39A7" w:rsidRPr="00CF3420">
        <w:rPr>
          <w:rFonts w:eastAsia="Times New Roman" w:cstheme="minorHAnsi"/>
          <w:color w:val="000000" w:themeColor="text1"/>
          <w:szCs w:val="20"/>
        </w:rPr>
        <w:t xml:space="preserve"> counterpart for debt management operations implemented by the Commission on behalf of the EU and </w:t>
      </w:r>
      <w:proofErr w:type="spellStart"/>
      <w:r w:rsidR="008A39A7" w:rsidRPr="00CF3420">
        <w:rPr>
          <w:rFonts w:eastAsia="Times New Roman" w:cstheme="minorHAnsi"/>
          <w:color w:val="000000" w:themeColor="text1"/>
          <w:szCs w:val="20"/>
        </w:rPr>
        <w:t>Euratom</w:t>
      </w:r>
      <w:proofErr w:type="spellEnd"/>
      <w:r w:rsidR="008A39A7" w:rsidRPr="00CF3420">
        <w:rPr>
          <w:rFonts w:eastAsia="Times New Roman" w:cstheme="minorHAnsi"/>
          <w:color w:val="000000" w:themeColor="text1"/>
          <w:szCs w:val="20"/>
        </w:rPr>
        <w:t xml:space="preserve"> pu</w:t>
      </w:r>
      <w:r w:rsidR="00211C81" w:rsidRPr="00CF3420">
        <w:rPr>
          <w:rFonts w:eastAsia="Times New Roman" w:cstheme="minorHAnsi"/>
          <w:color w:val="000000" w:themeColor="text1"/>
          <w:szCs w:val="20"/>
        </w:rPr>
        <w:t>rsuant to Commission Decision</w:t>
      </w:r>
      <w:r w:rsidR="00846332">
        <w:t xml:space="preserve"> (EU, </w:t>
      </w:r>
      <w:proofErr w:type="spellStart"/>
      <w:r w:rsidR="00846332">
        <w:t>Euratom</w:t>
      </w:r>
      <w:proofErr w:type="spellEnd"/>
      <w:r w:rsidR="00846332">
        <w:t>) 2021/625.</w:t>
      </w:r>
    </w:p>
    <w:p w14:paraId="356B308D" w14:textId="6C326E6E" w:rsidR="00DC4FF8" w:rsidRPr="00296517" w:rsidRDefault="00DC4FF8" w:rsidP="008A39A7">
      <w:pPr>
        <w:pStyle w:val="ListParagraph"/>
        <w:jc w:val="both"/>
        <w:rPr>
          <w:rFonts w:eastAsia="Times New Roman" w:cstheme="minorHAnsi"/>
          <w:color w:val="000000" w:themeColor="text1"/>
          <w:sz w:val="20"/>
          <w:szCs w:val="20"/>
        </w:rPr>
      </w:pPr>
    </w:p>
    <w:p w14:paraId="65C370AA" w14:textId="01B1670C" w:rsidR="00DC4FF8" w:rsidRPr="00296517" w:rsidRDefault="00DC4FF8" w:rsidP="00C57AB1">
      <w:pPr>
        <w:pStyle w:val="Style3"/>
      </w:pPr>
      <w:r w:rsidRPr="00296517">
        <w:t xml:space="preserve">Annex – Point </w:t>
      </w:r>
      <w:proofErr w:type="gramStart"/>
      <w:r w:rsidRPr="00296517">
        <w:t>1</w:t>
      </w:r>
      <w:proofErr w:type="gramEnd"/>
      <w:r w:rsidRPr="00296517">
        <w:t xml:space="preserve"> b.</w:t>
      </w:r>
    </w:p>
    <w:p w14:paraId="29FD915B" w14:textId="7FBE11EB" w:rsidR="00DC4FF8" w:rsidRPr="00296517" w:rsidRDefault="00DC4FF8" w:rsidP="008A39A7">
      <w:pPr>
        <w:pStyle w:val="ListParagraph"/>
        <w:jc w:val="both"/>
        <w:rPr>
          <w:rFonts w:eastAsia="Times New Roman" w:cstheme="minorHAnsi"/>
          <w:color w:val="000000" w:themeColor="text1"/>
          <w:sz w:val="20"/>
          <w:szCs w:val="20"/>
        </w:rPr>
      </w:pPr>
    </w:p>
    <w:p w14:paraId="72C241D0" w14:textId="51B146D0" w:rsidR="008A39A7" w:rsidRPr="00CF3420" w:rsidRDefault="00DC4FF8" w:rsidP="00083D1E">
      <w:pPr>
        <w:ind w:left="360"/>
        <w:jc w:val="both"/>
        <w:rPr>
          <w:rFonts w:eastAsia="Times New Roman" w:cstheme="minorHAnsi"/>
          <w:color w:val="000000" w:themeColor="text1"/>
          <w:szCs w:val="20"/>
        </w:rPr>
      </w:pPr>
      <w:r w:rsidRPr="00CF3420">
        <w:rPr>
          <w:rFonts w:eastAsia="Times New Roman" w:cstheme="minorHAnsi"/>
          <w:color w:val="000000" w:themeColor="text1"/>
          <w:szCs w:val="20"/>
        </w:rPr>
        <w:t xml:space="preserve">Contacts include </w:t>
      </w:r>
      <w:r w:rsidR="008A39A7" w:rsidRPr="00CF3420">
        <w:rPr>
          <w:rFonts w:eastAsia="Times New Roman" w:cstheme="minorHAnsi"/>
          <w:color w:val="000000" w:themeColor="text1"/>
          <w:szCs w:val="20"/>
        </w:rPr>
        <w:t>the Primary Dealer manager - primary business contact (and his/her deputy), as well as, the persons who will likely be in contact with the Commission staff for preparing and carrying out transactions (primary market such as auctions and syndications, cash market transactions, hedging transactions). The contact details include the name, professional address, the email and the telephone as well the identification of the legal entity for which each individual is working.</w:t>
      </w:r>
    </w:p>
    <w:p w14:paraId="78488148" w14:textId="736BAD2B" w:rsidR="0031511C" w:rsidRDefault="00DC4FF8" w:rsidP="00C57AB1">
      <w:pPr>
        <w:pStyle w:val="Style3"/>
      </w:pPr>
      <w:r w:rsidRPr="00296517">
        <w:t>Annex – Point 3</w:t>
      </w:r>
      <w:r w:rsidR="0077022C">
        <w:t>.</w:t>
      </w:r>
      <w:r w:rsidR="0031511C" w:rsidRPr="00296517">
        <w:t xml:space="preserve"> </w:t>
      </w:r>
    </w:p>
    <w:p w14:paraId="04DF50D2" w14:textId="77777777" w:rsidR="0077022C" w:rsidRPr="00296517" w:rsidRDefault="0077022C" w:rsidP="0077022C">
      <w:pPr>
        <w:pStyle w:val="Style3"/>
        <w:numPr>
          <w:ilvl w:val="0"/>
          <w:numId w:val="0"/>
        </w:numPr>
        <w:ind w:left="720"/>
      </w:pPr>
    </w:p>
    <w:p w14:paraId="1897100F" w14:textId="7B7BF63F" w:rsidR="0031511C" w:rsidRPr="00CF3420" w:rsidRDefault="007F7A01" w:rsidP="0031511C">
      <w:pPr>
        <w:ind w:left="360"/>
        <w:jc w:val="both"/>
        <w:rPr>
          <w:color w:val="000000" w:themeColor="text1"/>
          <w:szCs w:val="20"/>
        </w:rPr>
      </w:pPr>
      <w:r w:rsidRPr="00CF3420">
        <w:rPr>
          <w:color w:val="000000" w:themeColor="text1"/>
          <w:szCs w:val="20"/>
        </w:rPr>
        <w:t>I</w:t>
      </w:r>
      <w:r w:rsidR="0031511C" w:rsidRPr="00CF3420">
        <w:rPr>
          <w:color w:val="000000" w:themeColor="text1"/>
          <w:szCs w:val="20"/>
        </w:rPr>
        <w:t xml:space="preserve">nformation </w:t>
      </w:r>
      <w:r w:rsidRPr="00CF3420">
        <w:rPr>
          <w:color w:val="000000" w:themeColor="text1"/>
          <w:szCs w:val="20"/>
        </w:rPr>
        <w:t xml:space="preserve">on secondary market </w:t>
      </w:r>
      <w:r w:rsidR="0031511C" w:rsidRPr="00CF3420">
        <w:rPr>
          <w:color w:val="000000" w:themeColor="text1"/>
          <w:szCs w:val="20"/>
        </w:rPr>
        <w:t>will be used to assess secondary market performance during the interim period (as specified in Annex II of the General Terms and Conditions) during the transitional period (as defined in Article 16 of C</w:t>
      </w:r>
      <w:r w:rsidRPr="00CF3420">
        <w:rPr>
          <w:color w:val="000000" w:themeColor="text1"/>
          <w:szCs w:val="20"/>
        </w:rPr>
        <w:t>ommission</w:t>
      </w:r>
      <w:r w:rsidR="00846332">
        <w:rPr>
          <w:color w:val="000000" w:themeColor="text1"/>
          <w:szCs w:val="20"/>
        </w:rPr>
        <w:t xml:space="preserve"> Decision </w:t>
      </w:r>
      <w:r w:rsidR="00846332">
        <w:t xml:space="preserve">(EU, </w:t>
      </w:r>
      <w:proofErr w:type="spellStart"/>
      <w:r w:rsidR="00846332">
        <w:t>Euratom</w:t>
      </w:r>
      <w:proofErr w:type="spellEnd"/>
      <w:r w:rsidR="00846332">
        <w:t>) 2021/625</w:t>
      </w:r>
      <w:r w:rsidR="0031511C" w:rsidRPr="00CF3420">
        <w:rPr>
          <w:color w:val="000000" w:themeColor="text1"/>
          <w:szCs w:val="20"/>
        </w:rPr>
        <w:t xml:space="preserve">). </w:t>
      </w:r>
    </w:p>
    <w:p w14:paraId="602578C5" w14:textId="590023C5" w:rsidR="0031511C" w:rsidRPr="00CF3420" w:rsidRDefault="0031511C" w:rsidP="00D558D8">
      <w:pPr>
        <w:jc w:val="both"/>
        <w:rPr>
          <w:rFonts w:cstheme="minorHAnsi"/>
          <w:color w:val="000000" w:themeColor="text1"/>
        </w:rPr>
      </w:pPr>
      <w:bookmarkStart w:id="0" w:name="_GoBack"/>
      <w:bookmarkEnd w:id="0"/>
    </w:p>
    <w:sectPr w:rsidR="0031511C" w:rsidRPr="00CF342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F259B" w14:textId="77777777" w:rsidR="00F836F3" w:rsidRDefault="00F836F3" w:rsidP="00F95AB3">
      <w:pPr>
        <w:spacing w:after="0" w:line="240" w:lineRule="auto"/>
      </w:pPr>
      <w:r>
        <w:separator/>
      </w:r>
    </w:p>
  </w:endnote>
  <w:endnote w:type="continuationSeparator" w:id="0">
    <w:p w14:paraId="18299FA8" w14:textId="77777777" w:rsidR="00F836F3" w:rsidRDefault="00F836F3" w:rsidP="00F9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Medium">
    <w:altName w:val="EC Square Sans Pro Medium"/>
    <w:panose1 w:val="020B0500000000020004"/>
    <w:charset w:val="00"/>
    <w:family w:val="swiss"/>
    <w:pitch w:val="variable"/>
    <w:sig w:usb0="A00002BF" w:usb1="5000E0FB" w:usb2="00000000" w:usb3="00000000" w:csb0="0000019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9425" w14:textId="77777777" w:rsidR="00F95AB3" w:rsidRDefault="00F95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80C7" w14:textId="77777777" w:rsidR="00F95AB3" w:rsidRDefault="00F95AB3" w:rsidP="00F95AB3">
    <w:pPr>
      <w:pStyle w:val="Footer"/>
      <w:jc w:val="center"/>
    </w:pPr>
    <w:r>
      <w:t>European Union</w:t>
    </w:r>
  </w:p>
  <w:p w14:paraId="2209F36A" w14:textId="77777777" w:rsidR="00F95AB3" w:rsidRDefault="00F95AB3" w:rsidP="00F95AB3">
    <w:pPr>
      <w:pStyle w:val="Footer"/>
      <w:jc w:val="center"/>
    </w:pPr>
    <w:r>
      <w:t>Primary Dealer Network</w:t>
    </w:r>
  </w:p>
  <w:p w14:paraId="72CBE7EC" w14:textId="77777777" w:rsidR="00F95AB3" w:rsidRDefault="00F95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F04E" w14:textId="77777777" w:rsidR="00F95AB3" w:rsidRDefault="00F9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8C972" w14:textId="77777777" w:rsidR="00F836F3" w:rsidRDefault="00F836F3" w:rsidP="00F95AB3">
      <w:pPr>
        <w:spacing w:after="0" w:line="240" w:lineRule="auto"/>
      </w:pPr>
      <w:r>
        <w:separator/>
      </w:r>
    </w:p>
  </w:footnote>
  <w:footnote w:type="continuationSeparator" w:id="0">
    <w:p w14:paraId="345F3256" w14:textId="77777777" w:rsidR="00F836F3" w:rsidRDefault="00F836F3" w:rsidP="00F9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F5FC" w14:textId="77777777" w:rsidR="00F95AB3" w:rsidRDefault="00F95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3520" w14:textId="77777777" w:rsidR="00F95AB3" w:rsidRDefault="00F95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7EC6" w14:textId="77777777" w:rsidR="00F95AB3" w:rsidRDefault="00F9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798"/>
    <w:multiLevelType w:val="hybridMultilevel"/>
    <w:tmpl w:val="B8D6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A74A4"/>
    <w:multiLevelType w:val="hybridMultilevel"/>
    <w:tmpl w:val="34285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10603B"/>
    <w:multiLevelType w:val="hybridMultilevel"/>
    <w:tmpl w:val="2B9C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07AD4"/>
    <w:multiLevelType w:val="hybridMultilevel"/>
    <w:tmpl w:val="19A08A64"/>
    <w:lvl w:ilvl="0" w:tplc="9174A566">
      <w:start w:val="1"/>
      <w:numFmt w:val="decimal"/>
      <w:pStyle w:val="Style1"/>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37B23"/>
    <w:multiLevelType w:val="hybridMultilevel"/>
    <w:tmpl w:val="99640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3C2DAD"/>
    <w:multiLevelType w:val="hybridMultilevel"/>
    <w:tmpl w:val="2B12B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54F6F"/>
    <w:multiLevelType w:val="hybridMultilevel"/>
    <w:tmpl w:val="BA7A58B0"/>
    <w:lvl w:ilvl="0" w:tplc="04070015">
      <w:start w:val="1"/>
      <w:numFmt w:val="decimal"/>
      <w:lvlText w:val="(%1)"/>
      <w:lvlJc w:val="left"/>
      <w:pPr>
        <w:tabs>
          <w:tab w:val="num" w:pos="927"/>
        </w:tabs>
        <w:ind w:left="927" w:hanging="360"/>
      </w:pPr>
    </w:lvl>
    <w:lvl w:ilvl="1" w:tplc="542213FA">
      <w:start w:val="1"/>
      <w:numFmt w:val="decimal"/>
      <w:lvlText w:val="%2."/>
      <w:lvlJc w:val="left"/>
      <w:pPr>
        <w:tabs>
          <w:tab w:val="num" w:pos="1647"/>
        </w:tabs>
        <w:ind w:left="1647" w:hanging="360"/>
      </w:pPr>
    </w:lvl>
    <w:lvl w:ilvl="2" w:tplc="0407000F">
      <w:start w:val="1"/>
      <w:numFmt w:val="decimal"/>
      <w:lvlText w:val="%3."/>
      <w:lvlJc w:val="left"/>
      <w:pPr>
        <w:tabs>
          <w:tab w:val="num" w:pos="2547"/>
        </w:tabs>
        <w:ind w:left="2547" w:hanging="36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8" w15:restartNumberingAfterBreak="0">
    <w:nsid w:val="43CB1044"/>
    <w:multiLevelType w:val="hybridMultilevel"/>
    <w:tmpl w:val="EA380CF6"/>
    <w:lvl w:ilvl="0" w:tplc="A210EDFA">
      <w:start w:val="1"/>
      <w:numFmt w:val="lowerLetter"/>
      <w:pStyle w:val="Style2"/>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40585A"/>
    <w:multiLevelType w:val="hybridMultilevel"/>
    <w:tmpl w:val="10AE1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E04A73"/>
    <w:multiLevelType w:val="hybridMultilevel"/>
    <w:tmpl w:val="C43CE41A"/>
    <w:lvl w:ilvl="0" w:tplc="B2AE68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35D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677968"/>
    <w:multiLevelType w:val="hybridMultilevel"/>
    <w:tmpl w:val="7260590E"/>
    <w:lvl w:ilvl="0" w:tplc="C17093B8">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3"/>
  </w:num>
  <w:num w:numId="5">
    <w:abstractNumId w:val="1"/>
  </w:num>
  <w:num w:numId="6">
    <w:abstractNumId w:val="2"/>
  </w:num>
  <w:num w:numId="7">
    <w:abstractNumId w:val="6"/>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37F40"/>
    <w:rsid w:val="00000CF0"/>
    <w:rsid w:val="00064829"/>
    <w:rsid w:val="00083D1E"/>
    <w:rsid w:val="000B59A0"/>
    <w:rsid w:val="000E5AF6"/>
    <w:rsid w:val="000F1D2B"/>
    <w:rsid w:val="00111977"/>
    <w:rsid w:val="00132E04"/>
    <w:rsid w:val="001554BC"/>
    <w:rsid w:val="00185DC3"/>
    <w:rsid w:val="0019438A"/>
    <w:rsid w:val="001B1AD3"/>
    <w:rsid w:val="002002CE"/>
    <w:rsid w:val="0020592E"/>
    <w:rsid w:val="00211C81"/>
    <w:rsid w:val="00214554"/>
    <w:rsid w:val="0023265E"/>
    <w:rsid w:val="00237F40"/>
    <w:rsid w:val="00280336"/>
    <w:rsid w:val="00285FDD"/>
    <w:rsid w:val="00292532"/>
    <w:rsid w:val="00293E02"/>
    <w:rsid w:val="00296517"/>
    <w:rsid w:val="002B29B9"/>
    <w:rsid w:val="002B6EF5"/>
    <w:rsid w:val="002E2E2E"/>
    <w:rsid w:val="002E4506"/>
    <w:rsid w:val="002F4622"/>
    <w:rsid w:val="002F4BDB"/>
    <w:rsid w:val="00310411"/>
    <w:rsid w:val="00312218"/>
    <w:rsid w:val="0031511C"/>
    <w:rsid w:val="003279AE"/>
    <w:rsid w:val="00342558"/>
    <w:rsid w:val="00346BBE"/>
    <w:rsid w:val="00347FEA"/>
    <w:rsid w:val="00352696"/>
    <w:rsid w:val="00353BA4"/>
    <w:rsid w:val="00356124"/>
    <w:rsid w:val="00361B75"/>
    <w:rsid w:val="003A67DB"/>
    <w:rsid w:val="003E6988"/>
    <w:rsid w:val="00415852"/>
    <w:rsid w:val="00417808"/>
    <w:rsid w:val="00421AE9"/>
    <w:rsid w:val="00432029"/>
    <w:rsid w:val="00445524"/>
    <w:rsid w:val="004779AE"/>
    <w:rsid w:val="00490022"/>
    <w:rsid w:val="00504879"/>
    <w:rsid w:val="00547783"/>
    <w:rsid w:val="005B6005"/>
    <w:rsid w:val="005E523F"/>
    <w:rsid w:val="005E709F"/>
    <w:rsid w:val="005F6064"/>
    <w:rsid w:val="0061715E"/>
    <w:rsid w:val="006218E2"/>
    <w:rsid w:val="00643FAF"/>
    <w:rsid w:val="00650F6C"/>
    <w:rsid w:val="00670D7F"/>
    <w:rsid w:val="00694309"/>
    <w:rsid w:val="006B3F97"/>
    <w:rsid w:val="006D5F3D"/>
    <w:rsid w:val="006E431D"/>
    <w:rsid w:val="006F4145"/>
    <w:rsid w:val="00713D07"/>
    <w:rsid w:val="00734112"/>
    <w:rsid w:val="007342E2"/>
    <w:rsid w:val="00744F6E"/>
    <w:rsid w:val="0075788F"/>
    <w:rsid w:val="0077022C"/>
    <w:rsid w:val="007876E1"/>
    <w:rsid w:val="007A2AEB"/>
    <w:rsid w:val="007C04C4"/>
    <w:rsid w:val="007C3893"/>
    <w:rsid w:val="007F7045"/>
    <w:rsid w:val="007F7A01"/>
    <w:rsid w:val="008315D4"/>
    <w:rsid w:val="00846332"/>
    <w:rsid w:val="00854966"/>
    <w:rsid w:val="00860105"/>
    <w:rsid w:val="00867644"/>
    <w:rsid w:val="008A39A7"/>
    <w:rsid w:val="008B591C"/>
    <w:rsid w:val="008C4C76"/>
    <w:rsid w:val="008C74AD"/>
    <w:rsid w:val="008C756D"/>
    <w:rsid w:val="00901404"/>
    <w:rsid w:val="009233F6"/>
    <w:rsid w:val="00927407"/>
    <w:rsid w:val="00946010"/>
    <w:rsid w:val="009714EE"/>
    <w:rsid w:val="009832D1"/>
    <w:rsid w:val="009A471B"/>
    <w:rsid w:val="009B11CD"/>
    <w:rsid w:val="009C40F3"/>
    <w:rsid w:val="00A1621E"/>
    <w:rsid w:val="00A5001C"/>
    <w:rsid w:val="00A54487"/>
    <w:rsid w:val="00A6740F"/>
    <w:rsid w:val="00A70730"/>
    <w:rsid w:val="00A83632"/>
    <w:rsid w:val="00AE568C"/>
    <w:rsid w:val="00B0006E"/>
    <w:rsid w:val="00B00B3A"/>
    <w:rsid w:val="00B10099"/>
    <w:rsid w:val="00B138A0"/>
    <w:rsid w:val="00B57387"/>
    <w:rsid w:val="00BA68C0"/>
    <w:rsid w:val="00BF1B71"/>
    <w:rsid w:val="00BF66FF"/>
    <w:rsid w:val="00C0448F"/>
    <w:rsid w:val="00C058C3"/>
    <w:rsid w:val="00C57AB1"/>
    <w:rsid w:val="00C6610A"/>
    <w:rsid w:val="00C81394"/>
    <w:rsid w:val="00C91B62"/>
    <w:rsid w:val="00C93DA4"/>
    <w:rsid w:val="00CA6854"/>
    <w:rsid w:val="00CB195D"/>
    <w:rsid w:val="00CD1979"/>
    <w:rsid w:val="00CE1E43"/>
    <w:rsid w:val="00CF3420"/>
    <w:rsid w:val="00CF3DD8"/>
    <w:rsid w:val="00D31310"/>
    <w:rsid w:val="00D527E1"/>
    <w:rsid w:val="00D558D8"/>
    <w:rsid w:val="00D7147A"/>
    <w:rsid w:val="00D817EF"/>
    <w:rsid w:val="00DC45AA"/>
    <w:rsid w:val="00DC4FF8"/>
    <w:rsid w:val="00DD1545"/>
    <w:rsid w:val="00DD7267"/>
    <w:rsid w:val="00DD76C8"/>
    <w:rsid w:val="00DE0BEF"/>
    <w:rsid w:val="00DE2D20"/>
    <w:rsid w:val="00DE40AA"/>
    <w:rsid w:val="00DF1DA1"/>
    <w:rsid w:val="00E12EC0"/>
    <w:rsid w:val="00E451E8"/>
    <w:rsid w:val="00E57144"/>
    <w:rsid w:val="00E62D06"/>
    <w:rsid w:val="00E71A92"/>
    <w:rsid w:val="00E779A2"/>
    <w:rsid w:val="00E915D5"/>
    <w:rsid w:val="00E95DB0"/>
    <w:rsid w:val="00ED1308"/>
    <w:rsid w:val="00EF19CE"/>
    <w:rsid w:val="00F33BF3"/>
    <w:rsid w:val="00F43647"/>
    <w:rsid w:val="00F836F3"/>
    <w:rsid w:val="00F9469E"/>
    <w:rsid w:val="00F95AB3"/>
    <w:rsid w:val="00FA3466"/>
    <w:rsid w:val="00FD25FE"/>
    <w:rsid w:val="00FF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CE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elenco">
    <w:name w:val="Paragrafo elenco"/>
    <w:basedOn w:val="Normal"/>
    <w:qFormat/>
    <w:rsid w:val="00F95AB3"/>
    <w:pPr>
      <w:spacing w:after="0" w:line="240" w:lineRule="auto"/>
      <w:ind w:left="720"/>
      <w:contextualSpacing/>
    </w:pPr>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F95AB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95AB3"/>
    <w:rPr>
      <w:rFonts w:ascii="Times New Roman" w:eastAsia="Times New Roman" w:hAnsi="Times New Roman" w:cs="Times New Roman"/>
      <w:sz w:val="20"/>
      <w:szCs w:val="20"/>
      <w:lang w:val="en-US"/>
    </w:rPr>
  </w:style>
  <w:style w:type="character" w:styleId="FootnoteReference">
    <w:name w:val="footnote reference"/>
    <w:rsid w:val="00F95AB3"/>
    <w:rPr>
      <w:vertAlign w:val="superscript"/>
    </w:rPr>
  </w:style>
  <w:style w:type="character" w:styleId="CommentReference">
    <w:name w:val="annotation reference"/>
    <w:uiPriority w:val="99"/>
    <w:semiHidden/>
    <w:unhideWhenUsed/>
    <w:rsid w:val="00F95AB3"/>
    <w:rPr>
      <w:sz w:val="16"/>
      <w:szCs w:val="16"/>
    </w:rPr>
  </w:style>
  <w:style w:type="paragraph" w:styleId="CommentText">
    <w:name w:val="annotation text"/>
    <w:basedOn w:val="Normal"/>
    <w:link w:val="CommentTextChar"/>
    <w:uiPriority w:val="99"/>
    <w:semiHidden/>
    <w:unhideWhenUsed/>
    <w:rsid w:val="00F95AB3"/>
    <w:rPr>
      <w:rFonts w:ascii="Calibri" w:eastAsia="Calibri" w:hAnsi="Calibri" w:cs="Times New Roman"/>
      <w:sz w:val="20"/>
      <w:szCs w:val="20"/>
      <w:lang w:val="it-IT"/>
    </w:rPr>
  </w:style>
  <w:style w:type="character" w:customStyle="1" w:styleId="CommentTextChar">
    <w:name w:val="Comment Text Char"/>
    <w:basedOn w:val="DefaultParagraphFont"/>
    <w:link w:val="CommentText"/>
    <w:uiPriority w:val="99"/>
    <w:semiHidden/>
    <w:rsid w:val="00F95AB3"/>
    <w:rPr>
      <w:rFonts w:ascii="Calibri" w:eastAsia="Calibri" w:hAnsi="Calibri" w:cs="Times New Roman"/>
      <w:sz w:val="20"/>
      <w:szCs w:val="20"/>
      <w:lang w:val="it-IT"/>
    </w:rPr>
  </w:style>
  <w:style w:type="paragraph" w:styleId="ListParagraph">
    <w:name w:val="List Paragraph"/>
    <w:basedOn w:val="Normal"/>
    <w:link w:val="ListParagraphChar"/>
    <w:uiPriority w:val="34"/>
    <w:qFormat/>
    <w:rsid w:val="00F95AB3"/>
    <w:pPr>
      <w:spacing w:after="0" w:line="240" w:lineRule="auto"/>
      <w:ind w:left="720"/>
    </w:pPr>
    <w:rPr>
      <w:rFonts w:ascii="Calibri" w:eastAsia="Calibri" w:hAnsi="Calibri" w:cs="Calibri"/>
    </w:rPr>
  </w:style>
  <w:style w:type="paragraph" w:styleId="BalloonText">
    <w:name w:val="Balloon Text"/>
    <w:basedOn w:val="Normal"/>
    <w:link w:val="BalloonTextChar"/>
    <w:uiPriority w:val="99"/>
    <w:semiHidden/>
    <w:unhideWhenUsed/>
    <w:rsid w:val="00F95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AB3"/>
    <w:rPr>
      <w:rFonts w:ascii="Segoe UI" w:hAnsi="Segoe UI" w:cs="Segoe UI"/>
      <w:sz w:val="18"/>
      <w:szCs w:val="18"/>
    </w:rPr>
  </w:style>
  <w:style w:type="paragraph" w:styleId="Header">
    <w:name w:val="header"/>
    <w:basedOn w:val="Normal"/>
    <w:link w:val="HeaderChar"/>
    <w:uiPriority w:val="99"/>
    <w:unhideWhenUsed/>
    <w:rsid w:val="00F95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AB3"/>
  </w:style>
  <w:style w:type="paragraph" w:styleId="Footer">
    <w:name w:val="footer"/>
    <w:basedOn w:val="Normal"/>
    <w:link w:val="FooterChar"/>
    <w:uiPriority w:val="99"/>
    <w:unhideWhenUsed/>
    <w:rsid w:val="00F95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AB3"/>
  </w:style>
  <w:style w:type="table" w:styleId="TableGrid">
    <w:name w:val="Table Grid"/>
    <w:basedOn w:val="TableNormal"/>
    <w:uiPriority w:val="59"/>
    <w:rsid w:val="00CE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E1E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47FEA"/>
    <w:rPr>
      <w:color w:val="0000FF"/>
      <w:u w:val="single"/>
    </w:rPr>
  </w:style>
  <w:style w:type="paragraph" w:styleId="NormalWeb">
    <w:name w:val="Normal (Web)"/>
    <w:basedOn w:val="Normal"/>
    <w:uiPriority w:val="99"/>
    <w:semiHidden/>
    <w:unhideWhenUsed/>
    <w:rsid w:val="00347FEA"/>
    <w:pPr>
      <w:spacing w:before="100" w:beforeAutospacing="1" w:after="100" w:afterAutospacing="1" w:line="240" w:lineRule="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CD1979"/>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D1979"/>
    <w:rPr>
      <w:rFonts w:ascii="Calibri" w:eastAsia="Calibri" w:hAnsi="Calibri" w:cs="Times New Roman"/>
      <w:b/>
      <w:bCs/>
      <w:sz w:val="20"/>
      <w:szCs w:val="20"/>
      <w:lang w:val="it-IT"/>
    </w:rPr>
  </w:style>
  <w:style w:type="paragraph" w:customStyle="1" w:styleId="Style1">
    <w:name w:val="Style1"/>
    <w:basedOn w:val="ListParagraph"/>
    <w:link w:val="Style1Char"/>
    <w:qFormat/>
    <w:rsid w:val="00C57AB1"/>
    <w:pPr>
      <w:numPr>
        <w:numId w:val="2"/>
      </w:numPr>
      <w:jc w:val="both"/>
    </w:pPr>
    <w:rPr>
      <w:rFonts w:ascii="EC Square Sans Pro Medium" w:eastAsia="Times New Roman" w:hAnsi="EC Square Sans Pro Medium" w:cstheme="minorHAnsi"/>
      <w:color w:val="F68A4C"/>
      <w:sz w:val="28"/>
      <w:szCs w:val="24"/>
    </w:rPr>
  </w:style>
  <w:style w:type="paragraph" w:customStyle="1" w:styleId="Style2">
    <w:name w:val="Style2"/>
    <w:basedOn w:val="ListParagraph"/>
    <w:link w:val="Style2Char"/>
    <w:qFormat/>
    <w:rsid w:val="00C57AB1"/>
    <w:pPr>
      <w:numPr>
        <w:numId w:val="13"/>
      </w:numPr>
      <w:jc w:val="both"/>
    </w:pPr>
    <w:rPr>
      <w:rFonts w:ascii="EC Square Sans Pro Medium" w:eastAsia="Times New Roman" w:hAnsi="EC Square Sans Pro Medium" w:cstheme="minorHAnsi"/>
      <w:color w:val="4C4B9A"/>
      <w:szCs w:val="20"/>
    </w:rPr>
  </w:style>
  <w:style w:type="character" w:customStyle="1" w:styleId="ListParagraphChar">
    <w:name w:val="List Paragraph Char"/>
    <w:basedOn w:val="DefaultParagraphFont"/>
    <w:link w:val="ListParagraph"/>
    <w:uiPriority w:val="34"/>
    <w:rsid w:val="00C57AB1"/>
    <w:rPr>
      <w:rFonts w:ascii="Calibri" w:eastAsia="Calibri" w:hAnsi="Calibri" w:cs="Calibri"/>
    </w:rPr>
  </w:style>
  <w:style w:type="character" w:customStyle="1" w:styleId="Style1Char">
    <w:name w:val="Style1 Char"/>
    <w:basedOn w:val="ListParagraphChar"/>
    <w:link w:val="Style1"/>
    <w:rsid w:val="00C57AB1"/>
    <w:rPr>
      <w:rFonts w:ascii="EC Square Sans Pro Medium" w:eastAsia="Times New Roman" w:hAnsi="EC Square Sans Pro Medium" w:cstheme="minorHAnsi"/>
      <w:color w:val="F68A4C"/>
      <w:sz w:val="28"/>
      <w:szCs w:val="24"/>
    </w:rPr>
  </w:style>
  <w:style w:type="paragraph" w:customStyle="1" w:styleId="Style3">
    <w:name w:val="Style3"/>
    <w:basedOn w:val="ListParagraph"/>
    <w:link w:val="Style3Char"/>
    <w:qFormat/>
    <w:rsid w:val="00C57AB1"/>
    <w:pPr>
      <w:numPr>
        <w:numId w:val="12"/>
      </w:numPr>
      <w:jc w:val="both"/>
    </w:pPr>
    <w:rPr>
      <w:rFonts w:ascii="EC Square Sans Pro Medium" w:hAnsi="EC Square Sans Pro Medium" w:cstheme="minorHAnsi"/>
      <w:color w:val="4C4B9A"/>
    </w:rPr>
  </w:style>
  <w:style w:type="character" w:customStyle="1" w:styleId="Style2Char">
    <w:name w:val="Style2 Char"/>
    <w:basedOn w:val="ListParagraphChar"/>
    <w:link w:val="Style2"/>
    <w:rsid w:val="00C57AB1"/>
    <w:rPr>
      <w:rFonts w:ascii="EC Square Sans Pro Medium" w:eastAsia="Times New Roman" w:hAnsi="EC Square Sans Pro Medium" w:cstheme="minorHAnsi"/>
      <w:color w:val="4C4B9A"/>
      <w:szCs w:val="20"/>
    </w:rPr>
  </w:style>
  <w:style w:type="character" w:customStyle="1" w:styleId="Style3Char">
    <w:name w:val="Style3 Char"/>
    <w:basedOn w:val="ListParagraphChar"/>
    <w:link w:val="Style3"/>
    <w:rsid w:val="00C57AB1"/>
    <w:rPr>
      <w:rFonts w:ascii="EC Square Sans Pro Medium" w:eastAsia="Calibri" w:hAnsi="EC Square Sans Pro Medium" w:cstheme="minorHAnsi"/>
      <w:color w:val="4C4B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4059">
      <w:bodyDiv w:val="1"/>
      <w:marLeft w:val="0"/>
      <w:marRight w:val="0"/>
      <w:marTop w:val="0"/>
      <w:marBottom w:val="0"/>
      <w:divBdr>
        <w:top w:val="none" w:sz="0" w:space="0" w:color="auto"/>
        <w:left w:val="none" w:sz="0" w:space="0" w:color="auto"/>
        <w:bottom w:val="none" w:sz="0" w:space="0" w:color="auto"/>
        <w:right w:val="none" w:sz="0" w:space="0" w:color="auto"/>
      </w:divBdr>
    </w:div>
    <w:div w:id="345333507">
      <w:bodyDiv w:val="1"/>
      <w:marLeft w:val="0"/>
      <w:marRight w:val="0"/>
      <w:marTop w:val="0"/>
      <w:marBottom w:val="0"/>
      <w:divBdr>
        <w:top w:val="none" w:sz="0" w:space="0" w:color="auto"/>
        <w:left w:val="none" w:sz="0" w:space="0" w:color="auto"/>
        <w:bottom w:val="none" w:sz="0" w:space="0" w:color="auto"/>
        <w:right w:val="none" w:sz="0" w:space="0" w:color="auto"/>
      </w:divBdr>
    </w:div>
    <w:div w:id="1258441621">
      <w:bodyDiv w:val="1"/>
      <w:marLeft w:val="0"/>
      <w:marRight w:val="0"/>
      <w:marTop w:val="0"/>
      <w:marBottom w:val="0"/>
      <w:divBdr>
        <w:top w:val="none" w:sz="0" w:space="0" w:color="auto"/>
        <w:left w:val="none" w:sz="0" w:space="0" w:color="auto"/>
        <w:bottom w:val="none" w:sz="0" w:space="0" w:color="auto"/>
        <w:right w:val="none" w:sz="0" w:space="0" w:color="auto"/>
      </w:divBdr>
    </w:div>
    <w:div w:id="16671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D59E9-F439-49D0-9738-55719E71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3399</Characters>
  <Application>Microsoft Office Word</Application>
  <DocSecurity>0</DocSecurity>
  <Lines>99</Lines>
  <Paragraphs>56</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2021-04-19T09:03:00Z</dcterms:created>
  <dcterms:modified xsi:type="dcterms:W3CDTF">2021-04-19T09:03:00Z</dcterms:modified>
</cp:coreProperties>
</file>