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A02F0B" w:rsidRPr="00F4664D" w14:paraId="141940EE" w14:textId="77777777" w:rsidTr="004B682E">
        <w:trPr>
          <w:trHeight w:val="1283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3402136" w14:textId="77777777" w:rsidR="00A02F0B" w:rsidRDefault="00A02F0B" w:rsidP="007F62F7">
            <w:pPr>
              <w:pStyle w:val="ZCom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D314EE6" wp14:editId="47ACB482">
                  <wp:extent cx="1371600" cy="676275"/>
                  <wp:effectExtent l="0" t="0" r="0" b="9525"/>
                  <wp:docPr id="3" name="Picture 3" descr="logo_ec_17_colors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ec_17_colors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3E46DE92" w14:textId="77777777" w:rsidR="00A02F0B" w:rsidRPr="00893001" w:rsidRDefault="00A02F0B" w:rsidP="007F62F7">
            <w:pPr>
              <w:pStyle w:val="ZCom"/>
              <w:spacing w:before="90"/>
              <w:rPr>
                <w:rFonts w:ascii="Times New Roman" w:hAnsi="Times New Roman" w:cs="Times New Roman"/>
                <w:sz w:val="22"/>
                <w:szCs w:val="22"/>
              </w:rPr>
            </w:pPr>
            <w:r w:rsidRPr="00893001">
              <w:rPr>
                <w:rFonts w:ascii="Times New Roman" w:hAnsi="Times New Roman" w:cs="Times New Roman"/>
                <w:sz w:val="22"/>
                <w:szCs w:val="22"/>
              </w:rPr>
              <w:t>EUROPEAN COMMISSION</w:t>
            </w:r>
          </w:p>
          <w:p w14:paraId="3FD56B98" w14:textId="77777777" w:rsidR="00A02F0B" w:rsidRPr="006C10E4" w:rsidRDefault="00A02F0B" w:rsidP="007F62F7">
            <w:pPr>
              <w:pStyle w:val="ZDGName"/>
              <w:rPr>
                <w:rFonts w:ascii="Times New Roman" w:hAnsi="Times New Roman" w:cs="Times New Roman"/>
              </w:rPr>
            </w:pPr>
            <w:r w:rsidRPr="006C10E4">
              <w:rPr>
                <w:rFonts w:ascii="Times New Roman" w:hAnsi="Times New Roman" w:cs="Times New Roman"/>
              </w:rPr>
              <w:t>DIRECTORATE GENERAL FOR INTERPRETATION</w:t>
            </w:r>
          </w:p>
          <w:p w14:paraId="798D76EA" w14:textId="77777777" w:rsidR="00A02F0B" w:rsidRPr="006C10E4" w:rsidRDefault="00A02F0B" w:rsidP="007F62F7">
            <w:pPr>
              <w:pStyle w:val="ZDGName"/>
              <w:rPr>
                <w:rFonts w:ascii="Times New Roman" w:hAnsi="Times New Roman" w:cs="Times New Roman"/>
              </w:rPr>
            </w:pPr>
          </w:p>
          <w:p w14:paraId="4317E0E6" w14:textId="77777777" w:rsidR="00A02F0B" w:rsidRPr="006C10E4" w:rsidRDefault="00D05837" w:rsidP="00D05837">
            <w:pPr>
              <w:pStyle w:val="ZDGName"/>
              <w:tabs>
                <w:tab w:val="left" w:pos="6833"/>
              </w:tabs>
              <w:rPr>
                <w:rFonts w:ascii="Times New Roman" w:hAnsi="Times New Roman" w:cs="Times New Roman"/>
              </w:rPr>
            </w:pPr>
            <w:r w:rsidRPr="006C10E4">
              <w:rPr>
                <w:rFonts w:ascii="Times New Roman" w:hAnsi="Times New Roman" w:cs="Times New Roman"/>
              </w:rPr>
              <w:t>INTERPRETATION SERVICES MANAGEMENT &amp; PROFESSIONAL SUPPORT</w:t>
            </w:r>
          </w:p>
          <w:p w14:paraId="061BB4FE" w14:textId="767D4464" w:rsidR="00A02F0B" w:rsidRPr="006C10E4" w:rsidRDefault="00DD6710" w:rsidP="007F62F7">
            <w:pPr>
              <w:pStyle w:val="ZDGNam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Talent</w:t>
            </w:r>
            <w:r w:rsidR="00D05837" w:rsidRPr="006C10E4">
              <w:rPr>
                <w:rFonts w:ascii="Times New Roman" w:hAnsi="Times New Roman" w:cs="Times New Roman"/>
                <w:b/>
                <w:bCs/>
              </w:rPr>
              <w:t xml:space="preserve"> Development</w:t>
            </w:r>
          </w:p>
          <w:p w14:paraId="6FFB3B27" w14:textId="77777777" w:rsidR="00A02F0B" w:rsidRPr="00F4664D" w:rsidRDefault="00A02F0B" w:rsidP="007F62F7">
            <w:pPr>
              <w:pStyle w:val="ZDGName"/>
            </w:pPr>
          </w:p>
        </w:tc>
      </w:tr>
    </w:tbl>
    <w:p w14:paraId="3355FF8C" w14:textId="33024691" w:rsidR="00F853C1" w:rsidRPr="00F853C1" w:rsidRDefault="00A02F0B" w:rsidP="00F853C1">
      <w:pPr>
        <w:pStyle w:val="ZCom"/>
        <w:spacing w:before="90"/>
        <w:jc w:val="center"/>
        <w:rPr>
          <w:rFonts w:ascii="Times New Roman" w:hAnsi="Times New Roman" w:cs="Times New Roman"/>
          <w:smallCaps/>
          <w:sz w:val="32"/>
          <w:szCs w:val="32"/>
        </w:rPr>
      </w:pPr>
      <w:r w:rsidRPr="008114E3">
        <w:rPr>
          <w:rFonts w:ascii="Times New Roman" w:hAnsi="Times New Roman" w:cs="Times New Roman"/>
          <w:smallCaps/>
          <w:sz w:val="32"/>
          <w:szCs w:val="32"/>
        </w:rPr>
        <w:t>A</w:t>
      </w:r>
      <w:r w:rsidR="00EE26C3" w:rsidRPr="008114E3">
        <w:rPr>
          <w:rFonts w:ascii="Times New Roman" w:hAnsi="Times New Roman" w:cs="Times New Roman"/>
          <w:smallCaps/>
          <w:sz w:val="32"/>
          <w:szCs w:val="32"/>
        </w:rPr>
        <w:t>pplication for</w:t>
      </w:r>
      <w:r w:rsidR="00000B37" w:rsidRPr="008114E3">
        <w:rPr>
          <w:rFonts w:ascii="Times New Roman" w:hAnsi="Times New Roman" w:cs="Times New Roman"/>
          <w:smallCaps/>
          <w:sz w:val="32"/>
          <w:szCs w:val="32"/>
        </w:rPr>
        <w:t xml:space="preserve"> </w:t>
      </w:r>
      <w:r w:rsidR="00000B37" w:rsidRPr="00346E76">
        <w:rPr>
          <w:rFonts w:ascii="Times New Roman" w:hAnsi="Times New Roman" w:cs="Times New Roman"/>
          <w:smallCaps/>
          <w:sz w:val="32"/>
          <w:szCs w:val="32"/>
        </w:rPr>
        <w:t>a</w:t>
      </w:r>
      <w:r w:rsidRPr="00346E76">
        <w:rPr>
          <w:rFonts w:ascii="Times New Roman" w:hAnsi="Times New Roman" w:cs="Times New Roman"/>
          <w:smallCaps/>
          <w:sz w:val="32"/>
          <w:szCs w:val="32"/>
        </w:rPr>
        <w:t xml:space="preserve"> </w:t>
      </w:r>
      <w:r w:rsidR="00865F2E" w:rsidRPr="00346E76">
        <w:rPr>
          <w:rFonts w:ascii="Times New Roman" w:hAnsi="Times New Roman" w:cs="Times New Roman"/>
          <w:smallCaps/>
          <w:sz w:val="32"/>
          <w:szCs w:val="32"/>
        </w:rPr>
        <w:t>s</w:t>
      </w:r>
      <w:r w:rsidR="009C761A" w:rsidRPr="00346E76">
        <w:rPr>
          <w:rFonts w:ascii="Times New Roman" w:hAnsi="Times New Roman" w:cs="Times New Roman"/>
          <w:smallCaps/>
          <w:sz w:val="32"/>
          <w:szCs w:val="32"/>
        </w:rPr>
        <w:t>tudy visit</w:t>
      </w:r>
      <w:r w:rsidR="00F853C1">
        <w:rPr>
          <w:rFonts w:ascii="Times New Roman" w:hAnsi="Times New Roman" w:cs="Times New Roman"/>
          <w:smallCaps/>
          <w:sz w:val="32"/>
          <w:szCs w:val="32"/>
        </w:rPr>
        <w:t xml:space="preserve"> – </w:t>
      </w:r>
      <w:r w:rsidR="00483D25">
        <w:rPr>
          <w:rFonts w:ascii="Times New Roman" w:hAnsi="Times New Roman" w:cs="Times New Roman"/>
          <w:smallCaps/>
          <w:sz w:val="32"/>
          <w:szCs w:val="32"/>
        </w:rPr>
        <w:t>January-June</w:t>
      </w:r>
      <w:r w:rsidR="00F853C1">
        <w:rPr>
          <w:rFonts w:ascii="Times New Roman" w:hAnsi="Times New Roman" w:cs="Times New Roman"/>
          <w:smallCaps/>
          <w:sz w:val="32"/>
          <w:szCs w:val="32"/>
        </w:rPr>
        <w:t xml:space="preserve"> </w:t>
      </w:r>
      <w:r w:rsidR="00F853C1" w:rsidRPr="00F853C1">
        <w:rPr>
          <w:rFonts w:ascii="Times New Roman" w:hAnsi="Times New Roman" w:cs="Times New Roman"/>
          <w:smallCaps/>
          <w:sz w:val="28"/>
          <w:szCs w:val="28"/>
        </w:rPr>
        <w:t>2024</w:t>
      </w:r>
    </w:p>
    <w:p w14:paraId="569B06BC" w14:textId="77777777" w:rsidR="008363ED" w:rsidRPr="00A87609" w:rsidRDefault="008363ED" w:rsidP="008363ED">
      <w:pPr>
        <w:jc w:val="center"/>
        <w:outlineLvl w:val="0"/>
        <w:rPr>
          <w:b/>
          <w:color w:val="FF0000"/>
          <w:sz w:val="16"/>
          <w:szCs w:val="16"/>
        </w:rPr>
      </w:pPr>
    </w:p>
    <w:p w14:paraId="145E50E9" w14:textId="7A891B62" w:rsidR="008363ED" w:rsidRPr="007F0FFF" w:rsidRDefault="008363ED" w:rsidP="008363ED">
      <w:pPr>
        <w:jc w:val="center"/>
        <w:outlineLvl w:val="0"/>
        <w:rPr>
          <w:b/>
          <w:sz w:val="20"/>
        </w:rPr>
      </w:pPr>
      <w:r w:rsidRPr="007F0FFF">
        <w:rPr>
          <w:b/>
          <w:sz w:val="20"/>
        </w:rPr>
        <w:t xml:space="preserve">Please </w:t>
      </w:r>
      <w:r w:rsidR="007669CF" w:rsidRPr="007F0FFF">
        <w:rPr>
          <w:b/>
          <w:sz w:val="20"/>
        </w:rPr>
        <w:t>ensure</w:t>
      </w:r>
      <w:r w:rsidRPr="007F0FFF">
        <w:rPr>
          <w:b/>
          <w:sz w:val="20"/>
        </w:rPr>
        <w:t xml:space="preserve"> that </w:t>
      </w:r>
      <w:r w:rsidR="007669CF" w:rsidRPr="007F0FFF">
        <w:rPr>
          <w:b/>
          <w:sz w:val="20"/>
        </w:rPr>
        <w:t>requests are discussed in advance with</w:t>
      </w:r>
      <w:r w:rsidRPr="007F0FFF">
        <w:rPr>
          <w:b/>
          <w:sz w:val="20"/>
        </w:rPr>
        <w:t xml:space="preserve"> the Head of the relevant Interpretation Unit</w:t>
      </w:r>
    </w:p>
    <w:p w14:paraId="241B5183" w14:textId="77777777" w:rsidR="00443D9A" w:rsidRPr="007F0FFF" w:rsidRDefault="00443D9A" w:rsidP="008363ED">
      <w:pPr>
        <w:jc w:val="center"/>
        <w:outlineLvl w:val="0"/>
        <w:rPr>
          <w:b/>
          <w:sz w:val="20"/>
        </w:rPr>
      </w:pPr>
    </w:p>
    <w:p w14:paraId="0152C2BB" w14:textId="77777777" w:rsidR="00220189" w:rsidRPr="00D82518" w:rsidRDefault="00220189" w:rsidP="00AD1BB0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14" w:color="auto"/>
        </w:pBdr>
        <w:spacing w:before="120" w:after="120"/>
        <w:rPr>
          <w:sz w:val="20"/>
        </w:rPr>
      </w:pPr>
      <w:r w:rsidRPr="00D82518">
        <w:rPr>
          <w:b/>
          <w:sz w:val="20"/>
        </w:rPr>
        <w:t>University/</w:t>
      </w:r>
      <w:r w:rsidR="00D808EA" w:rsidRPr="00D82518">
        <w:rPr>
          <w:b/>
          <w:sz w:val="20"/>
        </w:rPr>
        <w:t>Institution</w:t>
      </w:r>
      <w:r w:rsidR="00D808EA" w:rsidRPr="00D82518">
        <w:rPr>
          <w:sz w:val="20"/>
        </w:rPr>
        <w:t>:</w:t>
      </w:r>
      <w:r w:rsidRPr="00D82518">
        <w:rPr>
          <w:sz w:val="20"/>
        </w:rPr>
        <w:t xml:space="preserve"> </w:t>
      </w:r>
    </w:p>
    <w:p w14:paraId="3D0CF51D" w14:textId="77777777" w:rsidR="005502DB" w:rsidRPr="00D82518" w:rsidRDefault="00D808EA" w:rsidP="00AD1BB0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14" w:color="auto"/>
        </w:pBdr>
        <w:spacing w:after="120"/>
        <w:contextualSpacing/>
        <w:rPr>
          <w:sz w:val="20"/>
        </w:rPr>
      </w:pPr>
      <w:r w:rsidRPr="00D82518">
        <w:rPr>
          <w:sz w:val="20"/>
        </w:rPr>
        <w:t>Address:</w:t>
      </w:r>
      <w:r w:rsidR="00220189" w:rsidRPr="00D82518">
        <w:rPr>
          <w:sz w:val="20"/>
        </w:rPr>
        <w:t xml:space="preserve"> </w:t>
      </w:r>
      <w:r w:rsidR="006C10E4" w:rsidRPr="00D82518">
        <w:rPr>
          <w:sz w:val="20"/>
        </w:rPr>
        <w:tab/>
      </w:r>
      <w:r w:rsidR="006C10E4" w:rsidRPr="00D82518">
        <w:rPr>
          <w:sz w:val="20"/>
        </w:rPr>
        <w:tab/>
      </w:r>
      <w:r w:rsidR="006C10E4" w:rsidRPr="00D82518">
        <w:rPr>
          <w:sz w:val="20"/>
        </w:rPr>
        <w:tab/>
      </w:r>
      <w:r w:rsidR="006C10E4" w:rsidRPr="00D82518">
        <w:rPr>
          <w:sz w:val="20"/>
        </w:rPr>
        <w:tab/>
      </w:r>
      <w:r w:rsidR="006C10E4" w:rsidRPr="00D82518">
        <w:rPr>
          <w:sz w:val="20"/>
        </w:rPr>
        <w:tab/>
      </w:r>
      <w:r w:rsidR="006C10E4" w:rsidRPr="00D82518">
        <w:rPr>
          <w:sz w:val="20"/>
        </w:rPr>
        <w:tab/>
      </w:r>
    </w:p>
    <w:p w14:paraId="438BE40C" w14:textId="76913E39" w:rsidR="00180EED" w:rsidRPr="00D82518" w:rsidRDefault="006C10E4" w:rsidP="00AD1BB0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14" w:color="auto"/>
        </w:pBdr>
        <w:spacing w:after="120"/>
        <w:contextualSpacing/>
        <w:rPr>
          <w:sz w:val="20"/>
        </w:rPr>
      </w:pPr>
      <w:r w:rsidRPr="00D82518">
        <w:rPr>
          <w:sz w:val="20"/>
        </w:rPr>
        <w:t xml:space="preserve">Name of Director:  </w:t>
      </w:r>
    </w:p>
    <w:p w14:paraId="1E47DB7E" w14:textId="77777777" w:rsidR="006060EA" w:rsidRPr="00D82518" w:rsidRDefault="00220189" w:rsidP="00AD1BB0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14" w:color="auto"/>
        </w:pBdr>
        <w:contextualSpacing/>
        <w:rPr>
          <w:sz w:val="20"/>
          <w:lang w:val="fr-BE"/>
        </w:rPr>
      </w:pPr>
      <w:r w:rsidRPr="00D82518">
        <w:rPr>
          <w:sz w:val="20"/>
          <w:lang w:val="fr-BE"/>
        </w:rPr>
        <w:t xml:space="preserve">Contact </w:t>
      </w:r>
      <w:r w:rsidR="00D808EA" w:rsidRPr="00D82518">
        <w:rPr>
          <w:sz w:val="20"/>
          <w:lang w:val="fr-BE"/>
        </w:rPr>
        <w:t>person:</w:t>
      </w:r>
      <w:r w:rsidRPr="00D82518">
        <w:rPr>
          <w:sz w:val="20"/>
          <w:lang w:val="fr-BE"/>
        </w:rPr>
        <w:t xml:space="preserve">  </w:t>
      </w:r>
      <w:r w:rsidR="006060EA" w:rsidRPr="00D82518">
        <w:rPr>
          <w:sz w:val="20"/>
          <w:lang w:val="fr-BE"/>
        </w:rPr>
        <w:tab/>
      </w:r>
      <w:r w:rsidR="006060EA" w:rsidRPr="00D82518">
        <w:rPr>
          <w:sz w:val="20"/>
          <w:lang w:val="fr-BE"/>
        </w:rPr>
        <w:tab/>
      </w:r>
      <w:r w:rsidR="006060EA" w:rsidRPr="00D82518">
        <w:rPr>
          <w:sz w:val="20"/>
          <w:lang w:val="fr-BE"/>
        </w:rPr>
        <w:tab/>
      </w:r>
      <w:r w:rsidR="006060EA" w:rsidRPr="00D82518">
        <w:rPr>
          <w:sz w:val="20"/>
          <w:lang w:val="fr-BE"/>
        </w:rPr>
        <w:tab/>
      </w:r>
    </w:p>
    <w:p w14:paraId="2526A716" w14:textId="4701773B" w:rsidR="002F191F" w:rsidRPr="00D82518" w:rsidRDefault="00D808EA" w:rsidP="00AD1BB0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14" w:color="auto"/>
        </w:pBdr>
        <w:contextualSpacing/>
        <w:rPr>
          <w:sz w:val="20"/>
          <w:lang w:val="fr-BE"/>
        </w:rPr>
      </w:pPr>
      <w:r w:rsidRPr="00D82518">
        <w:rPr>
          <w:sz w:val="20"/>
          <w:lang w:val="fr-BE"/>
        </w:rPr>
        <w:t>Phone:</w:t>
      </w:r>
      <w:r w:rsidR="00220189" w:rsidRPr="00D82518">
        <w:rPr>
          <w:sz w:val="20"/>
          <w:lang w:val="fr-BE"/>
        </w:rPr>
        <w:t xml:space="preserve">  </w:t>
      </w:r>
      <w:r w:rsidR="00FE49D6" w:rsidRPr="00D82518">
        <w:rPr>
          <w:sz w:val="20"/>
          <w:lang w:val="fr-BE"/>
        </w:rPr>
        <w:tab/>
      </w:r>
      <w:r w:rsidR="002B6DDE" w:rsidRPr="00D82518">
        <w:rPr>
          <w:sz w:val="20"/>
          <w:lang w:val="fr-BE"/>
        </w:rPr>
        <w:tab/>
      </w:r>
      <w:r w:rsidR="002B6DDE" w:rsidRPr="00D82518">
        <w:rPr>
          <w:sz w:val="20"/>
          <w:lang w:val="fr-BE"/>
        </w:rPr>
        <w:tab/>
      </w:r>
      <w:r w:rsidR="002B6DDE" w:rsidRPr="00D82518">
        <w:rPr>
          <w:sz w:val="20"/>
          <w:lang w:val="fr-BE"/>
        </w:rPr>
        <w:tab/>
      </w:r>
      <w:r w:rsidR="002B6DDE" w:rsidRPr="00D82518">
        <w:rPr>
          <w:sz w:val="20"/>
          <w:lang w:val="fr-BE"/>
        </w:rPr>
        <w:tab/>
      </w:r>
    </w:p>
    <w:p w14:paraId="51175CED" w14:textId="59861BFB" w:rsidR="005502DB" w:rsidRPr="00D82518" w:rsidRDefault="002B6DDE" w:rsidP="00AD1BB0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14" w:color="auto"/>
        </w:pBdr>
        <w:contextualSpacing/>
        <w:rPr>
          <w:sz w:val="20"/>
          <w:lang w:val="fr-BE"/>
        </w:rPr>
      </w:pPr>
      <w:r w:rsidRPr="00D82518">
        <w:rPr>
          <w:sz w:val="20"/>
          <w:lang w:val="fr-BE"/>
        </w:rPr>
        <w:t>E-mail:</w:t>
      </w:r>
      <w:r w:rsidR="00FE49D6" w:rsidRPr="00D82518">
        <w:rPr>
          <w:sz w:val="20"/>
          <w:lang w:val="fr-BE"/>
        </w:rPr>
        <w:tab/>
      </w:r>
      <w:r w:rsidR="00FE49D6" w:rsidRPr="00D82518">
        <w:rPr>
          <w:sz w:val="20"/>
          <w:lang w:val="fr-BE"/>
        </w:rPr>
        <w:tab/>
      </w:r>
      <w:r w:rsidR="00FE49D6" w:rsidRPr="00D82518">
        <w:rPr>
          <w:sz w:val="20"/>
          <w:lang w:val="fr-BE"/>
        </w:rPr>
        <w:tab/>
      </w:r>
    </w:p>
    <w:p w14:paraId="546372A4" w14:textId="2A7D6353" w:rsidR="00220189" w:rsidRPr="00D82518" w:rsidRDefault="00220189" w:rsidP="00AD1BB0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14" w:color="auto"/>
        </w:pBdr>
        <w:ind w:firstLine="720"/>
        <w:rPr>
          <w:sz w:val="20"/>
          <w:lang w:val="fr-BE"/>
        </w:rPr>
      </w:pPr>
    </w:p>
    <w:p w14:paraId="0631EA27" w14:textId="77777777" w:rsidR="00220189" w:rsidRPr="00D82518" w:rsidRDefault="008E19E9" w:rsidP="00AD1BB0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14" w:color="auto"/>
        </w:pBdr>
        <w:rPr>
          <w:b/>
          <w:sz w:val="20"/>
          <w:lang w:val="fr-BE"/>
        </w:rPr>
      </w:pPr>
      <w:r w:rsidRPr="00D82518">
        <w:rPr>
          <w:sz w:val="20"/>
          <w:lang w:val="fr-BE"/>
        </w:rPr>
        <w:t xml:space="preserve"> </w:t>
      </w:r>
    </w:p>
    <w:p w14:paraId="43F09536" w14:textId="05A3291D" w:rsidR="00E80C15" w:rsidRDefault="00E80C15" w:rsidP="00AD1BB0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14" w:color="auto"/>
        </w:pBdr>
        <w:outlineLvl w:val="0"/>
        <w:rPr>
          <w:b/>
          <w:iCs/>
          <w:sz w:val="20"/>
        </w:rPr>
      </w:pPr>
      <w:r w:rsidRPr="00D82518">
        <w:rPr>
          <w:b/>
          <w:sz w:val="20"/>
        </w:rPr>
        <w:t>Times and dates requested</w:t>
      </w:r>
      <w:r w:rsidR="0033040F" w:rsidRPr="00D82518">
        <w:rPr>
          <w:b/>
          <w:sz w:val="20"/>
        </w:rPr>
        <w:t xml:space="preserve"> for your </w:t>
      </w:r>
      <w:r w:rsidR="00352479">
        <w:rPr>
          <w:b/>
          <w:sz w:val="20"/>
        </w:rPr>
        <w:t>visit</w:t>
      </w:r>
      <w:r w:rsidR="00545CA2" w:rsidRPr="00D82518">
        <w:rPr>
          <w:b/>
          <w:sz w:val="20"/>
        </w:rPr>
        <w:t xml:space="preserve"> – </w:t>
      </w:r>
      <w:r w:rsidR="00E11C62" w:rsidRPr="00D82518">
        <w:rPr>
          <w:b/>
          <w:iCs/>
          <w:sz w:val="20"/>
        </w:rPr>
        <w:t>Monday to Wednesday</w:t>
      </w:r>
      <w:r w:rsidR="003B07CF" w:rsidRPr="00D82518">
        <w:rPr>
          <w:b/>
          <w:iCs/>
          <w:sz w:val="20"/>
        </w:rPr>
        <w:t>*</w:t>
      </w:r>
      <w:r w:rsidR="00E11C62" w:rsidRPr="00D82518">
        <w:rPr>
          <w:b/>
          <w:iCs/>
          <w:sz w:val="20"/>
        </w:rPr>
        <w:t>:</w:t>
      </w:r>
    </w:p>
    <w:p w14:paraId="782AD602" w14:textId="77777777" w:rsidR="00E3738A" w:rsidRDefault="00E3738A" w:rsidP="00AD1BB0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14" w:color="auto"/>
        </w:pBdr>
        <w:outlineLvl w:val="0"/>
        <w:rPr>
          <w:color w:val="FF0000"/>
          <w:sz w:val="20"/>
        </w:rPr>
      </w:pPr>
    </w:p>
    <w:p w14:paraId="35115719" w14:textId="661EE056" w:rsidR="006B2D66" w:rsidRPr="006B2D66" w:rsidRDefault="00E3738A" w:rsidP="00AD1BB0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14" w:color="auto"/>
        </w:pBdr>
        <w:shd w:val="clear" w:color="auto" w:fill="C6D9F1" w:themeFill="text2" w:themeFillTint="33"/>
        <w:jc w:val="both"/>
        <w:outlineLvl w:val="0"/>
        <w:rPr>
          <w:sz w:val="20"/>
        </w:rPr>
      </w:pPr>
      <w:r w:rsidRPr="006B2D66">
        <w:rPr>
          <w:sz w:val="20"/>
        </w:rPr>
        <w:t>Pleas</w:t>
      </w:r>
      <w:r w:rsidR="00FB1329" w:rsidRPr="006B2D66">
        <w:rPr>
          <w:sz w:val="20"/>
        </w:rPr>
        <w:t xml:space="preserve">e select your preferred dates </w:t>
      </w:r>
      <w:r w:rsidR="00FB1329" w:rsidRPr="006B2D66">
        <w:rPr>
          <w:b/>
          <w:bCs/>
          <w:sz w:val="20"/>
        </w:rPr>
        <w:t>from the weeks</w:t>
      </w:r>
      <w:r w:rsidR="00F853C1">
        <w:rPr>
          <w:b/>
          <w:bCs/>
          <w:sz w:val="20"/>
        </w:rPr>
        <w:t xml:space="preserve"> in 2024</w:t>
      </w:r>
      <w:r w:rsidR="00FB1329" w:rsidRPr="006B2D66">
        <w:rPr>
          <w:b/>
          <w:bCs/>
          <w:sz w:val="20"/>
        </w:rPr>
        <w:t xml:space="preserve"> </w:t>
      </w:r>
      <w:r w:rsidR="006B2D66" w:rsidRPr="006B2D66">
        <w:rPr>
          <w:b/>
          <w:bCs/>
          <w:sz w:val="20"/>
        </w:rPr>
        <w:t>indicated below</w:t>
      </w:r>
      <w:r w:rsidR="009B14FE" w:rsidRPr="006B2D66">
        <w:rPr>
          <w:b/>
          <w:bCs/>
          <w:sz w:val="20"/>
        </w:rPr>
        <w:t>.</w:t>
      </w:r>
      <w:r w:rsidR="00476F0F">
        <w:rPr>
          <w:sz w:val="20"/>
        </w:rPr>
        <w:t xml:space="preserve"> I</w:t>
      </w:r>
      <w:r w:rsidR="009B14FE" w:rsidRPr="006B2D66">
        <w:rPr>
          <w:sz w:val="20"/>
        </w:rPr>
        <w:t>f you</w:t>
      </w:r>
      <w:r w:rsidR="009C6AEC">
        <w:rPr>
          <w:sz w:val="20"/>
        </w:rPr>
        <w:t xml:space="preserve"> are an EP partner university and</w:t>
      </w:r>
      <w:r w:rsidR="009B14FE" w:rsidRPr="006B2D66">
        <w:rPr>
          <w:sz w:val="20"/>
        </w:rPr>
        <w:t xml:space="preserve"> would like to visit both institutions, you should avoid</w:t>
      </w:r>
      <w:r w:rsidR="00476F0F">
        <w:rPr>
          <w:sz w:val="20"/>
        </w:rPr>
        <w:t xml:space="preserve"> </w:t>
      </w:r>
      <w:r w:rsidR="007B1066">
        <w:rPr>
          <w:sz w:val="20"/>
        </w:rPr>
        <w:t xml:space="preserve">the weeks starting on the </w:t>
      </w:r>
      <w:r w:rsidR="00476F0F">
        <w:rPr>
          <w:sz w:val="20"/>
        </w:rPr>
        <w:t xml:space="preserve">dates indicated in </w:t>
      </w:r>
      <w:r w:rsidR="00AD1BB0" w:rsidRPr="00AD1BB0">
        <w:rPr>
          <w:sz w:val="20"/>
          <w:highlight w:val="yellow"/>
        </w:rPr>
        <w:t>yellow</w:t>
      </w:r>
      <w:r w:rsidR="00AD1BB0" w:rsidRPr="00AD1BB0">
        <w:rPr>
          <w:sz w:val="20"/>
        </w:rPr>
        <w:t>.</w:t>
      </w:r>
    </w:p>
    <w:p w14:paraId="0B138D41" w14:textId="5C32075A" w:rsidR="00E3738A" w:rsidRPr="006B2D66" w:rsidRDefault="00F0352B" w:rsidP="00AD1BB0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14" w:color="auto"/>
        </w:pBdr>
        <w:shd w:val="clear" w:color="auto" w:fill="C6D9F1" w:themeFill="text2" w:themeFillTint="33"/>
        <w:jc w:val="both"/>
        <w:outlineLvl w:val="0"/>
        <w:rPr>
          <w:sz w:val="20"/>
        </w:rPr>
      </w:pPr>
      <w:r>
        <w:rPr>
          <w:b/>
          <w:bCs/>
          <w:sz w:val="20"/>
          <w:u w:val="single"/>
        </w:rPr>
        <w:t>Select your preferred periods from the w</w:t>
      </w:r>
      <w:r w:rsidR="006B2D66" w:rsidRPr="006B2D66">
        <w:rPr>
          <w:b/>
          <w:bCs/>
          <w:sz w:val="20"/>
          <w:u w:val="single"/>
        </w:rPr>
        <w:t>eeks starting on</w:t>
      </w:r>
      <w:r w:rsidR="006B2D66" w:rsidRPr="006B2D66">
        <w:rPr>
          <w:sz w:val="20"/>
        </w:rPr>
        <w:t>:</w:t>
      </w:r>
      <w:r w:rsidR="00FB1329" w:rsidRPr="006B2D66">
        <w:rPr>
          <w:sz w:val="20"/>
        </w:rPr>
        <w:t xml:space="preserve"> </w:t>
      </w:r>
      <w:r w:rsidR="00CD79D5" w:rsidRPr="00CD79D5">
        <w:rPr>
          <w:sz w:val="20"/>
          <w:highlight w:val="yellow"/>
        </w:rPr>
        <w:t>15 January</w:t>
      </w:r>
      <w:r w:rsidR="00CD79D5">
        <w:rPr>
          <w:sz w:val="20"/>
        </w:rPr>
        <w:t xml:space="preserve">, </w:t>
      </w:r>
      <w:r w:rsidR="004C28FD">
        <w:rPr>
          <w:sz w:val="20"/>
        </w:rPr>
        <w:t>22 January, 29 January, 12 February, 19 February, 4</w:t>
      </w:r>
      <w:r w:rsidR="00720193">
        <w:rPr>
          <w:sz w:val="20"/>
        </w:rPr>
        <w:t> </w:t>
      </w:r>
      <w:r w:rsidR="004C28FD">
        <w:rPr>
          <w:sz w:val="20"/>
        </w:rPr>
        <w:t xml:space="preserve">March, </w:t>
      </w:r>
      <w:r w:rsidR="004C28FD" w:rsidRPr="00AD1BB0">
        <w:rPr>
          <w:sz w:val="20"/>
          <w:highlight w:val="yellow"/>
        </w:rPr>
        <w:t>25 March</w:t>
      </w:r>
      <w:r w:rsidR="004C28FD">
        <w:rPr>
          <w:sz w:val="20"/>
        </w:rPr>
        <w:t xml:space="preserve">, </w:t>
      </w:r>
      <w:r w:rsidR="00476F0F">
        <w:rPr>
          <w:sz w:val="20"/>
        </w:rPr>
        <w:t>2</w:t>
      </w:r>
      <w:r w:rsidR="004C28FD">
        <w:rPr>
          <w:sz w:val="20"/>
        </w:rPr>
        <w:t xml:space="preserve"> April, 8 April, 15 April, 29 April, </w:t>
      </w:r>
      <w:r w:rsidR="004C28FD" w:rsidRPr="00AD1BB0">
        <w:rPr>
          <w:sz w:val="20"/>
          <w:highlight w:val="yellow"/>
        </w:rPr>
        <w:t>6 May, 13 May, 21 May, 27 May</w:t>
      </w:r>
      <w:r w:rsidR="005516EC" w:rsidRPr="00AD1BB0">
        <w:rPr>
          <w:sz w:val="20"/>
          <w:highlight w:val="yellow"/>
        </w:rPr>
        <w:t>, 3 June,</w:t>
      </w:r>
      <w:r w:rsidR="005516EC">
        <w:rPr>
          <w:sz w:val="20"/>
        </w:rPr>
        <w:t xml:space="preserve"> 24-26 June</w:t>
      </w:r>
    </w:p>
    <w:p w14:paraId="7F99178C" w14:textId="77777777" w:rsidR="00E80C15" w:rsidRPr="00D82518" w:rsidRDefault="00E80C15" w:rsidP="00AD1BB0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14" w:color="auto"/>
        </w:pBdr>
        <w:outlineLvl w:val="0"/>
        <w:rPr>
          <w:b/>
          <w:sz w:val="20"/>
        </w:rPr>
      </w:pPr>
      <w:r w:rsidRPr="00D82518">
        <w:rPr>
          <w:b/>
          <w:sz w:val="20"/>
        </w:rPr>
        <w:t xml:space="preserve"> </w:t>
      </w:r>
    </w:p>
    <w:p w14:paraId="2F295B62" w14:textId="56F65524" w:rsidR="0038146B" w:rsidRPr="00D82518" w:rsidRDefault="0038146B" w:rsidP="00AD1BB0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14" w:color="auto"/>
        </w:pBdr>
        <w:outlineLvl w:val="0"/>
        <w:rPr>
          <w:sz w:val="20"/>
        </w:rPr>
      </w:pPr>
      <w:r w:rsidRPr="00D82518">
        <w:rPr>
          <w:sz w:val="20"/>
        </w:rPr>
        <w:t xml:space="preserve">1. </w:t>
      </w:r>
      <w:r w:rsidR="003D119A" w:rsidRPr="00D82518">
        <w:rPr>
          <w:sz w:val="20"/>
        </w:rPr>
        <w:t>Please indicate which period</w:t>
      </w:r>
      <w:r w:rsidRPr="00D82518">
        <w:rPr>
          <w:sz w:val="20"/>
        </w:rPr>
        <w:t>s</w:t>
      </w:r>
      <w:r w:rsidR="003D119A" w:rsidRPr="00D82518">
        <w:rPr>
          <w:sz w:val="20"/>
        </w:rPr>
        <w:t xml:space="preserve"> would be suitable</w:t>
      </w:r>
      <w:r w:rsidR="00F975EA" w:rsidRPr="00D82518">
        <w:rPr>
          <w:sz w:val="20"/>
        </w:rPr>
        <w:t xml:space="preserve">, </w:t>
      </w:r>
      <w:r w:rsidRPr="00D82518">
        <w:rPr>
          <w:sz w:val="20"/>
        </w:rPr>
        <w:t>in order of preference</w:t>
      </w:r>
      <w:r w:rsidR="006B2D66">
        <w:rPr>
          <w:sz w:val="20"/>
        </w:rPr>
        <w:t xml:space="preserve"> (from the weeks indicated above)</w:t>
      </w:r>
      <w:r w:rsidR="00720193">
        <w:rPr>
          <w:sz w:val="20"/>
        </w:rPr>
        <w:t xml:space="preserve">. Give at least </w:t>
      </w:r>
      <w:r w:rsidR="00720193" w:rsidRPr="00720193">
        <w:rPr>
          <w:sz w:val="20"/>
          <w:u w:val="single"/>
        </w:rPr>
        <w:t>three</w:t>
      </w:r>
      <w:r w:rsidR="00720193">
        <w:rPr>
          <w:sz w:val="20"/>
        </w:rPr>
        <w:t xml:space="preserve"> options</w:t>
      </w:r>
      <w:r w:rsidRPr="00D82518">
        <w:rPr>
          <w:sz w:val="20"/>
        </w:rPr>
        <w:t>:</w:t>
      </w:r>
    </w:p>
    <w:p w14:paraId="645DE918" w14:textId="77777777" w:rsidR="00443D9A" w:rsidRPr="00D82518" w:rsidRDefault="00443D9A" w:rsidP="00AD1BB0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14" w:color="auto"/>
        </w:pBdr>
        <w:outlineLvl w:val="0"/>
        <w:rPr>
          <w:sz w:val="20"/>
        </w:rPr>
      </w:pPr>
    </w:p>
    <w:p w14:paraId="60A38C73" w14:textId="5A9429F1" w:rsidR="0038146B" w:rsidRPr="00D82518" w:rsidRDefault="0038146B" w:rsidP="00AD1BB0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14" w:color="auto"/>
        </w:pBdr>
        <w:outlineLvl w:val="0"/>
        <w:rPr>
          <w:sz w:val="20"/>
        </w:rPr>
      </w:pPr>
      <w:r w:rsidRPr="00D82518">
        <w:rPr>
          <w:sz w:val="20"/>
        </w:rPr>
        <w:t>……………………………………………………………………………………….</w:t>
      </w:r>
    </w:p>
    <w:p w14:paraId="0119DB1F" w14:textId="57F7DC33" w:rsidR="00D82518" w:rsidRPr="00D82518" w:rsidRDefault="00D82518" w:rsidP="00AD1BB0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14" w:color="auto"/>
        </w:pBdr>
        <w:outlineLvl w:val="0"/>
        <w:rPr>
          <w:sz w:val="20"/>
        </w:rPr>
      </w:pPr>
    </w:p>
    <w:p w14:paraId="031F7C18" w14:textId="09796799" w:rsidR="003D119A" w:rsidRPr="00D82518" w:rsidRDefault="0038146B" w:rsidP="00AD1BB0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14" w:color="auto"/>
        </w:pBdr>
        <w:outlineLvl w:val="0"/>
        <w:rPr>
          <w:sz w:val="20"/>
        </w:rPr>
      </w:pPr>
      <w:r w:rsidRPr="00D82518">
        <w:rPr>
          <w:sz w:val="20"/>
        </w:rPr>
        <w:t xml:space="preserve">2. Which weeks or dates </w:t>
      </w:r>
      <w:r w:rsidR="003D119A" w:rsidRPr="00D82518">
        <w:rPr>
          <w:sz w:val="20"/>
        </w:rPr>
        <w:t xml:space="preserve">would </w:t>
      </w:r>
      <w:r w:rsidR="0033040F" w:rsidRPr="00D82518">
        <w:rPr>
          <w:sz w:val="20"/>
          <w:u w:val="single"/>
        </w:rPr>
        <w:t>not</w:t>
      </w:r>
      <w:r w:rsidR="003D119A" w:rsidRPr="00D82518">
        <w:rPr>
          <w:sz w:val="20"/>
          <w:u w:val="single"/>
        </w:rPr>
        <w:t xml:space="preserve"> be </w:t>
      </w:r>
      <w:r w:rsidRPr="00D82518">
        <w:rPr>
          <w:sz w:val="20"/>
          <w:u w:val="single"/>
        </w:rPr>
        <w:t>suitable at all</w:t>
      </w:r>
      <w:r w:rsidR="0033040F" w:rsidRPr="00D82518">
        <w:rPr>
          <w:sz w:val="20"/>
        </w:rPr>
        <w:t xml:space="preserve"> </w:t>
      </w:r>
      <w:r w:rsidR="003D119A" w:rsidRPr="00D82518">
        <w:rPr>
          <w:sz w:val="20"/>
        </w:rPr>
        <w:t xml:space="preserve">(exams, </w:t>
      </w:r>
      <w:r w:rsidRPr="00D82518">
        <w:rPr>
          <w:sz w:val="20"/>
        </w:rPr>
        <w:t>etc.</w:t>
      </w:r>
      <w:r w:rsidR="003D119A" w:rsidRPr="00D82518">
        <w:rPr>
          <w:sz w:val="20"/>
        </w:rPr>
        <w:t>)</w:t>
      </w:r>
      <w:r w:rsidRPr="00D82518">
        <w:rPr>
          <w:sz w:val="20"/>
        </w:rPr>
        <w:t>?</w:t>
      </w:r>
    </w:p>
    <w:p w14:paraId="45475E1A" w14:textId="77777777" w:rsidR="00443D9A" w:rsidRPr="00D82518" w:rsidRDefault="00443D9A" w:rsidP="00AD1BB0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14" w:color="auto"/>
        </w:pBdr>
        <w:outlineLvl w:val="0"/>
        <w:rPr>
          <w:sz w:val="20"/>
        </w:rPr>
      </w:pPr>
    </w:p>
    <w:p w14:paraId="69E85D70" w14:textId="11C39A12" w:rsidR="0038146B" w:rsidRPr="00D82518" w:rsidRDefault="0038146B" w:rsidP="00AD1BB0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14" w:color="auto"/>
        </w:pBdr>
        <w:outlineLvl w:val="0"/>
        <w:rPr>
          <w:sz w:val="20"/>
        </w:rPr>
      </w:pPr>
      <w:r w:rsidRPr="00D82518">
        <w:rPr>
          <w:sz w:val="20"/>
        </w:rPr>
        <w:t>……………………………………………………………………………………….</w:t>
      </w:r>
    </w:p>
    <w:p w14:paraId="7ED9B742" w14:textId="1997FB80" w:rsidR="00FE49D6" w:rsidRPr="00D82518" w:rsidRDefault="00FE49D6" w:rsidP="00AD1BB0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14" w:color="auto"/>
        </w:pBdr>
        <w:outlineLvl w:val="0"/>
        <w:rPr>
          <w:sz w:val="20"/>
        </w:rPr>
      </w:pPr>
    </w:p>
    <w:p w14:paraId="12557ECA" w14:textId="4E267D0C" w:rsidR="003D119A" w:rsidRPr="00D82518" w:rsidRDefault="00865F2E" w:rsidP="00AD1BB0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14" w:color="auto"/>
        </w:pBdr>
        <w:outlineLvl w:val="0"/>
        <w:rPr>
          <w:sz w:val="20"/>
        </w:rPr>
      </w:pPr>
      <w:r w:rsidRPr="00D82518">
        <w:rPr>
          <w:b/>
          <w:sz w:val="20"/>
        </w:rPr>
        <w:t>Duration of the study visit (check the appropriate box):</w:t>
      </w:r>
    </w:p>
    <w:p w14:paraId="7DFB801C" w14:textId="4A0BB6FA" w:rsidR="0033040F" w:rsidRPr="00D82518" w:rsidRDefault="00865F2E" w:rsidP="00AD1BB0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14" w:color="auto"/>
        </w:pBdr>
        <w:jc w:val="both"/>
        <w:outlineLvl w:val="0"/>
        <w:rPr>
          <w:sz w:val="20"/>
        </w:rPr>
      </w:pPr>
      <w:r w:rsidRPr="00D82518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518">
        <w:rPr>
          <w:sz w:val="20"/>
        </w:rPr>
        <w:instrText xml:space="preserve"> FORMCHECKBOX </w:instrText>
      </w:r>
      <w:r w:rsidR="009E42E1">
        <w:rPr>
          <w:sz w:val="20"/>
        </w:rPr>
      </w:r>
      <w:r w:rsidR="009E42E1">
        <w:rPr>
          <w:sz w:val="20"/>
        </w:rPr>
        <w:fldChar w:fldCharType="separate"/>
      </w:r>
      <w:r w:rsidRPr="00D82518">
        <w:rPr>
          <w:sz w:val="20"/>
        </w:rPr>
        <w:fldChar w:fldCharType="end"/>
      </w:r>
      <w:r w:rsidRPr="00D82518">
        <w:rPr>
          <w:sz w:val="20"/>
        </w:rPr>
        <w:t xml:space="preserve"> 1 day or ½ day if you visit DG SCIC only</w:t>
      </w:r>
      <w:r w:rsidR="006507FC" w:rsidRPr="00D82518">
        <w:rPr>
          <w:sz w:val="20"/>
        </w:rPr>
        <w:t xml:space="preserve"> – </w:t>
      </w:r>
      <w:r w:rsidRPr="00D82518">
        <w:rPr>
          <w:sz w:val="20"/>
        </w:rPr>
        <w:t>for universities which do not have an active cooperation with DG SCIC</w:t>
      </w:r>
    </w:p>
    <w:p w14:paraId="1D73BE27" w14:textId="329E7728" w:rsidR="00865F2E" w:rsidRPr="00915971" w:rsidRDefault="00865F2E" w:rsidP="00AD1BB0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14" w:color="auto"/>
        </w:pBdr>
        <w:jc w:val="both"/>
        <w:outlineLvl w:val="0"/>
        <w:rPr>
          <w:sz w:val="20"/>
        </w:rPr>
      </w:pPr>
      <w:r w:rsidRPr="00D82518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D82518">
        <w:rPr>
          <w:sz w:val="20"/>
        </w:rPr>
        <w:instrText xml:space="preserve"> FORMCHECKBOX </w:instrText>
      </w:r>
      <w:r w:rsidR="009E42E1">
        <w:rPr>
          <w:sz w:val="20"/>
        </w:rPr>
      </w:r>
      <w:r w:rsidR="009E42E1">
        <w:rPr>
          <w:sz w:val="20"/>
        </w:rPr>
        <w:fldChar w:fldCharType="separate"/>
      </w:r>
      <w:r w:rsidRPr="00D82518">
        <w:rPr>
          <w:sz w:val="20"/>
        </w:rPr>
        <w:fldChar w:fldCharType="end"/>
      </w:r>
      <w:bookmarkEnd w:id="0"/>
      <w:r w:rsidRPr="00D82518">
        <w:rPr>
          <w:sz w:val="20"/>
        </w:rPr>
        <w:t xml:space="preserve"> 2 days if you visit DG SCIC only</w:t>
      </w:r>
      <w:r w:rsidR="00077C83" w:rsidRPr="00D82518">
        <w:rPr>
          <w:sz w:val="20"/>
        </w:rPr>
        <w:t xml:space="preserve"> </w:t>
      </w:r>
      <w:r w:rsidR="00F975EA" w:rsidRPr="00D82518">
        <w:rPr>
          <w:sz w:val="20"/>
        </w:rPr>
        <w:t xml:space="preserve">– for universities </w:t>
      </w:r>
      <w:r w:rsidR="00077C83" w:rsidRPr="00D82518">
        <w:rPr>
          <w:sz w:val="20"/>
        </w:rPr>
        <w:t>which have</w:t>
      </w:r>
      <w:r w:rsidR="00F975EA" w:rsidRPr="00D82518">
        <w:rPr>
          <w:sz w:val="20"/>
        </w:rPr>
        <w:t xml:space="preserve"> an active cooperation with DG </w:t>
      </w:r>
      <w:r w:rsidR="00F975EA" w:rsidRPr="00915971">
        <w:rPr>
          <w:sz w:val="20"/>
        </w:rPr>
        <w:t>SCIC</w:t>
      </w:r>
      <w:r w:rsidR="00077C83" w:rsidRPr="00915971">
        <w:rPr>
          <w:sz w:val="20"/>
        </w:rPr>
        <w:t xml:space="preserve"> (Monday to Tuesday)</w:t>
      </w:r>
    </w:p>
    <w:p w14:paraId="263E212F" w14:textId="776364BA" w:rsidR="00865F2E" w:rsidRPr="00D82518" w:rsidRDefault="00865F2E" w:rsidP="00AD1BB0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14" w:color="auto"/>
        </w:pBdr>
        <w:jc w:val="both"/>
        <w:outlineLvl w:val="0"/>
        <w:rPr>
          <w:sz w:val="20"/>
          <w:highlight w:val="yellow"/>
        </w:rPr>
      </w:pPr>
      <w:r w:rsidRPr="00915971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5971">
        <w:rPr>
          <w:sz w:val="20"/>
        </w:rPr>
        <w:instrText xml:space="preserve"> FORMCHECKBOX </w:instrText>
      </w:r>
      <w:r w:rsidR="009E42E1">
        <w:rPr>
          <w:sz w:val="20"/>
        </w:rPr>
      </w:r>
      <w:r w:rsidR="009E42E1">
        <w:rPr>
          <w:sz w:val="20"/>
        </w:rPr>
        <w:fldChar w:fldCharType="separate"/>
      </w:r>
      <w:r w:rsidRPr="00915971">
        <w:rPr>
          <w:sz w:val="20"/>
        </w:rPr>
        <w:fldChar w:fldCharType="end"/>
      </w:r>
      <w:r w:rsidRPr="00915971">
        <w:rPr>
          <w:sz w:val="20"/>
        </w:rPr>
        <w:t xml:space="preserve"> 3 days if you visit DG SCIC and DG LINC (European Parliament) – </w:t>
      </w:r>
      <w:r w:rsidRPr="00915971">
        <w:rPr>
          <w:sz w:val="20"/>
          <w:u w:val="single"/>
        </w:rPr>
        <w:t xml:space="preserve">only for universities </w:t>
      </w:r>
      <w:r w:rsidR="00AD1BB0">
        <w:rPr>
          <w:sz w:val="20"/>
          <w:u w:val="single"/>
        </w:rPr>
        <w:t>which</w:t>
      </w:r>
      <w:r w:rsidRPr="00915971">
        <w:rPr>
          <w:sz w:val="20"/>
          <w:u w:val="single"/>
        </w:rPr>
        <w:t xml:space="preserve"> have an active cooperation with </w:t>
      </w:r>
      <w:r w:rsidRPr="00915971">
        <w:rPr>
          <w:b/>
          <w:bCs/>
          <w:sz w:val="20"/>
          <w:u w:val="single"/>
        </w:rPr>
        <w:t xml:space="preserve">both </w:t>
      </w:r>
      <w:r w:rsidRPr="00915971">
        <w:rPr>
          <w:sz w:val="20"/>
          <w:u w:val="single"/>
        </w:rPr>
        <w:t>institutions</w:t>
      </w:r>
      <w:r w:rsidR="006507FC" w:rsidRPr="00915971">
        <w:rPr>
          <w:sz w:val="20"/>
        </w:rPr>
        <w:t xml:space="preserve"> (Monday to Wednesday)</w:t>
      </w:r>
      <w:r w:rsidR="00D71CA0" w:rsidRPr="00915971">
        <w:rPr>
          <w:sz w:val="20"/>
        </w:rPr>
        <w:t>.</w:t>
      </w:r>
      <w:bookmarkStart w:id="1" w:name="_Hlk102663655"/>
      <w:r w:rsidR="00D82518" w:rsidRPr="00915971">
        <w:rPr>
          <w:sz w:val="20"/>
        </w:rPr>
        <w:t xml:space="preserve"> The European Parliament will contact their partner universities when</w:t>
      </w:r>
      <w:r w:rsidR="00D82518" w:rsidRPr="00BF2242">
        <w:rPr>
          <w:sz w:val="20"/>
        </w:rPr>
        <w:t xml:space="preserve"> they launch their call for visit requests.</w:t>
      </w:r>
    </w:p>
    <w:bookmarkEnd w:id="1"/>
    <w:p w14:paraId="1487217F" w14:textId="77777777" w:rsidR="00865F2E" w:rsidRPr="00D82518" w:rsidRDefault="00865F2E" w:rsidP="00AD1BB0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14" w:color="auto"/>
        </w:pBdr>
        <w:outlineLvl w:val="0"/>
        <w:rPr>
          <w:sz w:val="20"/>
          <w:highlight w:val="yellow"/>
        </w:rPr>
      </w:pPr>
    </w:p>
    <w:p w14:paraId="5E5A1653" w14:textId="5DB28D4A" w:rsidR="006060EA" w:rsidRPr="00D82518" w:rsidRDefault="0033040F" w:rsidP="00AD1BB0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14" w:color="auto"/>
        </w:pBdr>
        <w:outlineLvl w:val="0"/>
        <w:rPr>
          <w:sz w:val="20"/>
        </w:rPr>
      </w:pPr>
      <w:r w:rsidRPr="00D82518">
        <w:rPr>
          <w:b/>
          <w:sz w:val="20"/>
        </w:rPr>
        <w:t>Number of students</w:t>
      </w:r>
      <w:r w:rsidRPr="00D82518">
        <w:rPr>
          <w:sz w:val="20"/>
        </w:rPr>
        <w:t xml:space="preserve"> that will </w:t>
      </w:r>
      <w:r w:rsidR="005C243E" w:rsidRPr="00D82518">
        <w:rPr>
          <w:sz w:val="20"/>
        </w:rPr>
        <w:t>participate in</w:t>
      </w:r>
      <w:r w:rsidRPr="00D82518">
        <w:rPr>
          <w:sz w:val="20"/>
        </w:rPr>
        <w:t xml:space="preserve"> t</w:t>
      </w:r>
      <w:r w:rsidR="008B0DCA" w:rsidRPr="00D82518">
        <w:rPr>
          <w:sz w:val="20"/>
        </w:rPr>
        <w:t>he</w:t>
      </w:r>
      <w:r w:rsidR="006060EA" w:rsidRPr="00D82518">
        <w:rPr>
          <w:sz w:val="20"/>
        </w:rPr>
        <w:t xml:space="preserve"> </w:t>
      </w:r>
      <w:r w:rsidR="008B0DCA" w:rsidRPr="00D82518">
        <w:rPr>
          <w:sz w:val="20"/>
        </w:rPr>
        <w:t xml:space="preserve">study </w:t>
      </w:r>
      <w:r w:rsidR="009B4D67" w:rsidRPr="00D82518">
        <w:rPr>
          <w:sz w:val="20"/>
        </w:rPr>
        <w:t>visit</w:t>
      </w:r>
      <w:r w:rsidR="006507FC" w:rsidRPr="00D82518">
        <w:rPr>
          <w:sz w:val="20"/>
        </w:rPr>
        <w:t xml:space="preserve"> (max. 12)</w:t>
      </w:r>
      <w:r w:rsidR="00C208FD" w:rsidRPr="00D82518">
        <w:rPr>
          <w:sz w:val="20"/>
        </w:rPr>
        <w:t>:</w:t>
      </w:r>
      <w:r w:rsidR="005C243E" w:rsidRPr="00D82518">
        <w:rPr>
          <w:sz w:val="20"/>
        </w:rPr>
        <w:tab/>
      </w:r>
    </w:p>
    <w:p w14:paraId="346EACAE" w14:textId="43FFAE23" w:rsidR="0033040F" w:rsidRPr="00D82518" w:rsidRDefault="009B4D67" w:rsidP="00AD1BB0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14" w:color="auto"/>
        </w:pBdr>
        <w:outlineLvl w:val="0"/>
        <w:rPr>
          <w:sz w:val="20"/>
        </w:rPr>
      </w:pPr>
      <w:r w:rsidRPr="00D82518">
        <w:rPr>
          <w:b/>
          <w:sz w:val="20"/>
        </w:rPr>
        <w:t xml:space="preserve">Number of </w:t>
      </w:r>
      <w:r w:rsidR="006507FC" w:rsidRPr="00D82518">
        <w:rPr>
          <w:b/>
          <w:sz w:val="20"/>
        </w:rPr>
        <w:t>accompanying</w:t>
      </w:r>
      <w:r w:rsidR="005C243E" w:rsidRPr="00D82518">
        <w:rPr>
          <w:b/>
          <w:sz w:val="20"/>
        </w:rPr>
        <w:t xml:space="preserve"> teache</w:t>
      </w:r>
      <w:r w:rsidR="009F4A69">
        <w:rPr>
          <w:b/>
          <w:sz w:val="20"/>
        </w:rPr>
        <w:t xml:space="preserve">rs </w:t>
      </w:r>
      <w:r w:rsidR="009F4A69" w:rsidRPr="00AD1BB0">
        <w:rPr>
          <w:bCs/>
          <w:sz w:val="20"/>
        </w:rPr>
        <w:t xml:space="preserve">(we encourage trainers to accompany the </w:t>
      </w:r>
      <w:r w:rsidR="00D60947" w:rsidRPr="00AD1BB0">
        <w:rPr>
          <w:bCs/>
          <w:sz w:val="20"/>
        </w:rPr>
        <w:t>students,</w:t>
      </w:r>
      <w:r w:rsidR="009F4A69" w:rsidRPr="00AD1BB0">
        <w:rPr>
          <w:bCs/>
          <w:sz w:val="20"/>
        </w:rPr>
        <w:t xml:space="preserve"> especially in the case of bigger groups)</w:t>
      </w:r>
      <w:r w:rsidR="005C243E" w:rsidRPr="00AD1BB0">
        <w:rPr>
          <w:bCs/>
          <w:sz w:val="20"/>
        </w:rPr>
        <w:t xml:space="preserve">: </w:t>
      </w:r>
    </w:p>
    <w:p w14:paraId="12C81A8E" w14:textId="0D23900C" w:rsidR="00443D9A" w:rsidRPr="00D82518" w:rsidRDefault="001539C0" w:rsidP="00AD1BB0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14" w:color="auto"/>
        </w:pBdr>
        <w:outlineLvl w:val="0"/>
        <w:rPr>
          <w:sz w:val="20"/>
        </w:rPr>
      </w:pPr>
      <w:r w:rsidRPr="00D82518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95A8BB" wp14:editId="4A10CA90">
                <wp:simplePos x="0" y="0"/>
                <wp:positionH relativeFrom="column">
                  <wp:posOffset>4299849</wp:posOffset>
                </wp:positionH>
                <wp:positionV relativeFrom="paragraph">
                  <wp:posOffset>158379</wp:posOffset>
                </wp:positionV>
                <wp:extent cx="2107095" cy="1049821"/>
                <wp:effectExtent l="0" t="0" r="26670" b="171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095" cy="1049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3BB59" w14:textId="3287B2DF" w:rsidR="00E80C15" w:rsidRPr="0029702D" w:rsidRDefault="00E80C15" w:rsidP="005E1AE5">
                            <w:pPr>
                              <w:jc w:val="center"/>
                            </w:pPr>
                            <w:r w:rsidRPr="0029702D">
                              <w:t xml:space="preserve">Official </w:t>
                            </w:r>
                            <w:r w:rsidR="00D87EE3">
                              <w:t>s</w:t>
                            </w:r>
                            <w:r w:rsidRPr="0029702D">
                              <w:t>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5A8B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8.55pt;margin-top:12.45pt;width:165.9pt;height:8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">
                <v:textbox>
                  <w:txbxContent>
                    <w:p w14:paraId="13A3BB59" w14:textId="3287B2DF" w:rsidR="00E80C15" w:rsidRPr="0029702D" w:rsidRDefault="00E80C15" w:rsidP="005E1AE5">
                      <w:pPr>
                        <w:jc w:val="center"/>
                      </w:pPr>
                      <w:r w:rsidRPr="0029702D">
                        <w:t xml:space="preserve">Official </w:t>
                      </w:r>
                      <w:r w:rsidR="00D87EE3">
                        <w:t>s</w:t>
                      </w:r>
                      <w:r w:rsidRPr="0029702D">
                        <w:t>tamp</w:t>
                      </w:r>
                    </w:p>
                  </w:txbxContent>
                </v:textbox>
              </v:shape>
            </w:pict>
          </mc:Fallback>
        </mc:AlternateContent>
      </w:r>
    </w:p>
    <w:p w14:paraId="14E36874" w14:textId="77777777" w:rsidR="004B682E" w:rsidRPr="00D82518" w:rsidRDefault="004B682E" w:rsidP="00AD1BB0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14" w:color="auto"/>
        </w:pBdr>
        <w:outlineLvl w:val="0"/>
        <w:rPr>
          <w:sz w:val="20"/>
          <w:highlight w:val="yellow"/>
        </w:rPr>
      </w:pPr>
    </w:p>
    <w:p w14:paraId="0004EF50" w14:textId="28BD9C57" w:rsidR="00CB2883" w:rsidRPr="00D82518" w:rsidRDefault="00CB2883" w:rsidP="00AD1BB0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14" w:color="auto"/>
        </w:pBdr>
        <w:outlineLvl w:val="0"/>
        <w:rPr>
          <w:b/>
          <w:sz w:val="20"/>
        </w:rPr>
      </w:pPr>
    </w:p>
    <w:p w14:paraId="37F4BE26" w14:textId="288894AA" w:rsidR="00443D9A" w:rsidRPr="00D82518" w:rsidRDefault="00443D9A" w:rsidP="00AD1BB0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14" w:color="auto"/>
        </w:pBdr>
        <w:outlineLvl w:val="0"/>
        <w:rPr>
          <w:b/>
          <w:sz w:val="20"/>
        </w:rPr>
      </w:pPr>
    </w:p>
    <w:p w14:paraId="585D723B" w14:textId="09DB2A5C" w:rsidR="00E80C15" w:rsidRPr="00D82518" w:rsidRDefault="00E80C15" w:rsidP="00AD1BB0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14" w:color="auto"/>
        </w:pBdr>
        <w:outlineLvl w:val="0"/>
        <w:rPr>
          <w:sz w:val="20"/>
        </w:rPr>
      </w:pPr>
      <w:r w:rsidRPr="00D82518">
        <w:rPr>
          <w:b/>
          <w:sz w:val="20"/>
        </w:rPr>
        <w:t xml:space="preserve">Date and Place: </w:t>
      </w:r>
      <w:r w:rsidR="00000B37" w:rsidRPr="00D82518">
        <w:rPr>
          <w:sz w:val="20"/>
        </w:rPr>
        <w:t>……………………………</w:t>
      </w:r>
    </w:p>
    <w:p w14:paraId="13F414AF" w14:textId="77777777" w:rsidR="005E1AE5" w:rsidRPr="00D82518" w:rsidRDefault="005E1AE5" w:rsidP="00AD1BB0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14" w:color="auto"/>
        </w:pBdr>
        <w:outlineLvl w:val="0"/>
        <w:rPr>
          <w:b/>
          <w:sz w:val="20"/>
        </w:rPr>
      </w:pPr>
    </w:p>
    <w:p w14:paraId="09BA0689" w14:textId="77777777" w:rsidR="00E80C15" w:rsidRPr="00D82518" w:rsidRDefault="00E80C15" w:rsidP="00AD1BB0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14" w:color="auto"/>
        </w:pBdr>
        <w:outlineLvl w:val="0"/>
        <w:rPr>
          <w:b/>
          <w:sz w:val="20"/>
        </w:rPr>
      </w:pPr>
      <w:r w:rsidRPr="00D82518">
        <w:rPr>
          <w:b/>
          <w:sz w:val="20"/>
        </w:rPr>
        <w:t xml:space="preserve">Signature: </w:t>
      </w:r>
      <w:r w:rsidRPr="00D82518">
        <w:rPr>
          <w:sz w:val="20"/>
        </w:rPr>
        <w:t>……………………………………</w:t>
      </w:r>
    </w:p>
    <w:p w14:paraId="36EB6852" w14:textId="77777777" w:rsidR="00BF64A1" w:rsidRPr="00D82518" w:rsidRDefault="00BF64A1" w:rsidP="00AD1BB0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14" w:color="auto"/>
        </w:pBdr>
        <w:outlineLvl w:val="0"/>
        <w:rPr>
          <w:b/>
          <w:sz w:val="20"/>
        </w:rPr>
      </w:pPr>
    </w:p>
    <w:p w14:paraId="50312EBF" w14:textId="77777777" w:rsidR="00443D9A" w:rsidRPr="00D82518" w:rsidRDefault="00443D9A" w:rsidP="00AD1BB0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14" w:color="auto"/>
        </w:pBdr>
        <w:outlineLvl w:val="0"/>
        <w:rPr>
          <w:b/>
          <w:sz w:val="20"/>
        </w:rPr>
      </w:pPr>
    </w:p>
    <w:p w14:paraId="046E5902" w14:textId="1F721B15" w:rsidR="0002643B" w:rsidRPr="00D82518" w:rsidRDefault="00BF64A1" w:rsidP="00AD1BB0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14" w:color="auto"/>
        </w:pBdr>
        <w:outlineLvl w:val="0"/>
        <w:rPr>
          <w:sz w:val="20"/>
        </w:rPr>
      </w:pPr>
      <w:r w:rsidRPr="00D82518">
        <w:rPr>
          <w:b/>
          <w:sz w:val="20"/>
        </w:rPr>
        <w:t>*</w:t>
      </w:r>
      <w:r w:rsidR="0002643B" w:rsidRPr="00D82518">
        <w:rPr>
          <w:b/>
          <w:sz w:val="20"/>
        </w:rPr>
        <w:t xml:space="preserve"> </w:t>
      </w:r>
      <w:r w:rsidR="008119DF" w:rsidRPr="00D82518">
        <w:rPr>
          <w:sz w:val="20"/>
        </w:rPr>
        <w:t xml:space="preserve">DG Interpretation cannot always respond </w:t>
      </w:r>
      <w:r w:rsidR="0029702D" w:rsidRPr="00D82518">
        <w:rPr>
          <w:sz w:val="20"/>
        </w:rPr>
        <w:t xml:space="preserve">favourably to all </w:t>
      </w:r>
      <w:r w:rsidR="0038146B" w:rsidRPr="00D82518">
        <w:rPr>
          <w:sz w:val="20"/>
        </w:rPr>
        <w:t>requests</w:t>
      </w:r>
      <w:r w:rsidR="00357782" w:rsidRPr="00D82518">
        <w:rPr>
          <w:sz w:val="20"/>
        </w:rPr>
        <w:t>, so please indicate</w:t>
      </w:r>
      <w:r w:rsidR="00412EBF" w:rsidRPr="00D82518">
        <w:rPr>
          <w:sz w:val="20"/>
        </w:rPr>
        <w:t xml:space="preserve"> as many</w:t>
      </w:r>
      <w:r w:rsidR="00E80C15" w:rsidRPr="00D82518">
        <w:rPr>
          <w:sz w:val="20"/>
        </w:rPr>
        <w:t xml:space="preserve"> alternative dates</w:t>
      </w:r>
      <w:r w:rsidR="00412EBF" w:rsidRPr="00D82518">
        <w:rPr>
          <w:sz w:val="20"/>
        </w:rPr>
        <w:t xml:space="preserve"> as possible</w:t>
      </w:r>
      <w:r w:rsidR="00E80C15" w:rsidRPr="00D82518">
        <w:rPr>
          <w:sz w:val="20"/>
        </w:rPr>
        <w:t xml:space="preserve">, ranked according </w:t>
      </w:r>
      <w:r w:rsidR="0033040F" w:rsidRPr="00D82518">
        <w:rPr>
          <w:sz w:val="20"/>
        </w:rPr>
        <w:t xml:space="preserve">to </w:t>
      </w:r>
      <w:r w:rsidR="00E80C15" w:rsidRPr="00D82518">
        <w:rPr>
          <w:sz w:val="20"/>
        </w:rPr>
        <w:t xml:space="preserve">your preference, </w:t>
      </w:r>
      <w:r w:rsidR="00357782" w:rsidRPr="00D82518">
        <w:rPr>
          <w:sz w:val="20"/>
        </w:rPr>
        <w:t>as that will make it easier for us to organise a visit.</w:t>
      </w:r>
    </w:p>
    <w:p w14:paraId="5CB2C6EA" w14:textId="03D7184B" w:rsidR="006C59A2" w:rsidRPr="00D82518" w:rsidRDefault="006C59A2" w:rsidP="00AD1BB0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14" w:color="auto"/>
        </w:pBdr>
        <w:outlineLvl w:val="0"/>
        <w:rPr>
          <w:sz w:val="20"/>
        </w:rPr>
      </w:pPr>
      <w:r w:rsidRPr="00D82518">
        <w:rPr>
          <w:sz w:val="20"/>
        </w:rPr>
        <w:t>* DG Interpretation will not be able to offer financial support for accommodation to any of the groups.</w:t>
      </w:r>
    </w:p>
    <w:p w14:paraId="5109404E" w14:textId="77777777" w:rsidR="005C243E" w:rsidRPr="00D82518" w:rsidRDefault="005C243E" w:rsidP="00817DCE">
      <w:pPr>
        <w:jc w:val="center"/>
        <w:rPr>
          <w:b/>
          <w:bCs/>
          <w:sz w:val="20"/>
        </w:rPr>
      </w:pPr>
    </w:p>
    <w:p w14:paraId="2646DFBF" w14:textId="77777777" w:rsidR="00443D9A" w:rsidRPr="00D82518" w:rsidRDefault="00443D9A" w:rsidP="00817DCE">
      <w:pPr>
        <w:jc w:val="center"/>
        <w:rPr>
          <w:b/>
          <w:bCs/>
          <w:sz w:val="20"/>
        </w:rPr>
      </w:pPr>
    </w:p>
    <w:p w14:paraId="5A99DC7D" w14:textId="15419082" w:rsidR="00700DF1" w:rsidRPr="0088587C" w:rsidRDefault="000C414E" w:rsidP="0088587C">
      <w:pPr>
        <w:rPr>
          <w:sz w:val="20"/>
        </w:rPr>
      </w:pPr>
      <w:r w:rsidRPr="00D82518">
        <w:rPr>
          <w:b/>
          <w:bCs/>
          <w:sz w:val="20"/>
        </w:rPr>
        <w:t xml:space="preserve">Please </w:t>
      </w:r>
      <w:r w:rsidRPr="00476F0F">
        <w:rPr>
          <w:b/>
          <w:bCs/>
          <w:sz w:val="20"/>
        </w:rPr>
        <w:t>scan</w:t>
      </w:r>
      <w:r w:rsidRPr="00D82518">
        <w:rPr>
          <w:b/>
          <w:bCs/>
          <w:sz w:val="20"/>
        </w:rPr>
        <w:t xml:space="preserve"> this form </w:t>
      </w:r>
      <w:r w:rsidR="00817DCE" w:rsidRPr="00D82518">
        <w:rPr>
          <w:bCs/>
          <w:sz w:val="20"/>
        </w:rPr>
        <w:t xml:space="preserve">(duly completed, signed and </w:t>
      </w:r>
      <w:r w:rsidRPr="00D82518">
        <w:rPr>
          <w:bCs/>
          <w:sz w:val="20"/>
        </w:rPr>
        <w:t xml:space="preserve">stamped) </w:t>
      </w:r>
      <w:r w:rsidR="00B90EDF" w:rsidRPr="00D82518">
        <w:rPr>
          <w:b/>
          <w:bCs/>
          <w:sz w:val="20"/>
        </w:rPr>
        <w:t>and send it</w:t>
      </w:r>
      <w:r w:rsidR="0077171E" w:rsidRPr="00D82518">
        <w:rPr>
          <w:b/>
          <w:bCs/>
          <w:sz w:val="20"/>
        </w:rPr>
        <w:t xml:space="preserve"> </w:t>
      </w:r>
      <w:r w:rsidR="00B90EDF" w:rsidRPr="00D82518">
        <w:rPr>
          <w:b/>
          <w:bCs/>
          <w:sz w:val="20"/>
        </w:rPr>
        <w:t>to</w:t>
      </w:r>
      <w:r w:rsidR="0088587C">
        <w:rPr>
          <w:b/>
          <w:bCs/>
          <w:sz w:val="20"/>
        </w:rPr>
        <w:t xml:space="preserve"> </w:t>
      </w:r>
      <w:hyperlink r:id="rId9" w:history="1">
        <w:r w:rsidR="00290711" w:rsidRPr="0088587C">
          <w:rPr>
            <w:rStyle w:val="Hyperlink"/>
            <w:bCs/>
            <w:color w:val="auto"/>
            <w:sz w:val="20"/>
          </w:rPr>
          <w:t>SCIC-study-visits@ec.europa.eu</w:t>
        </w:r>
      </w:hyperlink>
      <w:r w:rsidR="0033040F" w:rsidRPr="0088587C">
        <w:rPr>
          <w:bCs/>
          <w:sz w:val="20"/>
        </w:rPr>
        <w:t>,</w:t>
      </w:r>
      <w:r w:rsidR="0088587C">
        <w:rPr>
          <w:bCs/>
          <w:sz w:val="20"/>
        </w:rPr>
        <w:t xml:space="preserve"> </w:t>
      </w:r>
      <w:r w:rsidR="0088587C">
        <w:rPr>
          <w:sz w:val="20"/>
        </w:rPr>
        <w:t>copying</w:t>
      </w:r>
      <w:r w:rsidR="00AD6C77" w:rsidRPr="0088587C">
        <w:rPr>
          <w:sz w:val="20"/>
        </w:rPr>
        <w:t xml:space="preserve"> the Head of Interpretation Unit responsible for </w:t>
      </w:r>
      <w:r w:rsidR="0088587C">
        <w:rPr>
          <w:sz w:val="20"/>
        </w:rPr>
        <w:t xml:space="preserve">the </w:t>
      </w:r>
      <w:r w:rsidR="00AD6C77" w:rsidRPr="0088587C">
        <w:rPr>
          <w:sz w:val="20"/>
        </w:rPr>
        <w:t>cooperation with your university</w:t>
      </w:r>
      <w:r w:rsidR="0088587C">
        <w:rPr>
          <w:sz w:val="20"/>
        </w:rPr>
        <w:t>.</w:t>
      </w:r>
    </w:p>
    <w:p w14:paraId="7E048CC2" w14:textId="723EC726" w:rsidR="00970715" w:rsidRPr="00970715" w:rsidRDefault="00970715" w:rsidP="00970715">
      <w:pPr>
        <w:autoSpaceDE w:val="0"/>
        <w:autoSpaceDN w:val="0"/>
        <w:adjustRightInd w:val="0"/>
        <w:rPr>
          <w:color w:val="0000FF"/>
          <w:sz w:val="20"/>
        </w:rPr>
      </w:pPr>
    </w:p>
    <w:p w14:paraId="03FE44E4" w14:textId="28B43CCD" w:rsidR="00A02F0B" w:rsidRDefault="00146823" w:rsidP="00970715">
      <w:pPr>
        <w:autoSpaceDE w:val="0"/>
        <w:autoSpaceDN w:val="0"/>
        <w:adjustRightInd w:val="0"/>
        <w:rPr>
          <w:iCs/>
          <w:sz w:val="20"/>
          <w:lang w:val="en-IE"/>
        </w:rPr>
      </w:pPr>
      <w:r w:rsidRPr="00D82518">
        <w:rPr>
          <w:iCs/>
          <w:sz w:val="20"/>
        </w:rPr>
        <w:t xml:space="preserve">DG </w:t>
      </w:r>
      <w:r w:rsidR="0088587C">
        <w:rPr>
          <w:iCs/>
          <w:sz w:val="20"/>
        </w:rPr>
        <w:t>Interpretation’s</w:t>
      </w:r>
      <w:r w:rsidR="001A3EE5" w:rsidRPr="00D82518">
        <w:rPr>
          <w:iCs/>
          <w:sz w:val="20"/>
        </w:rPr>
        <w:t xml:space="preserve"> </w:t>
      </w:r>
      <w:r w:rsidR="00A02F0B" w:rsidRPr="00D82518">
        <w:rPr>
          <w:b/>
          <w:iCs/>
          <w:sz w:val="20"/>
        </w:rPr>
        <w:t>study visit coordinato</w:t>
      </w:r>
      <w:r w:rsidR="009154CD" w:rsidRPr="00D82518">
        <w:rPr>
          <w:b/>
          <w:iCs/>
          <w:sz w:val="20"/>
        </w:rPr>
        <w:t>r</w:t>
      </w:r>
      <w:r w:rsidR="00F820D6" w:rsidRPr="00D82518">
        <w:rPr>
          <w:b/>
          <w:iCs/>
          <w:sz w:val="20"/>
        </w:rPr>
        <w:t xml:space="preserve">s </w:t>
      </w:r>
      <w:r w:rsidR="00F820D6" w:rsidRPr="00D82518">
        <w:rPr>
          <w:iCs/>
          <w:sz w:val="20"/>
        </w:rPr>
        <w:t>are</w:t>
      </w:r>
      <w:r w:rsidR="0088587C">
        <w:rPr>
          <w:iCs/>
          <w:sz w:val="20"/>
        </w:rPr>
        <w:t xml:space="preserve"> </w:t>
      </w:r>
      <w:r w:rsidR="006A5314" w:rsidRPr="00D82518">
        <w:rPr>
          <w:iCs/>
          <w:sz w:val="20"/>
          <w:lang w:val="en-IE"/>
        </w:rPr>
        <w:t xml:space="preserve">Mr </w:t>
      </w:r>
      <w:r w:rsidR="003B07CF" w:rsidRPr="00D82518">
        <w:rPr>
          <w:iCs/>
          <w:sz w:val="20"/>
          <w:lang w:val="en-IE"/>
        </w:rPr>
        <w:t>Mikel Igartua</w:t>
      </w:r>
      <w:r w:rsidR="00DD6710" w:rsidRPr="00D82518">
        <w:rPr>
          <w:iCs/>
          <w:sz w:val="20"/>
          <w:lang w:val="en-IE"/>
        </w:rPr>
        <w:t xml:space="preserve"> and Ms Agata Wojtera</w:t>
      </w:r>
      <w:r w:rsidR="0088587C">
        <w:rPr>
          <w:iCs/>
          <w:sz w:val="20"/>
          <w:lang w:val="en-IE"/>
        </w:rPr>
        <w:t>.</w:t>
      </w:r>
    </w:p>
    <w:p w14:paraId="066D431C" w14:textId="77777777" w:rsidR="0088587C" w:rsidRPr="00D82518" w:rsidRDefault="0088587C" w:rsidP="00970715">
      <w:pPr>
        <w:autoSpaceDE w:val="0"/>
        <w:autoSpaceDN w:val="0"/>
        <w:adjustRightInd w:val="0"/>
        <w:rPr>
          <w:iCs/>
          <w:color w:val="000000"/>
          <w:sz w:val="20"/>
          <w:lang w:val="en-IE"/>
        </w:rPr>
      </w:pPr>
    </w:p>
    <w:p w14:paraId="07A8437A" w14:textId="36CDE951" w:rsidR="00A02F0B" w:rsidRPr="00D82518" w:rsidRDefault="000C414E" w:rsidP="00970715">
      <w:pPr>
        <w:rPr>
          <w:iCs/>
          <w:sz w:val="20"/>
          <w:lang w:val="fr-BE"/>
        </w:rPr>
      </w:pPr>
      <w:r w:rsidRPr="00D82518">
        <w:rPr>
          <w:iCs/>
          <w:color w:val="000000"/>
          <w:sz w:val="20"/>
          <w:lang w:val="fr-BE"/>
        </w:rPr>
        <w:t xml:space="preserve">DG Interpretation – </w:t>
      </w:r>
      <w:r w:rsidR="000A508A" w:rsidRPr="00D82518">
        <w:rPr>
          <w:iCs/>
          <w:color w:val="000000"/>
          <w:sz w:val="20"/>
          <w:lang w:val="fr-BE"/>
        </w:rPr>
        <w:t>Unit B</w:t>
      </w:r>
      <w:r w:rsidR="00A02F0B" w:rsidRPr="00D82518">
        <w:rPr>
          <w:iCs/>
          <w:color w:val="000000"/>
          <w:sz w:val="20"/>
          <w:lang w:val="fr-BE"/>
        </w:rPr>
        <w:t>1</w:t>
      </w:r>
      <w:r w:rsidR="00AD1BB0">
        <w:rPr>
          <w:iCs/>
          <w:color w:val="000000"/>
          <w:sz w:val="20"/>
          <w:lang w:val="fr-BE"/>
        </w:rPr>
        <w:t>- Talent Development</w:t>
      </w:r>
      <w:r w:rsidR="0002643B" w:rsidRPr="00D82518">
        <w:rPr>
          <w:iCs/>
          <w:color w:val="000000"/>
          <w:sz w:val="20"/>
          <w:lang w:val="fr-BE"/>
        </w:rPr>
        <w:t xml:space="preserve"> – </w:t>
      </w:r>
      <w:r w:rsidR="003B33D3" w:rsidRPr="00D82518">
        <w:rPr>
          <w:iCs/>
          <w:color w:val="000000"/>
          <w:sz w:val="20"/>
          <w:lang w:val="fr-BE"/>
        </w:rPr>
        <w:t>Office L10</w:t>
      </w:r>
      <w:r w:rsidR="006060EA" w:rsidRPr="00D82518">
        <w:rPr>
          <w:iCs/>
          <w:color w:val="000000"/>
          <w:sz w:val="20"/>
          <w:lang w:val="fr-BE"/>
        </w:rPr>
        <w:t>7</w:t>
      </w:r>
      <w:r w:rsidR="00C41833" w:rsidRPr="00D82518">
        <w:rPr>
          <w:iCs/>
          <w:color w:val="000000"/>
          <w:sz w:val="20"/>
          <w:lang w:val="fr-BE"/>
        </w:rPr>
        <w:t>-</w:t>
      </w:r>
      <w:r w:rsidR="00DD6710" w:rsidRPr="00D82518">
        <w:rPr>
          <w:iCs/>
          <w:color w:val="000000"/>
          <w:sz w:val="20"/>
          <w:lang w:val="fr-BE"/>
        </w:rPr>
        <w:t>4</w:t>
      </w:r>
      <w:r w:rsidR="006060EA" w:rsidRPr="00D82518">
        <w:rPr>
          <w:iCs/>
          <w:color w:val="000000"/>
          <w:sz w:val="20"/>
          <w:lang w:val="fr-BE"/>
        </w:rPr>
        <w:t>/DCS</w:t>
      </w:r>
      <w:r w:rsidR="00A02F0B" w:rsidRPr="00D82518">
        <w:rPr>
          <w:iCs/>
          <w:color w:val="000000"/>
          <w:sz w:val="20"/>
          <w:lang w:val="fr-BE"/>
        </w:rPr>
        <w:t xml:space="preserve">, </w:t>
      </w:r>
      <w:r w:rsidRPr="00D82518">
        <w:rPr>
          <w:iCs/>
          <w:color w:val="000000"/>
          <w:sz w:val="20"/>
          <w:lang w:val="fr-BE"/>
        </w:rPr>
        <w:t>B-1049 Brussels</w:t>
      </w:r>
      <w:r w:rsidR="00A02F0B" w:rsidRPr="00D82518">
        <w:rPr>
          <w:iCs/>
          <w:color w:val="000000"/>
          <w:sz w:val="20"/>
          <w:lang w:val="fr-BE"/>
        </w:rPr>
        <w:t xml:space="preserve"> – t</w:t>
      </w:r>
      <w:r w:rsidR="00A02F0B" w:rsidRPr="00D82518">
        <w:rPr>
          <w:iCs/>
          <w:sz w:val="20"/>
          <w:lang w:val="fr-BE"/>
        </w:rPr>
        <w:t xml:space="preserve">el.: </w:t>
      </w:r>
      <w:r w:rsidR="00F33F63" w:rsidRPr="00D82518">
        <w:rPr>
          <w:iCs/>
          <w:sz w:val="20"/>
          <w:lang w:val="fr-BE"/>
        </w:rPr>
        <w:t>+32 229-</w:t>
      </w:r>
      <w:r w:rsidR="00DD6710" w:rsidRPr="00D82518">
        <w:rPr>
          <w:iCs/>
          <w:sz w:val="20"/>
          <w:lang w:val="fr-BE"/>
        </w:rPr>
        <w:t>96297</w:t>
      </w:r>
    </w:p>
    <w:sectPr w:rsidR="00A02F0B" w:rsidRPr="00D82518" w:rsidSect="00BF3C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454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A5B1B" w14:textId="77777777" w:rsidR="00A62777" w:rsidRDefault="00A62777">
      <w:r>
        <w:separator/>
      </w:r>
    </w:p>
  </w:endnote>
  <w:endnote w:type="continuationSeparator" w:id="0">
    <w:p w14:paraId="7593F3A6" w14:textId="77777777" w:rsidR="00A62777" w:rsidRDefault="00A6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1E9E" w14:textId="77777777" w:rsidR="003E5DD7" w:rsidRDefault="003E5D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3C23" w14:textId="77777777" w:rsidR="003E5DD7" w:rsidRDefault="003E5D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4E2B" w14:textId="77777777" w:rsidR="003E5DD7" w:rsidRDefault="003E5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1B3ED" w14:textId="77777777" w:rsidR="00A62777" w:rsidRDefault="00A62777">
      <w:r>
        <w:separator/>
      </w:r>
    </w:p>
  </w:footnote>
  <w:footnote w:type="continuationSeparator" w:id="0">
    <w:p w14:paraId="06428155" w14:textId="77777777" w:rsidR="00A62777" w:rsidRDefault="00A62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7DA6" w14:textId="77777777" w:rsidR="003E5DD7" w:rsidRDefault="003E5D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2CB85" w14:textId="77777777" w:rsidR="003E5DD7" w:rsidRDefault="003E5D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D153" w14:textId="77777777" w:rsidR="003E5DD7" w:rsidRDefault="003E5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32AD4"/>
    <w:multiLevelType w:val="hybridMultilevel"/>
    <w:tmpl w:val="42ECC1F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92C2E"/>
    <w:multiLevelType w:val="hybridMultilevel"/>
    <w:tmpl w:val="2F14A16C"/>
    <w:lvl w:ilvl="0" w:tplc="81EA81B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9321">
    <w:abstractNumId w:val="0"/>
  </w:num>
  <w:num w:numId="2" w16cid:durableId="740179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A84AE3"/>
    <w:rsid w:val="00000B37"/>
    <w:rsid w:val="000033B8"/>
    <w:rsid w:val="00004E31"/>
    <w:rsid w:val="00013D7A"/>
    <w:rsid w:val="0002285D"/>
    <w:rsid w:val="0002643B"/>
    <w:rsid w:val="00055504"/>
    <w:rsid w:val="00055717"/>
    <w:rsid w:val="00075B7A"/>
    <w:rsid w:val="00077C83"/>
    <w:rsid w:val="00090F2D"/>
    <w:rsid w:val="000A508A"/>
    <w:rsid w:val="000B2E70"/>
    <w:rsid w:val="000B5129"/>
    <w:rsid w:val="000C414E"/>
    <w:rsid w:val="001326F5"/>
    <w:rsid w:val="001432DC"/>
    <w:rsid w:val="00146823"/>
    <w:rsid w:val="001539C0"/>
    <w:rsid w:val="001760D9"/>
    <w:rsid w:val="00180EED"/>
    <w:rsid w:val="0019071A"/>
    <w:rsid w:val="001A3EE5"/>
    <w:rsid w:val="001A6819"/>
    <w:rsid w:val="001B0587"/>
    <w:rsid w:val="001B10EA"/>
    <w:rsid w:val="001B2D1A"/>
    <w:rsid w:val="001C01B0"/>
    <w:rsid w:val="00205863"/>
    <w:rsid w:val="00220189"/>
    <w:rsid w:val="00222130"/>
    <w:rsid w:val="002359FD"/>
    <w:rsid w:val="002373A7"/>
    <w:rsid w:val="00246FDE"/>
    <w:rsid w:val="002619CF"/>
    <w:rsid w:val="00290711"/>
    <w:rsid w:val="0029702D"/>
    <w:rsid w:val="002A2982"/>
    <w:rsid w:val="002B0220"/>
    <w:rsid w:val="002B6DDE"/>
    <w:rsid w:val="002E37D3"/>
    <w:rsid w:val="002E4FE4"/>
    <w:rsid w:val="002F191F"/>
    <w:rsid w:val="003038D7"/>
    <w:rsid w:val="0033040F"/>
    <w:rsid w:val="00346E76"/>
    <w:rsid w:val="00352479"/>
    <w:rsid w:val="00357782"/>
    <w:rsid w:val="00361573"/>
    <w:rsid w:val="003657FB"/>
    <w:rsid w:val="0037421F"/>
    <w:rsid w:val="0038146B"/>
    <w:rsid w:val="003B008C"/>
    <w:rsid w:val="003B07CF"/>
    <w:rsid w:val="003B33D3"/>
    <w:rsid w:val="003C0C11"/>
    <w:rsid w:val="003C5448"/>
    <w:rsid w:val="003D119A"/>
    <w:rsid w:val="003D2903"/>
    <w:rsid w:val="003E5DD7"/>
    <w:rsid w:val="00412EBF"/>
    <w:rsid w:val="0041652E"/>
    <w:rsid w:val="0041757F"/>
    <w:rsid w:val="00440CB3"/>
    <w:rsid w:val="00443D9A"/>
    <w:rsid w:val="00461F48"/>
    <w:rsid w:val="00476F0F"/>
    <w:rsid w:val="00483D25"/>
    <w:rsid w:val="0048558C"/>
    <w:rsid w:val="004B03C0"/>
    <w:rsid w:val="004B5529"/>
    <w:rsid w:val="004B682E"/>
    <w:rsid w:val="004C1F17"/>
    <w:rsid w:val="004C28FD"/>
    <w:rsid w:val="004D0837"/>
    <w:rsid w:val="004E04DF"/>
    <w:rsid w:val="005141AF"/>
    <w:rsid w:val="00545CA2"/>
    <w:rsid w:val="005502DB"/>
    <w:rsid w:val="005516EC"/>
    <w:rsid w:val="00551A61"/>
    <w:rsid w:val="00585320"/>
    <w:rsid w:val="005B37F0"/>
    <w:rsid w:val="005B3F12"/>
    <w:rsid w:val="005B4321"/>
    <w:rsid w:val="005B7067"/>
    <w:rsid w:val="005C243E"/>
    <w:rsid w:val="005E1AE5"/>
    <w:rsid w:val="006060EA"/>
    <w:rsid w:val="00623085"/>
    <w:rsid w:val="006507FC"/>
    <w:rsid w:val="006521C1"/>
    <w:rsid w:val="00663E94"/>
    <w:rsid w:val="00670C1C"/>
    <w:rsid w:val="00685527"/>
    <w:rsid w:val="00687F76"/>
    <w:rsid w:val="00691200"/>
    <w:rsid w:val="00691659"/>
    <w:rsid w:val="006978ED"/>
    <w:rsid w:val="006A189F"/>
    <w:rsid w:val="006A5314"/>
    <w:rsid w:val="006B2D66"/>
    <w:rsid w:val="006B57A9"/>
    <w:rsid w:val="006C10E4"/>
    <w:rsid w:val="006C59A2"/>
    <w:rsid w:val="006C6A1B"/>
    <w:rsid w:val="006D36EC"/>
    <w:rsid w:val="006E3329"/>
    <w:rsid w:val="00700DF1"/>
    <w:rsid w:val="00706C50"/>
    <w:rsid w:val="00714F46"/>
    <w:rsid w:val="00720193"/>
    <w:rsid w:val="007669CF"/>
    <w:rsid w:val="00767F3F"/>
    <w:rsid w:val="0077171E"/>
    <w:rsid w:val="00782594"/>
    <w:rsid w:val="00786258"/>
    <w:rsid w:val="007933F4"/>
    <w:rsid w:val="007A2741"/>
    <w:rsid w:val="007B1066"/>
    <w:rsid w:val="007B7D4C"/>
    <w:rsid w:val="007C2BBE"/>
    <w:rsid w:val="007E5F94"/>
    <w:rsid w:val="007F0FFF"/>
    <w:rsid w:val="008114E3"/>
    <w:rsid w:val="008119DF"/>
    <w:rsid w:val="00817DCE"/>
    <w:rsid w:val="008363ED"/>
    <w:rsid w:val="0083665A"/>
    <w:rsid w:val="00836DB9"/>
    <w:rsid w:val="0085553C"/>
    <w:rsid w:val="00865F2E"/>
    <w:rsid w:val="00875C10"/>
    <w:rsid w:val="008830C8"/>
    <w:rsid w:val="0088587C"/>
    <w:rsid w:val="00893001"/>
    <w:rsid w:val="008B0DCA"/>
    <w:rsid w:val="008B1D17"/>
    <w:rsid w:val="008B26EA"/>
    <w:rsid w:val="008E19E9"/>
    <w:rsid w:val="008F5EE7"/>
    <w:rsid w:val="00904C2C"/>
    <w:rsid w:val="009154CD"/>
    <w:rsid w:val="00915971"/>
    <w:rsid w:val="00925392"/>
    <w:rsid w:val="0095051A"/>
    <w:rsid w:val="00970715"/>
    <w:rsid w:val="00970F7C"/>
    <w:rsid w:val="009717BC"/>
    <w:rsid w:val="00976351"/>
    <w:rsid w:val="009905E7"/>
    <w:rsid w:val="009A29F2"/>
    <w:rsid w:val="009B14FE"/>
    <w:rsid w:val="009B4D67"/>
    <w:rsid w:val="009B4E74"/>
    <w:rsid w:val="009C3895"/>
    <w:rsid w:val="009C6AEC"/>
    <w:rsid w:val="009C761A"/>
    <w:rsid w:val="009D1B39"/>
    <w:rsid w:val="009E42E1"/>
    <w:rsid w:val="009F0721"/>
    <w:rsid w:val="009F4A69"/>
    <w:rsid w:val="009F5600"/>
    <w:rsid w:val="00A02F0B"/>
    <w:rsid w:val="00A05936"/>
    <w:rsid w:val="00A22A72"/>
    <w:rsid w:val="00A2426A"/>
    <w:rsid w:val="00A479FA"/>
    <w:rsid w:val="00A62777"/>
    <w:rsid w:val="00A62BAA"/>
    <w:rsid w:val="00A639F4"/>
    <w:rsid w:val="00A7013A"/>
    <w:rsid w:val="00A72A52"/>
    <w:rsid w:val="00A75EF2"/>
    <w:rsid w:val="00A84AE3"/>
    <w:rsid w:val="00A87609"/>
    <w:rsid w:val="00A877DA"/>
    <w:rsid w:val="00AA0F79"/>
    <w:rsid w:val="00AA5D26"/>
    <w:rsid w:val="00AB64C2"/>
    <w:rsid w:val="00AD1BB0"/>
    <w:rsid w:val="00AD6C77"/>
    <w:rsid w:val="00AE2DF4"/>
    <w:rsid w:val="00B131D0"/>
    <w:rsid w:val="00B44597"/>
    <w:rsid w:val="00B5436E"/>
    <w:rsid w:val="00B619A5"/>
    <w:rsid w:val="00B636A3"/>
    <w:rsid w:val="00B76BFE"/>
    <w:rsid w:val="00B90EDF"/>
    <w:rsid w:val="00BC3163"/>
    <w:rsid w:val="00BE2450"/>
    <w:rsid w:val="00BF2242"/>
    <w:rsid w:val="00BF3CC1"/>
    <w:rsid w:val="00BF64A1"/>
    <w:rsid w:val="00C208FD"/>
    <w:rsid w:val="00C41833"/>
    <w:rsid w:val="00C43BD5"/>
    <w:rsid w:val="00C44CF1"/>
    <w:rsid w:val="00C64DCF"/>
    <w:rsid w:val="00CA422E"/>
    <w:rsid w:val="00CB2883"/>
    <w:rsid w:val="00CB3EA1"/>
    <w:rsid w:val="00CB559A"/>
    <w:rsid w:val="00CC548F"/>
    <w:rsid w:val="00CD79D5"/>
    <w:rsid w:val="00CE6879"/>
    <w:rsid w:val="00D01354"/>
    <w:rsid w:val="00D0518F"/>
    <w:rsid w:val="00D05837"/>
    <w:rsid w:val="00D179B7"/>
    <w:rsid w:val="00D210C1"/>
    <w:rsid w:val="00D350D3"/>
    <w:rsid w:val="00D5039F"/>
    <w:rsid w:val="00D60947"/>
    <w:rsid w:val="00D61D4C"/>
    <w:rsid w:val="00D71CA0"/>
    <w:rsid w:val="00D808EA"/>
    <w:rsid w:val="00D82518"/>
    <w:rsid w:val="00D83F7A"/>
    <w:rsid w:val="00D87EE3"/>
    <w:rsid w:val="00DA68EA"/>
    <w:rsid w:val="00DC3C45"/>
    <w:rsid w:val="00DD6710"/>
    <w:rsid w:val="00DE1493"/>
    <w:rsid w:val="00DF0D87"/>
    <w:rsid w:val="00E10543"/>
    <w:rsid w:val="00E11C62"/>
    <w:rsid w:val="00E31DA1"/>
    <w:rsid w:val="00E3738A"/>
    <w:rsid w:val="00E40D17"/>
    <w:rsid w:val="00E702F1"/>
    <w:rsid w:val="00E77C4A"/>
    <w:rsid w:val="00E80C15"/>
    <w:rsid w:val="00E81E09"/>
    <w:rsid w:val="00E83B62"/>
    <w:rsid w:val="00E92B18"/>
    <w:rsid w:val="00ED1D85"/>
    <w:rsid w:val="00ED3C9B"/>
    <w:rsid w:val="00EE26C3"/>
    <w:rsid w:val="00F0352B"/>
    <w:rsid w:val="00F101B2"/>
    <w:rsid w:val="00F26198"/>
    <w:rsid w:val="00F33F63"/>
    <w:rsid w:val="00F36E84"/>
    <w:rsid w:val="00F64E36"/>
    <w:rsid w:val="00F820D6"/>
    <w:rsid w:val="00F853C1"/>
    <w:rsid w:val="00F87F36"/>
    <w:rsid w:val="00F975EA"/>
    <w:rsid w:val="00FA54DD"/>
    <w:rsid w:val="00FB1329"/>
    <w:rsid w:val="00FB2F49"/>
    <w:rsid w:val="00FE31B6"/>
    <w:rsid w:val="00FE49D6"/>
    <w:rsid w:val="00FE75C9"/>
    <w:rsid w:val="00FF0E2C"/>
    <w:rsid w:val="00FF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53792F50"/>
  <w15:docId w15:val="{181D87BF-1FD9-4EAE-BF5E-DADCAADB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189F"/>
    <w:rPr>
      <w:color w:val="0000FF"/>
      <w:u w:val="single"/>
    </w:rPr>
  </w:style>
  <w:style w:type="character" w:styleId="FollowedHyperlink">
    <w:name w:val="FollowedHyperlink"/>
    <w:rsid w:val="003C0C11"/>
    <w:rPr>
      <w:color w:val="606420"/>
      <w:u w:val="single"/>
    </w:rPr>
  </w:style>
  <w:style w:type="paragraph" w:styleId="Header">
    <w:name w:val="header"/>
    <w:basedOn w:val="Normal"/>
    <w:rsid w:val="00D61D4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61D4C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rsid w:val="00A877DA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A22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2A72"/>
    <w:rPr>
      <w:rFonts w:ascii="Tahoma" w:hAnsi="Tahoma" w:cs="Tahoma"/>
      <w:sz w:val="16"/>
      <w:szCs w:val="16"/>
    </w:rPr>
  </w:style>
  <w:style w:type="paragraph" w:customStyle="1" w:styleId="ZCom">
    <w:name w:val="Z_Com"/>
    <w:basedOn w:val="Normal"/>
    <w:next w:val="ZDGName"/>
    <w:rsid w:val="00A02F0B"/>
    <w:pPr>
      <w:widowControl w:val="0"/>
      <w:autoSpaceDE w:val="0"/>
      <w:autoSpaceDN w:val="0"/>
      <w:ind w:right="85"/>
      <w:jc w:val="both"/>
    </w:pPr>
    <w:rPr>
      <w:rFonts w:ascii="Arial" w:hAnsi="Arial" w:cs="Arial"/>
      <w:szCs w:val="24"/>
    </w:rPr>
  </w:style>
  <w:style w:type="paragraph" w:customStyle="1" w:styleId="ZDGName">
    <w:name w:val="Z_DGName"/>
    <w:basedOn w:val="Normal"/>
    <w:rsid w:val="00A02F0B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B51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512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512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5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5129"/>
    <w:rPr>
      <w:b/>
      <w:bCs/>
    </w:rPr>
  </w:style>
  <w:style w:type="paragraph" w:styleId="ListParagraph">
    <w:name w:val="List Paragraph"/>
    <w:basedOn w:val="Normal"/>
    <w:uiPriority w:val="34"/>
    <w:qFormat/>
    <w:rsid w:val="0095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3804">
              <w:marLeft w:val="150"/>
              <w:marRight w:val="150"/>
              <w:marTop w:val="15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0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3748">
              <w:marLeft w:val="150"/>
              <w:marRight w:val="150"/>
              <w:marTop w:val="15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IC-study-visits@ec.europa.e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90E00-933F-4847-A7D3-0D5EC460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440</Words>
  <Characters>2425</Characters>
  <Application>Microsoft Office Word</Application>
  <DocSecurity>0</DocSecurity>
  <Lines>69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PEDAGOGICAL ASSISTANCE &amp; VISITS FORM</vt:lpstr>
    </vt:vector>
  </TitlesOfParts>
  <Company>European Commission</Company>
  <LinksUpToDate>false</LinksUpToDate>
  <CharactersWithSpaces>2825</CharactersWithSpaces>
  <SharedDoc>false</SharedDoc>
  <HLinks>
    <vt:vector size="6" baseType="variant">
      <vt:variant>
        <vt:i4>5111854</vt:i4>
      </vt:variant>
      <vt:variant>
        <vt:i4>4</vt:i4>
      </vt:variant>
      <vt:variant>
        <vt:i4>0</vt:i4>
      </vt:variant>
      <vt:variant>
        <vt:i4>5</vt:i4>
      </vt:variant>
      <vt:variant>
        <vt:lpwstr>mailto:SCIC-study-visits@ec.europa.eu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PEDAGOGICAL ASSISTANCE &amp; VISITS FORM</dc:title>
  <dc:creator>Administrator</dc:creator>
  <cp:lastModifiedBy>IGARTUA QUEREJETA Mikel (SCIC)</cp:lastModifiedBy>
  <cp:revision>9</cp:revision>
  <cp:lastPrinted>2019-07-24T09:40:00Z</cp:lastPrinted>
  <dcterms:created xsi:type="dcterms:W3CDTF">2023-10-18T15:18:00Z</dcterms:created>
  <dcterms:modified xsi:type="dcterms:W3CDTF">2023-10-24T15:18:00Z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2022-05-03T08:14:29Z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bc0f40e0-dd65-460f-9d5f-708a23d2425b</vt:lpwstr>
  </property>
  <property fmtid="{D5CDD505-2E9C-101B-9397-08002B2CF9AE}" pid="9" name="MSIP_Label_6bd9ddd1-4d20-43f6-abfa-fc3c07406f94_ContentBits">
    <vt:lpwstr>0</vt:lpwstr>
  </property>
</Properties>
</file>