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D2AA" w14:textId="6FC4EDC1"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70E205B0">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B32BD5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497916C"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5B2A0A5"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0C9AD90" w14:textId="224AFE53"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74143C0F"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75107FB"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0AABFDD5" w14:textId="7C3BB273"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1939E708" w14:textId="7DB59F22"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0335791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57367B5"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33E1219" w14:textId="77777777" w:rsidTr="66590D7B">
        <w:trPr>
          <w:trHeight w:val="443"/>
        </w:trPr>
        <w:tc>
          <w:tcPr>
            <w:tcW w:w="1996" w:type="pct"/>
            <w:tcBorders>
              <w:right w:val="single" w:sz="12" w:space="0" w:color="auto"/>
            </w:tcBorders>
          </w:tcPr>
          <w:p w14:paraId="275E6A5E"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C2359E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0D985B1" w14:textId="77777777" w:rsidTr="66590D7B">
        <w:trPr>
          <w:trHeight w:val="443"/>
        </w:trPr>
        <w:tc>
          <w:tcPr>
            <w:tcW w:w="1996" w:type="pct"/>
            <w:tcBorders>
              <w:right w:val="single" w:sz="12" w:space="0" w:color="auto"/>
            </w:tcBorders>
          </w:tcPr>
          <w:p w14:paraId="1F490EB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4A40D626" w14:textId="77777777" w:rsidR="009323D1" w:rsidRDefault="00085FB1" w:rsidP="00085FB1">
            <w:pPr>
              <w:pStyle w:val="Text1"/>
              <w:spacing w:before="60" w:after="60"/>
              <w:ind w:left="0"/>
              <w:jc w:val="left"/>
              <w:rPr>
                <w:rFonts w:ascii="Verdana" w:hAnsi="Verdana" w:cs="Arial"/>
                <w:b/>
                <w:bCs/>
                <w:sz w:val="20"/>
                <w:szCs w:val="20"/>
              </w:rPr>
            </w:pPr>
            <w:r>
              <w:rPr>
                <w:rFonts w:ascii="Verdana" w:hAnsi="Verdana" w:cs="Arial"/>
                <w:b/>
                <w:bCs/>
                <w:sz w:val="20"/>
                <w:szCs w:val="20"/>
              </w:rPr>
              <w:t xml:space="preserve">TSI 2023 Flagship technical support project on </w:t>
            </w:r>
            <w:r w:rsidR="009323D1">
              <w:rPr>
                <w:rFonts w:ascii="Verdana" w:hAnsi="Verdana" w:cs="Arial"/>
                <w:b/>
                <w:bCs/>
                <w:sz w:val="20"/>
                <w:szCs w:val="20"/>
              </w:rPr>
              <w:t>“</w:t>
            </w:r>
            <w:r w:rsidR="009323D1" w:rsidRPr="008A0757">
              <w:rPr>
                <w:rFonts w:ascii="Verdana" w:hAnsi="Verdana" w:cs="Arial"/>
                <w:b/>
                <w:bCs/>
                <w:sz w:val="20"/>
                <w:szCs w:val="20"/>
              </w:rPr>
              <w:t>Digital transformation for regional and local public administrations</w:t>
            </w:r>
            <w:r w:rsidR="009323D1">
              <w:rPr>
                <w:rFonts w:ascii="Verdana" w:hAnsi="Verdana" w:cs="Arial"/>
                <w:b/>
                <w:bCs/>
                <w:sz w:val="20"/>
                <w:szCs w:val="20"/>
              </w:rPr>
              <w:t>”</w:t>
            </w:r>
          </w:p>
          <w:p w14:paraId="50C56C53" w14:textId="55201134" w:rsidR="00A7100F" w:rsidRPr="00AA5A63" w:rsidRDefault="00085FB1" w:rsidP="00085FB1">
            <w:pPr>
              <w:pStyle w:val="Text1"/>
              <w:spacing w:before="60" w:after="60"/>
              <w:ind w:left="0"/>
              <w:jc w:val="left"/>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564408D3" w14:textId="77777777" w:rsidTr="66590D7B">
        <w:trPr>
          <w:trHeight w:val="443"/>
        </w:trPr>
        <w:tc>
          <w:tcPr>
            <w:tcW w:w="1996" w:type="pct"/>
            <w:tcBorders>
              <w:right w:val="single" w:sz="12" w:space="0" w:color="auto"/>
            </w:tcBorders>
          </w:tcPr>
          <w:p w14:paraId="73EAB37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0DF39FB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9DECDA2" w14:textId="77777777" w:rsidTr="66590D7B">
        <w:trPr>
          <w:trHeight w:val="443"/>
        </w:trPr>
        <w:tc>
          <w:tcPr>
            <w:tcW w:w="1996" w:type="pct"/>
            <w:tcBorders>
              <w:right w:val="single" w:sz="12" w:space="0" w:color="auto"/>
            </w:tcBorders>
          </w:tcPr>
          <w:p w14:paraId="0B136777"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0274E76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D659840" w14:textId="77777777" w:rsidTr="66590D7B">
        <w:trPr>
          <w:trHeight w:val="443"/>
        </w:trPr>
        <w:tc>
          <w:tcPr>
            <w:tcW w:w="1996" w:type="pct"/>
            <w:tcBorders>
              <w:right w:val="single" w:sz="12" w:space="0" w:color="auto"/>
            </w:tcBorders>
          </w:tcPr>
          <w:p w14:paraId="5383B0EB"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7E271BE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D8E9F7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35A15914"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389B994"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B48FAD" w14:textId="77777777" w:rsidTr="66590D7B">
        <w:trPr>
          <w:trHeight w:val="412"/>
        </w:trPr>
        <w:tc>
          <w:tcPr>
            <w:tcW w:w="2003" w:type="pct"/>
            <w:tcBorders>
              <w:top w:val="single" w:sz="18" w:space="0" w:color="auto"/>
              <w:left w:val="single" w:sz="12" w:space="0" w:color="auto"/>
              <w:right w:val="single" w:sz="12" w:space="0" w:color="auto"/>
            </w:tcBorders>
          </w:tcPr>
          <w:p w14:paraId="09E326D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A55C006"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1D26FDF3" w14:textId="77777777" w:rsidTr="66590D7B">
        <w:trPr>
          <w:trHeight w:val="412"/>
        </w:trPr>
        <w:tc>
          <w:tcPr>
            <w:tcW w:w="2003" w:type="pct"/>
            <w:tcBorders>
              <w:top w:val="single" w:sz="8" w:space="0" w:color="auto"/>
              <w:left w:val="single" w:sz="12" w:space="0" w:color="auto"/>
              <w:right w:val="single" w:sz="12" w:space="0" w:color="auto"/>
            </w:tcBorders>
          </w:tcPr>
          <w:p w14:paraId="07F8D677"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0483505"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92F2451" w14:textId="77777777" w:rsidTr="66590D7B">
        <w:trPr>
          <w:trHeight w:val="412"/>
        </w:trPr>
        <w:tc>
          <w:tcPr>
            <w:tcW w:w="2003" w:type="pct"/>
            <w:tcBorders>
              <w:top w:val="single" w:sz="8" w:space="0" w:color="auto"/>
              <w:left w:val="single" w:sz="12" w:space="0" w:color="auto"/>
              <w:right w:val="single" w:sz="12" w:space="0" w:color="auto"/>
            </w:tcBorders>
          </w:tcPr>
          <w:p w14:paraId="7BE913F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7AED506"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1A21919F" w14:textId="77777777" w:rsidTr="66590D7B">
        <w:trPr>
          <w:trHeight w:val="412"/>
        </w:trPr>
        <w:tc>
          <w:tcPr>
            <w:tcW w:w="2003" w:type="pct"/>
            <w:tcBorders>
              <w:top w:val="single" w:sz="8" w:space="0" w:color="auto"/>
              <w:left w:val="single" w:sz="12" w:space="0" w:color="auto"/>
              <w:right w:val="single" w:sz="12" w:space="0" w:color="auto"/>
            </w:tcBorders>
          </w:tcPr>
          <w:p w14:paraId="309108CD"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470B5DF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6B5887" w14:textId="77777777" w:rsidTr="66590D7B">
        <w:trPr>
          <w:trHeight w:val="412"/>
        </w:trPr>
        <w:tc>
          <w:tcPr>
            <w:tcW w:w="2003" w:type="pct"/>
            <w:tcBorders>
              <w:top w:val="single" w:sz="8" w:space="0" w:color="auto"/>
              <w:left w:val="single" w:sz="12" w:space="0" w:color="auto"/>
              <w:right w:val="single" w:sz="12" w:space="0" w:color="auto"/>
            </w:tcBorders>
          </w:tcPr>
          <w:p w14:paraId="14DC4B05"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6236B284" w14:textId="77777777" w:rsidR="00E0003B" w:rsidRPr="003A5F9A" w:rsidRDefault="00E0003B" w:rsidP="0008727F">
            <w:pPr>
              <w:pStyle w:val="Text2"/>
              <w:spacing w:before="60" w:after="120"/>
              <w:ind w:left="0"/>
              <w:rPr>
                <w:rFonts w:ascii="Verdana" w:hAnsi="Verdana"/>
                <w:b/>
                <w:sz w:val="20"/>
                <w:szCs w:val="20"/>
              </w:rPr>
            </w:pPr>
          </w:p>
        </w:tc>
      </w:tr>
    </w:tbl>
    <w:p w14:paraId="1C30266F" w14:textId="77777777" w:rsidR="00AA5A63" w:rsidRDefault="00AA5A63" w:rsidP="00060746">
      <w:pPr>
        <w:jc w:val="center"/>
        <w:rPr>
          <w:rFonts w:ascii="Verdana" w:hAnsi="Verdana"/>
          <w:b/>
          <w:sz w:val="32"/>
          <w:szCs w:val="32"/>
        </w:rPr>
      </w:pPr>
    </w:p>
    <w:p w14:paraId="081AE150"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FADCD1C"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A4261C7"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103E2D6F" w14:textId="77777777" w:rsidTr="66590D7B">
        <w:trPr>
          <w:trHeight w:val="412"/>
        </w:trPr>
        <w:tc>
          <w:tcPr>
            <w:tcW w:w="3721" w:type="dxa"/>
            <w:tcBorders>
              <w:top w:val="single" w:sz="18" w:space="0" w:color="auto"/>
              <w:left w:val="single" w:sz="12" w:space="0" w:color="auto"/>
              <w:right w:val="single" w:sz="12" w:space="0" w:color="auto"/>
            </w:tcBorders>
          </w:tcPr>
          <w:p w14:paraId="39A27F64"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9FDFF7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793B2CD" w14:textId="77777777" w:rsidTr="66590D7B">
        <w:trPr>
          <w:trHeight w:val="412"/>
        </w:trPr>
        <w:tc>
          <w:tcPr>
            <w:tcW w:w="3721" w:type="dxa"/>
            <w:tcBorders>
              <w:top w:val="single" w:sz="8" w:space="0" w:color="auto"/>
              <w:left w:val="single" w:sz="12" w:space="0" w:color="auto"/>
              <w:right w:val="single" w:sz="12" w:space="0" w:color="auto"/>
            </w:tcBorders>
          </w:tcPr>
          <w:p w14:paraId="3C61AD74"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A48027A"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454EA079" w14:textId="77777777" w:rsidTr="66590D7B">
        <w:trPr>
          <w:trHeight w:val="412"/>
        </w:trPr>
        <w:tc>
          <w:tcPr>
            <w:tcW w:w="3721" w:type="dxa"/>
            <w:tcBorders>
              <w:top w:val="single" w:sz="8" w:space="0" w:color="auto"/>
              <w:left w:val="single" w:sz="12" w:space="0" w:color="auto"/>
              <w:right w:val="single" w:sz="12" w:space="0" w:color="auto"/>
            </w:tcBorders>
          </w:tcPr>
          <w:p w14:paraId="483F29F4"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3A395A6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4B38324" w14:textId="77777777" w:rsidTr="66590D7B">
        <w:trPr>
          <w:trHeight w:val="412"/>
        </w:trPr>
        <w:tc>
          <w:tcPr>
            <w:tcW w:w="3721" w:type="dxa"/>
            <w:tcBorders>
              <w:top w:val="single" w:sz="8" w:space="0" w:color="auto"/>
              <w:left w:val="single" w:sz="12" w:space="0" w:color="auto"/>
              <w:right w:val="single" w:sz="12" w:space="0" w:color="auto"/>
            </w:tcBorders>
          </w:tcPr>
          <w:p w14:paraId="746F277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674A9E9B"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1633E6AD" w14:textId="77777777" w:rsidTr="66590D7B">
        <w:trPr>
          <w:trHeight w:val="412"/>
        </w:trPr>
        <w:tc>
          <w:tcPr>
            <w:tcW w:w="3721" w:type="dxa"/>
            <w:tcBorders>
              <w:top w:val="single" w:sz="8" w:space="0" w:color="auto"/>
              <w:left w:val="single" w:sz="12" w:space="0" w:color="auto"/>
              <w:right w:val="single" w:sz="12" w:space="0" w:color="auto"/>
            </w:tcBorders>
          </w:tcPr>
          <w:p w14:paraId="65BAC5F5"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4949259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1410E87F" w14:textId="77777777" w:rsidTr="66590D7B">
        <w:trPr>
          <w:trHeight w:val="412"/>
        </w:trPr>
        <w:tc>
          <w:tcPr>
            <w:tcW w:w="3721" w:type="dxa"/>
            <w:tcBorders>
              <w:top w:val="single" w:sz="8" w:space="0" w:color="auto"/>
              <w:left w:val="single" w:sz="12" w:space="0" w:color="auto"/>
              <w:right w:val="single" w:sz="12" w:space="0" w:color="auto"/>
            </w:tcBorders>
          </w:tcPr>
          <w:p w14:paraId="60254600"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10FB4EF6" w14:textId="77777777" w:rsidR="00A7100F" w:rsidRPr="003A5F9A" w:rsidRDefault="00A7100F" w:rsidP="00783D15">
            <w:pPr>
              <w:pStyle w:val="Text2"/>
              <w:spacing w:before="60" w:after="120"/>
              <w:ind w:left="0"/>
              <w:rPr>
                <w:rFonts w:ascii="Verdana" w:hAnsi="Verdana"/>
                <w:b/>
                <w:sz w:val="20"/>
                <w:szCs w:val="20"/>
              </w:rPr>
            </w:pPr>
          </w:p>
        </w:tc>
      </w:tr>
    </w:tbl>
    <w:p w14:paraId="67B3FB4B" w14:textId="77777777" w:rsidR="008C2EFF" w:rsidRDefault="008C2EFF" w:rsidP="008C2EFF">
      <w:pPr>
        <w:pStyle w:val="Text2"/>
        <w:spacing w:after="0"/>
        <w:ind w:left="0"/>
        <w:rPr>
          <w:rFonts w:ascii="Verdana" w:hAnsi="Verdana"/>
          <w:sz w:val="20"/>
          <w:szCs w:val="20"/>
        </w:rPr>
      </w:pPr>
    </w:p>
    <w:p w14:paraId="7EBC5E0F" w14:textId="77777777" w:rsidR="008C2EFF" w:rsidRDefault="008C2EFF" w:rsidP="008C2EFF">
      <w:pPr>
        <w:pStyle w:val="Text2"/>
        <w:spacing w:after="0"/>
        <w:ind w:left="0"/>
        <w:rPr>
          <w:rFonts w:ascii="Verdana" w:hAnsi="Verdana"/>
          <w:sz w:val="20"/>
          <w:szCs w:val="20"/>
        </w:rPr>
      </w:pPr>
    </w:p>
    <w:p w14:paraId="1B716248" w14:textId="0D917338"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7D42F4F" w14:textId="77777777" w:rsidR="008C2EFF" w:rsidRDefault="008C2EFF">
      <w:pPr>
        <w:rPr>
          <w:rFonts w:ascii="Verdana" w:hAnsi="Verdana"/>
          <w:b/>
          <w:sz w:val="32"/>
          <w:szCs w:val="32"/>
        </w:rPr>
      </w:pPr>
      <w:r>
        <w:rPr>
          <w:rFonts w:ascii="Verdana" w:hAnsi="Verdana"/>
          <w:b/>
          <w:sz w:val="32"/>
          <w:szCs w:val="32"/>
        </w:rPr>
        <w:br w:type="page"/>
      </w:r>
    </w:p>
    <w:p w14:paraId="5227CAA8"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348141D7"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B966A8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F8427DF"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5DC7A08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E67646A" w14:textId="46F1C97A"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617C750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3BFA8F65" w14:textId="77777777" w:rsidR="00B26DE0" w:rsidRPr="00E84FE8" w:rsidRDefault="00B95683"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65BF96D" w14:textId="77777777" w:rsidR="00B26DE0" w:rsidRPr="00E84FE8" w:rsidRDefault="00B95683"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41E3E474"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11947CB"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2E4F5906">
              <w:rPr>
                <w:rFonts w:ascii="Verdana" w:hAnsi="Verdana" w:cs="Arial"/>
                <w:i/>
                <w:iCs/>
                <w:sz w:val="20"/>
                <w:szCs w:val="20"/>
              </w:rPr>
              <w:t>“</w:t>
            </w:r>
            <w:r>
              <w:rPr>
                <w:rFonts w:ascii="Verdana" w:hAnsi="Verdana" w:cs="Arial"/>
                <w:i/>
                <w:iCs/>
                <w:sz w:val="20"/>
                <w:szCs w:val="20"/>
              </w:rPr>
              <w:t xml:space="preserve">Yes” </w:t>
            </w:r>
            <w:r w:rsidRPr="00050A6E">
              <w:rPr>
                <w:rFonts w:ascii="Verdana" w:hAnsi="Verdana" w:cs="Arial"/>
                <w:iCs/>
                <w:sz w:val="20"/>
                <w:szCs w:val="20"/>
              </w:rPr>
              <w:t>in question 0.1., the platform will present questions 0.2 and 0.3.</w:t>
            </w:r>
            <w:r>
              <w:rPr>
                <w:rFonts w:ascii="Verdana" w:hAnsi="Verdana" w:cs="Arial"/>
                <w:i/>
                <w:iCs/>
                <w:sz w:val="20"/>
                <w:szCs w:val="20"/>
              </w:rPr>
              <w:t xml:space="preserve"> </w:t>
            </w:r>
          </w:p>
        </w:tc>
      </w:tr>
      <w:tr w:rsidR="00B26DE0" w:rsidRPr="003A5F9A" w14:paraId="3F8B1590"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198C8406" w14:textId="12A6A94E"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3EB1A170" w14:textId="7A1E6DBE"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5E25A644"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C700EA" w14:textId="3154C07B" w:rsidR="00B26DE0" w:rsidRPr="00E84FE8" w:rsidRDefault="00B95683"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E7AF569" w14:textId="3821DE03" w:rsidR="00B26DE0" w:rsidRPr="00E84FE8" w:rsidRDefault="00B95683"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6D61F7E2"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56878D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3F0866D" w14:textId="330C4576"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6DCF1D4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61FBC979" w14:textId="215692D5"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626F95B5" w14:textId="4D8AD435" w:rsidR="00B26DE0" w:rsidRPr="00E84FE8" w:rsidRDefault="00B26DE0" w:rsidP="00B26DE0">
            <w:pPr>
              <w:pStyle w:val="Text2"/>
              <w:spacing w:before="60" w:after="120"/>
              <w:ind w:left="0"/>
              <w:rPr>
                <w:rFonts w:ascii="Verdana" w:hAnsi="Verdana" w:cs="Arial"/>
                <w:sz w:val="20"/>
                <w:szCs w:val="20"/>
              </w:rPr>
            </w:pPr>
          </w:p>
        </w:tc>
      </w:tr>
    </w:tbl>
    <w:p w14:paraId="3DA3863C"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444749DB" w14:textId="77777777" w:rsidTr="2E4F5906">
        <w:trPr>
          <w:trHeight w:val="420"/>
        </w:trPr>
        <w:tc>
          <w:tcPr>
            <w:tcW w:w="673" w:type="dxa"/>
            <w:shd w:val="clear" w:color="auto" w:fill="D9D9D9" w:themeFill="background1" w:themeFillShade="D9"/>
            <w:vAlign w:val="center"/>
          </w:tcPr>
          <w:p w14:paraId="45618A6E"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A0887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08231AFF" w14:textId="77777777" w:rsidTr="001240F8">
        <w:trPr>
          <w:trHeight w:val="420"/>
        </w:trPr>
        <w:tc>
          <w:tcPr>
            <w:tcW w:w="673" w:type="dxa"/>
            <w:shd w:val="clear" w:color="auto" w:fill="FDE9D9" w:themeFill="accent6" w:themeFillTint="33"/>
            <w:vAlign w:val="center"/>
          </w:tcPr>
          <w:p w14:paraId="7DE93CC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7CCD562"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41E1F59E" w14:textId="77777777" w:rsidTr="001240F8">
        <w:trPr>
          <w:trHeight w:val="420"/>
        </w:trPr>
        <w:tc>
          <w:tcPr>
            <w:tcW w:w="9072" w:type="dxa"/>
            <w:gridSpan w:val="3"/>
            <w:shd w:val="clear" w:color="auto" w:fill="FDE9D9" w:themeFill="accent6" w:themeFillTint="33"/>
            <w:vAlign w:val="center"/>
          </w:tcPr>
          <w:p w14:paraId="1860A73B" w14:textId="495EAA0A" w:rsidR="009323D1" w:rsidRPr="00050A6E"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050A6E">
              <w:rPr>
                <w:rFonts w:ascii="Verdana" w:hAnsi="Verdana"/>
                <w:b/>
                <w:color w:val="FF0000"/>
                <w:sz w:val="20"/>
                <w:highlight w:val="yellow"/>
              </w:rPr>
              <w:t xml:space="preserve">This general overview is providing the general scope of the Flagship technical support project. </w:t>
            </w:r>
            <w:r w:rsidRPr="00050A6E">
              <w:rPr>
                <w:rFonts w:ascii="Verdana" w:hAnsi="Verdana"/>
                <w:b/>
                <w:color w:val="FF0000"/>
                <w:sz w:val="20"/>
                <w:highlight w:val="yellow"/>
                <w:lang w:val="en-IE"/>
              </w:rPr>
              <w:t>This general overview does not provide any information about the specific situation in the Member State submitting the request</w:t>
            </w:r>
            <w:r w:rsidR="00E26E6C">
              <w:rPr>
                <w:rFonts w:ascii="Verdana" w:hAnsi="Verdana"/>
                <w:b/>
                <w:color w:val="FF0000"/>
                <w:sz w:val="20"/>
                <w:highlight w:val="yellow"/>
                <w:lang w:val="en-IE"/>
              </w:rPr>
              <w:t>,</w:t>
            </w:r>
            <w:r w:rsidRPr="00050A6E">
              <w:rPr>
                <w:rFonts w:ascii="Verdana" w:hAnsi="Verdana"/>
                <w:b/>
                <w:color w:val="FF0000"/>
                <w:sz w:val="20"/>
                <w:highlight w:val="yellow"/>
                <w:lang w:val="en-IE"/>
              </w:rPr>
              <w:t xml:space="preserve"> nor </w:t>
            </w:r>
            <w:r w:rsidR="00E26E6C">
              <w:rPr>
                <w:rFonts w:ascii="Verdana" w:hAnsi="Verdana"/>
                <w:b/>
                <w:color w:val="FF0000"/>
                <w:sz w:val="20"/>
                <w:highlight w:val="yellow"/>
                <w:lang w:val="en-IE"/>
              </w:rPr>
              <w:t>about</w:t>
            </w:r>
            <w:r w:rsidR="00E26E6C" w:rsidRPr="00050A6E">
              <w:rPr>
                <w:rFonts w:ascii="Verdana" w:hAnsi="Verdana"/>
                <w:b/>
                <w:color w:val="FF0000"/>
                <w:sz w:val="20"/>
                <w:highlight w:val="yellow"/>
                <w:lang w:val="en-IE"/>
              </w:rPr>
              <w:t xml:space="preserve"> </w:t>
            </w:r>
            <w:r w:rsidRPr="00050A6E">
              <w:rPr>
                <w:rFonts w:ascii="Verdana" w:hAnsi="Verdana"/>
                <w:b/>
                <w:color w:val="FF0000"/>
                <w:sz w:val="20"/>
                <w:highlight w:val="yellow"/>
                <w:lang w:val="en-IE"/>
              </w:rPr>
              <w:t>specific needs.</w:t>
            </w:r>
          </w:p>
          <w:p w14:paraId="4EFC46EB" w14:textId="77777777" w:rsidR="009323D1" w:rsidRPr="00050A6E"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050A6E">
              <w:rPr>
                <w:rFonts w:ascii="Verdana" w:hAnsi="Verdana"/>
                <w:b/>
                <w:color w:val="FF0000"/>
                <w:sz w:val="20"/>
                <w:highlight w:val="yellow"/>
                <w:lang w:val="en-IE"/>
              </w:rPr>
              <w:t>When filling-in the request template, y</w:t>
            </w:r>
            <w:r w:rsidRPr="00050A6E">
              <w:rPr>
                <w:rFonts w:ascii="Verdana" w:hAnsi="Verdana"/>
                <w:b/>
                <w:color w:val="FF0000"/>
                <w:sz w:val="20"/>
                <w:highlight w:val="yellow"/>
              </w:rPr>
              <w:t xml:space="preserve">ou are therefore invited to outline </w:t>
            </w:r>
            <w:r w:rsidRPr="00050A6E">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050A6E">
              <w:rPr>
                <w:rFonts w:ascii="Verdana" w:hAnsi="Verdana"/>
                <w:b/>
                <w:color w:val="FF0000"/>
                <w:sz w:val="20"/>
                <w:highlight w:val="yellow"/>
                <w:lang w:val="en-IE"/>
              </w:rPr>
              <w:t xml:space="preserve">to your specific context. </w:t>
            </w:r>
          </w:p>
          <w:p w14:paraId="6B27E6B2"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3C1FF447"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5811F9CB" w14:textId="77777777" w:rsidR="009323D1" w:rsidRDefault="009323D1" w:rsidP="009323D1">
            <w:pPr>
              <w:spacing w:after="0"/>
              <w:jc w:val="both"/>
              <w:rPr>
                <w:rFonts w:ascii="Verdana" w:eastAsia="Times New Roman" w:hAnsi="Verdana" w:cs="Arial"/>
                <w:color w:val="000000" w:themeColor="text1"/>
                <w:sz w:val="20"/>
                <w:szCs w:val="20"/>
                <w:lang w:eastAsia="en-GB"/>
              </w:rPr>
            </w:pPr>
            <w:r w:rsidRPr="008A0757">
              <w:rPr>
                <w:rFonts w:ascii="Verdana" w:eastAsia="Times New Roman" w:hAnsi="Verdana" w:cs="Arial"/>
                <w:color w:val="000000" w:themeColor="text1"/>
                <w:sz w:val="20"/>
                <w:szCs w:val="20"/>
                <w:lang w:eastAsia="en-GB"/>
              </w:rPr>
              <w:t xml:space="preserve">This </w:t>
            </w:r>
            <w:r>
              <w:rPr>
                <w:rFonts w:ascii="Verdana" w:eastAsia="Times New Roman" w:hAnsi="Verdana" w:cs="Arial"/>
                <w:color w:val="000000" w:themeColor="text1"/>
                <w:sz w:val="20"/>
                <w:szCs w:val="20"/>
                <w:lang w:eastAsia="en-GB"/>
              </w:rPr>
              <w:t>flagship project</w:t>
            </w:r>
            <w:r w:rsidRPr="008A0757">
              <w:rPr>
                <w:rFonts w:ascii="Verdana" w:eastAsia="Times New Roman" w:hAnsi="Verdana" w:cs="Arial"/>
                <w:color w:val="000000" w:themeColor="text1"/>
                <w:sz w:val="20"/>
                <w:szCs w:val="20"/>
                <w:lang w:eastAsia="en-GB"/>
              </w:rPr>
              <w:t xml:space="preserve"> aims at helping EU regional and local authorities design and implement structural reforms in the field of digital public administration. The flagship is targeted at supporting several aspects of the digital transition in Member States and improve the quality of services to citizens and businesses.</w:t>
            </w:r>
          </w:p>
          <w:p w14:paraId="44A8C1A1" w14:textId="77777777" w:rsidR="009323D1" w:rsidRPr="008A0757" w:rsidRDefault="009323D1" w:rsidP="009323D1">
            <w:pPr>
              <w:spacing w:after="0"/>
              <w:jc w:val="both"/>
              <w:rPr>
                <w:rFonts w:ascii="Verdana" w:eastAsia="Times New Roman" w:hAnsi="Verdana" w:cs="Arial"/>
                <w:color w:val="000000" w:themeColor="text1"/>
                <w:sz w:val="20"/>
                <w:szCs w:val="20"/>
                <w:lang w:eastAsia="en-GB"/>
              </w:rPr>
            </w:pPr>
          </w:p>
          <w:p w14:paraId="19191203" w14:textId="46B0EA9D" w:rsidR="009323D1" w:rsidRPr="008A0757" w:rsidRDefault="009323D1" w:rsidP="009323D1">
            <w:pPr>
              <w:spacing w:after="0"/>
              <w:jc w:val="both"/>
              <w:rPr>
                <w:rFonts w:ascii="Verdana" w:eastAsia="Times New Roman" w:hAnsi="Verdana" w:cs="Arial"/>
                <w:color w:val="000000" w:themeColor="text1"/>
                <w:sz w:val="20"/>
                <w:szCs w:val="20"/>
                <w:lang w:eastAsia="en-GB"/>
              </w:rPr>
            </w:pPr>
            <w:r w:rsidRPr="008A0757">
              <w:rPr>
                <w:rFonts w:ascii="Verdana" w:eastAsia="Times New Roman" w:hAnsi="Verdana" w:cs="Arial"/>
                <w:color w:val="000000" w:themeColor="text1"/>
                <w:sz w:val="20"/>
                <w:szCs w:val="20"/>
                <w:lang w:eastAsia="en-GB"/>
              </w:rPr>
              <w:t xml:space="preserve">The flagship targets three areas that </w:t>
            </w:r>
            <w:r w:rsidR="00BF6727" w:rsidRPr="00BF6727">
              <w:rPr>
                <w:rFonts w:ascii="Verdana" w:eastAsia="Times New Roman" w:hAnsi="Verdana" w:cs="Arial"/>
                <w:color w:val="000000" w:themeColor="text1"/>
                <w:sz w:val="20"/>
                <w:szCs w:val="20"/>
                <w:lang w:eastAsia="en-GB"/>
              </w:rPr>
              <w:t xml:space="preserve">would support local and regional administrations to implement EU and national digital policies, and to strengthen the range of digital </w:t>
            </w:r>
            <w:r w:rsidR="00BF6727">
              <w:rPr>
                <w:rFonts w:ascii="Verdana" w:eastAsia="Times New Roman" w:hAnsi="Verdana" w:cs="Arial"/>
                <w:color w:val="000000" w:themeColor="text1"/>
                <w:sz w:val="20"/>
                <w:szCs w:val="20"/>
                <w:lang w:eastAsia="en-GB"/>
              </w:rPr>
              <w:lastRenderedPageBreak/>
              <w:t>services offered to citizens</w:t>
            </w:r>
            <w:r w:rsidRPr="008A0757">
              <w:rPr>
                <w:rFonts w:ascii="Verdana" w:eastAsia="Times New Roman" w:hAnsi="Verdana" w:cs="Arial"/>
                <w:color w:val="000000" w:themeColor="text1"/>
                <w:sz w:val="20"/>
                <w:szCs w:val="20"/>
                <w:lang w:eastAsia="en-GB"/>
              </w:rPr>
              <w:t xml:space="preserve">: </w:t>
            </w:r>
          </w:p>
          <w:p w14:paraId="71D4AC5E" w14:textId="77777777" w:rsidR="009323D1" w:rsidRPr="008A0757" w:rsidRDefault="009323D1" w:rsidP="009323D1">
            <w:pPr>
              <w:pStyle w:val="ListParagraph"/>
              <w:numPr>
                <w:ilvl w:val="0"/>
                <w:numId w:val="17"/>
              </w:numPr>
              <w:spacing w:after="0"/>
              <w:jc w:val="both"/>
              <w:rPr>
                <w:rFonts w:ascii="Verdana" w:eastAsia="Times New Roman" w:hAnsi="Verdana" w:cs="Arial"/>
                <w:color w:val="000000" w:themeColor="text1"/>
                <w:sz w:val="20"/>
                <w:szCs w:val="20"/>
                <w:lang w:eastAsia="en-GB"/>
              </w:rPr>
            </w:pPr>
            <w:r w:rsidRPr="008A0757">
              <w:rPr>
                <w:rFonts w:ascii="Verdana" w:eastAsia="Times New Roman" w:hAnsi="Verdana" w:cs="Arial"/>
                <w:color w:val="000000" w:themeColor="text1"/>
                <w:sz w:val="20"/>
                <w:szCs w:val="20"/>
                <w:lang w:eastAsia="en-GB"/>
              </w:rPr>
              <w:t xml:space="preserve">Sustainable connectivity, including cybersecurity </w:t>
            </w:r>
          </w:p>
          <w:p w14:paraId="06E58398" w14:textId="77777777" w:rsidR="009323D1" w:rsidRPr="008A0757" w:rsidRDefault="009323D1" w:rsidP="009323D1">
            <w:pPr>
              <w:pStyle w:val="ListParagraph"/>
              <w:numPr>
                <w:ilvl w:val="0"/>
                <w:numId w:val="17"/>
              </w:numPr>
              <w:spacing w:after="0"/>
              <w:jc w:val="both"/>
              <w:rPr>
                <w:rFonts w:ascii="Verdana" w:eastAsia="Times New Roman" w:hAnsi="Verdana" w:cs="Arial"/>
                <w:color w:val="000000" w:themeColor="text1"/>
                <w:sz w:val="20"/>
                <w:szCs w:val="20"/>
                <w:lang w:eastAsia="en-GB"/>
              </w:rPr>
            </w:pPr>
            <w:r w:rsidRPr="008A0757">
              <w:rPr>
                <w:rFonts w:ascii="Verdana" w:eastAsia="Times New Roman" w:hAnsi="Verdana" w:cs="Arial"/>
                <w:color w:val="000000" w:themeColor="text1"/>
                <w:sz w:val="20"/>
                <w:szCs w:val="20"/>
                <w:lang w:eastAsia="en-GB"/>
              </w:rPr>
              <w:t xml:space="preserve">Development of smart cities </w:t>
            </w:r>
          </w:p>
          <w:p w14:paraId="2DF611FF" w14:textId="77777777" w:rsidR="009323D1" w:rsidRPr="008A0757" w:rsidRDefault="009323D1" w:rsidP="009323D1">
            <w:pPr>
              <w:pStyle w:val="ListParagraph"/>
              <w:numPr>
                <w:ilvl w:val="0"/>
                <w:numId w:val="17"/>
              </w:numPr>
              <w:spacing w:after="0"/>
              <w:jc w:val="both"/>
              <w:rPr>
                <w:rFonts w:ascii="Verdana" w:eastAsia="Times New Roman" w:hAnsi="Verdana" w:cs="Arial"/>
                <w:color w:val="000000" w:themeColor="text1"/>
                <w:sz w:val="20"/>
                <w:szCs w:val="20"/>
                <w:lang w:eastAsia="en-GB"/>
              </w:rPr>
            </w:pPr>
            <w:r w:rsidRPr="008A0757">
              <w:rPr>
                <w:rFonts w:ascii="Verdana" w:eastAsia="Times New Roman" w:hAnsi="Verdana" w:cs="Arial"/>
                <w:color w:val="000000" w:themeColor="text1"/>
                <w:sz w:val="20"/>
                <w:szCs w:val="20"/>
                <w:lang w:eastAsia="en-GB"/>
              </w:rPr>
              <w:t xml:space="preserve">Interconnectedness with digital systems used by other authorities, including in other Member States. </w:t>
            </w:r>
          </w:p>
          <w:p w14:paraId="6ACBE83E" w14:textId="77777777" w:rsidR="003A7146" w:rsidRDefault="003A7146" w:rsidP="009323D1">
            <w:pPr>
              <w:spacing w:after="0"/>
              <w:jc w:val="both"/>
              <w:rPr>
                <w:rFonts w:ascii="Verdana" w:eastAsia="Times New Roman" w:hAnsi="Verdana" w:cs="Arial"/>
                <w:color w:val="000000" w:themeColor="text1"/>
                <w:sz w:val="20"/>
                <w:szCs w:val="20"/>
                <w:lang w:eastAsia="en-GB"/>
              </w:rPr>
            </w:pPr>
          </w:p>
          <w:p w14:paraId="74B5E4E3" w14:textId="3EE1E773"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B95683">
              <w:rPr>
                <w:rFonts w:ascii="Verdana" w:hAnsi="Verdana" w:cs="Arial"/>
                <w:i/>
                <w:color w:val="FF0000"/>
                <w:sz w:val="20"/>
                <w:szCs w:val="20"/>
              </w:rPr>
              <w:t>.</w:t>
            </w:r>
            <w:bookmarkStart w:id="0" w:name="_GoBack"/>
            <w:bookmarkEnd w:id="0"/>
          </w:p>
          <w:p w14:paraId="4153DB02" w14:textId="77777777" w:rsidR="00085FB1" w:rsidRDefault="00085FB1" w:rsidP="00085FB1">
            <w:pPr>
              <w:spacing w:after="0"/>
              <w:jc w:val="both"/>
              <w:rPr>
                <w:rFonts w:ascii="Verdana" w:eastAsia="Times New Roman" w:hAnsi="Verdana" w:cs="Arial"/>
                <w:color w:val="FF0000"/>
                <w:sz w:val="20"/>
                <w:szCs w:val="20"/>
                <w:lang w:eastAsia="en-GB"/>
              </w:rPr>
            </w:pPr>
          </w:p>
          <w:p w14:paraId="52FE184F" w14:textId="6599E8A8"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45CF6EFF" w14:textId="3A605576"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222E5C" w14:textId="77777777" w:rsidTr="2E4F5906">
        <w:trPr>
          <w:trHeight w:val="420"/>
        </w:trPr>
        <w:tc>
          <w:tcPr>
            <w:tcW w:w="673" w:type="dxa"/>
            <w:shd w:val="clear" w:color="auto" w:fill="D9D9D9" w:themeFill="background1" w:themeFillShade="D9"/>
            <w:vAlign w:val="center"/>
          </w:tcPr>
          <w:p w14:paraId="1498851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A36A344"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1768BE01" w14:textId="77777777" w:rsidTr="2E4F5906">
        <w:trPr>
          <w:trHeight w:val="420"/>
        </w:trPr>
        <w:tc>
          <w:tcPr>
            <w:tcW w:w="9072" w:type="dxa"/>
            <w:gridSpan w:val="3"/>
            <w:shd w:val="clear" w:color="auto" w:fill="FFFFFF" w:themeFill="background1"/>
            <w:vAlign w:val="center"/>
          </w:tcPr>
          <w:p w14:paraId="03596448"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2F6BCEA4" w14:textId="77777777" w:rsidTr="001240F8">
        <w:trPr>
          <w:trHeight w:val="420"/>
        </w:trPr>
        <w:tc>
          <w:tcPr>
            <w:tcW w:w="673" w:type="dxa"/>
            <w:shd w:val="clear" w:color="auto" w:fill="FDE9D9" w:themeFill="accent6" w:themeFillTint="33"/>
            <w:vAlign w:val="center"/>
          </w:tcPr>
          <w:p w14:paraId="284DE769"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FB35FB7" w14:textId="155F3343"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8CC867F" w14:textId="77777777" w:rsidTr="2E4F5906">
        <w:trPr>
          <w:trHeight w:val="420"/>
        </w:trPr>
        <w:tc>
          <w:tcPr>
            <w:tcW w:w="9072" w:type="dxa"/>
            <w:gridSpan w:val="3"/>
            <w:shd w:val="clear" w:color="auto" w:fill="FFFFFF" w:themeFill="background1"/>
            <w:vAlign w:val="center"/>
          </w:tcPr>
          <w:p w14:paraId="55E33747"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28161C47" w14:textId="77777777" w:rsidTr="2E4F5906">
        <w:trPr>
          <w:trHeight w:val="420"/>
        </w:trPr>
        <w:tc>
          <w:tcPr>
            <w:tcW w:w="673" w:type="dxa"/>
            <w:shd w:val="clear" w:color="auto" w:fill="D9D9D9" w:themeFill="background1" w:themeFillShade="D9"/>
            <w:vAlign w:val="center"/>
          </w:tcPr>
          <w:p w14:paraId="2950789A"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F2F63D8"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1D40F4AD" w14:textId="77777777" w:rsidTr="2E4F5906">
        <w:trPr>
          <w:trHeight w:val="355"/>
        </w:trPr>
        <w:tc>
          <w:tcPr>
            <w:tcW w:w="9072" w:type="dxa"/>
            <w:gridSpan w:val="3"/>
            <w:shd w:val="clear" w:color="auto" w:fill="FFFFFF" w:themeFill="background1"/>
            <w:vAlign w:val="center"/>
          </w:tcPr>
          <w:p w14:paraId="73479C38"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1425CCCD" w14:textId="77777777" w:rsidTr="2E4F5906">
        <w:trPr>
          <w:trHeight w:val="420"/>
        </w:trPr>
        <w:tc>
          <w:tcPr>
            <w:tcW w:w="673" w:type="dxa"/>
            <w:shd w:val="clear" w:color="auto" w:fill="D9D9D9" w:themeFill="background1" w:themeFillShade="D9"/>
            <w:vAlign w:val="center"/>
          </w:tcPr>
          <w:p w14:paraId="5FF74CB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2D46E757" w14:textId="4F678674"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7EEB4C9" w14:textId="77777777" w:rsidTr="2E4F5906">
        <w:trPr>
          <w:trHeight w:val="365"/>
        </w:trPr>
        <w:tc>
          <w:tcPr>
            <w:tcW w:w="9072" w:type="dxa"/>
            <w:gridSpan w:val="3"/>
            <w:shd w:val="clear" w:color="auto" w:fill="FFFFFF" w:themeFill="background1"/>
            <w:vAlign w:val="center"/>
          </w:tcPr>
          <w:p w14:paraId="092E7FEF"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2AA0CAD" w14:textId="77777777" w:rsidTr="2E4F5906">
        <w:trPr>
          <w:trHeight w:val="966"/>
        </w:trPr>
        <w:tc>
          <w:tcPr>
            <w:tcW w:w="708" w:type="dxa"/>
            <w:gridSpan w:val="2"/>
            <w:shd w:val="clear" w:color="auto" w:fill="D9D9D9" w:themeFill="background1" w:themeFillShade="D9"/>
            <w:vAlign w:val="center"/>
          </w:tcPr>
          <w:p w14:paraId="7B9A6F5D"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EAF35A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21AFB836" w14:textId="77777777" w:rsidTr="2E4F5906">
        <w:trPr>
          <w:trHeight w:val="333"/>
        </w:trPr>
        <w:tc>
          <w:tcPr>
            <w:tcW w:w="9072" w:type="dxa"/>
            <w:gridSpan w:val="3"/>
            <w:shd w:val="clear" w:color="auto" w:fill="FFFFFF" w:themeFill="background1"/>
            <w:vAlign w:val="center"/>
          </w:tcPr>
          <w:p w14:paraId="60B52DED"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D3AC4A9" w14:textId="2451FA44"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A1745A8"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0297677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568A1E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2A0B23" w:rsidRPr="00F64CAB" w14:paraId="78C2F4B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9D7ED61" w14:textId="77777777" w:rsidR="002A0B23" w:rsidRPr="00F64CAB" w:rsidRDefault="002A0B23" w:rsidP="002A0B2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BA650A" w14:textId="6877DB70" w:rsidR="002A0B23" w:rsidRPr="00A00921" w:rsidRDefault="001C3F7D" w:rsidP="002A0B23">
            <w:pPr>
              <w:spacing w:after="0"/>
              <w:jc w:val="both"/>
              <w:rPr>
                <w:rFonts w:ascii="Verdana" w:eastAsia="Times New Roman" w:hAnsi="Verdana" w:cs="Arial"/>
                <w:b/>
                <w:sz w:val="20"/>
                <w:szCs w:val="20"/>
                <w:lang w:val="en-US" w:eastAsia="en-GB"/>
              </w:rPr>
            </w:pPr>
            <w:r w:rsidRPr="008905EF">
              <w:rPr>
                <w:rFonts w:ascii="Verdana" w:hAnsi="Verdana"/>
                <w:b/>
                <w:bCs/>
                <w:sz w:val="20"/>
                <w:szCs w:val="20"/>
                <w:lang w:val="en-US" w:eastAsia="en-GB"/>
              </w:rPr>
              <w:t>Please select/identify the required support measures</w:t>
            </w:r>
            <w:r>
              <w:rPr>
                <w:rFonts w:ascii="Verdana" w:hAnsi="Verdana"/>
                <w:b/>
                <w:bCs/>
                <w:sz w:val="20"/>
                <w:szCs w:val="20"/>
                <w:lang w:val="en-US" w:eastAsia="en-GB"/>
              </w:rPr>
              <w:t xml:space="preserve"> (outputs and related activities).</w:t>
            </w:r>
            <w:r w:rsidR="00783577" w:rsidRPr="00783577">
              <w:rPr>
                <w:rFonts w:ascii="Verdana" w:hAnsi="Verdana"/>
                <w:b/>
                <w:bCs/>
                <w:sz w:val="20"/>
                <w:szCs w:val="20"/>
                <w:lang w:val="en-US" w:eastAsia="en-GB"/>
              </w:rPr>
              <w:t xml:space="preserve"> </w:t>
            </w:r>
          </w:p>
        </w:tc>
      </w:tr>
      <w:tr w:rsidR="002A0B23" w:rsidRPr="00F64CAB" w14:paraId="301461BA"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C9540E" w14:textId="52A6EEF4" w:rsidR="002A0B23" w:rsidRPr="004A2E57" w:rsidRDefault="002A0B23" w:rsidP="002A0B23">
            <w:pPr>
              <w:shd w:val="clear" w:color="auto" w:fill="FFFF00"/>
              <w:jc w:val="both"/>
              <w:rPr>
                <w:rFonts w:ascii="Verdana" w:eastAsia="Times New Roman" w:hAnsi="Verdana" w:cs="Segoe UI"/>
                <w:b/>
                <w:iCs/>
                <w:color w:val="FF0000"/>
                <w:sz w:val="20"/>
                <w:szCs w:val="20"/>
                <w:lang w:eastAsia="en-GB"/>
              </w:rPr>
            </w:pPr>
            <w:r w:rsidRPr="000F0D36">
              <w:rPr>
                <w:rFonts w:ascii="Verdana" w:eastAsia="Times New Roman" w:hAnsi="Verdana" w:cs="Segoe UI"/>
                <w:b/>
                <w:iCs/>
                <w:color w:val="FF0000"/>
                <w:sz w:val="20"/>
                <w:szCs w:val="20"/>
                <w:lang w:eastAsia="en-GB"/>
              </w:rPr>
              <w:t xml:space="preserve">The TSI 2023 flagship technical support project </w:t>
            </w:r>
            <w:r w:rsidRPr="00D50086">
              <w:rPr>
                <w:rFonts w:ascii="Verdana" w:eastAsia="Times New Roman" w:hAnsi="Verdana" w:cs="Segoe UI"/>
                <w:b/>
                <w:iCs/>
                <w:color w:val="FF0000"/>
                <w:sz w:val="20"/>
                <w:szCs w:val="20"/>
                <w:lang w:eastAsia="en-GB"/>
              </w:rPr>
              <w:t>identifies three work packages, each with their own set of deliverables t</w:t>
            </w:r>
            <w:r w:rsidR="00E26E6C">
              <w:rPr>
                <w:rFonts w:ascii="Verdana" w:eastAsia="Times New Roman" w:hAnsi="Verdana" w:cs="Segoe UI"/>
                <w:b/>
                <w:iCs/>
                <w:color w:val="FF0000"/>
                <w:sz w:val="20"/>
                <w:szCs w:val="20"/>
                <w:lang w:eastAsia="en-GB"/>
              </w:rPr>
              <w:t>o</w:t>
            </w:r>
            <w:r w:rsidRPr="00D50086">
              <w:rPr>
                <w:rFonts w:ascii="Verdana" w:eastAsia="Times New Roman" w:hAnsi="Verdana" w:cs="Segoe UI"/>
                <w:b/>
                <w:iCs/>
                <w:color w:val="FF0000"/>
                <w:sz w:val="20"/>
                <w:szCs w:val="20"/>
                <w:lang w:eastAsia="en-GB"/>
              </w:rPr>
              <w:t xml:space="preserve"> be tailored to each Member State. Member States can request support for one or multiple work packages.</w:t>
            </w:r>
            <w:r>
              <w:rPr>
                <w:rFonts w:ascii="Verdana" w:eastAsia="Times New Roman" w:hAnsi="Verdana" w:cs="Segoe UI"/>
                <w:b/>
                <w:iCs/>
                <w:color w:val="FF0000"/>
                <w:sz w:val="20"/>
                <w:szCs w:val="20"/>
                <w:lang w:eastAsia="en-GB"/>
              </w:rPr>
              <w:t xml:space="preserve"> </w:t>
            </w:r>
          </w:p>
          <w:p w14:paraId="55AA7A12" w14:textId="07D791E0" w:rsidR="002A0B23" w:rsidRPr="004A2E57" w:rsidRDefault="002A0B23" w:rsidP="002A0B23">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measures is intended to help </w:t>
            </w:r>
            <w:r w:rsidR="00E26E6C">
              <w:rPr>
                <w:rFonts w:ascii="Verdana" w:eastAsia="Times New Roman" w:hAnsi="Verdana" w:cs="Arial"/>
                <w:b/>
                <w:iCs/>
                <w:color w:val="FF0000"/>
                <w:sz w:val="20"/>
                <w:szCs w:val="20"/>
              </w:rPr>
              <w:t>b</w:t>
            </w:r>
            <w:r w:rsidRPr="004A2E57">
              <w:rPr>
                <w:rFonts w:ascii="Verdana" w:eastAsia="Times New Roman" w:hAnsi="Verdana" w:cs="Arial"/>
                <w:b/>
                <w:iCs/>
                <w:color w:val="FF0000"/>
                <w:sz w:val="20"/>
                <w:szCs w:val="20"/>
              </w:rPr>
              <w:t xml:space="preserve">eneficiary </w:t>
            </w:r>
            <w:r w:rsidR="00E26E6C">
              <w:rPr>
                <w:rFonts w:ascii="Verdana" w:eastAsia="Times New Roman" w:hAnsi="Verdana" w:cs="Arial"/>
                <w:b/>
                <w:iCs/>
                <w:color w:val="FF0000"/>
                <w:sz w:val="20"/>
                <w:szCs w:val="20"/>
              </w:rPr>
              <w:t>a</w:t>
            </w:r>
            <w:r w:rsidRPr="004A2E57">
              <w:rPr>
                <w:rFonts w:ascii="Verdana" w:eastAsia="Times New Roman" w:hAnsi="Verdana" w:cs="Arial"/>
                <w:b/>
                <w:iCs/>
                <w:color w:val="FF0000"/>
                <w:sz w:val="20"/>
                <w:szCs w:val="20"/>
              </w:rPr>
              <w:t xml:space="preserve">uthorities describe the requested technical support measures by taking inspiration from the information provided.  </w:t>
            </w:r>
          </w:p>
          <w:p w14:paraId="0819EE57" w14:textId="7403F033" w:rsidR="002A0B23" w:rsidRPr="004A2E57" w:rsidRDefault="002A0B23" w:rsidP="002A0B23">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lastRenderedPageBreak/>
              <w:t xml:space="preserve">The list of proposed technical support measures do not provide any information about the specific context in the Member State submitting the request. Member States are therefore </w:t>
            </w:r>
            <w:r>
              <w:rPr>
                <w:rFonts w:ascii="Verdana" w:eastAsia="Times New Roman" w:hAnsi="Verdana" w:cs="Arial"/>
                <w:b/>
                <w:iCs/>
                <w:color w:val="FF0000"/>
                <w:sz w:val="20"/>
                <w:szCs w:val="20"/>
              </w:rPr>
              <w:t>requested</w:t>
            </w:r>
            <w:r w:rsidRPr="004A2E57">
              <w:rPr>
                <w:rFonts w:ascii="Verdana" w:eastAsia="Times New Roman" w:hAnsi="Verdana" w:cs="Arial"/>
                <w:b/>
                <w:iCs/>
                <w:color w:val="FF0000"/>
                <w:sz w:val="20"/>
                <w:szCs w:val="20"/>
              </w:rPr>
              <w:t xml:space="preserve"> to provide a justification for each requested measure as to how it w</w:t>
            </w:r>
            <w:r w:rsidR="00E26E6C">
              <w:rPr>
                <w:rFonts w:ascii="Verdana" w:eastAsia="Times New Roman" w:hAnsi="Verdana" w:cs="Arial"/>
                <w:b/>
                <w:iCs/>
                <w:color w:val="FF0000"/>
                <w:sz w:val="20"/>
                <w:szCs w:val="20"/>
              </w:rPr>
              <w:t>ould</w:t>
            </w:r>
            <w:r w:rsidRPr="004A2E57">
              <w:rPr>
                <w:rFonts w:ascii="Verdana" w:eastAsia="Times New Roman" w:hAnsi="Verdana" w:cs="Arial"/>
                <w:b/>
                <w:iCs/>
                <w:color w:val="FF0000"/>
                <w:sz w:val="20"/>
                <w:szCs w:val="20"/>
              </w:rPr>
              <w:t xml:space="preserve"> help address the problems identified in section 1.1.  </w:t>
            </w:r>
          </w:p>
          <w:p w14:paraId="64C4D28E" w14:textId="19912565" w:rsidR="00CF1FA6" w:rsidRDefault="002A0B23" w:rsidP="002A0B23">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When filling in the request, you are invited to only select </w:t>
            </w:r>
            <w:r w:rsidR="000316FC">
              <w:rPr>
                <w:rFonts w:ascii="Verdana" w:eastAsia="Times New Roman" w:hAnsi="Verdana" w:cs="Arial"/>
                <w:b/>
                <w:iCs/>
                <w:color w:val="FF0000"/>
                <w:sz w:val="20"/>
                <w:szCs w:val="20"/>
              </w:rPr>
              <w:t xml:space="preserve">and </w:t>
            </w:r>
            <w:r w:rsidRPr="004A2E57">
              <w:rPr>
                <w:rFonts w:ascii="Verdana" w:eastAsia="Times New Roman" w:hAnsi="Verdana" w:cs="Arial"/>
                <w:b/>
                <w:iCs/>
                <w:color w:val="FF0000"/>
                <w:sz w:val="20"/>
                <w:szCs w:val="20"/>
              </w:rPr>
              <w:t>describe the technical support measures you are requesting, taking inspiration from the general overview, if you find it helpful, and to provide any additional information relevant to your specific context.</w:t>
            </w:r>
          </w:p>
          <w:p w14:paraId="1D9E7D1E" w14:textId="77777777" w:rsidR="00CF1FA6" w:rsidRDefault="00CF1FA6" w:rsidP="002A0B23">
            <w:pPr>
              <w:shd w:val="clear" w:color="auto" w:fill="FFFF00"/>
              <w:jc w:val="both"/>
              <w:rPr>
                <w:rFonts w:ascii="Verdana" w:eastAsia="Times New Roman" w:hAnsi="Verdana" w:cs="Arial"/>
                <w:b/>
                <w:iCs/>
                <w:color w:val="FF0000"/>
                <w:sz w:val="20"/>
                <w:szCs w:val="20"/>
              </w:rPr>
            </w:pPr>
          </w:p>
          <w:p w14:paraId="7BBC9030" w14:textId="1B0EADAD" w:rsidR="00CF1FA6" w:rsidRPr="001C2570" w:rsidRDefault="002A0B23" w:rsidP="002A0B23">
            <w:pPr>
              <w:jc w:val="both"/>
              <w:rPr>
                <w:rFonts w:ascii="Verdana" w:eastAsia="Times New Roman" w:hAnsi="Verdana" w:cs="Arial"/>
                <w:b/>
                <w:iCs/>
                <w:color w:val="000000" w:themeColor="text1"/>
                <w:sz w:val="20"/>
                <w:szCs w:val="20"/>
                <w:u w:val="single"/>
              </w:rPr>
            </w:pPr>
            <w:r w:rsidRPr="001C2570">
              <w:rPr>
                <w:rFonts w:ascii="Verdana" w:eastAsia="Times New Roman" w:hAnsi="Verdana" w:cs="Arial"/>
                <w:b/>
                <w:iCs/>
                <w:color w:val="000000" w:themeColor="text1"/>
                <w:sz w:val="20"/>
                <w:szCs w:val="20"/>
                <w:u w:val="single"/>
              </w:rPr>
              <w:t>Proposed technical support measures</w:t>
            </w:r>
            <w:r w:rsidR="006C7004" w:rsidRPr="001C2570">
              <w:rPr>
                <w:rFonts w:ascii="Verdana" w:eastAsia="Times New Roman" w:hAnsi="Verdana" w:cs="Arial"/>
                <w:b/>
                <w:iCs/>
                <w:color w:val="000000" w:themeColor="text1"/>
                <w:sz w:val="20"/>
                <w:szCs w:val="20"/>
                <w:u w:val="single"/>
              </w:rPr>
              <w:t xml:space="preserve"> </w:t>
            </w:r>
            <w:r w:rsidR="004971D5">
              <w:rPr>
                <w:rFonts w:ascii="Verdana" w:eastAsia="Times New Roman" w:hAnsi="Verdana" w:cs="Arial"/>
                <w:b/>
                <w:iCs/>
                <w:color w:val="000000" w:themeColor="text1"/>
                <w:sz w:val="20"/>
                <w:szCs w:val="20"/>
                <w:u w:val="single"/>
              </w:rPr>
              <w:t>pursuant to</w:t>
            </w:r>
            <w:r w:rsidR="006C7004" w:rsidRPr="001C2570">
              <w:rPr>
                <w:rFonts w:ascii="Verdana" w:eastAsia="Times New Roman" w:hAnsi="Verdana" w:cs="Arial"/>
                <w:b/>
                <w:iCs/>
                <w:color w:val="000000" w:themeColor="text1"/>
                <w:sz w:val="20"/>
                <w:szCs w:val="20"/>
                <w:u w:val="single"/>
              </w:rPr>
              <w:t xml:space="preserve"> Art.8 of TSI Regulation</w:t>
            </w:r>
            <w:r w:rsidRPr="001C2570">
              <w:rPr>
                <w:rFonts w:ascii="Verdana" w:eastAsia="Times New Roman" w:hAnsi="Verdana" w:cs="Arial"/>
                <w:b/>
                <w:iCs/>
                <w:color w:val="000000" w:themeColor="text1"/>
                <w:sz w:val="20"/>
                <w:szCs w:val="20"/>
                <w:u w:val="single"/>
              </w:rPr>
              <w:t>:</w:t>
            </w:r>
          </w:p>
          <w:p w14:paraId="64476A1A" w14:textId="48890383" w:rsidR="002A0B23" w:rsidRPr="00CF1FA6" w:rsidRDefault="00CF1FA6" w:rsidP="002A0B23">
            <w:pPr>
              <w:jc w:val="both"/>
              <w:rPr>
                <w:rFonts w:ascii="Verdana" w:eastAsia="Times New Roman" w:hAnsi="Verdana" w:cs="Arial"/>
                <w:iCs/>
                <w:color w:val="000000" w:themeColor="text1"/>
                <w:sz w:val="20"/>
                <w:szCs w:val="20"/>
              </w:rPr>
            </w:pPr>
            <w:r>
              <w:rPr>
                <w:rFonts w:ascii="Verdana" w:eastAsia="Times New Roman" w:hAnsi="Verdana" w:cs="Arial"/>
                <w:iCs/>
                <w:color w:val="000000" w:themeColor="text1"/>
                <w:sz w:val="20"/>
                <w:szCs w:val="20"/>
              </w:rPr>
              <w:t xml:space="preserve">Support measures include: </w:t>
            </w:r>
            <w:r w:rsidRPr="00CF1FA6">
              <w:rPr>
                <w:rFonts w:ascii="Verdana" w:eastAsia="Times New Roman" w:hAnsi="Verdana" w:cs="Arial"/>
                <w:iCs/>
                <w:color w:val="000000" w:themeColor="text1"/>
                <w:sz w:val="20"/>
                <w:szCs w:val="20"/>
              </w:rPr>
              <w:t>IT capacity building, including expertise related to development, maintenance, operation and quality control of the IT infrastructure and applications needed to implement the relevant reforms, cybersecurity, open source software and hardware solutions, data protection solutions as well as expertise related to programmes geared towards the digitalisation of public services</w:t>
            </w:r>
            <w:r>
              <w:rPr>
                <w:rFonts w:ascii="Verdana" w:eastAsia="Times New Roman" w:hAnsi="Verdana" w:cs="Arial"/>
                <w:iCs/>
                <w:color w:val="000000" w:themeColor="text1"/>
                <w:sz w:val="20"/>
                <w:szCs w:val="20"/>
              </w:rPr>
              <w:t>.</w:t>
            </w:r>
          </w:p>
          <w:p w14:paraId="22BE6015" w14:textId="77777777" w:rsidR="002A0B23" w:rsidRPr="00313062" w:rsidRDefault="002A0B23" w:rsidP="002A0B23">
            <w:pPr>
              <w:jc w:val="both"/>
              <w:rPr>
                <w:rFonts w:ascii="Verdana" w:eastAsia="Times New Roman" w:hAnsi="Verdana" w:cs="Arial"/>
                <w:b/>
                <w:i/>
                <w:iCs/>
                <w:color w:val="000000" w:themeColor="text1"/>
                <w:sz w:val="20"/>
                <w:szCs w:val="20"/>
                <w:u w:val="single"/>
              </w:rPr>
            </w:pPr>
            <w:r>
              <w:rPr>
                <w:rFonts w:ascii="Verdana" w:eastAsia="Times New Roman" w:hAnsi="Verdana" w:cs="Arial"/>
                <w:b/>
                <w:iCs/>
                <w:color w:val="000000" w:themeColor="text1"/>
                <w:sz w:val="20"/>
                <w:szCs w:val="20"/>
                <w:u w:val="single"/>
              </w:rPr>
              <w:t>Sustainable connectivity</w:t>
            </w:r>
          </w:p>
          <w:p w14:paraId="7C78CA09" w14:textId="77777777" w:rsidR="002A0B23" w:rsidRPr="008A0757" w:rsidRDefault="002A0B23" w:rsidP="002A0B23">
            <w:pPr>
              <w:numPr>
                <w:ilvl w:val="0"/>
                <w:numId w:val="18"/>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Local deployment of the national “5G corridor deployment strategy”</w:t>
            </w:r>
          </w:p>
          <w:p w14:paraId="40EBB541" w14:textId="77777777" w:rsidR="002A0B23" w:rsidRPr="008A0757" w:rsidRDefault="002A0B23" w:rsidP="002A0B23">
            <w:pPr>
              <w:numPr>
                <w:ilvl w:val="0"/>
                <w:numId w:val="18"/>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Business process reengineering</w:t>
            </w:r>
          </w:p>
          <w:p w14:paraId="2D954D5D" w14:textId="77777777" w:rsidR="002A0B23" w:rsidRPr="008A0757" w:rsidRDefault="002A0B23" w:rsidP="002A0B23">
            <w:pPr>
              <w:numPr>
                <w:ilvl w:val="0"/>
                <w:numId w:val="18"/>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Technical specifications</w:t>
            </w:r>
          </w:p>
          <w:p w14:paraId="53C5BEF4" w14:textId="77777777" w:rsidR="002A0B23" w:rsidRPr="008A0757" w:rsidRDefault="002A0B23" w:rsidP="002A0B23">
            <w:pPr>
              <w:numPr>
                <w:ilvl w:val="0"/>
                <w:numId w:val="18"/>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Proofs of concept</w:t>
            </w:r>
          </w:p>
          <w:p w14:paraId="643B6C22" w14:textId="77777777" w:rsidR="002A0B23" w:rsidRPr="008A0757" w:rsidRDefault="002A0B23" w:rsidP="002A0B23">
            <w:pPr>
              <w:numPr>
                <w:ilvl w:val="0"/>
                <w:numId w:val="18"/>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Digital skills for regional and local administrations</w:t>
            </w:r>
          </w:p>
          <w:p w14:paraId="56B037DB" w14:textId="77777777" w:rsidR="002A0B23" w:rsidRPr="00313062" w:rsidRDefault="002A0B23" w:rsidP="002A0B23">
            <w:pPr>
              <w:jc w:val="both"/>
              <w:rPr>
                <w:rFonts w:ascii="Verdana" w:eastAsia="Times New Roman" w:hAnsi="Verdana" w:cs="Arial"/>
                <w:b/>
                <w:iCs/>
                <w:color w:val="000000" w:themeColor="text1"/>
                <w:sz w:val="20"/>
                <w:szCs w:val="20"/>
                <w:u w:val="single"/>
              </w:rPr>
            </w:pPr>
            <w:r>
              <w:rPr>
                <w:rFonts w:ascii="Verdana" w:eastAsia="Times New Roman" w:hAnsi="Verdana" w:cs="Arial"/>
                <w:b/>
                <w:iCs/>
                <w:color w:val="000000" w:themeColor="text1"/>
                <w:sz w:val="20"/>
                <w:szCs w:val="20"/>
                <w:u w:val="single"/>
              </w:rPr>
              <w:t>Smart cities</w:t>
            </w:r>
          </w:p>
          <w:p w14:paraId="415BAECA" w14:textId="77777777" w:rsidR="002A0B23" w:rsidRPr="008A0757" w:rsidRDefault="002A0B23" w:rsidP="002A0B23">
            <w:pPr>
              <w:numPr>
                <w:ilvl w:val="0"/>
                <w:numId w:val="19"/>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Smart cities strategy (including the development of local digital platforms and local digital twins)</w:t>
            </w:r>
          </w:p>
          <w:p w14:paraId="754D5A3D" w14:textId="77777777" w:rsidR="002A0B23" w:rsidRPr="008A0757" w:rsidRDefault="002A0B23" w:rsidP="002A0B23">
            <w:pPr>
              <w:numPr>
                <w:ilvl w:val="0"/>
                <w:numId w:val="19"/>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Business process reengineering</w:t>
            </w:r>
          </w:p>
          <w:p w14:paraId="338BD4B7" w14:textId="77777777" w:rsidR="002A0B23" w:rsidRPr="008A0757" w:rsidRDefault="002A0B23" w:rsidP="002A0B23">
            <w:pPr>
              <w:numPr>
                <w:ilvl w:val="0"/>
                <w:numId w:val="19"/>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Technical specifications</w:t>
            </w:r>
          </w:p>
          <w:p w14:paraId="166C4261" w14:textId="77777777" w:rsidR="002A0B23" w:rsidRPr="008A0757" w:rsidRDefault="002A0B23" w:rsidP="002A0B23">
            <w:pPr>
              <w:numPr>
                <w:ilvl w:val="0"/>
                <w:numId w:val="19"/>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Proofs of concept</w:t>
            </w:r>
          </w:p>
          <w:p w14:paraId="523B4B2B" w14:textId="77777777" w:rsidR="002A0B23" w:rsidRPr="008A0757" w:rsidRDefault="002A0B23" w:rsidP="002A0B23">
            <w:pPr>
              <w:numPr>
                <w:ilvl w:val="0"/>
                <w:numId w:val="19"/>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Digital skills for regional and local administrations</w:t>
            </w:r>
          </w:p>
          <w:p w14:paraId="47BF98D9" w14:textId="77777777" w:rsidR="002A0B23" w:rsidRPr="00313062" w:rsidRDefault="002A0B23" w:rsidP="002A0B23">
            <w:pPr>
              <w:jc w:val="both"/>
              <w:rPr>
                <w:rFonts w:ascii="Verdana" w:eastAsia="Times New Roman" w:hAnsi="Verdana" w:cs="Arial"/>
                <w:b/>
                <w:iCs/>
                <w:color w:val="000000" w:themeColor="text1"/>
                <w:sz w:val="20"/>
                <w:szCs w:val="20"/>
                <w:u w:val="single"/>
              </w:rPr>
            </w:pPr>
            <w:r>
              <w:rPr>
                <w:rFonts w:ascii="Verdana" w:eastAsia="Times New Roman" w:hAnsi="Verdana" w:cs="Arial"/>
                <w:b/>
                <w:iCs/>
                <w:color w:val="000000" w:themeColor="text1"/>
                <w:sz w:val="20"/>
                <w:szCs w:val="20"/>
                <w:u w:val="single"/>
              </w:rPr>
              <w:t>Connected public administrations</w:t>
            </w:r>
          </w:p>
          <w:p w14:paraId="1C5789B6" w14:textId="77777777" w:rsidR="002A0B23" w:rsidRPr="008A0757" w:rsidRDefault="002A0B23" w:rsidP="002A0B23">
            <w:pPr>
              <w:numPr>
                <w:ilvl w:val="0"/>
                <w:numId w:val="20"/>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Once-Only and eIDAS implementation design</w:t>
            </w:r>
          </w:p>
          <w:p w14:paraId="654ACC87" w14:textId="77777777" w:rsidR="002A0B23" w:rsidRPr="008A0757" w:rsidRDefault="002A0B23" w:rsidP="002A0B23">
            <w:pPr>
              <w:numPr>
                <w:ilvl w:val="0"/>
                <w:numId w:val="20"/>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Regional and local public administrations business process reengineering</w:t>
            </w:r>
          </w:p>
          <w:p w14:paraId="019546D7" w14:textId="77777777" w:rsidR="002A0B23" w:rsidRPr="008A0757" w:rsidRDefault="002A0B23" w:rsidP="002A0B23">
            <w:pPr>
              <w:numPr>
                <w:ilvl w:val="0"/>
                <w:numId w:val="20"/>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 xml:space="preserve">Technical specifications for eID/eIDAS and Once-Only principle </w:t>
            </w:r>
            <w:r w:rsidRPr="008A0757">
              <w:rPr>
                <w:rFonts w:ascii="Verdana" w:eastAsia="Times New Roman" w:hAnsi="Verdana" w:cs="Arial"/>
                <w:b/>
                <w:iCs/>
                <w:color w:val="000000" w:themeColor="text1"/>
                <w:sz w:val="20"/>
                <w:szCs w:val="20"/>
              </w:rPr>
              <w:lastRenderedPageBreak/>
              <w:t>solutions</w:t>
            </w:r>
          </w:p>
          <w:p w14:paraId="56CB59E1" w14:textId="77777777" w:rsidR="002A0B23" w:rsidRPr="008A0757" w:rsidRDefault="002A0B23" w:rsidP="002A0B23">
            <w:pPr>
              <w:numPr>
                <w:ilvl w:val="0"/>
                <w:numId w:val="20"/>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Proofs of concept and implementation guidelines for advanced digital technologies (e.g., AI)</w:t>
            </w:r>
          </w:p>
          <w:p w14:paraId="5243FA49" w14:textId="77777777" w:rsidR="002A0B23" w:rsidRPr="008A0757" w:rsidRDefault="002A0B23" w:rsidP="002A0B23">
            <w:pPr>
              <w:numPr>
                <w:ilvl w:val="0"/>
                <w:numId w:val="20"/>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Strategies for ensuring digital skills for regional and local administrations (including training materials, training the trainers, policies for recruitment and outsourcing)</w:t>
            </w:r>
          </w:p>
          <w:p w14:paraId="14E596E4" w14:textId="691D354B" w:rsidR="002A0B23" w:rsidRDefault="002A0B23" w:rsidP="002A0B23">
            <w:pPr>
              <w:numPr>
                <w:ilvl w:val="0"/>
                <w:numId w:val="20"/>
              </w:numPr>
              <w:jc w:val="both"/>
              <w:rPr>
                <w:rFonts w:ascii="Verdana" w:eastAsia="Times New Roman" w:hAnsi="Verdana" w:cs="Arial"/>
                <w:b/>
                <w:iCs/>
                <w:color w:val="000000" w:themeColor="text1"/>
                <w:sz w:val="20"/>
                <w:szCs w:val="20"/>
              </w:rPr>
            </w:pPr>
            <w:r w:rsidRPr="008A0757">
              <w:rPr>
                <w:rFonts w:ascii="Verdana" w:eastAsia="Times New Roman" w:hAnsi="Verdana" w:cs="Arial"/>
                <w:b/>
                <w:iCs/>
                <w:color w:val="000000" w:themeColor="text1"/>
                <w:sz w:val="20"/>
                <w:szCs w:val="20"/>
              </w:rPr>
              <w:t>Reinforced local digital governance to better coordinate the design and implementation of digital services and increase the interoperability and efficiency of investments</w:t>
            </w:r>
          </w:p>
          <w:p w14:paraId="61111ABD" w14:textId="77777777" w:rsidR="002A0B23" w:rsidRDefault="002A0B23" w:rsidP="002A0B23">
            <w:pPr>
              <w:spacing w:after="0"/>
              <w:jc w:val="both"/>
              <w:rPr>
                <w:rFonts w:ascii="Verdana" w:eastAsia="Times New Roman" w:hAnsi="Verdana" w:cs="Arial"/>
                <w:i/>
                <w:iCs/>
                <w:color w:val="FF0000"/>
                <w:sz w:val="20"/>
                <w:szCs w:val="20"/>
              </w:rPr>
            </w:pPr>
          </w:p>
          <w:p w14:paraId="284ED516" w14:textId="42D42EB8" w:rsidR="002A0B23" w:rsidRDefault="002A0B23" w:rsidP="002A0B23">
            <w:pPr>
              <w:spacing w:after="0"/>
              <w:jc w:val="both"/>
              <w:rPr>
                <w:rFonts w:ascii="Verdana" w:eastAsia="Times New Roman" w:hAnsi="Verdana" w:cs="Arial"/>
                <w:bCs/>
                <w:i/>
                <w:color w:val="FF0000"/>
                <w:sz w:val="20"/>
                <w:szCs w:val="20"/>
                <w:lang w:eastAsia="en-GB"/>
              </w:rPr>
            </w:pPr>
            <w:r w:rsidRPr="0036264A">
              <w:rPr>
                <w:rFonts w:ascii="Verdana" w:eastAsia="Times New Roman" w:hAnsi="Verdana" w:cs="Arial"/>
                <w:i/>
                <w:iCs/>
                <w:color w:val="FF0000"/>
                <w:sz w:val="20"/>
                <w:szCs w:val="20"/>
              </w:rPr>
              <w:t>When filling in the request online</w:t>
            </w:r>
            <w:r w:rsidRPr="0036264A">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053BC510" w14:textId="6103A531" w:rsidR="002A0B23" w:rsidRDefault="002A0B23" w:rsidP="002A0B23">
            <w:pPr>
              <w:spacing w:after="0"/>
              <w:jc w:val="both"/>
              <w:rPr>
                <w:rFonts w:ascii="Verdana" w:eastAsia="Times New Roman" w:hAnsi="Verdana" w:cs="Arial"/>
                <w:bCs/>
                <w:i/>
                <w:color w:val="FF0000"/>
                <w:sz w:val="20"/>
                <w:szCs w:val="20"/>
                <w:lang w:eastAsia="en-GB"/>
              </w:rPr>
            </w:pPr>
          </w:p>
          <w:p w14:paraId="6A328B3C" w14:textId="2DAE02B8" w:rsidR="002A0B23" w:rsidRPr="00F64CAB" w:rsidRDefault="002A0B23" w:rsidP="002A0B23">
            <w:pPr>
              <w:spacing w:after="0"/>
              <w:jc w:val="both"/>
              <w:rPr>
                <w:rFonts w:ascii="Verdana" w:eastAsia="Times New Roman" w:hAnsi="Verdana" w:cs="Arial"/>
                <w:b/>
                <w:bCs/>
                <w:sz w:val="20"/>
                <w:szCs w:val="20"/>
                <w:lang w:val="en-US" w:eastAsia="en-GB"/>
              </w:rPr>
            </w:pPr>
          </w:p>
        </w:tc>
      </w:tr>
      <w:tr w:rsidR="00983D3C" w:rsidRPr="00F64CAB" w14:paraId="2BEA0A58"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3BD2CB" w14:textId="0C848754" w:rsidR="00983D3C" w:rsidRPr="5ED146BE" w:rsidRDefault="00983D3C" w:rsidP="00983D3C">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B740AC8" w14:textId="77777777" w:rsidR="00983D3C" w:rsidRPr="00CC6D16" w:rsidRDefault="00983D3C" w:rsidP="00983D3C">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73129BA5" w14:textId="4EE96928" w:rsidR="00983D3C" w:rsidRPr="00EC5A01" w:rsidRDefault="00983D3C" w:rsidP="00983D3C">
            <w:pPr>
              <w:spacing w:after="0"/>
              <w:jc w:val="both"/>
              <w:rPr>
                <w:rFonts w:ascii="Verdana" w:eastAsia="Times New Roman" w:hAnsi="Verdana" w:cs="Arial"/>
                <w:b/>
                <w:bCs/>
                <w:sz w:val="20"/>
                <w:szCs w:val="20"/>
                <w:lang w:val="en-US" w:eastAsia="en-GB"/>
              </w:rPr>
            </w:pPr>
          </w:p>
        </w:tc>
      </w:tr>
      <w:tr w:rsidR="003A7146" w:rsidRPr="00F64CAB" w14:paraId="77754218" w14:textId="77777777" w:rsidTr="003A714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781DFEB" w14:textId="77777777" w:rsidR="003A7146" w:rsidRPr="004A2E57" w:rsidRDefault="003A7146" w:rsidP="003A7146">
            <w:pPr>
              <w:shd w:val="clear" w:color="auto" w:fill="FFFF00"/>
              <w:spacing w:before="200" w:after="120" w:line="240" w:lineRule="auto"/>
              <w:jc w:val="both"/>
              <w:rPr>
                <w:rFonts w:ascii="Verdana" w:eastAsia="Arial" w:hAnsi="Verdana" w:cs="Arial"/>
                <w:b/>
                <w:color w:val="FF0000"/>
                <w:sz w:val="20"/>
                <w:szCs w:val="20"/>
              </w:rPr>
            </w:pPr>
            <w:r w:rsidRPr="004A2E57">
              <w:rPr>
                <w:rFonts w:ascii="Verdana" w:eastAsia="Arial" w:hAnsi="Verdana" w:cs="Arial"/>
                <w:b/>
                <w:color w:val="FF0000"/>
                <w:sz w:val="20"/>
                <w:szCs w:val="20"/>
              </w:rPr>
              <w:t>The general overview of results (see text below) is intended to help the Beneficiary Authority describe its own circumstances.  It does not provide any information about the specific results linked to the technical support measures you requested.</w:t>
            </w:r>
          </w:p>
          <w:p w14:paraId="3C77FD95" w14:textId="77777777" w:rsidR="003A7146" w:rsidRPr="004A2E57" w:rsidRDefault="003A7146" w:rsidP="003A7146">
            <w:pPr>
              <w:shd w:val="clear" w:color="auto" w:fill="FFFF00"/>
              <w:spacing w:before="200" w:after="120" w:line="240" w:lineRule="auto"/>
              <w:jc w:val="both"/>
              <w:rPr>
                <w:rFonts w:ascii="Verdana" w:eastAsia="Arial" w:hAnsi="Verdana" w:cs="Arial"/>
                <w:b/>
                <w:color w:val="FF0000"/>
                <w:sz w:val="20"/>
                <w:szCs w:val="20"/>
              </w:rPr>
            </w:pPr>
            <w:r>
              <w:rPr>
                <w:rFonts w:ascii="Verdana" w:eastAsia="Arial" w:hAnsi="Verdana" w:cs="Arial"/>
                <w:b/>
                <w:color w:val="FF0000"/>
                <w:sz w:val="20"/>
                <w:szCs w:val="20"/>
              </w:rPr>
              <w:t xml:space="preserve">When filling </w:t>
            </w:r>
            <w:r w:rsidRPr="004A2E57">
              <w:rPr>
                <w:rFonts w:ascii="Verdana" w:eastAsia="Arial" w:hAnsi="Verdana" w:cs="Arial"/>
                <w:b/>
                <w:color w:val="FF0000"/>
                <w:sz w:val="20"/>
                <w:szCs w:val="20"/>
              </w:rPr>
              <w:t>in the request, you are therefore invited to explain the results you expect to achieve through the measures you described under 2.1, taking inspiration from the text provided below, and to provide any additional information relevant to your specific context.</w:t>
            </w:r>
          </w:p>
          <w:p w14:paraId="62481458" w14:textId="77777777" w:rsidR="003A7146" w:rsidRDefault="003A7146" w:rsidP="003A7146">
            <w:pPr>
              <w:spacing w:before="200" w:after="120" w:line="240" w:lineRule="auto"/>
              <w:jc w:val="both"/>
              <w:rPr>
                <w:rFonts w:ascii="Verdana" w:eastAsia="Arial" w:hAnsi="Verdana" w:cs="Arial"/>
                <w:bCs/>
                <w:iCs/>
                <w:color w:val="000000" w:themeColor="text1"/>
                <w:sz w:val="20"/>
                <w:szCs w:val="20"/>
              </w:rPr>
            </w:pPr>
            <w:r w:rsidRPr="00797906">
              <w:rPr>
                <w:rFonts w:ascii="Verdana" w:eastAsia="Arial" w:hAnsi="Verdana" w:cs="Arial"/>
                <w:bCs/>
                <w:iCs/>
                <w:color w:val="000000" w:themeColor="text1"/>
                <w:sz w:val="20"/>
                <w:szCs w:val="20"/>
              </w:rPr>
              <w:t>The flagship initia</w:t>
            </w:r>
            <w:r>
              <w:rPr>
                <w:rFonts w:ascii="Verdana" w:eastAsia="Arial" w:hAnsi="Verdana" w:cs="Arial"/>
                <w:bCs/>
                <w:iCs/>
                <w:color w:val="000000" w:themeColor="text1"/>
                <w:sz w:val="20"/>
                <w:szCs w:val="20"/>
              </w:rPr>
              <w:t>tive</w:t>
            </w:r>
            <w:r w:rsidRPr="00797906">
              <w:rPr>
                <w:rFonts w:ascii="Verdana" w:eastAsia="Arial" w:hAnsi="Verdana" w:cs="Arial"/>
                <w:bCs/>
                <w:iCs/>
                <w:color w:val="000000" w:themeColor="text1"/>
                <w:sz w:val="20"/>
                <w:szCs w:val="20"/>
              </w:rPr>
              <w:t xml:space="preserve"> will help local and regional authorities implement projects that w</w:t>
            </w:r>
            <w:r>
              <w:rPr>
                <w:rFonts w:ascii="Verdana" w:eastAsia="Arial" w:hAnsi="Verdana" w:cs="Arial"/>
                <w:bCs/>
                <w:iCs/>
                <w:color w:val="000000" w:themeColor="text1"/>
                <w:sz w:val="20"/>
                <w:szCs w:val="20"/>
              </w:rPr>
              <w:t>ould</w:t>
            </w:r>
            <w:r w:rsidRPr="00797906">
              <w:rPr>
                <w:rFonts w:ascii="Verdana" w:eastAsia="Arial" w:hAnsi="Verdana" w:cs="Arial"/>
                <w:bCs/>
                <w:iCs/>
                <w:color w:val="000000" w:themeColor="text1"/>
                <w:sz w:val="20"/>
                <w:szCs w:val="20"/>
              </w:rPr>
              <w:t xml:space="preserve"> contribute to their digital transition and improve their policymaking and policy implementation. It will strengthen the services offered to citizens</w:t>
            </w:r>
            <w:r>
              <w:rPr>
                <w:rFonts w:ascii="Verdana" w:eastAsia="Arial" w:hAnsi="Verdana" w:cs="Arial"/>
                <w:bCs/>
                <w:iCs/>
                <w:color w:val="000000" w:themeColor="text1"/>
                <w:sz w:val="20"/>
                <w:szCs w:val="20"/>
              </w:rPr>
              <w:t xml:space="preserve"> and businesses</w:t>
            </w:r>
            <w:r w:rsidRPr="00797906">
              <w:rPr>
                <w:rFonts w:ascii="Verdana" w:eastAsia="Arial" w:hAnsi="Verdana" w:cs="Arial"/>
                <w:bCs/>
                <w:iCs/>
                <w:color w:val="000000" w:themeColor="text1"/>
                <w:sz w:val="20"/>
                <w:szCs w:val="20"/>
              </w:rPr>
              <w:t xml:space="preserve"> by promoting connectivity and interconnectedness. The impact of the proposed flagship initiative is to contribute to the digital transition of Member States, through the implementation of EU digital strategies (such as the 2030 Digital Decade, and the Once-Only principle) at local level.</w:t>
            </w:r>
          </w:p>
          <w:p w14:paraId="02415E4C" w14:textId="77777777" w:rsidR="003A7146" w:rsidRPr="00D02599" w:rsidRDefault="003A7146" w:rsidP="003A7146">
            <w:pPr>
              <w:spacing w:after="0" w:line="240" w:lineRule="auto"/>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ou may provide additional information on the results expected from carrying out measures requested under 2.1.</w:t>
            </w:r>
            <w:r w:rsidRPr="00D02599">
              <w:rPr>
                <w:rFonts w:ascii="Verdana" w:hAnsi="Verdana" w:cstheme="minorHAnsi"/>
                <w:i/>
                <w:color w:val="FF0000"/>
                <w:sz w:val="20"/>
                <w:szCs w:val="20"/>
              </w:rPr>
              <w:t xml:space="preserve"> </w:t>
            </w:r>
          </w:p>
          <w:p w14:paraId="20CB336C" w14:textId="77777777" w:rsidR="003A7146" w:rsidRDefault="003A7146" w:rsidP="003A7146">
            <w:pPr>
              <w:spacing w:after="0"/>
              <w:jc w:val="both"/>
              <w:rPr>
                <w:rFonts w:ascii="Verdana" w:eastAsia="Times New Roman" w:hAnsi="Verdana" w:cs="Arial"/>
                <w:b/>
                <w:bCs/>
                <w:color w:val="FF0000"/>
                <w:sz w:val="20"/>
                <w:szCs w:val="20"/>
                <w:lang w:eastAsia="en-GB"/>
              </w:rPr>
            </w:pPr>
          </w:p>
          <w:p w14:paraId="2E80775A" w14:textId="77777777" w:rsidR="003A7146" w:rsidRDefault="003A7146" w:rsidP="003A7146">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481F6512" w14:textId="77777777" w:rsidR="003A7146" w:rsidRPr="00EC5A01" w:rsidRDefault="003A7146" w:rsidP="003A7146">
            <w:pPr>
              <w:spacing w:after="0"/>
              <w:jc w:val="both"/>
              <w:rPr>
                <w:rFonts w:ascii="Verdana" w:eastAsia="Times New Roman" w:hAnsi="Verdana" w:cs="Arial"/>
                <w:b/>
                <w:bCs/>
                <w:sz w:val="20"/>
                <w:szCs w:val="20"/>
                <w:lang w:val="en-US" w:eastAsia="en-GB"/>
              </w:rPr>
            </w:pPr>
          </w:p>
        </w:tc>
      </w:tr>
      <w:tr w:rsidR="003A7146" w:rsidRPr="00F64CAB" w14:paraId="1EB9A2C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F5E9C0" w14:textId="77777777" w:rsidR="003A7146" w:rsidRPr="00F64CAB" w:rsidRDefault="003A7146" w:rsidP="003A7146">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D1521AD" w14:textId="427CA700" w:rsidR="003A7146" w:rsidRPr="00F64CAB" w:rsidRDefault="003A7146" w:rsidP="003A714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3A7146" w:rsidRPr="00F64CAB" w14:paraId="70B88C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A72162" w14:textId="77777777" w:rsidR="003A7146" w:rsidRPr="00F64CAB" w:rsidRDefault="003A7146" w:rsidP="003A71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3A7146" w:rsidRPr="00F64CAB" w14:paraId="455182F6"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2E20505" w14:textId="77777777" w:rsidR="003A7146" w:rsidRPr="00F64CAB" w:rsidRDefault="003A7146" w:rsidP="003A7146">
            <w:pPr>
              <w:pStyle w:val="Text2"/>
              <w:spacing w:after="0"/>
              <w:ind w:left="0"/>
              <w:rPr>
                <w:rFonts w:ascii="Verdana" w:hAnsi="Verdana" w:cs="Arial"/>
                <w:b/>
                <w:bCs/>
                <w:sz w:val="20"/>
                <w:szCs w:val="20"/>
              </w:rPr>
            </w:pPr>
            <w:r w:rsidRPr="5ED146BE">
              <w:rPr>
                <w:rFonts w:ascii="Verdana" w:hAnsi="Verdana" w:cs="Arial"/>
                <w:b/>
                <w:bCs/>
                <w:sz w:val="20"/>
                <w:szCs w:val="20"/>
              </w:rPr>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3E78E78" w14:textId="15EA236E" w:rsidR="003A7146" w:rsidRPr="00F64CAB" w:rsidRDefault="003A7146" w:rsidP="003A7146">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3A7146" w:rsidRPr="00F64CAB" w14:paraId="7441BB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319EA63" w14:textId="77777777" w:rsidR="003A7146" w:rsidRPr="00F64CAB" w:rsidRDefault="003A7146" w:rsidP="003A71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number; numerical field only, no spaces, commas, any other characters]</w:t>
            </w:r>
          </w:p>
        </w:tc>
      </w:tr>
      <w:tr w:rsidR="003A7146" w:rsidRPr="00F64CAB" w14:paraId="30BC3A5E"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8CA6C71" w14:textId="77777777" w:rsidR="003A7146" w:rsidRPr="00F64CAB" w:rsidRDefault="003A7146" w:rsidP="003A7146">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87BF21" w14:textId="57673637" w:rsidR="003A7146" w:rsidRPr="00F64CAB" w:rsidRDefault="003A7146" w:rsidP="003A7146">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3A7146" w:rsidRPr="00F64CAB" w14:paraId="72AF887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7F8C6" w14:textId="77777777" w:rsidR="003A7146" w:rsidRPr="00F64CAB" w:rsidRDefault="003A7146" w:rsidP="003A714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3A7146" w:rsidRPr="00F64CAB" w14:paraId="6398FE9A"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31404F7" w14:textId="77777777" w:rsidR="003A7146" w:rsidRPr="00F64CAB" w:rsidRDefault="003A7146" w:rsidP="003A7146">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13FD5470" w14:textId="7448F58E" w:rsidR="003A7146" w:rsidRPr="00F9656B" w:rsidRDefault="003A7146" w:rsidP="003A7146">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2559C76A" w14:textId="7E1D4D89" w:rsidR="003A7146" w:rsidRPr="00F9656B" w:rsidRDefault="003A7146" w:rsidP="003A7146">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420F64C0" w14:textId="66A25EA4" w:rsidR="003A7146" w:rsidRPr="003D06A2" w:rsidRDefault="003A7146" w:rsidP="003A7146">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3A7146" w:rsidRPr="00F64CAB" w14:paraId="77DA175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4683" w14:textId="77777777" w:rsidR="003A7146" w:rsidRPr="00F64CAB" w:rsidRDefault="003A7146" w:rsidP="003A71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3A7146" w:rsidRPr="00F64CAB" w14:paraId="5F35A6EA"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BF035C" w14:textId="77777777" w:rsidR="003A7146" w:rsidRPr="008C2EFF" w:rsidRDefault="003A7146" w:rsidP="003A7146">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F0994B" w14:textId="6CB9F243" w:rsidR="003A7146" w:rsidRPr="008C2EFF" w:rsidRDefault="003A7146" w:rsidP="003A7146">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3A7146" w:rsidRPr="00F64CAB" w14:paraId="50745D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8514297" w14:textId="77777777" w:rsidR="003A7146" w:rsidRPr="008C2EFF" w:rsidRDefault="003A7146" w:rsidP="003A7146">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3A7146" w:rsidRPr="00F64CAB" w14:paraId="75D064D3"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B3B2A0B" w14:textId="77777777" w:rsidR="003A7146" w:rsidRPr="008C2EFF" w:rsidRDefault="003A7146" w:rsidP="003A7146">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7C89A33" w14:textId="74C7A8F0" w:rsidR="003A7146" w:rsidRPr="008C2EFF" w:rsidRDefault="003A7146" w:rsidP="003A7146">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3A7146" w:rsidRPr="00F64CAB" w14:paraId="0F387985"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B8EBBC" w14:textId="77777777" w:rsidR="003A7146" w:rsidRPr="008C2EFF" w:rsidRDefault="003A7146" w:rsidP="003A7146">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3A7146" w:rsidRPr="00F64CAB" w14:paraId="3238C47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9A9E37" w14:textId="77777777" w:rsidR="003A7146" w:rsidRPr="008C2EFF" w:rsidRDefault="003A7146" w:rsidP="003A7146">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B44E9E" w14:textId="77777777" w:rsidR="003A7146" w:rsidRPr="008C2EFF" w:rsidRDefault="003A7146" w:rsidP="003A7146">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3A7146" w:rsidRPr="00F64CAB" w14:paraId="6C4860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6D4C9A4" w14:textId="77777777" w:rsidR="003A7146" w:rsidRPr="008C2EFF" w:rsidRDefault="003A7146" w:rsidP="003A7146">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3A7146" w:rsidRPr="00F64CAB" w14:paraId="5EB9F05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FBC82AD" w14:textId="77777777" w:rsidR="003A7146" w:rsidRPr="008C2EFF" w:rsidRDefault="003A7146" w:rsidP="003A7146">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EE016F" w14:textId="23CB9735" w:rsidR="003A7146" w:rsidRPr="008C2EFF" w:rsidRDefault="003A7146" w:rsidP="003A7146">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3A7146" w:rsidRPr="00F64CAB" w14:paraId="5E67E11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E4529F8" w14:textId="77777777" w:rsidR="003A7146" w:rsidRPr="00F64CAB" w:rsidRDefault="003A7146" w:rsidP="003A7146">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5232181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7494D13"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6D27501" w14:textId="74A7D916"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2DF9A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DE3275E"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1EAD17"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8A271A" w:rsidRPr="008A271A" w14:paraId="733F0FE2" w14:textId="77777777" w:rsidTr="008A271A">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1DA55110" w14:textId="0A223E49" w:rsidR="008A271A" w:rsidRPr="008A271A" w:rsidRDefault="00B95683">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8A271A">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239CB1" w14:textId="77777777" w:rsidR="008A271A" w:rsidRPr="008A271A" w:rsidRDefault="008A271A">
            <w:pPr>
              <w:spacing w:before="60" w:after="60"/>
              <w:jc w:val="both"/>
              <w:rPr>
                <w:rFonts w:ascii="Verdana" w:hAnsi="Verdana" w:cs="Arial"/>
                <w:sz w:val="20"/>
                <w:szCs w:val="20"/>
              </w:rPr>
            </w:pPr>
            <w:r w:rsidRPr="008A271A">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8A271A" w:rsidRPr="008A271A" w14:paraId="2E784271" w14:textId="77777777" w:rsidTr="008A271A">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5514C48" w14:textId="77777777" w:rsidR="008A271A" w:rsidRPr="008A271A" w:rsidRDefault="00B95683">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8A271A" w:rsidRPr="008A271A">
                  <w:rPr>
                    <w:rFonts w:ascii="Segoe UI Symbol" w:hAnsi="Segoe UI Symbol" w:cs="Segoe UI Symbol"/>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AE857AD" w14:textId="77777777" w:rsidR="008A271A" w:rsidRPr="008A271A" w:rsidRDefault="008A271A">
            <w:pPr>
              <w:spacing w:before="60" w:after="60"/>
              <w:jc w:val="both"/>
              <w:rPr>
                <w:rFonts w:ascii="Verdana" w:hAnsi="Verdana" w:cs="Arial"/>
                <w:sz w:val="20"/>
                <w:szCs w:val="20"/>
              </w:rPr>
            </w:pPr>
            <w:r w:rsidRPr="008A271A">
              <w:rPr>
                <w:rFonts w:ascii="Verdana" w:hAnsi="Verdana" w:cs="Arial"/>
                <w:sz w:val="20"/>
                <w:szCs w:val="20"/>
              </w:rPr>
              <w:t>Reforms in the context of economic governance process (e.g. CSR, Country reports, implementation of economic adjustment programmes, etc.)</w:t>
            </w:r>
          </w:p>
        </w:tc>
      </w:tr>
      <w:tr w:rsidR="00F01ABA" w:rsidRPr="0089320F" w14:paraId="3DD491D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37B4C19" w14:textId="026C9D90" w:rsidR="00F01ABA" w:rsidRPr="0089320F" w:rsidRDefault="00B95683"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2335D3"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 xml:space="preserve">Implementation of Union priorities (e.g. CMU, Energy Union, Customs </w:t>
            </w:r>
            <w:r w:rsidRPr="00085FB1">
              <w:rPr>
                <w:rFonts w:ascii="Verdana" w:hAnsi="Verdana" w:cs="Arial"/>
                <w:color w:val="FF0000"/>
                <w:sz w:val="20"/>
                <w:szCs w:val="20"/>
              </w:rPr>
              <w:lastRenderedPageBreak/>
              <w:t>Union, etc.)</w:t>
            </w:r>
          </w:p>
        </w:tc>
      </w:tr>
      <w:tr w:rsidR="00F01ABA" w:rsidRPr="0089320F" w14:paraId="36678FCC"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EEC4CDC" w14:textId="77777777" w:rsidR="00F01ABA" w:rsidRPr="0089320F" w:rsidRDefault="00B95683"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4D66A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CE473D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E04665E" w14:textId="77777777" w:rsidR="00F01ABA" w:rsidRPr="0089320F" w:rsidRDefault="00B95683"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9D7F525"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38DB0F94"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33CF26B"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42CE1B1" w14:textId="46248A5C"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AB84F4E"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FCC8307" w14:textId="658074C4" w:rsidR="0094634A" w:rsidRPr="00DC04DA" w:rsidRDefault="0094634A" w:rsidP="002A0B23">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58594D">
              <w:rPr>
                <w:rFonts w:ascii="Verdana" w:hAnsi="Verdana" w:cs="Arial"/>
                <w:b/>
                <w:color w:val="FF0000"/>
                <w:sz w:val="20"/>
                <w:szCs w:val="20"/>
              </w:rPr>
              <w:t>b</w:t>
            </w:r>
            <w:r w:rsidRPr="00D02599">
              <w:rPr>
                <w:rFonts w:ascii="Verdana" w:hAnsi="Verdana" w:cs="Arial"/>
                <w:b/>
                <w:color w:val="FF0000"/>
                <w:sz w:val="20"/>
                <w:szCs w:val="20"/>
              </w:rPr>
              <w:t xml:space="preserve">eneficiary </w:t>
            </w:r>
            <w:r w:rsidR="0058594D">
              <w:rPr>
                <w:rFonts w:ascii="Verdana" w:hAnsi="Verdana" w:cs="Arial"/>
                <w:b/>
                <w:color w:val="FF0000"/>
                <w:sz w:val="20"/>
                <w:szCs w:val="20"/>
              </w:rPr>
              <w:t>a</w:t>
            </w:r>
            <w:r w:rsidR="0058594D" w:rsidRPr="00D02599">
              <w:rPr>
                <w:rFonts w:ascii="Verdana" w:hAnsi="Verdana" w:cs="Arial"/>
                <w:b/>
                <w:color w:val="FF0000"/>
                <w:sz w:val="20"/>
                <w:szCs w:val="20"/>
              </w:rPr>
              <w:t xml:space="preserve">uthority </w:t>
            </w:r>
            <w:r w:rsidRPr="00D02599">
              <w:rPr>
                <w:rFonts w:ascii="Verdana" w:hAnsi="Verdana" w:cs="Arial"/>
                <w:b/>
                <w:color w:val="FF0000"/>
                <w:sz w:val="20"/>
                <w:szCs w:val="20"/>
              </w:rPr>
              <w:t xml:space="preserve">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3FE16E26" w14:textId="77777777" w:rsidR="002A0B23" w:rsidRDefault="002A0B23" w:rsidP="0094634A">
            <w:pPr>
              <w:spacing w:before="60" w:after="60"/>
              <w:jc w:val="both"/>
              <w:rPr>
                <w:rFonts w:ascii="Verdana" w:hAnsi="Verdana" w:cs="Arial"/>
                <w:sz w:val="20"/>
                <w:szCs w:val="20"/>
              </w:rPr>
            </w:pPr>
          </w:p>
          <w:p w14:paraId="73CB8F10" w14:textId="3F3E282C" w:rsidR="0094634A" w:rsidRDefault="0094634A" w:rsidP="0094634A">
            <w:pPr>
              <w:spacing w:before="60" w:after="60"/>
              <w:jc w:val="both"/>
              <w:rPr>
                <w:rFonts w:ascii="Verdana" w:hAnsi="Verdana" w:cs="Arial"/>
                <w:sz w:val="20"/>
                <w:szCs w:val="20"/>
              </w:rPr>
            </w:pPr>
            <w:r w:rsidRPr="00797906">
              <w:rPr>
                <w:rFonts w:ascii="Verdana" w:hAnsi="Verdana" w:cs="Arial"/>
                <w:sz w:val="20"/>
                <w:szCs w:val="20"/>
              </w:rPr>
              <w:t>This flagship project is aligned with and relevant for the implementation of the Recovery and Resilience Facility (RRF). Digital transformation is one of the six pillars included in Art</w:t>
            </w:r>
            <w:r w:rsidR="0058594D">
              <w:rPr>
                <w:rFonts w:ascii="Verdana" w:hAnsi="Verdana" w:cs="Arial"/>
                <w:sz w:val="20"/>
                <w:szCs w:val="20"/>
              </w:rPr>
              <w:t>icle</w:t>
            </w:r>
            <w:r w:rsidRPr="00797906">
              <w:rPr>
                <w:rFonts w:ascii="Verdana" w:hAnsi="Verdana" w:cs="Arial"/>
                <w:sz w:val="20"/>
                <w:szCs w:val="20"/>
              </w:rPr>
              <w:t xml:space="preserve"> 3 of the Regulation establishing the RRF. Digital transformation is at the core of the facility and national plans are required to allocate a minimum of 20% of RRF investments to the digital area. Across the approved </w:t>
            </w:r>
            <w:r w:rsidR="0058594D">
              <w:rPr>
                <w:rFonts w:ascii="Verdana" w:hAnsi="Verdana" w:cs="Arial"/>
                <w:sz w:val="20"/>
                <w:szCs w:val="20"/>
              </w:rPr>
              <w:t>r</w:t>
            </w:r>
            <w:r w:rsidR="0058594D" w:rsidRPr="00797906">
              <w:rPr>
                <w:rFonts w:ascii="Verdana" w:hAnsi="Verdana" w:cs="Arial"/>
                <w:sz w:val="20"/>
                <w:szCs w:val="20"/>
              </w:rPr>
              <w:t xml:space="preserve">ecovery </w:t>
            </w:r>
            <w:r w:rsidRPr="00797906">
              <w:rPr>
                <w:rFonts w:ascii="Verdana" w:hAnsi="Verdana" w:cs="Arial"/>
                <w:sz w:val="20"/>
                <w:szCs w:val="20"/>
              </w:rPr>
              <w:t xml:space="preserve">and </w:t>
            </w:r>
            <w:r w:rsidR="0058594D">
              <w:rPr>
                <w:rFonts w:ascii="Verdana" w:hAnsi="Verdana" w:cs="Arial"/>
                <w:sz w:val="20"/>
                <w:szCs w:val="20"/>
              </w:rPr>
              <w:t>r</w:t>
            </w:r>
            <w:r w:rsidR="0058594D" w:rsidRPr="00797906">
              <w:rPr>
                <w:rFonts w:ascii="Verdana" w:hAnsi="Verdana" w:cs="Arial"/>
                <w:sz w:val="20"/>
                <w:szCs w:val="20"/>
              </w:rPr>
              <w:t xml:space="preserve">esilience </w:t>
            </w:r>
            <w:r w:rsidR="0058594D">
              <w:rPr>
                <w:rFonts w:ascii="Verdana" w:hAnsi="Verdana" w:cs="Arial"/>
                <w:sz w:val="20"/>
                <w:szCs w:val="20"/>
              </w:rPr>
              <w:t>p</w:t>
            </w:r>
            <w:r w:rsidR="0058594D" w:rsidRPr="00797906">
              <w:rPr>
                <w:rFonts w:ascii="Verdana" w:hAnsi="Verdana" w:cs="Arial"/>
                <w:sz w:val="20"/>
                <w:szCs w:val="20"/>
              </w:rPr>
              <w:t>lans</w:t>
            </w:r>
            <w:r w:rsidRPr="00797906">
              <w:rPr>
                <w:rFonts w:ascii="Verdana" w:hAnsi="Verdana" w:cs="Arial"/>
                <w:sz w:val="20"/>
                <w:szCs w:val="20"/>
              </w:rPr>
              <w:t>, Member States have exceeded this target, allocating more than 26% of their spending to the digital transition.</w:t>
            </w:r>
            <w:r>
              <w:rPr>
                <w:rFonts w:ascii="Verdana" w:hAnsi="Verdana" w:cs="Arial"/>
                <w:sz w:val="20"/>
                <w:szCs w:val="20"/>
              </w:rPr>
              <w:t xml:space="preserve"> </w:t>
            </w:r>
          </w:p>
          <w:p w14:paraId="4B62DA53" w14:textId="77777777" w:rsidR="002A0B23" w:rsidRDefault="002A0B23" w:rsidP="0094634A">
            <w:pPr>
              <w:spacing w:before="60" w:after="60"/>
              <w:jc w:val="both"/>
              <w:rPr>
                <w:rFonts w:ascii="Verdana" w:hAnsi="Verdana" w:cs="Arial"/>
                <w:sz w:val="20"/>
                <w:szCs w:val="20"/>
              </w:rPr>
            </w:pPr>
          </w:p>
          <w:p w14:paraId="103D7759" w14:textId="77777777" w:rsidR="002A0B23" w:rsidRDefault="002A0B23" w:rsidP="002A0B23">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08920370" w14:textId="77777777" w:rsidR="0094634A" w:rsidRDefault="0094634A" w:rsidP="5AD5729F">
            <w:pPr>
              <w:spacing w:before="60" w:after="60"/>
              <w:jc w:val="both"/>
              <w:rPr>
                <w:rFonts w:ascii="Verdana" w:hAnsi="Verdana" w:cs="Arial"/>
                <w:sz w:val="20"/>
                <w:szCs w:val="20"/>
              </w:rPr>
            </w:pPr>
          </w:p>
          <w:p w14:paraId="00F0389B" w14:textId="27266F8C"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48DF4A2D"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C90C07" w14:textId="369E1567"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AD7D61" w:rsidRPr="00AD7D61">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17E7F23A"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227EBB" w14:textId="2E9A7552"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864A3AE" w14:textId="05D21825" w:rsidR="00F266F8" w:rsidRPr="00B74A52" w:rsidRDefault="00F266F8" w:rsidP="00675CF9">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784EEC6" w14:textId="5A9434BC"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3762C0F" w14:textId="7DECF61E" w:rsidR="00F266F8" w:rsidRPr="0089320F" w:rsidRDefault="00B95683"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2B8014B" w14:textId="4F92D991"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454E10C8"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2235FC3" w14:textId="60F0E8C1" w:rsidR="00F266F8" w:rsidDel="00F266F8" w:rsidRDefault="00B95683"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3D2EBE7A" w14:textId="511847FC"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D4A1BE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9EBBE3A" w14:textId="2A01F69F"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13ED9A6E" w14:textId="7D863BD7"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675CF9" w:rsidRPr="00675CF9">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42DE4643"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B72C4FF" w14:textId="5F8A15A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7F6E3B1A" w14:textId="2DEA76B8"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543A401F"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CA62C3D" w14:textId="490702E4"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DFBE984" w14:textId="71EF0A5C"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5099EC0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11F08A9" w14:textId="49E1B016"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05A61C57" w14:textId="51FAB4FB"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4755EBB4" w14:textId="2E557A28"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5DB03528"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FD25294" w14:textId="55709E6A"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lastRenderedPageBreak/>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22B6E65D" w14:textId="34BE119E"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6FD433C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BF42249" w14:textId="15714F6E"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1EE5B29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66CCC84" w14:textId="5D04CA0F"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6EEB6BF" w14:textId="6BAE548C"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0F65B2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AD3D474" w14:textId="77777777" w:rsidR="0035718D" w:rsidRDefault="00B95683"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8A3A95" w14:textId="18418916"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020C8FC"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76144FF8" w14:textId="77777777" w:rsidR="0035718D" w:rsidRPr="0089320F" w:rsidRDefault="00B95683"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44CC4A6" w14:textId="5D523528"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06A56545"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84B228" w14:textId="3E5A537A"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B39699" w14:textId="5E351906"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6D19B0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3CB6B" w14:textId="77777777" w:rsidR="0035718D" w:rsidRPr="0089320F" w:rsidRDefault="00B95683"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D2F9E1D" w14:textId="42B427A3"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41DF2C92"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2340806" w14:textId="77777777" w:rsidR="0035718D" w:rsidRPr="0089320F" w:rsidRDefault="00B95683"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1248A6D" w14:textId="7FFC226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9FB101F"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2F5E915B" w14:textId="1446B9C5"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04A1FE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9495581" w14:textId="5CA0F05D"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D61E990" w14:textId="0CA99C8A"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55CB2"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E473CD4"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3B0786ED" w14:textId="6CAC28B9" w:rsidR="0035718D" w:rsidRDefault="0035718D" w:rsidP="0035718D"/>
    <w:p w14:paraId="678BA66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6AD2FB1"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7C7CD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9CF744C" w14:textId="63A27453"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2124FEA" w14:textId="77777777" w:rsidTr="2E4F5906">
        <w:tc>
          <w:tcPr>
            <w:tcW w:w="5000" w:type="pct"/>
            <w:tcBorders>
              <w:top w:val="single" w:sz="12" w:space="0" w:color="auto"/>
              <w:left w:val="single" w:sz="12" w:space="0" w:color="auto"/>
              <w:bottom w:val="single" w:sz="12" w:space="0" w:color="auto"/>
              <w:right w:val="single" w:sz="12" w:space="0" w:color="auto"/>
            </w:tcBorders>
          </w:tcPr>
          <w:p w14:paraId="6D0BA05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2157394D" w14:textId="77777777" w:rsidTr="2E4F5906">
        <w:tc>
          <w:tcPr>
            <w:tcW w:w="5000" w:type="pct"/>
            <w:tcBorders>
              <w:top w:val="single" w:sz="12" w:space="0" w:color="auto"/>
              <w:left w:val="single" w:sz="12" w:space="0" w:color="auto"/>
              <w:bottom w:val="single" w:sz="12" w:space="0" w:color="auto"/>
              <w:right w:val="single" w:sz="12" w:space="0" w:color="auto"/>
            </w:tcBorders>
          </w:tcPr>
          <w:p w14:paraId="4390B407"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xml:space="preserve">. Where justified, the Member States concerned may request that the Commission not disclose such </w:t>
            </w:r>
            <w:r w:rsidRPr="00E84FE8">
              <w:rPr>
                <w:rFonts w:ascii="Verdana" w:hAnsi="Verdana" w:cs="Arial"/>
                <w:sz w:val="20"/>
                <w:szCs w:val="20"/>
              </w:rPr>
              <w:lastRenderedPageBreak/>
              <w:t>documents without their prior agreement.</w:t>
            </w:r>
          </w:p>
        </w:tc>
      </w:tr>
      <w:tr w:rsidR="00EA60C4" w:rsidRPr="003A5F9A" w14:paraId="27AFFEC0" w14:textId="77777777" w:rsidTr="2E4F5906">
        <w:tc>
          <w:tcPr>
            <w:tcW w:w="5000" w:type="pct"/>
            <w:tcBorders>
              <w:top w:val="single" w:sz="12" w:space="0" w:color="auto"/>
              <w:left w:val="single" w:sz="12" w:space="0" w:color="auto"/>
              <w:bottom w:val="single" w:sz="12" w:space="0" w:color="auto"/>
              <w:right w:val="single" w:sz="12" w:space="0" w:color="auto"/>
            </w:tcBorders>
          </w:tcPr>
          <w:p w14:paraId="2A3E00C3"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lastRenderedPageBreak/>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718DB0CF" w14:textId="77777777" w:rsidTr="2E4F5906">
        <w:tc>
          <w:tcPr>
            <w:tcW w:w="5000" w:type="pct"/>
            <w:tcBorders>
              <w:top w:val="single" w:sz="12" w:space="0" w:color="auto"/>
              <w:left w:val="single" w:sz="12" w:space="0" w:color="auto"/>
              <w:bottom w:val="single" w:sz="12" w:space="0" w:color="auto"/>
              <w:right w:val="single" w:sz="12" w:space="0" w:color="auto"/>
            </w:tcBorders>
          </w:tcPr>
          <w:p w14:paraId="31B7C1AC" w14:textId="410C7DA3"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D85A693" w14:textId="77777777" w:rsidTr="2E4F5906">
        <w:tc>
          <w:tcPr>
            <w:tcW w:w="5000" w:type="pct"/>
            <w:tcBorders>
              <w:top w:val="single" w:sz="12" w:space="0" w:color="auto"/>
              <w:left w:val="single" w:sz="12" w:space="0" w:color="auto"/>
              <w:bottom w:val="single" w:sz="12" w:space="0" w:color="auto"/>
              <w:right w:val="single" w:sz="12" w:space="0" w:color="auto"/>
            </w:tcBorders>
          </w:tcPr>
          <w:p w14:paraId="25CCD149"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52DB641" w14:textId="77777777" w:rsidTr="2E4F5906">
        <w:tc>
          <w:tcPr>
            <w:tcW w:w="5000" w:type="pct"/>
            <w:tcBorders>
              <w:top w:val="single" w:sz="12" w:space="0" w:color="auto"/>
              <w:left w:val="single" w:sz="12" w:space="0" w:color="auto"/>
              <w:bottom w:val="single" w:sz="12" w:space="0" w:color="auto"/>
              <w:right w:val="single" w:sz="12" w:space="0" w:color="auto"/>
            </w:tcBorders>
          </w:tcPr>
          <w:p w14:paraId="74FDBC4C" w14:textId="32C0597D"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4B543310" w14:textId="77777777" w:rsidR="00305060" w:rsidRPr="003A5F9A" w:rsidRDefault="00305060" w:rsidP="5AD5729F">
      <w:pPr>
        <w:spacing w:after="0"/>
        <w:rPr>
          <w:rFonts w:ascii="Verdana" w:hAnsi="Verdana"/>
          <w:b/>
          <w:noProof/>
        </w:rPr>
      </w:pPr>
    </w:p>
    <w:sectPr w:rsidR="00305060" w:rsidRPr="003A5F9A" w:rsidSect="00130D4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CCC" w14:textId="77777777" w:rsidR="00E802BC" w:rsidRDefault="00E802BC" w:rsidP="00EE6AE0">
      <w:pPr>
        <w:spacing w:after="0" w:line="240" w:lineRule="auto"/>
      </w:pPr>
      <w:r>
        <w:separator/>
      </w:r>
    </w:p>
  </w:endnote>
  <w:endnote w:type="continuationSeparator" w:id="0">
    <w:p w14:paraId="687AC2F5" w14:textId="77777777" w:rsidR="00E802BC" w:rsidRDefault="00E802BC" w:rsidP="00EE6AE0">
      <w:pPr>
        <w:spacing w:after="0" w:line="240" w:lineRule="auto"/>
      </w:pPr>
      <w:r>
        <w:continuationSeparator/>
      </w:r>
    </w:p>
  </w:endnote>
  <w:endnote w:type="continuationNotice" w:id="1">
    <w:p w14:paraId="43CB1CDC" w14:textId="77777777" w:rsidR="00E802BC" w:rsidRDefault="00E8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88DE" w14:textId="77777777" w:rsidR="009323D1" w:rsidRDefault="00932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2C9CA32B" w14:textId="3276BE60" w:rsidR="00E802BC" w:rsidRDefault="00E802BC">
        <w:pPr>
          <w:pStyle w:val="Footer"/>
          <w:jc w:val="right"/>
        </w:pPr>
        <w:r>
          <w:fldChar w:fldCharType="begin"/>
        </w:r>
        <w:r>
          <w:instrText xml:space="preserve"> PAGE   \* MERGEFORMAT </w:instrText>
        </w:r>
        <w:r>
          <w:fldChar w:fldCharType="separate"/>
        </w:r>
        <w:r w:rsidR="00B95683">
          <w:rPr>
            <w:noProof/>
          </w:rPr>
          <w:t>10</w:t>
        </w:r>
        <w:r>
          <w:rPr>
            <w:noProof/>
          </w:rPr>
          <w:fldChar w:fldCharType="end"/>
        </w:r>
      </w:p>
    </w:sdtContent>
  </w:sdt>
  <w:p w14:paraId="102C6205" w14:textId="77777777" w:rsidR="00E802BC" w:rsidRDefault="00E8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9193" w14:textId="77777777" w:rsidR="009323D1" w:rsidRDefault="0093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6CE1" w14:textId="77777777" w:rsidR="00E802BC" w:rsidRDefault="00E802BC" w:rsidP="00EE6AE0">
      <w:pPr>
        <w:spacing w:after="0" w:line="240" w:lineRule="auto"/>
      </w:pPr>
      <w:r>
        <w:separator/>
      </w:r>
    </w:p>
  </w:footnote>
  <w:footnote w:type="continuationSeparator" w:id="0">
    <w:p w14:paraId="01EB2495" w14:textId="77777777" w:rsidR="00E802BC" w:rsidRDefault="00E802BC" w:rsidP="00EE6AE0">
      <w:pPr>
        <w:spacing w:after="0" w:line="240" w:lineRule="auto"/>
      </w:pPr>
      <w:r>
        <w:continuationSeparator/>
      </w:r>
    </w:p>
  </w:footnote>
  <w:footnote w:type="continuationNotice" w:id="1">
    <w:p w14:paraId="209980CE" w14:textId="77777777" w:rsidR="00E802BC" w:rsidRDefault="00E802BC">
      <w:pPr>
        <w:spacing w:after="0" w:line="240" w:lineRule="auto"/>
      </w:pPr>
    </w:p>
  </w:footnote>
  <w:footnote w:id="2">
    <w:p w14:paraId="1555CF62"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DF1A" w14:textId="77777777" w:rsidR="009323D1" w:rsidRDefault="0093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3486" w14:textId="77777777" w:rsidR="002A0B23" w:rsidRDefault="002A0B23" w:rsidP="002A0B23">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Pr="00E70B08">
      <w:rPr>
        <w:rFonts w:ascii="Verdana" w:hAnsi="Verdana"/>
        <w:b/>
        <w:sz w:val="20"/>
        <w:szCs w:val="20"/>
        <w:lang w:val="en-US"/>
      </w:rPr>
      <w:t xml:space="preserve">mplate for request for </w:t>
    </w:r>
    <w:r>
      <w:rPr>
        <w:rFonts w:ascii="Verdana" w:hAnsi="Verdana"/>
        <w:b/>
        <w:bCs/>
        <w:sz w:val="20"/>
        <w:szCs w:val="20"/>
        <w:lang w:val="en-US"/>
      </w:rPr>
      <w:t>Flagship Technical Support Project</w:t>
    </w:r>
  </w:p>
  <w:p w14:paraId="5CA57C3A" w14:textId="0092E688" w:rsidR="009323D1" w:rsidRPr="00CA1AEC" w:rsidRDefault="002A0B23" w:rsidP="002A0B23">
    <w:pPr>
      <w:spacing w:after="0"/>
      <w:jc w:val="right"/>
      <w:rPr>
        <w:rFonts w:ascii="Verdana" w:hAnsi="Verdana"/>
        <w:b/>
        <w:bCs/>
        <w:iCs/>
        <w:sz w:val="20"/>
        <w:szCs w:val="20"/>
      </w:rPr>
    </w:pPr>
    <w:r>
      <w:rPr>
        <w:rFonts w:ascii="Verdana" w:hAnsi="Verdana"/>
        <w:b/>
        <w:bCs/>
        <w:sz w:val="20"/>
        <w:szCs w:val="20"/>
        <w:lang w:val="en-US"/>
      </w:rPr>
      <w:t xml:space="preserve"> </w:t>
    </w:r>
    <w:r w:rsidR="009323D1">
      <w:rPr>
        <w:rFonts w:ascii="Verdana" w:hAnsi="Verdana"/>
        <w:b/>
        <w:bCs/>
        <w:sz w:val="20"/>
        <w:szCs w:val="20"/>
        <w:lang w:val="en-US"/>
      </w:rPr>
      <w:t>“</w:t>
    </w:r>
    <w:r w:rsidR="009323D1" w:rsidRPr="008A0757">
      <w:rPr>
        <w:rFonts w:ascii="Verdana" w:hAnsi="Verdana"/>
        <w:b/>
        <w:bCs/>
        <w:sz w:val="20"/>
        <w:szCs w:val="20"/>
        <w:lang w:val="en-US"/>
      </w:rPr>
      <w:t>Digital transformation for regional and local public administrations</w:t>
    </w:r>
    <w:r w:rsidR="009323D1">
      <w:rPr>
        <w:rFonts w:ascii="Verdana" w:hAnsi="Verdana"/>
        <w:b/>
        <w:bCs/>
        <w:sz w:val="20"/>
        <w:szCs w:val="20"/>
        <w:lang w:val="en-US"/>
      </w:rPr>
      <w:t>”</w:t>
    </w:r>
  </w:p>
  <w:p w14:paraId="7BBC7533" w14:textId="54C675E4" w:rsidR="00085FB1" w:rsidRPr="009323D1" w:rsidRDefault="00085FB1" w:rsidP="00085FB1">
    <w:pPr>
      <w:pStyle w:val="Header"/>
      <w:tabs>
        <w:tab w:val="clear" w:pos="4536"/>
        <w:tab w:val="center" w:pos="7797"/>
      </w:tabs>
      <w:ind w:right="-30"/>
      <w:jc w:val="right"/>
      <w:rPr>
        <w:rFonts w:ascii="Verdana" w:hAnsi="Verdana"/>
        <w:sz w:val="20"/>
        <w:szCs w:val="20"/>
      </w:rPr>
    </w:pPr>
  </w:p>
  <w:p w14:paraId="725296B4" w14:textId="77777777" w:rsidR="00E802BC" w:rsidRDefault="00E8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5B27" w14:textId="77777777" w:rsidR="009323D1" w:rsidRDefault="0093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9"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6"/>
  </w:num>
  <w:num w:numId="5">
    <w:abstractNumId w:val="7"/>
  </w:num>
  <w:num w:numId="6">
    <w:abstractNumId w:val="8"/>
  </w:num>
  <w:num w:numId="7">
    <w:abstractNumId w:val="9"/>
  </w:num>
  <w:num w:numId="8">
    <w:abstractNumId w:val="15"/>
  </w:num>
  <w:num w:numId="9">
    <w:abstractNumId w:val="14"/>
  </w:num>
  <w:num w:numId="10">
    <w:abstractNumId w:val="11"/>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0"/>
  </w:num>
  <w:num w:numId="16">
    <w:abstractNumId w:val="3"/>
  </w:num>
  <w:num w:numId="17">
    <w:abstractNumId w:val="1"/>
  </w:num>
  <w:num w:numId="18">
    <w:abstractNumId w:val="19"/>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16FC"/>
    <w:rsid w:val="00032090"/>
    <w:rsid w:val="00036D70"/>
    <w:rsid w:val="00037D40"/>
    <w:rsid w:val="000433AC"/>
    <w:rsid w:val="00050A6E"/>
    <w:rsid w:val="00052F40"/>
    <w:rsid w:val="00054544"/>
    <w:rsid w:val="00055A9C"/>
    <w:rsid w:val="000573A6"/>
    <w:rsid w:val="00060746"/>
    <w:rsid w:val="00062713"/>
    <w:rsid w:val="00071AC4"/>
    <w:rsid w:val="00073CEF"/>
    <w:rsid w:val="00080242"/>
    <w:rsid w:val="00085FB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2A25"/>
    <w:rsid w:val="001427C5"/>
    <w:rsid w:val="00145C07"/>
    <w:rsid w:val="00154168"/>
    <w:rsid w:val="0015773E"/>
    <w:rsid w:val="00163FA5"/>
    <w:rsid w:val="0017179C"/>
    <w:rsid w:val="001722E2"/>
    <w:rsid w:val="00173710"/>
    <w:rsid w:val="00177BB5"/>
    <w:rsid w:val="0018295F"/>
    <w:rsid w:val="00186D3F"/>
    <w:rsid w:val="001924BA"/>
    <w:rsid w:val="001977ED"/>
    <w:rsid w:val="001A0B00"/>
    <w:rsid w:val="001A5290"/>
    <w:rsid w:val="001A7979"/>
    <w:rsid w:val="001B3A5B"/>
    <w:rsid w:val="001B3D7E"/>
    <w:rsid w:val="001B4CA4"/>
    <w:rsid w:val="001B6A3A"/>
    <w:rsid w:val="001B6E02"/>
    <w:rsid w:val="001C1AB3"/>
    <w:rsid w:val="001C2570"/>
    <w:rsid w:val="001C3F7D"/>
    <w:rsid w:val="001C44E8"/>
    <w:rsid w:val="001D4B8D"/>
    <w:rsid w:val="001D6943"/>
    <w:rsid w:val="001D76F9"/>
    <w:rsid w:val="001E077E"/>
    <w:rsid w:val="001E0C62"/>
    <w:rsid w:val="001E306A"/>
    <w:rsid w:val="001E4A3B"/>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BEB"/>
    <w:rsid w:val="002566BA"/>
    <w:rsid w:val="00257DA6"/>
    <w:rsid w:val="002615BE"/>
    <w:rsid w:val="002616EF"/>
    <w:rsid w:val="00264F57"/>
    <w:rsid w:val="00270E0E"/>
    <w:rsid w:val="00271C71"/>
    <w:rsid w:val="002738E2"/>
    <w:rsid w:val="0028448B"/>
    <w:rsid w:val="002848DC"/>
    <w:rsid w:val="00286CA3"/>
    <w:rsid w:val="00292CD3"/>
    <w:rsid w:val="00295EAD"/>
    <w:rsid w:val="002A0B23"/>
    <w:rsid w:val="002A6200"/>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448F1"/>
    <w:rsid w:val="00347344"/>
    <w:rsid w:val="00351D5C"/>
    <w:rsid w:val="00356CC4"/>
    <w:rsid w:val="0035718D"/>
    <w:rsid w:val="003571E6"/>
    <w:rsid w:val="00377808"/>
    <w:rsid w:val="003802CB"/>
    <w:rsid w:val="003823AB"/>
    <w:rsid w:val="00386826"/>
    <w:rsid w:val="00386CCE"/>
    <w:rsid w:val="00387629"/>
    <w:rsid w:val="00394080"/>
    <w:rsid w:val="00394820"/>
    <w:rsid w:val="00395FCF"/>
    <w:rsid w:val="003A4B93"/>
    <w:rsid w:val="003A5F9A"/>
    <w:rsid w:val="003A6379"/>
    <w:rsid w:val="003A7146"/>
    <w:rsid w:val="003B077A"/>
    <w:rsid w:val="003B3BB0"/>
    <w:rsid w:val="003C4F83"/>
    <w:rsid w:val="003C6E67"/>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4364"/>
    <w:rsid w:val="0041552D"/>
    <w:rsid w:val="00420A19"/>
    <w:rsid w:val="0042111B"/>
    <w:rsid w:val="00422754"/>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971D5"/>
    <w:rsid w:val="004A36BA"/>
    <w:rsid w:val="004A44F0"/>
    <w:rsid w:val="004A6C1B"/>
    <w:rsid w:val="004B2A29"/>
    <w:rsid w:val="004B34AE"/>
    <w:rsid w:val="004B5E1D"/>
    <w:rsid w:val="004D2640"/>
    <w:rsid w:val="004D485E"/>
    <w:rsid w:val="004E2E17"/>
    <w:rsid w:val="00513403"/>
    <w:rsid w:val="00515693"/>
    <w:rsid w:val="0051578B"/>
    <w:rsid w:val="0052189F"/>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8594D"/>
    <w:rsid w:val="00591B63"/>
    <w:rsid w:val="00596E2C"/>
    <w:rsid w:val="005A184C"/>
    <w:rsid w:val="005A2007"/>
    <w:rsid w:val="005B0AB3"/>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30B"/>
    <w:rsid w:val="00603B74"/>
    <w:rsid w:val="0060523A"/>
    <w:rsid w:val="00606DDB"/>
    <w:rsid w:val="00607164"/>
    <w:rsid w:val="00607CF0"/>
    <w:rsid w:val="00614C17"/>
    <w:rsid w:val="006227C2"/>
    <w:rsid w:val="0062328B"/>
    <w:rsid w:val="00626265"/>
    <w:rsid w:val="006262E0"/>
    <w:rsid w:val="00632580"/>
    <w:rsid w:val="006370FD"/>
    <w:rsid w:val="006425CE"/>
    <w:rsid w:val="00646298"/>
    <w:rsid w:val="00650695"/>
    <w:rsid w:val="00656307"/>
    <w:rsid w:val="00656BE6"/>
    <w:rsid w:val="00670295"/>
    <w:rsid w:val="006748D1"/>
    <w:rsid w:val="00675CF9"/>
    <w:rsid w:val="00677A34"/>
    <w:rsid w:val="006864AE"/>
    <w:rsid w:val="006874CA"/>
    <w:rsid w:val="00693EFF"/>
    <w:rsid w:val="00696AEE"/>
    <w:rsid w:val="006A3BAA"/>
    <w:rsid w:val="006A4CF2"/>
    <w:rsid w:val="006B4E8B"/>
    <w:rsid w:val="006B6BFF"/>
    <w:rsid w:val="006C7004"/>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577"/>
    <w:rsid w:val="00783A7A"/>
    <w:rsid w:val="00783D15"/>
    <w:rsid w:val="0078425F"/>
    <w:rsid w:val="00786BF7"/>
    <w:rsid w:val="00787E9D"/>
    <w:rsid w:val="007A2C4C"/>
    <w:rsid w:val="007A2DB5"/>
    <w:rsid w:val="007B061E"/>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026F"/>
    <w:rsid w:val="0084345E"/>
    <w:rsid w:val="008455EB"/>
    <w:rsid w:val="00845604"/>
    <w:rsid w:val="0084652C"/>
    <w:rsid w:val="0085036E"/>
    <w:rsid w:val="00854A82"/>
    <w:rsid w:val="00860C8C"/>
    <w:rsid w:val="008638C4"/>
    <w:rsid w:val="00866E39"/>
    <w:rsid w:val="008737FC"/>
    <w:rsid w:val="00875BC5"/>
    <w:rsid w:val="00884486"/>
    <w:rsid w:val="0089219C"/>
    <w:rsid w:val="00894643"/>
    <w:rsid w:val="008A271A"/>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323D1"/>
    <w:rsid w:val="00935657"/>
    <w:rsid w:val="00937AC0"/>
    <w:rsid w:val="00940AAD"/>
    <w:rsid w:val="00940EB6"/>
    <w:rsid w:val="0094634A"/>
    <w:rsid w:val="00946DF0"/>
    <w:rsid w:val="00953A8B"/>
    <w:rsid w:val="00956321"/>
    <w:rsid w:val="00961AAB"/>
    <w:rsid w:val="00962426"/>
    <w:rsid w:val="00972619"/>
    <w:rsid w:val="0097568F"/>
    <w:rsid w:val="00982E93"/>
    <w:rsid w:val="00983D3C"/>
    <w:rsid w:val="00984960"/>
    <w:rsid w:val="009866B1"/>
    <w:rsid w:val="00997319"/>
    <w:rsid w:val="009B5DA5"/>
    <w:rsid w:val="009B679F"/>
    <w:rsid w:val="009C133C"/>
    <w:rsid w:val="009C25C6"/>
    <w:rsid w:val="009C31F7"/>
    <w:rsid w:val="009C4676"/>
    <w:rsid w:val="009C72DD"/>
    <w:rsid w:val="009D1D3E"/>
    <w:rsid w:val="009D2B8D"/>
    <w:rsid w:val="009E1C0A"/>
    <w:rsid w:val="009E2AB7"/>
    <w:rsid w:val="009E3306"/>
    <w:rsid w:val="009E33A8"/>
    <w:rsid w:val="009F3D97"/>
    <w:rsid w:val="00A00921"/>
    <w:rsid w:val="00A06932"/>
    <w:rsid w:val="00A07817"/>
    <w:rsid w:val="00A108DE"/>
    <w:rsid w:val="00A11C3D"/>
    <w:rsid w:val="00A12619"/>
    <w:rsid w:val="00A138DE"/>
    <w:rsid w:val="00A2151A"/>
    <w:rsid w:val="00A23CE1"/>
    <w:rsid w:val="00A3118E"/>
    <w:rsid w:val="00A4640A"/>
    <w:rsid w:val="00A50355"/>
    <w:rsid w:val="00A50DD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A63"/>
    <w:rsid w:val="00AB3CCC"/>
    <w:rsid w:val="00AB72EA"/>
    <w:rsid w:val="00AC3FFE"/>
    <w:rsid w:val="00AD04D6"/>
    <w:rsid w:val="00AD2252"/>
    <w:rsid w:val="00AD3BC9"/>
    <w:rsid w:val="00AD7D61"/>
    <w:rsid w:val="00AE388C"/>
    <w:rsid w:val="00AE4F74"/>
    <w:rsid w:val="00AF0831"/>
    <w:rsid w:val="00AF08B2"/>
    <w:rsid w:val="00B11516"/>
    <w:rsid w:val="00B1775D"/>
    <w:rsid w:val="00B241B1"/>
    <w:rsid w:val="00B26DE0"/>
    <w:rsid w:val="00B30305"/>
    <w:rsid w:val="00B31A32"/>
    <w:rsid w:val="00B320E5"/>
    <w:rsid w:val="00B41660"/>
    <w:rsid w:val="00B42CE9"/>
    <w:rsid w:val="00B46999"/>
    <w:rsid w:val="00B50F3C"/>
    <w:rsid w:val="00B57B38"/>
    <w:rsid w:val="00B61EBA"/>
    <w:rsid w:val="00B673DF"/>
    <w:rsid w:val="00B74A52"/>
    <w:rsid w:val="00B82655"/>
    <w:rsid w:val="00B90C21"/>
    <w:rsid w:val="00B91A80"/>
    <w:rsid w:val="00B9504D"/>
    <w:rsid w:val="00B95683"/>
    <w:rsid w:val="00B974B9"/>
    <w:rsid w:val="00BA13A5"/>
    <w:rsid w:val="00BA2FC2"/>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BF6727"/>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D4389"/>
    <w:rsid w:val="00CD73BD"/>
    <w:rsid w:val="00CD7801"/>
    <w:rsid w:val="00CE5143"/>
    <w:rsid w:val="00CE5E2C"/>
    <w:rsid w:val="00CE622B"/>
    <w:rsid w:val="00CE678C"/>
    <w:rsid w:val="00CF1FA6"/>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81722"/>
    <w:rsid w:val="00D8292F"/>
    <w:rsid w:val="00D85169"/>
    <w:rsid w:val="00D85CF2"/>
    <w:rsid w:val="00D8683B"/>
    <w:rsid w:val="00D87AD4"/>
    <w:rsid w:val="00DA119D"/>
    <w:rsid w:val="00DA6BB8"/>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26E6C"/>
    <w:rsid w:val="00E30019"/>
    <w:rsid w:val="00E40CA3"/>
    <w:rsid w:val="00E5529F"/>
    <w:rsid w:val="00E56007"/>
    <w:rsid w:val="00E62E5B"/>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546E2"/>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5CCD"/>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46E977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93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18247156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9D3F1A50-6163-442F-93E5-2E044B5413C1}">
  <ds:schemaRefs>
    <ds:schemaRef ds:uri="http://schemas.microsoft.com/office/infopath/2007/PartnerControls"/>
    <ds:schemaRef ds:uri="http://purl.org/dc/terms/"/>
    <ds:schemaRef ds:uri="aa30d10d-b30d-4a7a-9d26-d2ca493895f6"/>
    <ds:schemaRef ds:uri="http://schemas.microsoft.com/office/2006/metadata/properties"/>
    <ds:schemaRef ds:uri="http://schemas.microsoft.com/office/2006/documentManagement/types"/>
    <ds:schemaRef ds:uri="dff91fe5-b91d-4940-8e43-17920bc15740"/>
    <ds:schemaRef ds:uri="http://purl.org/dc/elements/1.1/"/>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5BD6966-1217-4D8C-B990-B20B62C7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2601</Words>
  <Characters>14905</Characters>
  <Application>Microsoft Office Word</Application>
  <DocSecurity>0</DocSecurity>
  <Lines>414</Lines>
  <Paragraphs>230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6</cp:revision>
  <cp:lastPrinted>2019-09-11T07:25:00Z</cp:lastPrinted>
  <dcterms:created xsi:type="dcterms:W3CDTF">2022-06-02T18:27:00Z</dcterms:created>
  <dcterms:modified xsi:type="dcterms:W3CDTF">2022-06-09T09:52:00Z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