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3F252762" w:rsidR="00BB79A4" w:rsidRPr="00B42AEB" w:rsidRDefault="00D3323F" w:rsidP="00D3323F">
      <w:pPr>
        <w:pStyle w:val="Pagedecouverture"/>
        <w:rPr>
          <w:noProof/>
        </w:rPr>
      </w:pPr>
      <w:bookmarkStart w:id="0" w:name="LW_BM_COVERPAGE"/>
      <w:r>
        <w:rPr>
          <w:noProof/>
        </w:rPr>
        <w:pict w14:anchorId="632381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8DEDF484-77DE-4E4E-9CB8-4939DC57143E" style="width:455.15pt;height:310.45pt">
            <v:imagedata r:id="rId8" o:title=""/>
          </v:shape>
        </w:pict>
      </w:r>
    </w:p>
    <w:bookmarkEnd w:id="0"/>
    <w:p w14:paraId="7528B035" w14:textId="77777777" w:rsidR="004329BF" w:rsidRPr="00B42AEB" w:rsidRDefault="004329BF" w:rsidP="00B42AEB">
      <w:pPr>
        <w:rPr>
          <w:noProof/>
        </w:rPr>
        <w:sectPr w:rsidR="004329BF" w:rsidRPr="00B42AEB" w:rsidSect="00D3323F">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GoBack"/>
      <w:bookmarkEnd w:id="1"/>
      <w:bookmarkEnd w:id="2"/>
      <w:bookmarkEnd w:id="3"/>
      <w:r w:rsidRPr="00B42AEB">
        <w:rPr>
          <w:noProof/>
        </w:rPr>
        <w:lastRenderedPageBreak/>
        <w:t>Contents</w:t>
      </w:r>
    </w:p>
    <w:sdt>
      <w:sdtPr>
        <w:rPr>
          <w:noProof/>
        </w:rPr>
        <w:id w:val="-2143641472"/>
        <w:docPartObj>
          <w:docPartGallery w:val="Table of Contents"/>
          <w:docPartUnique/>
        </w:docPartObj>
      </w:sdtPr>
      <w:sdtEndPr>
        <w:rPr>
          <w:bCs/>
        </w:rPr>
      </w:sdtEndPr>
      <w:sdtContent>
        <w:p w14:paraId="0E5AEE27" w14:textId="68A49CC3" w:rsidR="007013F9" w:rsidRPr="00B42AEB" w:rsidRDefault="00A11876" w:rsidP="00112F88">
          <w:pPr>
            <w:pStyle w:val="TOC1"/>
            <w:rPr>
              <w:rFonts w:eastAsiaTheme="minorEastAsia"/>
              <w:noProof/>
              <w:lang w:val="en-IE" w:eastAsia="en-IE"/>
            </w:rPr>
          </w:pPr>
          <w:r w:rsidRPr="00B42AEB">
            <w:rPr>
              <w:noProof/>
            </w:rPr>
            <w:fldChar w:fldCharType="begin"/>
          </w:r>
          <w:r w:rsidRPr="00B42AEB">
            <w:rPr>
              <w:noProof/>
            </w:rPr>
            <w:instrText xml:space="preserve"> TOC \o "1-3" \h \z \u </w:instrText>
          </w:r>
          <w:r w:rsidRPr="00B42AEB">
            <w:rPr>
              <w:noProof/>
            </w:rPr>
            <w:fldChar w:fldCharType="separate"/>
          </w:r>
          <w:hyperlink w:anchor="_Toc152322725" w:history="1">
            <w:r w:rsidR="007013F9" w:rsidRPr="00B42AEB">
              <w:rPr>
                <w:rStyle w:val="Hyperlink"/>
                <w:b/>
                <w:bCs/>
                <w:noProof/>
              </w:rPr>
              <w:t>1.</w:t>
            </w:r>
            <w:r w:rsidR="007013F9" w:rsidRPr="00B42AEB">
              <w:rPr>
                <w:rFonts w:eastAsiaTheme="minorEastAsia"/>
                <w:noProof/>
                <w:lang w:val="en-IE" w:eastAsia="en-IE"/>
              </w:rPr>
              <w:tab/>
            </w:r>
            <w:r w:rsidR="007013F9" w:rsidRPr="00B42AEB">
              <w:rPr>
                <w:rStyle w:val="Hyperlink"/>
                <w:b/>
                <w:bCs/>
                <w:noProof/>
              </w:rPr>
              <w:t>Introduction</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_Toc152322725 \h </w:instrText>
            </w:r>
            <w:r w:rsidR="007013F9" w:rsidRPr="00B42AEB">
              <w:rPr>
                <w:noProof/>
                <w:webHidden/>
              </w:rPr>
            </w:r>
            <w:r w:rsidR="007013F9" w:rsidRPr="00B42AEB">
              <w:rPr>
                <w:noProof/>
                <w:webHidden/>
              </w:rPr>
              <w:fldChar w:fldCharType="separate"/>
            </w:r>
            <w:r w:rsidR="00112F88">
              <w:rPr>
                <w:noProof/>
                <w:webHidden/>
              </w:rPr>
              <w:t>3</w:t>
            </w:r>
            <w:r w:rsidR="007013F9" w:rsidRPr="00B42AEB">
              <w:rPr>
                <w:noProof/>
                <w:webHidden/>
              </w:rPr>
              <w:fldChar w:fldCharType="end"/>
            </w:r>
          </w:hyperlink>
        </w:p>
        <w:p w14:paraId="516EF714" w14:textId="11ECEDFB" w:rsidR="007013F9" w:rsidRPr="00B42AEB" w:rsidRDefault="00D3323F" w:rsidP="00112F88">
          <w:pPr>
            <w:pStyle w:val="TOC1"/>
            <w:rPr>
              <w:rFonts w:eastAsiaTheme="minorEastAsia"/>
              <w:noProof/>
              <w:lang w:val="en-IE" w:eastAsia="en-IE"/>
            </w:rPr>
          </w:pPr>
          <w:hyperlink w:anchor="_Toc152322726" w:history="1">
            <w:r w:rsidR="007013F9" w:rsidRPr="00B42AEB">
              <w:rPr>
                <w:rStyle w:val="Hyperlink"/>
                <w:rFonts w:eastAsia="Calibri"/>
                <w:b/>
                <w:bCs/>
                <w:noProof/>
              </w:rPr>
              <w:t>2.</w:t>
            </w:r>
            <w:r w:rsidR="007013F9" w:rsidRPr="00B42AEB">
              <w:rPr>
                <w:rFonts w:eastAsiaTheme="minorEastAsia"/>
                <w:noProof/>
                <w:lang w:val="en-IE" w:eastAsia="en-IE"/>
              </w:rPr>
              <w:tab/>
            </w:r>
            <w:r w:rsidR="007013F9" w:rsidRPr="00B42AEB">
              <w:rPr>
                <w:rStyle w:val="Hyperlink"/>
                <w:rFonts w:eastAsia="Calibri"/>
                <w:b/>
                <w:noProof/>
              </w:rPr>
              <w:t xml:space="preserve">Key issues faced by citizens with </w:t>
            </w:r>
            <w:r w:rsidR="007013F9" w:rsidRPr="00B42AEB">
              <w:rPr>
                <w:rStyle w:val="Hyperlink"/>
                <w:rFonts w:eastAsia="Calibri"/>
                <w:b/>
                <w:bCs/>
                <w:noProof/>
              </w:rPr>
              <w:t>disabilities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_Toc152322726 \h </w:instrText>
            </w:r>
            <w:r w:rsidR="007013F9" w:rsidRPr="00B42AEB">
              <w:rPr>
                <w:noProof/>
                <w:webHidden/>
              </w:rPr>
            </w:r>
            <w:r w:rsidR="007013F9" w:rsidRPr="00B42AEB">
              <w:rPr>
                <w:noProof/>
                <w:webHidden/>
              </w:rPr>
              <w:fldChar w:fldCharType="separate"/>
            </w:r>
            <w:r w:rsidR="00112F88">
              <w:rPr>
                <w:noProof/>
                <w:webHidden/>
              </w:rPr>
              <w:t>8</w:t>
            </w:r>
            <w:r w:rsidR="007013F9" w:rsidRPr="00B42AEB">
              <w:rPr>
                <w:noProof/>
                <w:webHidden/>
              </w:rPr>
              <w:fldChar w:fldCharType="end"/>
            </w:r>
          </w:hyperlink>
        </w:p>
        <w:p w14:paraId="29099ADA" w14:textId="18825313" w:rsidR="007013F9" w:rsidRPr="00B42AEB" w:rsidRDefault="00D3323F" w:rsidP="00112F88">
          <w:pPr>
            <w:pStyle w:val="TOC1"/>
            <w:rPr>
              <w:rFonts w:eastAsiaTheme="minorEastAsia"/>
              <w:noProof/>
              <w:lang w:val="en-IE" w:eastAsia="en-IE"/>
            </w:rPr>
          </w:pPr>
          <w:hyperlink w:anchor="_Toc152322727" w:history="1">
            <w:r w:rsidR="007013F9" w:rsidRPr="00B42AEB">
              <w:rPr>
                <w:rStyle w:val="Hyperlink"/>
                <w:b/>
                <w:bCs/>
                <w:noProof/>
              </w:rPr>
              <w:t>3.</w:t>
            </w:r>
            <w:r w:rsidR="007013F9" w:rsidRPr="00B42AEB">
              <w:rPr>
                <w:rFonts w:eastAsiaTheme="minorEastAsia"/>
                <w:noProof/>
                <w:lang w:val="en-IE" w:eastAsia="en-IE"/>
              </w:rPr>
              <w:tab/>
            </w:r>
            <w:r w:rsidR="007013F9" w:rsidRPr="00B42AEB">
              <w:rPr>
                <w:rStyle w:val="Hyperlink"/>
                <w:b/>
                <w:bCs/>
                <w:noProof/>
              </w:rPr>
              <w:t>EU framework</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_Toc152322727 \h </w:instrText>
            </w:r>
            <w:r w:rsidR="007013F9" w:rsidRPr="00B42AEB">
              <w:rPr>
                <w:noProof/>
                <w:webHidden/>
              </w:rPr>
            </w:r>
            <w:r w:rsidR="007013F9" w:rsidRPr="00B42AEB">
              <w:rPr>
                <w:noProof/>
                <w:webHidden/>
              </w:rPr>
              <w:fldChar w:fldCharType="separate"/>
            </w:r>
            <w:r w:rsidR="00112F88">
              <w:rPr>
                <w:noProof/>
                <w:webHidden/>
              </w:rPr>
              <w:t>9</w:t>
            </w:r>
            <w:r w:rsidR="007013F9" w:rsidRPr="00B42AEB">
              <w:rPr>
                <w:noProof/>
                <w:webHidden/>
              </w:rPr>
              <w:fldChar w:fldCharType="end"/>
            </w:r>
          </w:hyperlink>
        </w:p>
        <w:p w14:paraId="708655D7" w14:textId="3E58EEA7" w:rsidR="007013F9" w:rsidRPr="00B42AEB" w:rsidRDefault="00D3323F" w:rsidP="003F797B">
          <w:pPr>
            <w:pStyle w:val="TOC2"/>
            <w:rPr>
              <w:rFonts w:eastAsiaTheme="minorEastAsia"/>
              <w:noProof/>
              <w:lang w:val="en-IE" w:eastAsia="en-IE"/>
            </w:rPr>
          </w:pPr>
          <w:hyperlink w:anchor="_Toc152322728" w:history="1">
            <w:r w:rsidR="007013F9" w:rsidRPr="00B42AEB">
              <w:rPr>
                <w:rStyle w:val="Hyperlink"/>
                <w:noProof/>
              </w:rPr>
              <w:t>3.1.</w:t>
            </w:r>
            <w:r w:rsidR="007013F9" w:rsidRPr="00B42AEB">
              <w:rPr>
                <w:rFonts w:eastAsiaTheme="minorEastAsia"/>
                <w:noProof/>
                <w:lang w:val="en-IE" w:eastAsia="en-IE"/>
              </w:rPr>
              <w:tab/>
            </w:r>
            <w:r w:rsidR="007013F9" w:rsidRPr="00B42AEB">
              <w:rPr>
                <w:rStyle w:val="Hyperlink"/>
                <w:noProof/>
              </w:rPr>
              <w:t>Treaties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_Toc152322728 \h </w:instrText>
            </w:r>
            <w:r w:rsidR="007013F9" w:rsidRPr="00B42AEB">
              <w:rPr>
                <w:noProof/>
                <w:webHidden/>
              </w:rPr>
            </w:r>
            <w:r w:rsidR="007013F9" w:rsidRPr="00B42AEB">
              <w:rPr>
                <w:noProof/>
                <w:webHidden/>
              </w:rPr>
              <w:fldChar w:fldCharType="separate"/>
            </w:r>
            <w:r w:rsidR="00112F88">
              <w:rPr>
                <w:noProof/>
                <w:webHidden/>
              </w:rPr>
              <w:t>9</w:t>
            </w:r>
            <w:r w:rsidR="007013F9" w:rsidRPr="00B42AEB">
              <w:rPr>
                <w:noProof/>
                <w:webHidden/>
              </w:rPr>
              <w:fldChar w:fldCharType="end"/>
            </w:r>
          </w:hyperlink>
        </w:p>
        <w:p w14:paraId="6C97FF3B" w14:textId="293946A6" w:rsidR="007013F9" w:rsidRPr="00B42AEB" w:rsidRDefault="00D3323F" w:rsidP="003F797B">
          <w:pPr>
            <w:pStyle w:val="TOC2"/>
            <w:rPr>
              <w:rFonts w:eastAsiaTheme="minorEastAsia"/>
              <w:noProof/>
              <w:lang w:val="en-IE" w:eastAsia="en-IE"/>
            </w:rPr>
          </w:pPr>
          <w:hyperlink w:anchor="_Toc152322729" w:history="1">
            <w:r w:rsidR="007013F9" w:rsidRPr="00B42AEB">
              <w:rPr>
                <w:rStyle w:val="Hyperlink"/>
                <w:noProof/>
              </w:rPr>
              <w:t>3.2.</w:t>
            </w:r>
            <w:r w:rsidR="007013F9" w:rsidRPr="00B42AEB">
              <w:rPr>
                <w:rFonts w:eastAsiaTheme="minorEastAsia"/>
                <w:noProof/>
                <w:lang w:val="en-IE" w:eastAsia="en-IE"/>
              </w:rPr>
              <w:tab/>
            </w:r>
            <w:r w:rsidR="007013F9" w:rsidRPr="00B42AEB">
              <w:rPr>
                <w:rStyle w:val="Hyperlink"/>
                <w:noProof/>
              </w:rPr>
              <w:t>The United Nations Convention on rights of persons with disabilities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_Toc152322729 \h </w:instrText>
            </w:r>
            <w:r w:rsidR="007013F9" w:rsidRPr="00B42AEB">
              <w:rPr>
                <w:noProof/>
                <w:webHidden/>
              </w:rPr>
            </w:r>
            <w:r w:rsidR="007013F9" w:rsidRPr="00B42AEB">
              <w:rPr>
                <w:noProof/>
                <w:webHidden/>
              </w:rPr>
              <w:fldChar w:fldCharType="separate"/>
            </w:r>
            <w:r w:rsidR="00112F88">
              <w:rPr>
                <w:noProof/>
                <w:webHidden/>
              </w:rPr>
              <w:t>9</w:t>
            </w:r>
            <w:r w:rsidR="007013F9" w:rsidRPr="00B42AEB">
              <w:rPr>
                <w:noProof/>
                <w:webHidden/>
              </w:rPr>
              <w:fldChar w:fldCharType="end"/>
            </w:r>
          </w:hyperlink>
        </w:p>
        <w:p w14:paraId="1E276A74" w14:textId="3F93CA4C" w:rsidR="007013F9" w:rsidRPr="00B42AEB" w:rsidRDefault="00D3323F" w:rsidP="003F797B">
          <w:pPr>
            <w:pStyle w:val="TOC2"/>
            <w:rPr>
              <w:rFonts w:eastAsiaTheme="minorEastAsia"/>
              <w:noProof/>
              <w:lang w:val="en-IE" w:eastAsia="en-IE"/>
            </w:rPr>
          </w:pPr>
          <w:hyperlink w:anchor="_Toc152322730" w:history="1">
            <w:r w:rsidR="007013F9" w:rsidRPr="00B42AEB">
              <w:rPr>
                <w:rStyle w:val="Hyperlink"/>
                <w:noProof/>
              </w:rPr>
              <w:t>3.3.</w:t>
            </w:r>
            <w:r w:rsidR="007013F9" w:rsidRPr="00B42AEB">
              <w:rPr>
                <w:rFonts w:eastAsiaTheme="minorEastAsia"/>
                <w:noProof/>
                <w:lang w:val="en-IE" w:eastAsia="en-IE"/>
              </w:rPr>
              <w:tab/>
            </w:r>
            <w:r w:rsidR="007013F9" w:rsidRPr="00B42AEB">
              <w:rPr>
                <w:rStyle w:val="Hyperlink"/>
                <w:noProof/>
              </w:rPr>
              <w:t>EU Charter of Fundamental Rights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_Toc152322730 \h </w:instrText>
            </w:r>
            <w:r w:rsidR="007013F9" w:rsidRPr="00B42AEB">
              <w:rPr>
                <w:noProof/>
                <w:webHidden/>
              </w:rPr>
            </w:r>
            <w:r w:rsidR="007013F9" w:rsidRPr="00B42AEB">
              <w:rPr>
                <w:noProof/>
                <w:webHidden/>
              </w:rPr>
              <w:fldChar w:fldCharType="separate"/>
            </w:r>
            <w:r w:rsidR="00112F88">
              <w:rPr>
                <w:noProof/>
                <w:webHidden/>
              </w:rPr>
              <w:t>10</w:t>
            </w:r>
            <w:r w:rsidR="007013F9" w:rsidRPr="00B42AEB">
              <w:rPr>
                <w:noProof/>
                <w:webHidden/>
              </w:rPr>
              <w:fldChar w:fldCharType="end"/>
            </w:r>
          </w:hyperlink>
        </w:p>
        <w:p w14:paraId="692BACE5" w14:textId="4205D615" w:rsidR="007013F9" w:rsidRPr="00B42AEB" w:rsidRDefault="00D3323F" w:rsidP="003F797B">
          <w:pPr>
            <w:pStyle w:val="TOC2"/>
            <w:rPr>
              <w:rFonts w:eastAsiaTheme="minorEastAsia"/>
              <w:noProof/>
              <w:lang w:val="en-IE" w:eastAsia="en-IE"/>
            </w:rPr>
          </w:pPr>
          <w:hyperlink w:anchor="_Toc152322731" w:history="1">
            <w:r w:rsidR="007013F9" w:rsidRPr="00B42AEB">
              <w:rPr>
                <w:rStyle w:val="Hyperlink"/>
                <w:noProof/>
              </w:rPr>
              <w:t>3.4.</w:t>
            </w:r>
            <w:r w:rsidR="007013F9" w:rsidRPr="00B42AEB">
              <w:rPr>
                <w:rFonts w:eastAsiaTheme="minorEastAsia"/>
                <w:noProof/>
                <w:lang w:val="en-IE" w:eastAsia="en-IE"/>
              </w:rPr>
              <w:tab/>
            </w:r>
            <w:r w:rsidR="007013F9" w:rsidRPr="00B42AEB">
              <w:rPr>
                <w:rStyle w:val="Hyperlink"/>
                <w:noProof/>
              </w:rPr>
              <w:t>EU electoral law</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_Toc152322731 \h </w:instrText>
            </w:r>
            <w:r w:rsidR="007013F9" w:rsidRPr="00B42AEB">
              <w:rPr>
                <w:noProof/>
                <w:webHidden/>
              </w:rPr>
            </w:r>
            <w:r w:rsidR="007013F9" w:rsidRPr="00B42AEB">
              <w:rPr>
                <w:noProof/>
                <w:webHidden/>
              </w:rPr>
              <w:fldChar w:fldCharType="separate"/>
            </w:r>
            <w:r w:rsidR="00112F88">
              <w:rPr>
                <w:noProof/>
                <w:webHidden/>
              </w:rPr>
              <w:t>10</w:t>
            </w:r>
            <w:r w:rsidR="007013F9" w:rsidRPr="00B42AEB">
              <w:rPr>
                <w:noProof/>
                <w:webHidden/>
              </w:rPr>
              <w:fldChar w:fldCharType="end"/>
            </w:r>
          </w:hyperlink>
        </w:p>
        <w:p w14:paraId="4B94B557" w14:textId="66B654BB" w:rsidR="007013F9" w:rsidRPr="00B42AEB" w:rsidRDefault="00D3323F" w:rsidP="003F797B">
          <w:pPr>
            <w:pStyle w:val="TOC2"/>
            <w:rPr>
              <w:rFonts w:eastAsiaTheme="minorEastAsia"/>
              <w:noProof/>
              <w:lang w:val="en-IE" w:eastAsia="en-IE"/>
            </w:rPr>
          </w:pPr>
          <w:hyperlink w:anchor="_Toc152322732" w:history="1">
            <w:r w:rsidR="007013F9" w:rsidRPr="00B42AEB">
              <w:rPr>
                <w:rStyle w:val="Hyperlink"/>
                <w:noProof/>
              </w:rPr>
              <w:t>3.5.</w:t>
            </w:r>
            <w:r w:rsidR="007013F9" w:rsidRPr="00B42AEB">
              <w:rPr>
                <w:rFonts w:eastAsiaTheme="minorEastAsia"/>
                <w:noProof/>
                <w:lang w:val="en-IE" w:eastAsia="en-IE"/>
              </w:rPr>
              <w:tab/>
            </w:r>
            <w:r w:rsidR="007013F9" w:rsidRPr="00B42AEB">
              <w:rPr>
                <w:rStyle w:val="Hyperlink"/>
                <w:noProof/>
              </w:rPr>
              <w:t>Voting rights of mobile EU citizens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_Toc152322732 \h </w:instrText>
            </w:r>
            <w:r w:rsidR="007013F9" w:rsidRPr="00B42AEB">
              <w:rPr>
                <w:noProof/>
                <w:webHidden/>
              </w:rPr>
            </w:r>
            <w:r w:rsidR="007013F9" w:rsidRPr="00B42AEB">
              <w:rPr>
                <w:noProof/>
                <w:webHidden/>
              </w:rPr>
              <w:fldChar w:fldCharType="separate"/>
            </w:r>
            <w:r w:rsidR="00112F88">
              <w:rPr>
                <w:noProof/>
                <w:webHidden/>
              </w:rPr>
              <w:t>11</w:t>
            </w:r>
            <w:r w:rsidR="007013F9" w:rsidRPr="00B42AEB">
              <w:rPr>
                <w:noProof/>
                <w:webHidden/>
              </w:rPr>
              <w:fldChar w:fldCharType="end"/>
            </w:r>
          </w:hyperlink>
        </w:p>
        <w:p w14:paraId="22FDB6E1" w14:textId="5DE63020" w:rsidR="007013F9" w:rsidRPr="00B42AEB" w:rsidRDefault="00D3323F" w:rsidP="003F797B">
          <w:pPr>
            <w:pStyle w:val="TOC2"/>
            <w:rPr>
              <w:rFonts w:eastAsiaTheme="minorEastAsia"/>
              <w:noProof/>
              <w:lang w:val="en-IE" w:eastAsia="en-IE"/>
            </w:rPr>
          </w:pPr>
          <w:hyperlink w:anchor="_Toc152322733" w:history="1">
            <w:r w:rsidR="007013F9" w:rsidRPr="00B42AEB">
              <w:rPr>
                <w:rStyle w:val="Hyperlink"/>
                <w:noProof/>
              </w:rPr>
              <w:t>3.6.</w:t>
            </w:r>
            <w:r w:rsidR="007013F9" w:rsidRPr="00B42AEB">
              <w:rPr>
                <w:rFonts w:eastAsiaTheme="minorEastAsia"/>
                <w:noProof/>
                <w:lang w:val="en-IE" w:eastAsia="en-IE"/>
              </w:rPr>
              <w:tab/>
            </w:r>
            <w:r w:rsidR="007013F9" w:rsidRPr="00B42AEB">
              <w:rPr>
                <w:rStyle w:val="Hyperlink"/>
                <w:noProof/>
              </w:rPr>
              <w:t>Transparency of political advertising</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_Toc152322733 \h </w:instrText>
            </w:r>
            <w:r w:rsidR="007013F9" w:rsidRPr="00B42AEB">
              <w:rPr>
                <w:noProof/>
                <w:webHidden/>
              </w:rPr>
            </w:r>
            <w:r w:rsidR="007013F9" w:rsidRPr="00B42AEB">
              <w:rPr>
                <w:noProof/>
                <w:webHidden/>
              </w:rPr>
              <w:fldChar w:fldCharType="separate"/>
            </w:r>
            <w:r w:rsidR="00112F88">
              <w:rPr>
                <w:noProof/>
                <w:webHidden/>
              </w:rPr>
              <w:t>12</w:t>
            </w:r>
            <w:r w:rsidR="007013F9" w:rsidRPr="00B42AEB">
              <w:rPr>
                <w:noProof/>
                <w:webHidden/>
              </w:rPr>
              <w:fldChar w:fldCharType="end"/>
            </w:r>
          </w:hyperlink>
        </w:p>
        <w:p w14:paraId="7A5D9B45" w14:textId="52B44510" w:rsidR="007013F9" w:rsidRPr="00B42AEB" w:rsidRDefault="00D3323F" w:rsidP="003F797B">
          <w:pPr>
            <w:pStyle w:val="TOC2"/>
            <w:rPr>
              <w:rFonts w:eastAsiaTheme="minorEastAsia"/>
              <w:noProof/>
              <w:lang w:val="en-IE" w:eastAsia="en-IE"/>
            </w:rPr>
          </w:pPr>
          <w:hyperlink w:anchor="_Toc152322734" w:history="1">
            <w:r w:rsidR="007013F9" w:rsidRPr="00B42AEB">
              <w:rPr>
                <w:rStyle w:val="Hyperlink"/>
                <w:noProof/>
              </w:rPr>
              <w:t>3.7.</w:t>
            </w:r>
            <w:r w:rsidR="007013F9" w:rsidRPr="00B42AEB">
              <w:rPr>
                <w:rFonts w:eastAsiaTheme="minorEastAsia"/>
                <w:noProof/>
                <w:lang w:val="en-IE" w:eastAsia="en-IE"/>
              </w:rPr>
              <w:tab/>
            </w:r>
            <w:r w:rsidR="007013F9" w:rsidRPr="00B42AEB">
              <w:rPr>
                <w:rStyle w:val="Hyperlink"/>
                <w:noProof/>
              </w:rPr>
              <w:t>Other texts of EU law</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_Toc152322734 \h </w:instrText>
            </w:r>
            <w:r w:rsidR="007013F9" w:rsidRPr="00B42AEB">
              <w:rPr>
                <w:noProof/>
                <w:webHidden/>
              </w:rPr>
            </w:r>
            <w:r w:rsidR="007013F9" w:rsidRPr="00B42AEB">
              <w:rPr>
                <w:noProof/>
                <w:webHidden/>
              </w:rPr>
              <w:fldChar w:fldCharType="separate"/>
            </w:r>
            <w:r w:rsidR="00112F88">
              <w:rPr>
                <w:noProof/>
                <w:webHidden/>
              </w:rPr>
              <w:t>12</w:t>
            </w:r>
            <w:r w:rsidR="007013F9" w:rsidRPr="00B42AEB">
              <w:rPr>
                <w:noProof/>
                <w:webHidden/>
              </w:rPr>
              <w:fldChar w:fldCharType="end"/>
            </w:r>
          </w:hyperlink>
        </w:p>
        <w:p w14:paraId="741A957B" w14:textId="0E9003A4" w:rsidR="007013F9" w:rsidRPr="00B42AEB" w:rsidRDefault="00D3323F" w:rsidP="00112F88">
          <w:pPr>
            <w:pStyle w:val="TOC1"/>
            <w:rPr>
              <w:rFonts w:eastAsiaTheme="minorEastAsia"/>
              <w:noProof/>
              <w:lang w:val="en-IE" w:eastAsia="en-IE"/>
            </w:rPr>
          </w:pPr>
          <w:hyperlink w:anchor="_Toc152322735" w:history="1">
            <w:r w:rsidR="007013F9" w:rsidRPr="00B42AEB">
              <w:rPr>
                <w:rStyle w:val="Hyperlink"/>
                <w:b/>
                <w:bCs/>
                <w:noProof/>
              </w:rPr>
              <w:t>4. International standards applicable to the EU Member States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_Toc152322735 \h </w:instrText>
            </w:r>
            <w:r w:rsidR="007013F9" w:rsidRPr="00B42AEB">
              <w:rPr>
                <w:noProof/>
                <w:webHidden/>
              </w:rPr>
            </w:r>
            <w:r w:rsidR="007013F9" w:rsidRPr="00B42AEB">
              <w:rPr>
                <w:noProof/>
                <w:webHidden/>
              </w:rPr>
              <w:fldChar w:fldCharType="separate"/>
            </w:r>
            <w:r w:rsidR="00112F88">
              <w:rPr>
                <w:noProof/>
                <w:webHidden/>
              </w:rPr>
              <w:t>13</w:t>
            </w:r>
            <w:r w:rsidR="007013F9" w:rsidRPr="00B42AEB">
              <w:rPr>
                <w:noProof/>
                <w:webHidden/>
              </w:rPr>
              <w:fldChar w:fldCharType="end"/>
            </w:r>
          </w:hyperlink>
        </w:p>
        <w:p w14:paraId="3AE593C8" w14:textId="6CC7E242" w:rsidR="007013F9" w:rsidRPr="00B42AEB" w:rsidRDefault="00D3323F" w:rsidP="00112F88">
          <w:pPr>
            <w:pStyle w:val="TOC1"/>
            <w:rPr>
              <w:rFonts w:eastAsiaTheme="minorEastAsia"/>
              <w:noProof/>
              <w:lang w:val="en-IE" w:eastAsia="en-IE"/>
            </w:rPr>
          </w:pPr>
          <w:hyperlink w:anchor="_Toc152322736" w:history="1">
            <w:r w:rsidR="007013F9" w:rsidRPr="00B42AEB">
              <w:rPr>
                <w:rStyle w:val="Hyperlink"/>
                <w:b/>
                <w:bCs/>
                <w:noProof/>
              </w:rPr>
              <w:t>5. Environments supporting participation in elections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_Toc152322736 \h </w:instrText>
            </w:r>
            <w:r w:rsidR="007013F9" w:rsidRPr="00B42AEB">
              <w:rPr>
                <w:noProof/>
                <w:webHidden/>
              </w:rPr>
            </w:r>
            <w:r w:rsidR="007013F9" w:rsidRPr="00B42AEB">
              <w:rPr>
                <w:noProof/>
                <w:webHidden/>
              </w:rPr>
              <w:fldChar w:fldCharType="separate"/>
            </w:r>
            <w:r w:rsidR="00112F88">
              <w:rPr>
                <w:noProof/>
                <w:webHidden/>
              </w:rPr>
              <w:t>14</w:t>
            </w:r>
            <w:r w:rsidR="007013F9" w:rsidRPr="00B42AEB">
              <w:rPr>
                <w:noProof/>
                <w:webHidden/>
              </w:rPr>
              <w:fldChar w:fldCharType="end"/>
            </w:r>
          </w:hyperlink>
        </w:p>
        <w:p w14:paraId="1463427D" w14:textId="58DC0768" w:rsidR="007013F9" w:rsidRPr="00B42AEB" w:rsidRDefault="00D3323F" w:rsidP="003F797B">
          <w:pPr>
            <w:pStyle w:val="TOC2"/>
            <w:rPr>
              <w:rFonts w:eastAsiaTheme="minorEastAsia"/>
              <w:noProof/>
              <w:lang w:val="en-IE" w:eastAsia="en-IE"/>
            </w:rPr>
          </w:pPr>
          <w:hyperlink w:anchor="_Toc152322737" w:history="1">
            <w:r w:rsidR="007013F9" w:rsidRPr="00B42AEB">
              <w:rPr>
                <w:rStyle w:val="Hyperlink"/>
                <w:noProof/>
              </w:rPr>
              <w:t>5.1. Developing specific policies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_Toc152322737 \h </w:instrText>
            </w:r>
            <w:r w:rsidR="007013F9" w:rsidRPr="00B42AEB">
              <w:rPr>
                <w:noProof/>
                <w:webHidden/>
              </w:rPr>
            </w:r>
            <w:r w:rsidR="007013F9" w:rsidRPr="00B42AEB">
              <w:rPr>
                <w:noProof/>
                <w:webHidden/>
              </w:rPr>
              <w:fldChar w:fldCharType="separate"/>
            </w:r>
            <w:r w:rsidR="00112F88">
              <w:rPr>
                <w:noProof/>
                <w:webHidden/>
              </w:rPr>
              <w:t>14</w:t>
            </w:r>
            <w:r w:rsidR="007013F9" w:rsidRPr="00B42AEB">
              <w:rPr>
                <w:noProof/>
                <w:webHidden/>
              </w:rPr>
              <w:fldChar w:fldCharType="end"/>
            </w:r>
          </w:hyperlink>
        </w:p>
        <w:p w14:paraId="3EFA7F4A" w14:textId="61AD0EFD" w:rsidR="007013F9" w:rsidRPr="00B42AEB" w:rsidRDefault="00D3323F" w:rsidP="003F797B">
          <w:pPr>
            <w:pStyle w:val="TOC2"/>
            <w:rPr>
              <w:rFonts w:eastAsiaTheme="minorEastAsia"/>
              <w:noProof/>
              <w:lang w:val="en-IE" w:eastAsia="en-IE"/>
            </w:rPr>
          </w:pPr>
          <w:hyperlink w:anchor="_Toc152322738" w:history="1">
            <w:r w:rsidR="007013F9" w:rsidRPr="00B42AEB">
              <w:rPr>
                <w:rStyle w:val="Hyperlink"/>
                <w:noProof/>
              </w:rPr>
              <w:t>5.2. Awareness raising and changing attitudes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_Toc152322738 \h </w:instrText>
            </w:r>
            <w:r w:rsidR="007013F9" w:rsidRPr="00B42AEB">
              <w:rPr>
                <w:noProof/>
                <w:webHidden/>
              </w:rPr>
            </w:r>
            <w:r w:rsidR="007013F9" w:rsidRPr="00B42AEB">
              <w:rPr>
                <w:noProof/>
                <w:webHidden/>
              </w:rPr>
              <w:fldChar w:fldCharType="separate"/>
            </w:r>
            <w:r w:rsidR="00112F88">
              <w:rPr>
                <w:noProof/>
                <w:webHidden/>
              </w:rPr>
              <w:t>15</w:t>
            </w:r>
            <w:r w:rsidR="007013F9" w:rsidRPr="00B42AEB">
              <w:rPr>
                <w:noProof/>
                <w:webHidden/>
              </w:rPr>
              <w:fldChar w:fldCharType="end"/>
            </w:r>
          </w:hyperlink>
        </w:p>
        <w:p w14:paraId="2AF21778" w14:textId="2E65BE11" w:rsidR="007013F9" w:rsidRPr="00B42AEB" w:rsidRDefault="00D3323F" w:rsidP="003F797B">
          <w:pPr>
            <w:pStyle w:val="TOC2"/>
            <w:rPr>
              <w:rFonts w:eastAsiaTheme="minorEastAsia"/>
              <w:noProof/>
              <w:lang w:val="en-IE" w:eastAsia="en-IE"/>
            </w:rPr>
          </w:pPr>
          <w:hyperlink w:anchor="_Toc152322739" w:history="1">
            <w:r w:rsidR="007013F9" w:rsidRPr="00B42AEB">
              <w:rPr>
                <w:rStyle w:val="Hyperlink"/>
                <w:noProof/>
              </w:rPr>
              <w:t>5.3. Cooperation with organisations supporting the rights of persons with disabilities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_Toc152322739 \h </w:instrText>
            </w:r>
            <w:r w:rsidR="007013F9" w:rsidRPr="00B42AEB">
              <w:rPr>
                <w:noProof/>
                <w:webHidden/>
              </w:rPr>
            </w:r>
            <w:r w:rsidR="007013F9" w:rsidRPr="00B42AEB">
              <w:rPr>
                <w:noProof/>
                <w:webHidden/>
              </w:rPr>
              <w:fldChar w:fldCharType="separate"/>
            </w:r>
            <w:r w:rsidR="00112F88">
              <w:rPr>
                <w:noProof/>
                <w:webHidden/>
              </w:rPr>
              <w:t>16</w:t>
            </w:r>
            <w:r w:rsidR="007013F9" w:rsidRPr="00B42AEB">
              <w:rPr>
                <w:noProof/>
                <w:webHidden/>
              </w:rPr>
              <w:fldChar w:fldCharType="end"/>
            </w:r>
          </w:hyperlink>
        </w:p>
        <w:p w14:paraId="247B2B6A" w14:textId="58D5822A" w:rsidR="007013F9" w:rsidRPr="00B42AEB" w:rsidRDefault="00D3323F" w:rsidP="003F797B">
          <w:pPr>
            <w:pStyle w:val="TOC2"/>
            <w:rPr>
              <w:rFonts w:eastAsiaTheme="minorEastAsia"/>
              <w:noProof/>
              <w:lang w:val="en-IE" w:eastAsia="en-IE"/>
            </w:rPr>
          </w:pPr>
          <w:hyperlink w:anchor="_Toc152322740" w:history="1">
            <w:r w:rsidR="007013F9" w:rsidRPr="00B42AEB">
              <w:rPr>
                <w:rStyle w:val="Hyperlink"/>
                <w:noProof/>
              </w:rPr>
              <w:t>5.4. Increasing accessibility and usability of buildings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_Toc152322740 \h </w:instrText>
            </w:r>
            <w:r w:rsidR="007013F9" w:rsidRPr="00B42AEB">
              <w:rPr>
                <w:noProof/>
                <w:webHidden/>
              </w:rPr>
            </w:r>
            <w:r w:rsidR="007013F9" w:rsidRPr="00B42AEB">
              <w:rPr>
                <w:noProof/>
                <w:webHidden/>
              </w:rPr>
              <w:fldChar w:fldCharType="separate"/>
            </w:r>
            <w:r w:rsidR="00112F88">
              <w:rPr>
                <w:noProof/>
                <w:webHidden/>
              </w:rPr>
              <w:t>17</w:t>
            </w:r>
            <w:r w:rsidR="007013F9" w:rsidRPr="00B42AEB">
              <w:rPr>
                <w:noProof/>
                <w:webHidden/>
              </w:rPr>
              <w:fldChar w:fldCharType="end"/>
            </w:r>
          </w:hyperlink>
        </w:p>
        <w:p w14:paraId="243D4CAA" w14:textId="51F39F29" w:rsidR="007013F9" w:rsidRPr="00B42AEB" w:rsidRDefault="00D3323F" w:rsidP="003F797B">
          <w:pPr>
            <w:pStyle w:val="TOC2"/>
            <w:rPr>
              <w:rFonts w:eastAsiaTheme="minorEastAsia"/>
              <w:noProof/>
              <w:lang w:val="en-IE" w:eastAsia="en-IE"/>
            </w:rPr>
          </w:pPr>
          <w:hyperlink w:anchor="_Toc152322741" w:history="1">
            <w:r w:rsidR="007013F9" w:rsidRPr="00B42AEB">
              <w:rPr>
                <w:rStyle w:val="Hyperlink"/>
                <w:noProof/>
              </w:rPr>
              <w:t>5.5 Training and specific support for election officials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_Toc152322741 \h </w:instrText>
            </w:r>
            <w:r w:rsidR="007013F9" w:rsidRPr="00B42AEB">
              <w:rPr>
                <w:noProof/>
                <w:webHidden/>
              </w:rPr>
            </w:r>
            <w:r w:rsidR="007013F9" w:rsidRPr="00B42AEB">
              <w:rPr>
                <w:noProof/>
                <w:webHidden/>
              </w:rPr>
              <w:fldChar w:fldCharType="separate"/>
            </w:r>
            <w:r w:rsidR="00112F88">
              <w:rPr>
                <w:noProof/>
                <w:webHidden/>
              </w:rPr>
              <w:t>18</w:t>
            </w:r>
            <w:r w:rsidR="007013F9" w:rsidRPr="00B42AEB">
              <w:rPr>
                <w:noProof/>
                <w:webHidden/>
              </w:rPr>
              <w:fldChar w:fldCharType="end"/>
            </w:r>
          </w:hyperlink>
        </w:p>
        <w:p w14:paraId="5EB2D05A" w14:textId="65C52528" w:rsidR="007013F9" w:rsidRPr="00B42AEB" w:rsidRDefault="00D3323F" w:rsidP="00112F88">
          <w:pPr>
            <w:pStyle w:val="TOC1"/>
            <w:rPr>
              <w:rFonts w:eastAsiaTheme="minorEastAsia"/>
              <w:noProof/>
              <w:lang w:val="en-IE" w:eastAsia="en-IE"/>
            </w:rPr>
          </w:pPr>
          <w:hyperlink w:anchor="_Toc152322742" w:history="1">
            <w:r w:rsidR="007013F9" w:rsidRPr="00B42AEB">
              <w:rPr>
                <w:rStyle w:val="Hyperlink"/>
                <w:b/>
                <w:bCs/>
                <w:noProof/>
              </w:rPr>
              <w:t>6. Outreach to persons with disabilities during the electoral cycle</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_Toc152322742 \h </w:instrText>
            </w:r>
            <w:r w:rsidR="007013F9" w:rsidRPr="00B42AEB">
              <w:rPr>
                <w:noProof/>
                <w:webHidden/>
              </w:rPr>
            </w:r>
            <w:r w:rsidR="007013F9" w:rsidRPr="00B42AEB">
              <w:rPr>
                <w:noProof/>
                <w:webHidden/>
              </w:rPr>
              <w:fldChar w:fldCharType="separate"/>
            </w:r>
            <w:r w:rsidR="00112F88">
              <w:rPr>
                <w:noProof/>
                <w:webHidden/>
              </w:rPr>
              <w:t>18</w:t>
            </w:r>
            <w:r w:rsidR="007013F9" w:rsidRPr="00B42AEB">
              <w:rPr>
                <w:noProof/>
                <w:webHidden/>
              </w:rPr>
              <w:fldChar w:fldCharType="end"/>
            </w:r>
          </w:hyperlink>
        </w:p>
        <w:p w14:paraId="0CEFE830" w14:textId="1C123D39" w:rsidR="007013F9" w:rsidRPr="00B42AEB" w:rsidRDefault="00D3323F" w:rsidP="003F797B">
          <w:pPr>
            <w:pStyle w:val="TOC2"/>
            <w:rPr>
              <w:rFonts w:eastAsiaTheme="minorEastAsia"/>
              <w:noProof/>
              <w:lang w:val="en-IE" w:eastAsia="en-IE"/>
            </w:rPr>
          </w:pPr>
          <w:hyperlink w:anchor="_Toc152322743" w:history="1">
            <w:r w:rsidR="007013F9" w:rsidRPr="00B42AEB">
              <w:rPr>
                <w:rStyle w:val="Hyperlink"/>
                <w:noProof/>
              </w:rPr>
              <w:t>6.1. Accessibility of official communications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_Toc152322743 \h </w:instrText>
            </w:r>
            <w:r w:rsidR="007013F9" w:rsidRPr="00B42AEB">
              <w:rPr>
                <w:noProof/>
                <w:webHidden/>
              </w:rPr>
            </w:r>
            <w:r w:rsidR="007013F9" w:rsidRPr="00B42AEB">
              <w:rPr>
                <w:noProof/>
                <w:webHidden/>
              </w:rPr>
              <w:fldChar w:fldCharType="separate"/>
            </w:r>
            <w:r w:rsidR="00112F88">
              <w:rPr>
                <w:noProof/>
                <w:webHidden/>
              </w:rPr>
              <w:t>18</w:t>
            </w:r>
            <w:r w:rsidR="007013F9" w:rsidRPr="00B42AEB">
              <w:rPr>
                <w:noProof/>
                <w:webHidden/>
              </w:rPr>
              <w:fldChar w:fldCharType="end"/>
            </w:r>
          </w:hyperlink>
        </w:p>
        <w:p w14:paraId="6AAB2498" w14:textId="330AC40D" w:rsidR="007013F9" w:rsidRPr="00B42AEB" w:rsidRDefault="00D3323F" w:rsidP="003F797B">
          <w:pPr>
            <w:pStyle w:val="TOC2"/>
            <w:rPr>
              <w:rFonts w:eastAsiaTheme="minorEastAsia"/>
              <w:noProof/>
              <w:lang w:val="en-IE" w:eastAsia="en-IE"/>
            </w:rPr>
          </w:pPr>
          <w:hyperlink w:anchor="_Toc152322744" w:history="1">
            <w:r w:rsidR="007013F9" w:rsidRPr="00B42AEB">
              <w:rPr>
                <w:rStyle w:val="Hyperlink"/>
                <w:noProof/>
              </w:rPr>
              <w:t>6.2. Accessibility of political advertising</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_Toc152322744 \h </w:instrText>
            </w:r>
            <w:r w:rsidR="007013F9" w:rsidRPr="00B42AEB">
              <w:rPr>
                <w:noProof/>
                <w:webHidden/>
              </w:rPr>
            </w:r>
            <w:r w:rsidR="007013F9" w:rsidRPr="00B42AEB">
              <w:rPr>
                <w:noProof/>
                <w:webHidden/>
              </w:rPr>
              <w:fldChar w:fldCharType="separate"/>
            </w:r>
            <w:r w:rsidR="00112F88">
              <w:rPr>
                <w:noProof/>
                <w:webHidden/>
              </w:rPr>
              <w:t>21</w:t>
            </w:r>
            <w:r w:rsidR="007013F9" w:rsidRPr="00B42AEB">
              <w:rPr>
                <w:noProof/>
                <w:webHidden/>
              </w:rPr>
              <w:fldChar w:fldCharType="end"/>
            </w:r>
          </w:hyperlink>
        </w:p>
        <w:p w14:paraId="42A7CD09" w14:textId="5A5BBF3E" w:rsidR="007013F9" w:rsidRPr="00B42AEB" w:rsidRDefault="00D3323F" w:rsidP="00112F88">
          <w:pPr>
            <w:pStyle w:val="TOC1"/>
            <w:rPr>
              <w:rFonts w:eastAsiaTheme="minorEastAsia"/>
              <w:noProof/>
              <w:lang w:val="en-IE" w:eastAsia="en-IE"/>
            </w:rPr>
          </w:pPr>
          <w:hyperlink w:anchor="_Toc152322745" w:history="1">
            <w:r w:rsidR="007013F9" w:rsidRPr="00B42AEB">
              <w:rPr>
                <w:rStyle w:val="Hyperlink"/>
                <w:b/>
                <w:bCs/>
                <w:noProof/>
              </w:rPr>
              <w:t>7. Universal design and reasonable accommodation in the electoral cycle - procedures, facilities and materials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_Toc152322745 \h </w:instrText>
            </w:r>
            <w:r w:rsidR="007013F9" w:rsidRPr="00B42AEB">
              <w:rPr>
                <w:noProof/>
                <w:webHidden/>
              </w:rPr>
            </w:r>
            <w:r w:rsidR="007013F9" w:rsidRPr="00B42AEB">
              <w:rPr>
                <w:noProof/>
                <w:webHidden/>
              </w:rPr>
              <w:fldChar w:fldCharType="separate"/>
            </w:r>
            <w:r w:rsidR="00112F88">
              <w:rPr>
                <w:noProof/>
                <w:webHidden/>
              </w:rPr>
              <w:t>21</w:t>
            </w:r>
            <w:r w:rsidR="007013F9" w:rsidRPr="00B42AEB">
              <w:rPr>
                <w:noProof/>
                <w:webHidden/>
              </w:rPr>
              <w:fldChar w:fldCharType="end"/>
            </w:r>
          </w:hyperlink>
        </w:p>
        <w:p w14:paraId="3A71A8BD" w14:textId="2481B9D7" w:rsidR="007013F9" w:rsidRPr="00B42AEB" w:rsidRDefault="00D3323F" w:rsidP="003F797B">
          <w:pPr>
            <w:pStyle w:val="TOC2"/>
            <w:rPr>
              <w:rFonts w:eastAsiaTheme="minorEastAsia"/>
              <w:noProof/>
              <w:lang w:val="en-IE" w:eastAsia="en-IE"/>
            </w:rPr>
          </w:pPr>
          <w:hyperlink w:anchor="_Toc152322746" w:history="1">
            <w:r w:rsidR="007013F9" w:rsidRPr="00B42AEB">
              <w:rPr>
                <w:rStyle w:val="Hyperlink"/>
                <w:noProof/>
              </w:rPr>
              <w:t>7.1. Registration procedures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_Toc152322746 \h </w:instrText>
            </w:r>
            <w:r w:rsidR="007013F9" w:rsidRPr="00B42AEB">
              <w:rPr>
                <w:noProof/>
                <w:webHidden/>
              </w:rPr>
            </w:r>
            <w:r w:rsidR="007013F9" w:rsidRPr="00B42AEB">
              <w:rPr>
                <w:noProof/>
                <w:webHidden/>
              </w:rPr>
              <w:fldChar w:fldCharType="separate"/>
            </w:r>
            <w:r w:rsidR="00112F88">
              <w:rPr>
                <w:noProof/>
                <w:webHidden/>
              </w:rPr>
              <w:t>21</w:t>
            </w:r>
            <w:r w:rsidR="007013F9" w:rsidRPr="00B42AEB">
              <w:rPr>
                <w:noProof/>
                <w:webHidden/>
              </w:rPr>
              <w:fldChar w:fldCharType="end"/>
            </w:r>
          </w:hyperlink>
        </w:p>
        <w:p w14:paraId="356325AA" w14:textId="2CC2B57F" w:rsidR="007013F9" w:rsidRPr="00B42AEB" w:rsidRDefault="00D3323F" w:rsidP="003F797B">
          <w:pPr>
            <w:pStyle w:val="TOC2"/>
            <w:rPr>
              <w:rFonts w:eastAsiaTheme="minorEastAsia"/>
              <w:noProof/>
              <w:lang w:val="en-IE" w:eastAsia="en-IE"/>
            </w:rPr>
          </w:pPr>
          <w:hyperlink w:anchor="_Toc152322747" w:history="1">
            <w:r w:rsidR="007013F9" w:rsidRPr="00B42AEB">
              <w:rPr>
                <w:rStyle w:val="Hyperlink"/>
                <w:noProof/>
              </w:rPr>
              <w:t xml:space="preserve">7.2. Increasing the accessibility of polling stations, polling booths </w:t>
            </w:r>
            <w:r w:rsidR="003F797B">
              <w:rPr>
                <w:rStyle w:val="Hyperlink"/>
                <w:noProof/>
              </w:rPr>
              <w:br/>
            </w:r>
            <w:r w:rsidR="007013F9" w:rsidRPr="00B42AEB">
              <w:rPr>
                <w:rStyle w:val="Hyperlink"/>
                <w:noProof/>
              </w:rPr>
              <w:t>and ballot boxes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_Toc152322747 \h </w:instrText>
            </w:r>
            <w:r w:rsidR="007013F9" w:rsidRPr="00B42AEB">
              <w:rPr>
                <w:noProof/>
                <w:webHidden/>
              </w:rPr>
            </w:r>
            <w:r w:rsidR="007013F9" w:rsidRPr="00B42AEB">
              <w:rPr>
                <w:noProof/>
                <w:webHidden/>
              </w:rPr>
              <w:fldChar w:fldCharType="separate"/>
            </w:r>
            <w:r w:rsidR="00112F88">
              <w:rPr>
                <w:noProof/>
                <w:webHidden/>
              </w:rPr>
              <w:t>22</w:t>
            </w:r>
            <w:r w:rsidR="007013F9" w:rsidRPr="00B42AEB">
              <w:rPr>
                <w:noProof/>
                <w:webHidden/>
              </w:rPr>
              <w:fldChar w:fldCharType="end"/>
            </w:r>
          </w:hyperlink>
        </w:p>
        <w:p w14:paraId="37A8BDC7" w14:textId="5C317403" w:rsidR="007013F9" w:rsidRPr="00B42AEB" w:rsidRDefault="00D3323F" w:rsidP="003F797B">
          <w:pPr>
            <w:pStyle w:val="TOC2"/>
            <w:rPr>
              <w:rFonts w:eastAsiaTheme="minorEastAsia"/>
              <w:noProof/>
              <w:lang w:val="en-IE" w:eastAsia="en-IE"/>
            </w:rPr>
          </w:pPr>
          <w:hyperlink w:anchor="_Toc152322748" w:history="1">
            <w:r w:rsidR="007013F9" w:rsidRPr="00B42AEB">
              <w:rPr>
                <w:rStyle w:val="Hyperlink"/>
                <w:noProof/>
              </w:rPr>
              <w:t>7.3 Increasing the accessibility of paper ballots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_Toc152322748 \h </w:instrText>
            </w:r>
            <w:r w:rsidR="007013F9" w:rsidRPr="00B42AEB">
              <w:rPr>
                <w:noProof/>
                <w:webHidden/>
              </w:rPr>
            </w:r>
            <w:r w:rsidR="007013F9" w:rsidRPr="00B42AEB">
              <w:rPr>
                <w:noProof/>
                <w:webHidden/>
              </w:rPr>
              <w:fldChar w:fldCharType="separate"/>
            </w:r>
            <w:r w:rsidR="00112F88">
              <w:rPr>
                <w:noProof/>
                <w:webHidden/>
              </w:rPr>
              <w:t>24</w:t>
            </w:r>
            <w:r w:rsidR="007013F9" w:rsidRPr="00B42AEB">
              <w:rPr>
                <w:noProof/>
                <w:webHidden/>
              </w:rPr>
              <w:fldChar w:fldCharType="end"/>
            </w:r>
          </w:hyperlink>
        </w:p>
        <w:p w14:paraId="5F855F05" w14:textId="1559512C" w:rsidR="007013F9" w:rsidRPr="00B42AEB" w:rsidRDefault="00D3323F" w:rsidP="003F797B">
          <w:pPr>
            <w:pStyle w:val="TOC2"/>
            <w:rPr>
              <w:rFonts w:eastAsiaTheme="minorEastAsia"/>
              <w:noProof/>
              <w:lang w:val="en-IE" w:eastAsia="en-IE"/>
            </w:rPr>
          </w:pPr>
          <w:hyperlink w:anchor="_Toc152322749" w:history="1">
            <w:r w:rsidR="007013F9" w:rsidRPr="00B42AEB">
              <w:rPr>
                <w:rStyle w:val="Hyperlink"/>
                <w:noProof/>
              </w:rPr>
              <w:t>7.4. Increasing the accessibility of voting machines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_Toc152322749 \h </w:instrText>
            </w:r>
            <w:r w:rsidR="007013F9" w:rsidRPr="00B42AEB">
              <w:rPr>
                <w:noProof/>
                <w:webHidden/>
              </w:rPr>
            </w:r>
            <w:r w:rsidR="007013F9" w:rsidRPr="00B42AEB">
              <w:rPr>
                <w:noProof/>
                <w:webHidden/>
              </w:rPr>
              <w:fldChar w:fldCharType="separate"/>
            </w:r>
            <w:r w:rsidR="00112F88">
              <w:rPr>
                <w:noProof/>
                <w:webHidden/>
              </w:rPr>
              <w:t>26</w:t>
            </w:r>
            <w:r w:rsidR="007013F9" w:rsidRPr="00B42AEB">
              <w:rPr>
                <w:noProof/>
                <w:webHidden/>
              </w:rPr>
              <w:fldChar w:fldCharType="end"/>
            </w:r>
          </w:hyperlink>
        </w:p>
        <w:p w14:paraId="1A9B39F4" w14:textId="5E204060" w:rsidR="007013F9" w:rsidRPr="00B42AEB" w:rsidRDefault="00D3323F" w:rsidP="003F797B">
          <w:pPr>
            <w:pStyle w:val="TOC2"/>
            <w:rPr>
              <w:rFonts w:eastAsiaTheme="minorEastAsia"/>
              <w:noProof/>
              <w:lang w:val="en-IE" w:eastAsia="en-IE"/>
            </w:rPr>
          </w:pPr>
          <w:hyperlink w:anchor="_Toc152322750" w:history="1">
            <w:r w:rsidR="007013F9" w:rsidRPr="00B42AEB">
              <w:rPr>
                <w:rStyle w:val="Hyperlink"/>
                <w:noProof/>
              </w:rPr>
              <w:t>7.5. Complementary voting methods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_Toc152322750 \h </w:instrText>
            </w:r>
            <w:r w:rsidR="007013F9" w:rsidRPr="00B42AEB">
              <w:rPr>
                <w:noProof/>
                <w:webHidden/>
              </w:rPr>
            </w:r>
            <w:r w:rsidR="007013F9" w:rsidRPr="00B42AEB">
              <w:rPr>
                <w:noProof/>
                <w:webHidden/>
              </w:rPr>
              <w:fldChar w:fldCharType="separate"/>
            </w:r>
            <w:r w:rsidR="00112F88">
              <w:rPr>
                <w:noProof/>
                <w:webHidden/>
              </w:rPr>
              <w:t>26</w:t>
            </w:r>
            <w:r w:rsidR="007013F9" w:rsidRPr="00B42AEB">
              <w:rPr>
                <w:noProof/>
                <w:webHidden/>
              </w:rPr>
              <w:fldChar w:fldCharType="end"/>
            </w:r>
          </w:hyperlink>
        </w:p>
        <w:p w14:paraId="500B1823" w14:textId="15E26A97" w:rsidR="007013F9" w:rsidRPr="00B42AEB" w:rsidRDefault="00D3323F" w:rsidP="003F797B">
          <w:pPr>
            <w:pStyle w:val="TOC2"/>
            <w:rPr>
              <w:rFonts w:eastAsiaTheme="minorEastAsia"/>
              <w:noProof/>
              <w:lang w:val="en-IE" w:eastAsia="en-IE"/>
            </w:rPr>
          </w:pPr>
          <w:hyperlink w:anchor="_Toc152322751" w:history="1">
            <w:r w:rsidR="007013F9" w:rsidRPr="00B42AEB">
              <w:rPr>
                <w:rStyle w:val="Hyperlink"/>
                <w:noProof/>
              </w:rPr>
              <w:t>7.6. Access to electoral dispute resolution</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_Toc152322751 \h </w:instrText>
            </w:r>
            <w:r w:rsidR="007013F9" w:rsidRPr="00B42AEB">
              <w:rPr>
                <w:noProof/>
                <w:webHidden/>
              </w:rPr>
            </w:r>
            <w:r w:rsidR="007013F9" w:rsidRPr="00B42AEB">
              <w:rPr>
                <w:noProof/>
                <w:webHidden/>
              </w:rPr>
              <w:fldChar w:fldCharType="separate"/>
            </w:r>
            <w:r w:rsidR="00112F88">
              <w:rPr>
                <w:noProof/>
                <w:webHidden/>
              </w:rPr>
              <w:t>28</w:t>
            </w:r>
            <w:r w:rsidR="007013F9" w:rsidRPr="00B42AEB">
              <w:rPr>
                <w:noProof/>
                <w:webHidden/>
              </w:rPr>
              <w:fldChar w:fldCharType="end"/>
            </w:r>
          </w:hyperlink>
        </w:p>
        <w:p w14:paraId="54A9D007" w14:textId="397F1412" w:rsidR="007013F9" w:rsidRPr="00B42AEB" w:rsidRDefault="00D3323F" w:rsidP="003F797B">
          <w:pPr>
            <w:pStyle w:val="TOC2"/>
            <w:rPr>
              <w:rFonts w:eastAsiaTheme="minorEastAsia"/>
              <w:noProof/>
              <w:lang w:val="en-IE" w:eastAsia="en-IE"/>
            </w:rPr>
          </w:pPr>
          <w:hyperlink w:anchor="_Toc152322752" w:history="1">
            <w:r w:rsidR="007013F9" w:rsidRPr="00B42AEB">
              <w:rPr>
                <w:rStyle w:val="Hyperlink"/>
                <w:noProof/>
              </w:rPr>
              <w:t>7.7. Collecting data on the participation of persons with disabilities in elections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_Toc152322752 \h </w:instrText>
            </w:r>
            <w:r w:rsidR="007013F9" w:rsidRPr="00B42AEB">
              <w:rPr>
                <w:noProof/>
                <w:webHidden/>
              </w:rPr>
            </w:r>
            <w:r w:rsidR="007013F9" w:rsidRPr="00B42AEB">
              <w:rPr>
                <w:noProof/>
                <w:webHidden/>
              </w:rPr>
              <w:fldChar w:fldCharType="separate"/>
            </w:r>
            <w:r w:rsidR="00112F88">
              <w:rPr>
                <w:noProof/>
                <w:webHidden/>
              </w:rPr>
              <w:t>28</w:t>
            </w:r>
            <w:r w:rsidR="007013F9" w:rsidRPr="00B42AEB">
              <w:rPr>
                <w:noProof/>
                <w:webHidden/>
              </w:rPr>
              <w:fldChar w:fldCharType="end"/>
            </w:r>
          </w:hyperlink>
        </w:p>
        <w:p w14:paraId="119E8A2B" w14:textId="156FB113" w:rsidR="007013F9" w:rsidRPr="00B42AEB" w:rsidRDefault="00D3323F" w:rsidP="003F797B">
          <w:pPr>
            <w:pStyle w:val="TOC2"/>
            <w:rPr>
              <w:rFonts w:eastAsiaTheme="minorEastAsia"/>
              <w:noProof/>
              <w:lang w:val="en-IE" w:eastAsia="en-IE"/>
            </w:rPr>
          </w:pPr>
          <w:hyperlink w:anchor="_Toc152322753" w:history="1">
            <w:r w:rsidR="007013F9" w:rsidRPr="00B42AEB">
              <w:rPr>
                <w:rStyle w:val="Hyperlink"/>
                <w:noProof/>
              </w:rPr>
              <w:t>7.8. Monitoring and assessing the accessibility of elections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_Toc152322753 \h </w:instrText>
            </w:r>
            <w:r w:rsidR="007013F9" w:rsidRPr="00B42AEB">
              <w:rPr>
                <w:noProof/>
                <w:webHidden/>
              </w:rPr>
            </w:r>
            <w:r w:rsidR="007013F9" w:rsidRPr="00B42AEB">
              <w:rPr>
                <w:noProof/>
                <w:webHidden/>
              </w:rPr>
              <w:fldChar w:fldCharType="separate"/>
            </w:r>
            <w:r w:rsidR="00112F88">
              <w:rPr>
                <w:noProof/>
                <w:webHidden/>
              </w:rPr>
              <w:t>30</w:t>
            </w:r>
            <w:r w:rsidR="007013F9" w:rsidRPr="00B42AEB">
              <w:rPr>
                <w:noProof/>
                <w:webHidden/>
              </w:rPr>
              <w:fldChar w:fldCharType="end"/>
            </w:r>
          </w:hyperlink>
        </w:p>
        <w:p w14:paraId="0A273D23" w14:textId="4E2DD1A5" w:rsidR="007013F9" w:rsidRPr="00B42AEB" w:rsidRDefault="00D3323F" w:rsidP="00112F88">
          <w:pPr>
            <w:pStyle w:val="TOC1"/>
            <w:rPr>
              <w:rFonts w:eastAsiaTheme="minorEastAsia"/>
              <w:noProof/>
              <w:lang w:val="en-IE" w:eastAsia="en-IE"/>
            </w:rPr>
          </w:pPr>
          <w:hyperlink w:anchor="_Toc152322754" w:history="1">
            <w:r w:rsidR="007013F9" w:rsidRPr="00B42AEB">
              <w:rPr>
                <w:rStyle w:val="Hyperlink"/>
                <w:b/>
                <w:noProof/>
              </w:rPr>
              <w:t>8. Final considerations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_Toc152322754 \h </w:instrText>
            </w:r>
            <w:r w:rsidR="007013F9" w:rsidRPr="00B42AEB">
              <w:rPr>
                <w:noProof/>
                <w:webHidden/>
              </w:rPr>
            </w:r>
            <w:r w:rsidR="007013F9" w:rsidRPr="00B42AEB">
              <w:rPr>
                <w:noProof/>
                <w:webHidden/>
              </w:rPr>
              <w:fldChar w:fldCharType="separate"/>
            </w:r>
            <w:r w:rsidR="00112F88">
              <w:rPr>
                <w:noProof/>
                <w:webHidden/>
              </w:rPr>
              <w:t>31</w:t>
            </w:r>
            <w:r w:rsidR="007013F9" w:rsidRPr="00B42AEB">
              <w:rPr>
                <w:noProof/>
                <w:webHidden/>
              </w:rPr>
              <w:fldChar w:fldCharType="end"/>
            </w:r>
          </w:hyperlink>
        </w:p>
        <w:p w14:paraId="1E610CF5" w14:textId="39AB6DBD" w:rsidR="007013F9" w:rsidRPr="00B42AEB" w:rsidRDefault="00D3323F" w:rsidP="00112F88">
          <w:pPr>
            <w:pStyle w:val="TOC1"/>
            <w:rPr>
              <w:rFonts w:eastAsiaTheme="minorEastAsia"/>
              <w:noProof/>
              <w:lang w:val="en-IE" w:eastAsia="en-IE"/>
            </w:rPr>
          </w:pPr>
          <w:hyperlink w:anchor="_Toc152322755" w:history="1">
            <w:r w:rsidR="007013F9" w:rsidRPr="00B42AEB">
              <w:rPr>
                <w:rStyle w:val="Hyperlink"/>
                <w:noProof/>
              </w:rPr>
              <w:t>Annex 1 - Framework for enabling persons with disabilities to access elections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_Toc152322755 \h </w:instrText>
            </w:r>
            <w:r w:rsidR="007013F9" w:rsidRPr="00B42AEB">
              <w:rPr>
                <w:noProof/>
                <w:webHidden/>
              </w:rPr>
            </w:r>
            <w:r w:rsidR="007013F9" w:rsidRPr="00B42AEB">
              <w:rPr>
                <w:noProof/>
                <w:webHidden/>
              </w:rPr>
              <w:fldChar w:fldCharType="separate"/>
            </w:r>
            <w:r w:rsidR="00112F88">
              <w:rPr>
                <w:noProof/>
                <w:webHidden/>
              </w:rPr>
              <w:t>34</w:t>
            </w:r>
            <w:r w:rsidR="007013F9" w:rsidRPr="00B42AEB">
              <w:rPr>
                <w:noProof/>
                <w:webHidden/>
              </w:rPr>
              <w:fldChar w:fldCharType="end"/>
            </w:r>
          </w:hyperlink>
        </w:p>
        <w:p w14:paraId="0C3AD10C" w14:textId="6EBE83BE" w:rsidR="007013F9" w:rsidRPr="00B42AEB" w:rsidRDefault="00D3323F" w:rsidP="00112F88">
          <w:pPr>
            <w:pStyle w:val="TOC1"/>
            <w:rPr>
              <w:rFonts w:eastAsiaTheme="minorEastAsia"/>
              <w:noProof/>
              <w:lang w:val="en-IE" w:eastAsia="en-IE"/>
            </w:rPr>
          </w:pPr>
          <w:hyperlink w:anchor="_Toc152322756" w:history="1">
            <w:r w:rsidR="007013F9" w:rsidRPr="00B42AEB">
              <w:rPr>
                <w:rStyle w:val="Hyperlink"/>
                <w:noProof/>
              </w:rPr>
              <w:t>Annex 2 – Examples of checklist to assess the accessibility of polling stations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_Toc152322756 \h </w:instrText>
            </w:r>
            <w:r w:rsidR="007013F9" w:rsidRPr="00B42AEB">
              <w:rPr>
                <w:noProof/>
                <w:webHidden/>
              </w:rPr>
            </w:r>
            <w:r w:rsidR="007013F9" w:rsidRPr="00B42AEB">
              <w:rPr>
                <w:noProof/>
                <w:webHidden/>
              </w:rPr>
              <w:fldChar w:fldCharType="separate"/>
            </w:r>
            <w:r w:rsidR="00112F88">
              <w:rPr>
                <w:noProof/>
                <w:webHidden/>
              </w:rPr>
              <w:t>35</w:t>
            </w:r>
            <w:r w:rsidR="007013F9" w:rsidRPr="00B42AEB">
              <w:rPr>
                <w:noProof/>
                <w:webHidden/>
              </w:rPr>
              <w:fldChar w:fldCharType="end"/>
            </w:r>
          </w:hyperlink>
        </w:p>
        <w:p w14:paraId="47727C1F" w14:textId="3BA5EC33" w:rsidR="007013F9" w:rsidRPr="00B42AEB" w:rsidRDefault="00D3323F" w:rsidP="00112F88">
          <w:pPr>
            <w:pStyle w:val="TOC1"/>
            <w:rPr>
              <w:rFonts w:eastAsiaTheme="minorEastAsia"/>
              <w:noProof/>
              <w:lang w:val="en-IE" w:eastAsia="en-IE"/>
            </w:rPr>
          </w:pPr>
          <w:hyperlink w:anchor="_Toc152322757" w:history="1">
            <w:r w:rsidR="007013F9" w:rsidRPr="00B42AEB">
              <w:rPr>
                <w:rStyle w:val="Hyperlink"/>
                <w:noProof/>
              </w:rPr>
              <w:t>Annex 3 – Example of general recommendations for polling station officials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_Toc152322757 \h </w:instrText>
            </w:r>
            <w:r w:rsidR="007013F9" w:rsidRPr="00B42AEB">
              <w:rPr>
                <w:noProof/>
                <w:webHidden/>
              </w:rPr>
            </w:r>
            <w:r w:rsidR="007013F9" w:rsidRPr="00B42AEB">
              <w:rPr>
                <w:noProof/>
                <w:webHidden/>
              </w:rPr>
              <w:fldChar w:fldCharType="separate"/>
            </w:r>
            <w:r w:rsidR="00112F88">
              <w:rPr>
                <w:noProof/>
                <w:webHidden/>
              </w:rPr>
              <w:t>37</w:t>
            </w:r>
            <w:r w:rsidR="007013F9" w:rsidRPr="00B42AEB">
              <w:rPr>
                <w:noProof/>
                <w:webHidden/>
              </w:rPr>
              <w:fldChar w:fldCharType="end"/>
            </w:r>
          </w:hyperlink>
        </w:p>
        <w:p w14:paraId="0E108509" w14:textId="3F1DECA3" w:rsidR="007013F9" w:rsidRPr="00B42AEB" w:rsidRDefault="00D3323F" w:rsidP="00112F88">
          <w:pPr>
            <w:pStyle w:val="TOC1"/>
            <w:rPr>
              <w:rFonts w:eastAsiaTheme="minorEastAsia"/>
              <w:noProof/>
              <w:lang w:val="en-IE" w:eastAsia="en-IE"/>
            </w:rPr>
          </w:pPr>
          <w:hyperlink w:anchor="_Toc152322758" w:history="1">
            <w:r w:rsidR="007013F9" w:rsidRPr="00B42AEB">
              <w:rPr>
                <w:rStyle w:val="Hyperlink"/>
                <w:noProof/>
              </w:rPr>
              <w:t>Annex 4 – Example of how to provide access to polling station premises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_Toc152322758 \h </w:instrText>
            </w:r>
            <w:r w:rsidR="007013F9" w:rsidRPr="00B42AEB">
              <w:rPr>
                <w:noProof/>
                <w:webHidden/>
              </w:rPr>
            </w:r>
            <w:r w:rsidR="007013F9" w:rsidRPr="00B42AEB">
              <w:rPr>
                <w:noProof/>
                <w:webHidden/>
              </w:rPr>
              <w:fldChar w:fldCharType="separate"/>
            </w:r>
            <w:r w:rsidR="00112F88">
              <w:rPr>
                <w:noProof/>
                <w:webHidden/>
              </w:rPr>
              <w:t>38</w:t>
            </w:r>
            <w:r w:rsidR="007013F9" w:rsidRPr="00B42AEB">
              <w:rPr>
                <w:noProof/>
                <w:webHidden/>
              </w:rPr>
              <w:fldChar w:fldCharType="end"/>
            </w:r>
          </w:hyperlink>
        </w:p>
        <w:p w14:paraId="2ACC6098" w14:textId="69EDFDC8" w:rsidR="007013F9" w:rsidRPr="00B42AEB" w:rsidRDefault="00D3323F" w:rsidP="00112F88">
          <w:pPr>
            <w:pStyle w:val="TOC1"/>
            <w:rPr>
              <w:rFonts w:eastAsiaTheme="minorEastAsia"/>
              <w:noProof/>
              <w:lang w:val="en-IE" w:eastAsia="en-IE"/>
            </w:rPr>
          </w:pPr>
          <w:hyperlink w:anchor="_Toc152322759" w:history="1">
            <w:r w:rsidR="007013F9" w:rsidRPr="00B42AEB">
              <w:rPr>
                <w:rStyle w:val="Hyperlink"/>
                <w:noProof/>
              </w:rPr>
              <w:t>Annex 5 – Example of how to design an accessible polling station</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_Toc152322759 \h </w:instrText>
            </w:r>
            <w:r w:rsidR="007013F9" w:rsidRPr="00B42AEB">
              <w:rPr>
                <w:noProof/>
                <w:webHidden/>
              </w:rPr>
            </w:r>
            <w:r w:rsidR="007013F9" w:rsidRPr="00B42AEB">
              <w:rPr>
                <w:noProof/>
                <w:webHidden/>
              </w:rPr>
              <w:fldChar w:fldCharType="separate"/>
            </w:r>
            <w:r w:rsidR="00112F88">
              <w:rPr>
                <w:noProof/>
                <w:webHidden/>
              </w:rPr>
              <w:t>39</w:t>
            </w:r>
            <w:r w:rsidR="007013F9" w:rsidRPr="00B42AEB">
              <w:rPr>
                <w:noProof/>
                <w:webHidden/>
              </w:rPr>
              <w:fldChar w:fldCharType="end"/>
            </w:r>
          </w:hyperlink>
        </w:p>
        <w:p w14:paraId="7DA27524" w14:textId="714BA082" w:rsidR="007013F9" w:rsidRPr="00B42AEB" w:rsidRDefault="00D3323F" w:rsidP="00112F88">
          <w:pPr>
            <w:pStyle w:val="TOC1"/>
            <w:rPr>
              <w:rFonts w:eastAsiaTheme="minorEastAsia"/>
              <w:noProof/>
              <w:lang w:val="en-IE" w:eastAsia="en-IE"/>
            </w:rPr>
          </w:pPr>
          <w:hyperlink w:anchor="_Toc152322760" w:history="1">
            <w:r w:rsidR="007013F9" w:rsidRPr="00B42AEB">
              <w:rPr>
                <w:rStyle w:val="Hyperlink"/>
                <w:noProof/>
              </w:rPr>
              <w:t>Annex 6 – Examples of adapted voting booths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_Toc152322760 \h </w:instrText>
            </w:r>
            <w:r w:rsidR="007013F9" w:rsidRPr="00B42AEB">
              <w:rPr>
                <w:noProof/>
                <w:webHidden/>
              </w:rPr>
            </w:r>
            <w:r w:rsidR="007013F9" w:rsidRPr="00B42AEB">
              <w:rPr>
                <w:noProof/>
                <w:webHidden/>
              </w:rPr>
              <w:fldChar w:fldCharType="separate"/>
            </w:r>
            <w:r w:rsidR="00112F88">
              <w:rPr>
                <w:noProof/>
                <w:webHidden/>
              </w:rPr>
              <w:t>39</w:t>
            </w:r>
            <w:r w:rsidR="007013F9" w:rsidRPr="00B42AEB">
              <w:rPr>
                <w:noProof/>
                <w:webHidden/>
              </w:rPr>
              <w:fldChar w:fldCharType="end"/>
            </w:r>
          </w:hyperlink>
        </w:p>
        <w:p w14:paraId="5C74E2AF" w14:textId="523E473D" w:rsidR="007013F9" w:rsidRPr="00B42AEB" w:rsidRDefault="00D3323F" w:rsidP="00112F88">
          <w:pPr>
            <w:pStyle w:val="TOC1"/>
            <w:rPr>
              <w:rFonts w:eastAsiaTheme="minorEastAsia"/>
              <w:noProof/>
              <w:lang w:val="en-IE" w:eastAsia="en-IE"/>
            </w:rPr>
          </w:pPr>
          <w:hyperlink w:anchor="_Toc152322761" w:history="1">
            <w:r w:rsidR="007013F9" w:rsidRPr="00B42AEB">
              <w:rPr>
                <w:rStyle w:val="Hyperlink"/>
                <w:noProof/>
              </w:rPr>
              <w:t xml:space="preserve">Annex 7 – Concept of disability used by Member States in the context </w:t>
            </w:r>
            <w:r w:rsidR="003F797B">
              <w:rPr>
                <w:rStyle w:val="Hyperlink"/>
                <w:noProof/>
              </w:rPr>
              <w:br/>
            </w:r>
            <w:r w:rsidR="007013F9" w:rsidRPr="00B42AEB">
              <w:rPr>
                <w:rStyle w:val="Hyperlink"/>
                <w:noProof/>
              </w:rPr>
              <w:t>of elections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_Toc152322761 \h </w:instrText>
            </w:r>
            <w:r w:rsidR="007013F9" w:rsidRPr="00B42AEB">
              <w:rPr>
                <w:noProof/>
                <w:webHidden/>
              </w:rPr>
            </w:r>
            <w:r w:rsidR="007013F9" w:rsidRPr="00B42AEB">
              <w:rPr>
                <w:noProof/>
                <w:webHidden/>
              </w:rPr>
              <w:fldChar w:fldCharType="separate"/>
            </w:r>
            <w:r w:rsidR="00112F88">
              <w:rPr>
                <w:noProof/>
                <w:webHidden/>
              </w:rPr>
              <w:t>40</w:t>
            </w:r>
            <w:r w:rsidR="007013F9" w:rsidRPr="00B42AEB">
              <w:rPr>
                <w:noProof/>
                <w:webHidden/>
              </w:rPr>
              <w:fldChar w:fldCharType="end"/>
            </w:r>
          </w:hyperlink>
        </w:p>
        <w:p w14:paraId="0B29301D" w14:textId="773D0F8C" w:rsidR="007013F9" w:rsidRPr="00B42AEB" w:rsidRDefault="00D3323F" w:rsidP="00112F88">
          <w:pPr>
            <w:pStyle w:val="TOC1"/>
            <w:rPr>
              <w:rFonts w:eastAsiaTheme="minorEastAsia"/>
              <w:noProof/>
              <w:lang w:val="en-IE" w:eastAsia="en-IE"/>
            </w:rPr>
          </w:pPr>
          <w:hyperlink w:anchor="_Toc152322762" w:history="1">
            <w:r w:rsidR="007013F9" w:rsidRPr="00B42AEB">
              <w:rPr>
                <w:rStyle w:val="Hyperlink"/>
                <w:noProof/>
              </w:rPr>
              <w:t>Annex 8 –</w:t>
            </w:r>
            <w:r w:rsidR="003F797B">
              <w:rPr>
                <w:rStyle w:val="Hyperlink"/>
                <w:noProof/>
              </w:rPr>
              <w:t xml:space="preserve"> </w:t>
            </w:r>
            <w:r w:rsidR="007013F9" w:rsidRPr="00B42AEB">
              <w:rPr>
                <w:rStyle w:val="Hyperlink"/>
                <w:noProof/>
              </w:rPr>
              <w:t>EU law and EU standards with relevance in the context of election accessibility for persons with disabilities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_Toc152322762 \h </w:instrText>
            </w:r>
            <w:r w:rsidR="007013F9" w:rsidRPr="00B42AEB">
              <w:rPr>
                <w:noProof/>
                <w:webHidden/>
              </w:rPr>
            </w:r>
            <w:r w:rsidR="007013F9" w:rsidRPr="00B42AEB">
              <w:rPr>
                <w:noProof/>
                <w:webHidden/>
              </w:rPr>
              <w:fldChar w:fldCharType="separate"/>
            </w:r>
            <w:r w:rsidR="00112F88">
              <w:rPr>
                <w:noProof/>
                <w:webHidden/>
              </w:rPr>
              <w:t>42</w:t>
            </w:r>
            <w:r w:rsidR="007013F9" w:rsidRPr="00B42AEB">
              <w:rPr>
                <w:noProof/>
                <w:webHidden/>
              </w:rPr>
              <w:fldChar w:fldCharType="end"/>
            </w:r>
          </w:hyperlink>
        </w:p>
        <w:p w14:paraId="46278886" w14:textId="225A6C39" w:rsidR="007013F9" w:rsidRPr="00B42AEB" w:rsidRDefault="00D3323F" w:rsidP="00112F88">
          <w:pPr>
            <w:pStyle w:val="TOC1"/>
            <w:rPr>
              <w:rFonts w:eastAsiaTheme="minorEastAsia"/>
              <w:noProof/>
              <w:lang w:val="en-IE" w:eastAsia="en-IE"/>
            </w:rPr>
          </w:pPr>
          <w:hyperlink w:anchor="_Toc152322763" w:history="1">
            <w:r w:rsidR="007013F9" w:rsidRPr="00B42AEB">
              <w:rPr>
                <w:rStyle w:val="Hyperlink"/>
                <w:noProof/>
              </w:rPr>
              <w:t>Annex 9 - Outcomes of a focus group on election accessibility for persons with disabilities organised by the Commission on 7 September 2023</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_Toc152322763 \h </w:instrText>
            </w:r>
            <w:r w:rsidR="007013F9" w:rsidRPr="00B42AEB">
              <w:rPr>
                <w:noProof/>
                <w:webHidden/>
              </w:rPr>
            </w:r>
            <w:r w:rsidR="007013F9" w:rsidRPr="00B42AEB">
              <w:rPr>
                <w:noProof/>
                <w:webHidden/>
              </w:rPr>
              <w:fldChar w:fldCharType="separate"/>
            </w:r>
            <w:r w:rsidR="00112F88">
              <w:rPr>
                <w:noProof/>
                <w:webHidden/>
              </w:rPr>
              <w:t>46</w:t>
            </w:r>
            <w:r w:rsidR="007013F9" w:rsidRPr="00B42AEB">
              <w:rPr>
                <w:noProof/>
                <w:webHidden/>
              </w:rPr>
              <w:fldChar w:fldCharType="end"/>
            </w:r>
          </w:hyperlink>
        </w:p>
        <w:p w14:paraId="75AD5B29" w14:textId="792A8F8C" w:rsidR="007013F9" w:rsidRPr="00B42AEB" w:rsidRDefault="00D3323F" w:rsidP="00112F88">
          <w:pPr>
            <w:pStyle w:val="TOC1"/>
            <w:rPr>
              <w:rFonts w:eastAsiaTheme="minorEastAsia"/>
              <w:noProof/>
              <w:lang w:val="en-IE" w:eastAsia="en-IE"/>
            </w:rPr>
          </w:pPr>
          <w:hyperlink w:anchor="_Toc152322764" w:history="1">
            <w:r w:rsidR="007013F9" w:rsidRPr="00B42AEB">
              <w:rPr>
                <w:rStyle w:val="Hyperlink"/>
                <w:noProof/>
              </w:rPr>
              <w:t xml:space="preserve">Annex 10 – Availability of assistive tools, accessible voting booths </w:t>
            </w:r>
            <w:r w:rsidR="003F797B">
              <w:rPr>
                <w:rStyle w:val="Hyperlink"/>
                <w:noProof/>
              </w:rPr>
              <w:br/>
            </w:r>
            <w:r w:rsidR="007013F9" w:rsidRPr="00B42AEB">
              <w:rPr>
                <w:rStyle w:val="Hyperlink"/>
                <w:noProof/>
              </w:rPr>
              <w:t>and ballot boxes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_Toc152322764 \h </w:instrText>
            </w:r>
            <w:r w:rsidR="007013F9" w:rsidRPr="00B42AEB">
              <w:rPr>
                <w:noProof/>
                <w:webHidden/>
              </w:rPr>
            </w:r>
            <w:r w:rsidR="007013F9" w:rsidRPr="00B42AEB">
              <w:rPr>
                <w:noProof/>
                <w:webHidden/>
              </w:rPr>
              <w:fldChar w:fldCharType="separate"/>
            </w:r>
            <w:r w:rsidR="00112F88">
              <w:rPr>
                <w:noProof/>
                <w:webHidden/>
              </w:rPr>
              <w:t>47</w:t>
            </w:r>
            <w:r w:rsidR="007013F9" w:rsidRPr="00B42AEB">
              <w:rPr>
                <w:noProof/>
                <w:webHidden/>
              </w:rPr>
              <w:fldChar w:fldCharType="end"/>
            </w:r>
          </w:hyperlink>
        </w:p>
        <w:p w14:paraId="168F35F9" w14:textId="12DE9BA6" w:rsidR="007013F9" w:rsidRPr="00B42AEB" w:rsidRDefault="00D3323F" w:rsidP="00112F88">
          <w:pPr>
            <w:pStyle w:val="TOC1"/>
            <w:rPr>
              <w:rFonts w:eastAsiaTheme="minorEastAsia"/>
              <w:noProof/>
              <w:lang w:val="en-IE" w:eastAsia="en-IE"/>
            </w:rPr>
          </w:pPr>
          <w:hyperlink w:anchor="_Toc152322765" w:history="1">
            <w:r w:rsidR="007013F9" w:rsidRPr="00B42AEB">
              <w:rPr>
                <w:rStyle w:val="Hyperlink"/>
                <w:noProof/>
              </w:rPr>
              <w:t xml:space="preserve">Annex 11 - Complementary voting options available for persons with </w:t>
            </w:r>
            <w:r w:rsidR="008B7CDB">
              <w:rPr>
                <w:rStyle w:val="Hyperlink"/>
                <w:noProof/>
              </w:rPr>
              <w:br/>
            </w:r>
            <w:r w:rsidR="007013F9" w:rsidRPr="00B42AEB">
              <w:rPr>
                <w:rStyle w:val="Hyperlink"/>
                <w:noProof/>
              </w:rPr>
              <w:t>disabilities in EU Member States</w:t>
            </w:r>
            <w:r w:rsidR="007013F9" w:rsidRPr="00B42AEB">
              <w:rPr>
                <w:noProof/>
                <w:webHidden/>
              </w:rPr>
              <w:tab/>
            </w:r>
            <w:r w:rsidR="007013F9" w:rsidRPr="00B42AEB">
              <w:rPr>
                <w:noProof/>
                <w:webHidden/>
              </w:rPr>
              <w:fldChar w:fldCharType="begin"/>
            </w:r>
            <w:r w:rsidR="007013F9" w:rsidRPr="00B42AEB">
              <w:rPr>
                <w:noProof/>
                <w:webHidden/>
              </w:rPr>
              <w:instrText xml:space="preserve"> PAGEREF _Toc152322765 \h </w:instrText>
            </w:r>
            <w:r w:rsidR="007013F9" w:rsidRPr="00B42AEB">
              <w:rPr>
                <w:noProof/>
                <w:webHidden/>
              </w:rPr>
            </w:r>
            <w:r w:rsidR="007013F9" w:rsidRPr="00B42AEB">
              <w:rPr>
                <w:noProof/>
                <w:webHidden/>
              </w:rPr>
              <w:fldChar w:fldCharType="separate"/>
            </w:r>
            <w:r w:rsidR="00112F88">
              <w:rPr>
                <w:noProof/>
                <w:webHidden/>
              </w:rPr>
              <w:t>49</w:t>
            </w:r>
            <w:r w:rsidR="007013F9" w:rsidRPr="00B42AEB">
              <w:rPr>
                <w:noProof/>
                <w:webHidden/>
              </w:rPr>
              <w:fldChar w:fldCharType="end"/>
            </w:r>
          </w:hyperlink>
        </w:p>
        <w:p w14:paraId="3A48D0F8" w14:textId="1DA74F9E" w:rsidR="00A11876" w:rsidRPr="00B42AEB" w:rsidRDefault="00A11876" w:rsidP="003F797B">
          <w:pPr>
            <w:rPr>
              <w:noProof/>
            </w:rPr>
          </w:pPr>
          <w:r w:rsidRPr="00B42AEB">
            <w:rPr>
              <w:noProof/>
            </w:rPr>
            <w:fldChar w:fldCharType="end"/>
          </w:r>
          <w:r w:rsidR="000507DA" w:rsidRPr="00B42AEB">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4" w:name="_Toc148534964"/>
      <w:bookmarkStart w:id="5" w:name="_Toc148534965"/>
      <w:bookmarkStart w:id="6" w:name="_Toc148517836"/>
      <w:bookmarkStart w:id="7" w:name="_Toc148517837"/>
      <w:bookmarkStart w:id="8" w:name="_Toc148718574"/>
      <w:bookmarkStart w:id="9" w:name="_Toc152322725"/>
      <w:bookmarkEnd w:id="4"/>
      <w:bookmarkEnd w:id="5"/>
      <w:bookmarkEnd w:id="6"/>
      <w:bookmarkEnd w:id="7"/>
      <w:r w:rsidRPr="00B42AEB">
        <w:rPr>
          <w:noProof/>
        </w:rPr>
        <w:t>Introduction</w:t>
      </w:r>
      <w:bookmarkEnd w:id="8"/>
      <w:bookmarkEnd w:id="9"/>
    </w:p>
    <w:p w14:paraId="4FB845FE" w14:textId="4D65AA3A" w:rsidR="00F06738" w:rsidRPr="00B42AEB" w:rsidRDefault="00A96911" w:rsidP="00B42AEB">
      <w:pPr>
        <w:rPr>
          <w:noProof/>
        </w:rPr>
      </w:pPr>
      <w:r w:rsidRPr="00B42AEB">
        <w:rPr>
          <w:noProof/>
        </w:rPr>
        <w:t xml:space="preserve">European Commission </w:t>
      </w:r>
      <w:r w:rsidR="002F5AA3" w:rsidRPr="00B42AEB">
        <w:rPr>
          <w:noProof/>
        </w:rPr>
        <w:t xml:space="preserve">President </w:t>
      </w:r>
      <w:r w:rsidR="00666F5C" w:rsidRPr="00B42AEB">
        <w:rPr>
          <w:noProof/>
        </w:rPr>
        <w:t xml:space="preserve">von </w:t>
      </w:r>
      <w:r w:rsidR="002F5AA3" w:rsidRPr="00B42AEB">
        <w:rPr>
          <w:noProof/>
        </w:rPr>
        <w:t>der Leyen announced</w:t>
      </w:r>
      <w:r w:rsidR="00A96607" w:rsidRPr="00B42AEB">
        <w:rPr>
          <w:noProof/>
        </w:rPr>
        <w:t xml:space="preserve"> </w:t>
      </w:r>
      <w:r w:rsidR="00022691" w:rsidRPr="00B42AEB">
        <w:rPr>
          <w:noProof/>
        </w:rPr>
        <w:t xml:space="preserve">when she took office </w:t>
      </w:r>
      <w:r w:rsidR="00A96607" w:rsidRPr="00B42AEB">
        <w:rPr>
          <w:noProof/>
        </w:rPr>
        <w:t>that buildin</w:t>
      </w:r>
      <w:r w:rsidR="007259DE" w:rsidRPr="00B42AEB">
        <w:rPr>
          <w:noProof/>
        </w:rPr>
        <w:t>g a U</w:t>
      </w:r>
      <w:r w:rsidR="00A96607" w:rsidRPr="00B42AEB">
        <w:rPr>
          <w:noProof/>
        </w:rPr>
        <w:t>nion of Equality would be</w:t>
      </w:r>
      <w:r w:rsidR="002F5AA3" w:rsidRPr="00B42AEB">
        <w:rPr>
          <w:noProof/>
        </w:rPr>
        <w:t xml:space="preserve"> one of the top priorities of her Commission</w:t>
      </w:r>
      <w:r w:rsidR="001B2D8A" w:rsidRPr="00B42AEB">
        <w:rPr>
          <w:noProof/>
        </w:rPr>
        <w:t>.</w:t>
      </w:r>
      <w:r w:rsidR="00EE2BB3">
        <w:rPr>
          <w:rStyle w:val="FootnoteReference"/>
          <w:noProof/>
        </w:rPr>
        <w:t>(</w:t>
      </w:r>
      <w:r w:rsidR="00EE2BB3" w:rsidRPr="00EE2BB3">
        <w:rPr>
          <w:rStyle w:val="FootnoteReference"/>
          <w:noProof/>
        </w:rPr>
        <w:footnoteReference w:id="2"/>
      </w:r>
      <w:r w:rsidR="00EE2BB3">
        <w:rPr>
          <w:rStyle w:val="FootnoteReference"/>
          <w:noProof/>
        </w:rPr>
        <w:t>)</w:t>
      </w:r>
    </w:p>
    <w:p w14:paraId="74B96FFE" w14:textId="0A0BA016" w:rsidR="00BF5544" w:rsidRPr="00B42AEB" w:rsidRDefault="00EF5AB9" w:rsidP="00B42AEB">
      <w:pPr>
        <w:rPr>
          <w:noProof/>
        </w:rPr>
      </w:pPr>
      <w:r w:rsidRPr="00B42AEB">
        <w:rPr>
          <w:noProof/>
        </w:rPr>
        <w:t>The ability to p</w:t>
      </w:r>
      <w:r w:rsidR="00F43B37" w:rsidRPr="00B42AEB">
        <w:rPr>
          <w:noProof/>
        </w:rPr>
        <w:t>articipat</w:t>
      </w:r>
      <w:r w:rsidRPr="00B42AEB">
        <w:rPr>
          <w:noProof/>
        </w:rPr>
        <w:t>e</w:t>
      </w:r>
      <w:r w:rsidR="0034503B" w:rsidRPr="00B42AEB">
        <w:rPr>
          <w:noProof/>
        </w:rPr>
        <w:t xml:space="preserve"> in </w:t>
      </w:r>
      <w:r w:rsidR="00F441FA" w:rsidRPr="00B42AEB">
        <w:rPr>
          <w:noProof/>
        </w:rPr>
        <w:t>elections</w:t>
      </w:r>
      <w:r w:rsidR="0034503B" w:rsidRPr="00B42AEB">
        <w:rPr>
          <w:noProof/>
        </w:rPr>
        <w:t xml:space="preserve"> is </w:t>
      </w:r>
      <w:r w:rsidR="00B13088" w:rsidRPr="00B42AEB">
        <w:rPr>
          <w:noProof/>
        </w:rPr>
        <w:t xml:space="preserve">essential </w:t>
      </w:r>
      <w:r w:rsidRPr="00B42AEB">
        <w:rPr>
          <w:noProof/>
        </w:rPr>
        <w:t xml:space="preserve">to </w:t>
      </w:r>
      <w:r w:rsidR="002F2C07" w:rsidRPr="00B42AEB">
        <w:rPr>
          <w:noProof/>
        </w:rPr>
        <w:t>a vibrant</w:t>
      </w:r>
      <w:r w:rsidR="0034503B" w:rsidRPr="00B42AEB">
        <w:rPr>
          <w:noProof/>
        </w:rPr>
        <w:t xml:space="preserve"> democracy. This</w:t>
      </w:r>
      <w:r w:rsidR="00715D19" w:rsidRPr="00B42AEB">
        <w:rPr>
          <w:noProof/>
        </w:rPr>
        <w:t xml:space="preserve"> goes beyond </w:t>
      </w:r>
      <w:r w:rsidR="00EB7D59" w:rsidRPr="00B42AEB">
        <w:rPr>
          <w:noProof/>
        </w:rPr>
        <w:t xml:space="preserve">simply having </w:t>
      </w:r>
      <w:r w:rsidR="00715D19" w:rsidRPr="00B42AEB">
        <w:rPr>
          <w:noProof/>
        </w:rPr>
        <w:t>the right to vote</w:t>
      </w:r>
      <w:r w:rsidRPr="00B42AEB">
        <w:rPr>
          <w:noProof/>
        </w:rPr>
        <w:t xml:space="preserve">; it also means being able </w:t>
      </w:r>
      <w:r w:rsidR="0034503B" w:rsidRPr="00B42AEB">
        <w:rPr>
          <w:noProof/>
        </w:rPr>
        <w:t xml:space="preserve">to stand as a candidate, join a political party, </w:t>
      </w:r>
      <w:r w:rsidR="00EB7D59" w:rsidRPr="00B42AEB">
        <w:rPr>
          <w:noProof/>
        </w:rPr>
        <w:t xml:space="preserve">get involved in </w:t>
      </w:r>
      <w:r w:rsidR="00715D19" w:rsidRPr="00B42AEB">
        <w:rPr>
          <w:noProof/>
        </w:rPr>
        <w:t xml:space="preserve">the electoral process </w:t>
      </w:r>
      <w:r w:rsidR="003F6069" w:rsidRPr="00B42AEB">
        <w:rPr>
          <w:noProof/>
        </w:rPr>
        <w:t xml:space="preserve">as an election official or election observer </w:t>
      </w:r>
      <w:r w:rsidR="00E21AD7" w:rsidRPr="00B42AEB">
        <w:rPr>
          <w:noProof/>
        </w:rPr>
        <w:t xml:space="preserve">and </w:t>
      </w:r>
      <w:r w:rsidR="0034503B" w:rsidRPr="00B42AEB">
        <w:rPr>
          <w:noProof/>
        </w:rPr>
        <w:t>access</w:t>
      </w:r>
      <w:r w:rsidR="008A545C" w:rsidRPr="00B42AEB">
        <w:rPr>
          <w:noProof/>
        </w:rPr>
        <w:t xml:space="preserve"> </w:t>
      </w:r>
      <w:r w:rsidR="0034503B" w:rsidRPr="00B42AEB">
        <w:rPr>
          <w:noProof/>
        </w:rPr>
        <w:t>information</w:t>
      </w:r>
      <w:r w:rsidR="00BF5544" w:rsidRPr="00B42AEB">
        <w:rPr>
          <w:noProof/>
        </w:rPr>
        <w:t>. It</w:t>
      </w:r>
      <w:r w:rsidR="0034503B" w:rsidRPr="00B42AEB">
        <w:rPr>
          <w:noProof/>
        </w:rPr>
        <w:t xml:space="preserve"> </w:t>
      </w:r>
      <w:r w:rsidR="00C17210" w:rsidRPr="00B42AEB">
        <w:rPr>
          <w:noProof/>
        </w:rPr>
        <w:t>includ</w:t>
      </w:r>
      <w:r w:rsidR="00BF5544" w:rsidRPr="00B42AEB">
        <w:rPr>
          <w:noProof/>
        </w:rPr>
        <w:t xml:space="preserve">es being able </w:t>
      </w:r>
      <w:r w:rsidR="00C17210" w:rsidRPr="00B42AEB">
        <w:rPr>
          <w:noProof/>
        </w:rPr>
        <w:t>to express</w:t>
      </w:r>
      <w:r w:rsidR="00EB7D59" w:rsidRPr="00B42AEB">
        <w:rPr>
          <w:noProof/>
        </w:rPr>
        <w:t xml:space="preserve"> your </w:t>
      </w:r>
      <w:r w:rsidR="00C17210" w:rsidRPr="00B42AEB">
        <w:rPr>
          <w:noProof/>
        </w:rPr>
        <w:t>electoral preferences</w:t>
      </w:r>
      <w:r w:rsidR="00EB7D59" w:rsidRPr="00B42AEB">
        <w:rPr>
          <w:noProof/>
        </w:rPr>
        <w:t xml:space="preserve"> freely and fairly</w:t>
      </w:r>
      <w:r w:rsidR="004E4D77" w:rsidRPr="00B42AEB">
        <w:rPr>
          <w:noProof/>
        </w:rPr>
        <w:t>, in full secrecy</w:t>
      </w:r>
      <w:r w:rsidR="00C17210" w:rsidRPr="00B42AEB">
        <w:rPr>
          <w:noProof/>
        </w:rPr>
        <w:t>.</w:t>
      </w:r>
      <w:r w:rsidR="002F5AA3" w:rsidRPr="00B42AEB">
        <w:rPr>
          <w:noProof/>
        </w:rPr>
        <w:t xml:space="preserve"> </w:t>
      </w:r>
      <w:r w:rsidR="008C4F1F" w:rsidRPr="00B42AEB">
        <w:rPr>
          <w:noProof/>
        </w:rPr>
        <w:t xml:space="preserve">All citizens should be able to participate effectively in the political life in the </w:t>
      </w:r>
      <w:r w:rsidR="00666F5C" w:rsidRPr="00B42AEB">
        <w:rPr>
          <w:noProof/>
        </w:rPr>
        <w:t>EU</w:t>
      </w:r>
      <w:r w:rsidR="008C4F1F" w:rsidRPr="00B42AEB">
        <w:rPr>
          <w:noProof/>
        </w:rPr>
        <w:t xml:space="preserve">. </w:t>
      </w:r>
      <w:r w:rsidR="00A058C2" w:rsidRPr="00B42AEB">
        <w:rPr>
          <w:noProof/>
        </w:rPr>
        <w:t xml:space="preserve">Every vote counts. </w:t>
      </w:r>
      <w:r w:rsidR="00EB7D59" w:rsidRPr="00B42AEB">
        <w:rPr>
          <w:noProof/>
        </w:rPr>
        <w:t xml:space="preserve">And yet </w:t>
      </w:r>
      <w:r w:rsidR="00022691" w:rsidRPr="00B42AEB">
        <w:rPr>
          <w:noProof/>
        </w:rPr>
        <w:t xml:space="preserve">participating in </w:t>
      </w:r>
      <w:r w:rsidR="008C4F1F" w:rsidRPr="00B42AEB">
        <w:rPr>
          <w:noProof/>
        </w:rPr>
        <w:t xml:space="preserve">political </w:t>
      </w:r>
      <w:r w:rsidR="00022691" w:rsidRPr="00B42AEB">
        <w:rPr>
          <w:noProof/>
        </w:rPr>
        <w:t>life</w:t>
      </w:r>
      <w:r w:rsidR="008C4F1F" w:rsidRPr="00B42AEB">
        <w:rPr>
          <w:noProof/>
        </w:rPr>
        <w:t xml:space="preserve"> remains a challenge for many.</w:t>
      </w:r>
    </w:p>
    <w:p w14:paraId="60452DE3" w14:textId="1FB95C83" w:rsidR="00A54759" w:rsidRPr="00B42AEB" w:rsidRDefault="1A7BFF85" w:rsidP="00B42AEB">
      <w:pPr>
        <w:rPr>
          <w:rFonts w:eastAsia="Times New Roman"/>
          <w:noProof/>
          <w:lang w:eastAsia="en-GB"/>
        </w:rPr>
      </w:pPr>
      <w:r w:rsidRPr="00B42AEB">
        <w:rPr>
          <w:noProof/>
        </w:rPr>
        <w:t xml:space="preserve">In the </w:t>
      </w:r>
      <w:r w:rsidR="00666F5C" w:rsidRPr="00B42AEB">
        <w:rPr>
          <w:noProof/>
        </w:rPr>
        <w:t>EU</w:t>
      </w:r>
      <w:r w:rsidRPr="00B42AEB">
        <w:rPr>
          <w:noProof/>
        </w:rPr>
        <w:t xml:space="preserve">, </w:t>
      </w:r>
      <w:r w:rsidR="004E4D77" w:rsidRPr="00B42AEB">
        <w:rPr>
          <w:noProof/>
        </w:rPr>
        <w:t>persons</w:t>
      </w:r>
      <w:r w:rsidRPr="00B42AEB">
        <w:rPr>
          <w:noProof/>
        </w:rPr>
        <w:t xml:space="preserve"> with </w:t>
      </w:r>
      <w:r w:rsidR="00666F5C" w:rsidRPr="00B42AEB">
        <w:rPr>
          <w:noProof/>
        </w:rPr>
        <w:t xml:space="preserve">disabilities </w:t>
      </w:r>
      <w:r w:rsidR="00BF5544" w:rsidRPr="00B42AEB">
        <w:rPr>
          <w:noProof/>
        </w:rPr>
        <w:t>still face difficulties in exercising their electoral rights.</w:t>
      </w:r>
      <w:r w:rsidR="5DE9B9C1" w:rsidRPr="00B42AEB">
        <w:rPr>
          <w:noProof/>
        </w:rPr>
        <w:t xml:space="preserve"> </w:t>
      </w:r>
      <w:r w:rsidR="00B32DC8" w:rsidRPr="00B42AEB">
        <w:rPr>
          <w:noProof/>
        </w:rPr>
        <w:t>Around 2</w:t>
      </w:r>
      <w:r w:rsidR="0035258E">
        <w:rPr>
          <w:noProof/>
        </w:rPr>
        <w:t>7</w:t>
      </w:r>
      <w:r w:rsidR="00B32DC8" w:rsidRPr="00B42AEB">
        <w:rPr>
          <w:noProof/>
        </w:rPr>
        <w:t>% of the EU population has some form of disability</w:t>
      </w:r>
      <w:r w:rsidR="00B32DC8" w:rsidRPr="00B42AEB">
        <w:rPr>
          <w:rFonts w:eastAsia="Times New Roman"/>
          <w:noProof/>
          <w:lang w:eastAsia="en-GB"/>
        </w:rPr>
        <w:t>.</w:t>
      </w:r>
      <w:r w:rsidR="00EE2BB3">
        <w:rPr>
          <w:rFonts w:eastAsia="Times New Roman"/>
          <w:noProof/>
          <w:vertAlign w:val="superscript"/>
          <w:lang w:eastAsia="en-GB"/>
        </w:rPr>
        <w:t>(</w:t>
      </w:r>
      <w:r w:rsidR="00EE2BB3" w:rsidRPr="00B42AEB">
        <w:rPr>
          <w:rFonts w:eastAsia="Times New Roman"/>
          <w:noProof/>
          <w:vertAlign w:val="superscript"/>
          <w:lang w:eastAsia="en-GB"/>
        </w:rPr>
        <w:footnoteReference w:id="3"/>
      </w:r>
      <w:r w:rsidR="00EE2BB3">
        <w:rPr>
          <w:rFonts w:eastAsia="Times New Roman"/>
          <w:noProof/>
          <w:vertAlign w:val="superscript"/>
          <w:lang w:eastAsia="en-GB"/>
        </w:rPr>
        <w:t>)</w:t>
      </w:r>
      <w:r w:rsidR="00B32DC8" w:rsidRPr="00B42AEB">
        <w:rPr>
          <w:rFonts w:eastAsia="Times New Roman"/>
          <w:noProof/>
          <w:lang w:eastAsia="en-GB"/>
        </w:rPr>
        <w:t xml:space="preserve"> </w:t>
      </w:r>
      <w:r w:rsidR="00B32DC8" w:rsidRPr="00B42AEB">
        <w:rPr>
          <w:noProof/>
        </w:rPr>
        <w:t xml:space="preserve">This </w:t>
      </w:r>
      <w:r w:rsidR="00BF5544" w:rsidRPr="00B42AEB">
        <w:rPr>
          <w:noProof/>
        </w:rPr>
        <w:t>include</w:t>
      </w:r>
      <w:r w:rsidR="00B32DC8" w:rsidRPr="00B42AEB">
        <w:rPr>
          <w:noProof/>
        </w:rPr>
        <w:t>s</w:t>
      </w:r>
      <w:r w:rsidR="00BF5544" w:rsidRPr="00B42AEB">
        <w:rPr>
          <w:noProof/>
        </w:rPr>
        <w:t xml:space="preserve"> </w:t>
      </w:r>
      <w:r w:rsidR="5DE9B9C1" w:rsidRPr="00B42AEB">
        <w:rPr>
          <w:noProof/>
        </w:rPr>
        <w:t>persons who have long-term physical, mental, intellectual</w:t>
      </w:r>
      <w:r w:rsidR="00D8164D" w:rsidRPr="00B42AEB">
        <w:rPr>
          <w:noProof/>
        </w:rPr>
        <w:t>,</w:t>
      </w:r>
      <w:r w:rsidR="5DE9B9C1" w:rsidRPr="00B42AEB">
        <w:rPr>
          <w:noProof/>
        </w:rPr>
        <w:t xml:space="preserve"> or sensory impairments</w:t>
      </w:r>
      <w:r w:rsidR="0098666B" w:rsidRPr="00B42AEB">
        <w:rPr>
          <w:noProof/>
        </w:rPr>
        <w:t xml:space="preserve"> which</w:t>
      </w:r>
      <w:r w:rsidR="00B769A3" w:rsidRPr="00B42AEB">
        <w:rPr>
          <w:noProof/>
        </w:rPr>
        <w:t xml:space="preserve">, </w:t>
      </w:r>
      <w:r w:rsidR="0098666B" w:rsidRPr="00B42AEB">
        <w:rPr>
          <w:noProof/>
        </w:rPr>
        <w:t>in interaction with various barriers</w:t>
      </w:r>
      <w:r w:rsidR="00B769A3" w:rsidRPr="00B42AEB">
        <w:rPr>
          <w:noProof/>
        </w:rPr>
        <w:t>,</w:t>
      </w:r>
      <w:r w:rsidR="0098666B" w:rsidRPr="00B42AEB">
        <w:rPr>
          <w:noProof/>
        </w:rPr>
        <w:t xml:space="preserve"> may hinder their full and effective participation in society on an equal basis with others</w:t>
      </w:r>
      <w:r w:rsidRPr="00B42AEB">
        <w:rPr>
          <w:noProof/>
        </w:rPr>
        <w:t>.</w:t>
      </w:r>
      <w:r w:rsidR="007D53CE" w:rsidRPr="00B42AEB">
        <w:rPr>
          <w:noProof/>
        </w:rPr>
        <w:t xml:space="preserve"> </w:t>
      </w:r>
    </w:p>
    <w:p w14:paraId="3FD5B7BF" w14:textId="38B21CF3" w:rsidR="00C24C52" w:rsidRPr="00B42AEB" w:rsidRDefault="00E86740" w:rsidP="00B42AEB">
      <w:pPr>
        <w:rPr>
          <w:noProof/>
        </w:rPr>
      </w:pPr>
      <w:r w:rsidRPr="00B42AEB">
        <w:rPr>
          <w:noProof/>
        </w:rPr>
        <w:t>It is the responsibility of Member States to organise national elections</w:t>
      </w:r>
      <w:r w:rsidR="00B32DC8" w:rsidRPr="00B42AEB">
        <w:rPr>
          <w:noProof/>
        </w:rPr>
        <w:t xml:space="preserve">, </w:t>
      </w:r>
      <w:r w:rsidRPr="00B42AEB">
        <w:rPr>
          <w:noProof/>
        </w:rPr>
        <w:t xml:space="preserve">in </w:t>
      </w:r>
      <w:r w:rsidR="002C71E9" w:rsidRPr="00B42AEB">
        <w:rPr>
          <w:noProof/>
        </w:rPr>
        <w:t xml:space="preserve">line </w:t>
      </w:r>
      <w:r w:rsidRPr="00B42AEB">
        <w:rPr>
          <w:noProof/>
        </w:rPr>
        <w:t xml:space="preserve">with </w:t>
      </w:r>
      <w:r w:rsidR="00A92C15" w:rsidRPr="00B42AEB">
        <w:rPr>
          <w:noProof/>
        </w:rPr>
        <w:t xml:space="preserve">their </w:t>
      </w:r>
      <w:r w:rsidRPr="00B42AEB">
        <w:rPr>
          <w:noProof/>
        </w:rPr>
        <w:t>international commitments.</w:t>
      </w:r>
      <w:r w:rsidR="00F13824" w:rsidRPr="00B42AEB">
        <w:rPr>
          <w:noProof/>
        </w:rPr>
        <w:t xml:space="preserve"> </w:t>
      </w:r>
      <w:r w:rsidR="00022691" w:rsidRPr="00B42AEB">
        <w:rPr>
          <w:noProof/>
        </w:rPr>
        <w:t>T</w:t>
      </w:r>
      <w:r w:rsidR="00C24C52" w:rsidRPr="00B42AEB">
        <w:rPr>
          <w:noProof/>
        </w:rPr>
        <w:t xml:space="preserve">he Commission </w:t>
      </w:r>
      <w:r w:rsidR="00705A4D" w:rsidRPr="00B42AEB">
        <w:rPr>
          <w:noProof/>
        </w:rPr>
        <w:t xml:space="preserve">supports </w:t>
      </w:r>
      <w:r w:rsidR="000A3CB8" w:rsidRPr="00B42AEB">
        <w:rPr>
          <w:noProof/>
        </w:rPr>
        <w:t>among others</w:t>
      </w:r>
      <w:r w:rsidR="006C6851" w:rsidRPr="00B42AEB">
        <w:rPr>
          <w:noProof/>
        </w:rPr>
        <w:t xml:space="preserve"> the </w:t>
      </w:r>
      <w:r w:rsidR="00022691" w:rsidRPr="00B42AEB">
        <w:rPr>
          <w:noProof/>
        </w:rPr>
        <w:t xml:space="preserve">sharing </w:t>
      </w:r>
      <w:r w:rsidR="006C6851" w:rsidRPr="00B42AEB">
        <w:rPr>
          <w:noProof/>
        </w:rPr>
        <w:t xml:space="preserve">of </w:t>
      </w:r>
      <w:r w:rsidR="00C24C52" w:rsidRPr="00B42AEB">
        <w:rPr>
          <w:noProof/>
        </w:rPr>
        <w:t xml:space="preserve">good practices, including </w:t>
      </w:r>
      <w:r w:rsidR="000A3CB8" w:rsidRPr="00B42AEB">
        <w:rPr>
          <w:noProof/>
        </w:rPr>
        <w:t xml:space="preserve">on </w:t>
      </w:r>
      <w:r w:rsidR="00C24C52" w:rsidRPr="00B42AEB">
        <w:rPr>
          <w:noProof/>
        </w:rPr>
        <w:t>accessible voting machines</w:t>
      </w:r>
      <w:r w:rsidR="000A3CB8" w:rsidRPr="00B42AEB">
        <w:rPr>
          <w:noProof/>
        </w:rPr>
        <w:t xml:space="preserve"> and specific</w:t>
      </w:r>
      <w:r w:rsidR="00C24C52" w:rsidRPr="00B42AEB">
        <w:rPr>
          <w:noProof/>
        </w:rPr>
        <w:t xml:space="preserve"> adjustments and </w:t>
      </w:r>
      <w:r w:rsidR="00022691" w:rsidRPr="00B42AEB">
        <w:rPr>
          <w:noProof/>
        </w:rPr>
        <w:t xml:space="preserve">how to provide </w:t>
      </w:r>
      <w:r w:rsidR="00C24C52" w:rsidRPr="00B42AEB">
        <w:rPr>
          <w:noProof/>
        </w:rPr>
        <w:t>options for voters with disabilities. The EU also funds EU-level disability organisations to raise awareness and advocate for rights, and to improve the capacity of their member organisations.</w:t>
      </w:r>
    </w:p>
    <w:p w14:paraId="00221810" w14:textId="410D9FB9" w:rsidR="005F5A33" w:rsidRPr="00B42AEB" w:rsidRDefault="00ED1FD7" w:rsidP="00B42AEB">
      <w:pPr>
        <w:rPr>
          <w:noProof/>
        </w:rPr>
      </w:pPr>
      <w:r w:rsidRPr="00B42AEB">
        <w:rPr>
          <w:noProof/>
        </w:rPr>
        <w:t xml:space="preserve">The </w:t>
      </w:r>
      <w:r w:rsidR="00022691" w:rsidRPr="00B42AEB">
        <w:rPr>
          <w:noProof/>
        </w:rPr>
        <w:t>r</w:t>
      </w:r>
      <w:r w:rsidRPr="00B42AEB">
        <w:rPr>
          <w:noProof/>
        </w:rPr>
        <w:t>eport</w:t>
      </w:r>
      <w:r w:rsidR="00EE2BB3">
        <w:rPr>
          <w:rStyle w:val="FootnoteReference"/>
          <w:noProof/>
        </w:rPr>
        <w:t>(</w:t>
      </w:r>
      <w:r w:rsidR="00EE2BB3" w:rsidRPr="00B42AEB">
        <w:rPr>
          <w:rStyle w:val="FootnoteReference"/>
          <w:noProof/>
        </w:rPr>
        <w:footnoteReference w:id="4"/>
      </w:r>
      <w:r w:rsidR="00EE2BB3">
        <w:rPr>
          <w:rStyle w:val="FootnoteReference"/>
          <w:noProof/>
        </w:rPr>
        <w:t>)</w:t>
      </w:r>
      <w:r w:rsidRPr="00B42AEB">
        <w:rPr>
          <w:noProof/>
        </w:rPr>
        <w:t xml:space="preserve"> </w:t>
      </w:r>
      <w:r w:rsidR="006D2775" w:rsidRPr="00B42AEB">
        <w:rPr>
          <w:noProof/>
        </w:rPr>
        <w:t xml:space="preserve">issued by the Commission </w:t>
      </w:r>
      <w:r w:rsidRPr="00B42AEB">
        <w:rPr>
          <w:noProof/>
        </w:rPr>
        <w:t xml:space="preserve">on the 2019 elections to the European Parliament underlined that citizens with disabilities face </w:t>
      </w:r>
      <w:r w:rsidR="00762EF4" w:rsidRPr="00B42AEB">
        <w:rPr>
          <w:noProof/>
        </w:rPr>
        <w:t xml:space="preserve">additional barriers to </w:t>
      </w:r>
      <w:r w:rsidRPr="00B42AEB">
        <w:rPr>
          <w:noProof/>
        </w:rPr>
        <w:t>exercising their electoral rights</w:t>
      </w:r>
      <w:r w:rsidR="00762EF4" w:rsidRPr="00B42AEB">
        <w:rPr>
          <w:noProof/>
        </w:rPr>
        <w:t>.</w:t>
      </w:r>
      <w:r w:rsidR="00EE2BB3">
        <w:rPr>
          <w:rStyle w:val="FootnoteReference"/>
          <w:noProof/>
        </w:rPr>
        <w:t>(</w:t>
      </w:r>
      <w:r w:rsidR="00EE2BB3" w:rsidRPr="00B42AEB">
        <w:rPr>
          <w:rStyle w:val="FootnoteReference"/>
          <w:noProof/>
        </w:rPr>
        <w:footnoteReference w:id="5"/>
      </w:r>
      <w:r w:rsidR="00EE2BB3">
        <w:rPr>
          <w:rStyle w:val="FootnoteReference"/>
          <w:noProof/>
        </w:rPr>
        <w:t>)</w:t>
      </w:r>
      <w:r w:rsidR="00C920AB" w:rsidRPr="00B42AEB">
        <w:rPr>
          <w:noProof/>
        </w:rPr>
        <w:t xml:space="preserve"> </w:t>
      </w:r>
      <w:r w:rsidR="00762EF4" w:rsidRPr="00B42AEB">
        <w:rPr>
          <w:noProof/>
        </w:rPr>
        <w:t xml:space="preserve">The </w:t>
      </w:r>
      <w:r w:rsidR="00022691" w:rsidRPr="00B42AEB">
        <w:rPr>
          <w:noProof/>
        </w:rPr>
        <w:t>r</w:t>
      </w:r>
      <w:r w:rsidR="00762EF4" w:rsidRPr="00B42AEB">
        <w:rPr>
          <w:noProof/>
        </w:rPr>
        <w:t xml:space="preserve">eport emphasised </w:t>
      </w:r>
      <w:r w:rsidR="00C920AB" w:rsidRPr="00B42AEB">
        <w:rPr>
          <w:noProof/>
        </w:rPr>
        <w:t xml:space="preserve">the importance of </w:t>
      </w:r>
      <w:r w:rsidR="00762EF4" w:rsidRPr="00B42AEB">
        <w:rPr>
          <w:noProof/>
        </w:rPr>
        <w:t>tackling these barriers</w:t>
      </w:r>
      <w:r w:rsidR="00C920AB" w:rsidRPr="00B42AEB">
        <w:rPr>
          <w:noProof/>
        </w:rPr>
        <w:t xml:space="preserve"> in view of the next </w:t>
      </w:r>
      <w:r w:rsidR="00762EF4" w:rsidRPr="00B42AEB">
        <w:rPr>
          <w:noProof/>
        </w:rPr>
        <w:t>e</w:t>
      </w:r>
      <w:r w:rsidR="00C920AB" w:rsidRPr="00B42AEB">
        <w:rPr>
          <w:noProof/>
        </w:rPr>
        <w:t>lections</w:t>
      </w:r>
      <w:r w:rsidR="00FA5A28" w:rsidRPr="00B42AEB">
        <w:rPr>
          <w:noProof/>
        </w:rPr>
        <w:t xml:space="preserve"> to the European Parliament</w:t>
      </w:r>
      <w:r w:rsidR="005F5A33" w:rsidRPr="00B42AEB">
        <w:rPr>
          <w:noProof/>
        </w:rPr>
        <w:t>.</w:t>
      </w:r>
    </w:p>
    <w:p w14:paraId="4E2F3A83" w14:textId="0438E144" w:rsidR="00B25AC6" w:rsidRPr="00B42AEB" w:rsidRDefault="00B25AC6" w:rsidP="00B42AEB">
      <w:pPr>
        <w:rPr>
          <w:noProof/>
        </w:rPr>
      </w:pPr>
      <w:r w:rsidRPr="00B42AEB">
        <w:rPr>
          <w:noProof/>
        </w:rPr>
        <w:t>The European Parliament ha</w:t>
      </w:r>
      <w:r w:rsidR="00D80CBE" w:rsidRPr="00B42AEB">
        <w:rPr>
          <w:noProof/>
        </w:rPr>
        <w:t>s underlined the importance of supporting</w:t>
      </w:r>
      <w:r w:rsidRPr="00B42AEB">
        <w:rPr>
          <w:noProof/>
        </w:rPr>
        <w:t xml:space="preserve"> the voting rights of </w:t>
      </w:r>
      <w:r w:rsidR="004E4D77" w:rsidRPr="00B42AEB">
        <w:rPr>
          <w:noProof/>
        </w:rPr>
        <w:t>persons</w:t>
      </w:r>
      <w:r w:rsidRPr="00B42AEB">
        <w:rPr>
          <w:noProof/>
        </w:rPr>
        <w:t xml:space="preserve"> with disabilities. In its resolution of 26</w:t>
      </w:r>
      <w:r w:rsidR="00365B62" w:rsidRPr="00B42AEB">
        <w:rPr>
          <w:noProof/>
        </w:rPr>
        <w:t> </w:t>
      </w:r>
      <w:r w:rsidRPr="00B42AEB">
        <w:rPr>
          <w:noProof/>
        </w:rPr>
        <w:t xml:space="preserve">November 2020 on stocktaking of European elections, it called on the Member States to step up exchanges of best practice to improve access to polling stations for </w:t>
      </w:r>
      <w:r w:rsidR="004E4D77" w:rsidRPr="00B42AEB">
        <w:rPr>
          <w:noProof/>
        </w:rPr>
        <w:t>persons</w:t>
      </w:r>
      <w:r w:rsidRPr="00B42AEB">
        <w:rPr>
          <w:noProof/>
        </w:rPr>
        <w:t xml:space="preserve"> with disabilities. </w:t>
      </w:r>
      <w:r w:rsidR="00666F5C" w:rsidRPr="00B42AEB">
        <w:rPr>
          <w:noProof/>
        </w:rPr>
        <w:t xml:space="preserve">The European Parliament </w:t>
      </w:r>
      <w:r w:rsidRPr="00B42AEB">
        <w:rPr>
          <w:noProof/>
        </w:rPr>
        <w:t>pointed out that</w:t>
      </w:r>
      <w:r w:rsidR="00762EF4" w:rsidRPr="00B42AEB">
        <w:rPr>
          <w:noProof/>
        </w:rPr>
        <w:t>,</w:t>
      </w:r>
      <w:r w:rsidRPr="00B42AEB">
        <w:rPr>
          <w:noProof/>
        </w:rPr>
        <w:t xml:space="preserve"> for voters with disabilities</w:t>
      </w:r>
      <w:r w:rsidR="00762EF4" w:rsidRPr="00B42AEB">
        <w:rPr>
          <w:noProof/>
        </w:rPr>
        <w:t>,</w:t>
      </w:r>
      <w:r w:rsidRPr="00B42AEB">
        <w:rPr>
          <w:noProof/>
        </w:rPr>
        <w:t xml:space="preserve"> practical voting arrangements are just as important as access to information or to polling stations.</w:t>
      </w:r>
      <w:r w:rsidR="008D6DBB" w:rsidRPr="00B42AEB">
        <w:rPr>
          <w:noProof/>
        </w:rPr>
        <w:t xml:space="preserve"> </w:t>
      </w:r>
      <w:r w:rsidRPr="00B42AEB">
        <w:rPr>
          <w:noProof/>
        </w:rPr>
        <w:t xml:space="preserve">In its </w:t>
      </w:r>
      <w:r w:rsidR="00762EF4" w:rsidRPr="00B42AEB">
        <w:rPr>
          <w:noProof/>
        </w:rPr>
        <w:t>R</w:t>
      </w:r>
      <w:r w:rsidRPr="00B42AEB">
        <w:rPr>
          <w:noProof/>
        </w:rPr>
        <w:t>esolution of 10</w:t>
      </w:r>
      <w:r w:rsidR="00365B62" w:rsidRPr="00B42AEB">
        <w:rPr>
          <w:noProof/>
        </w:rPr>
        <w:t> </w:t>
      </w:r>
      <w:r w:rsidRPr="00B42AEB">
        <w:rPr>
          <w:noProof/>
        </w:rPr>
        <w:t>March 2022 on the 2020 EU Citizenship Report, the Parliament called on the Commission and the Member States to exchange and promote</w:t>
      </w:r>
      <w:r w:rsidR="001418CF" w:rsidRPr="00B42AEB">
        <w:rPr>
          <w:noProof/>
        </w:rPr>
        <w:t xml:space="preserve"> best practices</w:t>
      </w:r>
      <w:r w:rsidR="0035258E">
        <w:rPr>
          <w:noProof/>
        </w:rPr>
        <w:t xml:space="preserve"> </w:t>
      </w:r>
      <w:r w:rsidRPr="00B42AEB">
        <w:rPr>
          <w:noProof/>
        </w:rPr>
        <w:t>within the European Cooperation Network on Elections</w:t>
      </w:r>
      <w:r w:rsidR="00EE2BB3">
        <w:rPr>
          <w:rStyle w:val="FootnoteReference"/>
          <w:noProof/>
        </w:rPr>
        <w:t>(</w:t>
      </w:r>
      <w:r w:rsidR="00EE2BB3" w:rsidRPr="00B42AEB">
        <w:rPr>
          <w:rStyle w:val="FootnoteReference"/>
          <w:noProof/>
        </w:rPr>
        <w:footnoteReference w:id="6"/>
      </w:r>
      <w:r w:rsidR="00EE2BB3">
        <w:rPr>
          <w:rStyle w:val="FootnoteReference"/>
          <w:noProof/>
        </w:rPr>
        <w:t>)</w:t>
      </w:r>
      <w:r w:rsidRPr="00B42AEB">
        <w:rPr>
          <w:noProof/>
        </w:rPr>
        <w:t xml:space="preserve">, on how to </w:t>
      </w:r>
      <w:r w:rsidR="001418CF" w:rsidRPr="00B42AEB">
        <w:rPr>
          <w:noProof/>
        </w:rPr>
        <w:t xml:space="preserve">meet </w:t>
      </w:r>
      <w:r w:rsidRPr="00B42AEB">
        <w:rPr>
          <w:noProof/>
        </w:rPr>
        <w:t>the specific electoral needs of disadvantaged groups of citizens</w:t>
      </w:r>
      <w:r w:rsidR="001418CF" w:rsidRPr="00B42AEB">
        <w:rPr>
          <w:noProof/>
        </w:rPr>
        <w:t>,</w:t>
      </w:r>
      <w:r w:rsidRPr="00B42AEB">
        <w:rPr>
          <w:noProof/>
        </w:rPr>
        <w:t xml:space="preserve"> to increase their participation in elections and </w:t>
      </w:r>
      <w:r w:rsidR="001418CF" w:rsidRPr="00B42AEB">
        <w:rPr>
          <w:noProof/>
        </w:rPr>
        <w:t xml:space="preserve">to </w:t>
      </w:r>
      <w:r w:rsidRPr="00B42AEB">
        <w:rPr>
          <w:noProof/>
        </w:rPr>
        <w:t xml:space="preserve">empower </w:t>
      </w:r>
      <w:r w:rsidR="001418CF" w:rsidRPr="00B42AEB">
        <w:rPr>
          <w:noProof/>
        </w:rPr>
        <w:t xml:space="preserve">these groups </w:t>
      </w:r>
      <w:r w:rsidRPr="00B42AEB">
        <w:rPr>
          <w:noProof/>
        </w:rPr>
        <w:t>to exercise their voting rights in the next elections</w:t>
      </w:r>
      <w:r w:rsidR="008D6DBB" w:rsidRPr="00B42AEB">
        <w:rPr>
          <w:noProof/>
        </w:rPr>
        <w:t xml:space="preserve"> to the European Parliament</w:t>
      </w:r>
      <w:r w:rsidRPr="00B42AEB">
        <w:rPr>
          <w:noProof/>
        </w:rPr>
        <w:t>.</w:t>
      </w:r>
    </w:p>
    <w:p w14:paraId="04E49DFE" w14:textId="2E5B1372" w:rsidR="00B25AC6" w:rsidRPr="00B42AEB" w:rsidRDefault="0043426B" w:rsidP="00B42AEB">
      <w:pPr>
        <w:rPr>
          <w:noProof/>
        </w:rPr>
      </w:pPr>
      <w:r w:rsidRPr="00B42AEB">
        <w:rPr>
          <w:noProof/>
        </w:rPr>
        <w:t>I</w:t>
      </w:r>
      <w:r w:rsidR="00B25AC6" w:rsidRPr="00B42AEB">
        <w:rPr>
          <w:noProof/>
        </w:rPr>
        <w:t xml:space="preserve">n its </w:t>
      </w:r>
      <w:r w:rsidR="000D63A4" w:rsidRPr="00B42AEB">
        <w:rPr>
          <w:noProof/>
        </w:rPr>
        <w:t>legislative resolution</w:t>
      </w:r>
      <w:r w:rsidR="00B25AC6" w:rsidRPr="00B42AEB">
        <w:rPr>
          <w:noProof/>
        </w:rPr>
        <w:t xml:space="preserve"> </w:t>
      </w:r>
      <w:r w:rsidR="00B66161" w:rsidRPr="00B42AEB">
        <w:rPr>
          <w:noProof/>
        </w:rPr>
        <w:t>on the proposal for a Council Regulation on the election of the members of the European Parliament by direct universal suffrage</w:t>
      </w:r>
      <w:r w:rsidR="00EE2BB3">
        <w:rPr>
          <w:noProof/>
          <w:vertAlign w:val="superscript"/>
        </w:rPr>
        <w:t>(</w:t>
      </w:r>
      <w:r w:rsidR="00EE2BB3" w:rsidRPr="00B42AEB">
        <w:rPr>
          <w:noProof/>
          <w:vertAlign w:val="superscript"/>
        </w:rPr>
        <w:footnoteReference w:id="7"/>
      </w:r>
      <w:r w:rsidR="00EE2BB3">
        <w:rPr>
          <w:noProof/>
          <w:vertAlign w:val="superscript"/>
        </w:rPr>
        <w:t>)</w:t>
      </w:r>
      <w:r w:rsidR="00B25AC6" w:rsidRPr="00B42AEB">
        <w:rPr>
          <w:noProof/>
        </w:rPr>
        <w:t xml:space="preserve">, </w:t>
      </w:r>
      <w:r w:rsidR="00823032" w:rsidRPr="00B42AEB">
        <w:rPr>
          <w:noProof/>
        </w:rPr>
        <w:t xml:space="preserve">the European Parliament called on Member States to ensure </w:t>
      </w:r>
      <w:r w:rsidR="001418CF" w:rsidRPr="00B42AEB">
        <w:rPr>
          <w:noProof/>
        </w:rPr>
        <w:t xml:space="preserve">all citizens have </w:t>
      </w:r>
      <w:r w:rsidR="00823032" w:rsidRPr="00B42AEB">
        <w:rPr>
          <w:noProof/>
        </w:rPr>
        <w:t xml:space="preserve">access to information and voting on an equal basis, including </w:t>
      </w:r>
      <w:r w:rsidR="004E4D77" w:rsidRPr="00B42AEB">
        <w:rPr>
          <w:noProof/>
        </w:rPr>
        <w:t>persons</w:t>
      </w:r>
      <w:r w:rsidR="00823032" w:rsidRPr="00B42AEB">
        <w:rPr>
          <w:noProof/>
        </w:rPr>
        <w:t xml:space="preserve"> with disabilities</w:t>
      </w:r>
      <w:r w:rsidR="001418CF" w:rsidRPr="00B42AEB">
        <w:rPr>
          <w:noProof/>
        </w:rPr>
        <w:t>.</w:t>
      </w:r>
      <w:r w:rsidR="00823032" w:rsidRPr="00B42AEB">
        <w:rPr>
          <w:noProof/>
        </w:rPr>
        <w:t xml:space="preserve"> </w:t>
      </w:r>
      <w:r w:rsidR="001418CF" w:rsidRPr="00B42AEB">
        <w:rPr>
          <w:noProof/>
        </w:rPr>
        <w:t xml:space="preserve">This includes, </w:t>
      </w:r>
      <w:r w:rsidR="00823032" w:rsidRPr="00B42AEB">
        <w:rPr>
          <w:noProof/>
        </w:rPr>
        <w:t>for instance</w:t>
      </w:r>
      <w:r w:rsidR="001418CF" w:rsidRPr="00B42AEB">
        <w:rPr>
          <w:noProof/>
        </w:rPr>
        <w:t>,</w:t>
      </w:r>
      <w:r w:rsidR="00823032" w:rsidRPr="00B42AEB">
        <w:rPr>
          <w:noProof/>
        </w:rPr>
        <w:t xml:space="preserve"> renting adapted premises when public structures are not adapted.</w:t>
      </w:r>
      <w:r w:rsidR="00EE2BB3">
        <w:rPr>
          <w:noProof/>
          <w:vertAlign w:val="superscript"/>
        </w:rPr>
        <w:t>(</w:t>
      </w:r>
      <w:r w:rsidR="00EE2BB3" w:rsidRPr="00B42AEB">
        <w:rPr>
          <w:noProof/>
          <w:vertAlign w:val="superscript"/>
        </w:rPr>
        <w:footnoteReference w:id="8"/>
      </w:r>
      <w:r w:rsidR="00EE2BB3">
        <w:rPr>
          <w:noProof/>
          <w:vertAlign w:val="superscript"/>
        </w:rPr>
        <w:t>)</w:t>
      </w:r>
    </w:p>
    <w:p w14:paraId="1B39E2C0" w14:textId="15269172" w:rsidR="001418CF" w:rsidRPr="00B42AEB" w:rsidRDefault="0043426B" w:rsidP="00B42AEB">
      <w:pPr>
        <w:rPr>
          <w:noProof/>
        </w:rPr>
      </w:pPr>
      <w:r w:rsidRPr="00B42AEB">
        <w:rPr>
          <w:noProof/>
        </w:rPr>
        <w:t xml:space="preserve">More recently, the European Parliament </w:t>
      </w:r>
      <w:r w:rsidR="001418CF" w:rsidRPr="00B42AEB">
        <w:rPr>
          <w:noProof/>
        </w:rPr>
        <w:t>R</w:t>
      </w:r>
      <w:r w:rsidRPr="00B42AEB">
        <w:rPr>
          <w:noProof/>
        </w:rPr>
        <w:t>esolution of 13</w:t>
      </w:r>
      <w:r w:rsidR="00365B62" w:rsidRPr="00B42AEB">
        <w:rPr>
          <w:noProof/>
        </w:rPr>
        <w:t> </w:t>
      </w:r>
      <w:r w:rsidRPr="00B42AEB">
        <w:rPr>
          <w:noProof/>
        </w:rPr>
        <w:t xml:space="preserve">December 2022 </w:t>
      </w:r>
      <w:r w:rsidR="00022691" w:rsidRPr="00B42AEB">
        <w:rPr>
          <w:noProof/>
        </w:rPr>
        <w:t xml:space="preserve">on </w:t>
      </w:r>
      <w:r w:rsidRPr="00B42AEB">
        <w:rPr>
          <w:noProof/>
        </w:rPr>
        <w:t>equal rights for persons with disabilities</w:t>
      </w:r>
      <w:r w:rsidR="00EE2BB3">
        <w:rPr>
          <w:rStyle w:val="FootnoteReference"/>
          <w:noProof/>
        </w:rPr>
        <w:t>(</w:t>
      </w:r>
      <w:r w:rsidR="00EE2BB3" w:rsidRPr="00B42AEB">
        <w:rPr>
          <w:rStyle w:val="FootnoteReference"/>
          <w:noProof/>
        </w:rPr>
        <w:footnoteReference w:id="9"/>
      </w:r>
      <w:r w:rsidR="00EE2BB3">
        <w:rPr>
          <w:rStyle w:val="FootnoteReference"/>
          <w:noProof/>
        </w:rPr>
        <w:t>)</w:t>
      </w:r>
      <w:r w:rsidRPr="00B42AEB">
        <w:rPr>
          <w:noProof/>
        </w:rPr>
        <w:t xml:space="preserve"> called for amendments to the European Electoral Law a</w:t>
      </w:r>
      <w:r w:rsidR="001418CF" w:rsidRPr="00B42AEB">
        <w:rPr>
          <w:noProof/>
        </w:rPr>
        <w:t xml:space="preserve">nd to </w:t>
      </w:r>
      <w:r w:rsidRPr="00B42AEB">
        <w:rPr>
          <w:noProof/>
        </w:rPr>
        <w:t xml:space="preserve">any relevant national law to ensure </w:t>
      </w:r>
      <w:r w:rsidR="001418CF" w:rsidRPr="00B42AEB">
        <w:rPr>
          <w:noProof/>
        </w:rPr>
        <w:t xml:space="preserve">that </w:t>
      </w:r>
      <w:r w:rsidRPr="00B42AEB">
        <w:rPr>
          <w:noProof/>
        </w:rPr>
        <w:t xml:space="preserve">all </w:t>
      </w:r>
      <w:r w:rsidR="004E4D77" w:rsidRPr="00B42AEB">
        <w:rPr>
          <w:noProof/>
        </w:rPr>
        <w:t>persons</w:t>
      </w:r>
      <w:r w:rsidRPr="00B42AEB">
        <w:rPr>
          <w:noProof/>
        </w:rPr>
        <w:t xml:space="preserve"> with disabilities can vote and stand as candidate</w:t>
      </w:r>
      <w:r w:rsidR="0035258E">
        <w:rPr>
          <w:noProof/>
        </w:rPr>
        <w:t>s</w:t>
      </w:r>
      <w:r w:rsidRPr="00B42AEB">
        <w:rPr>
          <w:noProof/>
        </w:rPr>
        <w:t xml:space="preserve"> in elections on an equal basis with others. </w:t>
      </w:r>
      <w:r w:rsidR="00B86749" w:rsidRPr="00B42AEB">
        <w:rPr>
          <w:noProof/>
        </w:rPr>
        <w:t>The Parliament</w:t>
      </w:r>
      <w:r w:rsidRPr="00B42AEB">
        <w:rPr>
          <w:noProof/>
        </w:rPr>
        <w:t xml:space="preserve"> stressed that decisions </w:t>
      </w:r>
      <w:r w:rsidR="00022691" w:rsidRPr="00B42AEB">
        <w:rPr>
          <w:noProof/>
        </w:rPr>
        <w:t>t</w:t>
      </w:r>
      <w:r w:rsidRPr="00B42AEB">
        <w:rPr>
          <w:noProof/>
        </w:rPr>
        <w:t>o depriv</w:t>
      </w:r>
      <w:r w:rsidR="00022691" w:rsidRPr="00B42AEB">
        <w:rPr>
          <w:noProof/>
        </w:rPr>
        <w:t>e person</w:t>
      </w:r>
      <w:r w:rsidR="00666F5C" w:rsidRPr="00B42AEB">
        <w:rPr>
          <w:noProof/>
        </w:rPr>
        <w:t>s</w:t>
      </w:r>
      <w:r w:rsidR="00022691" w:rsidRPr="00B42AEB">
        <w:rPr>
          <w:noProof/>
        </w:rPr>
        <w:t xml:space="preserve"> </w:t>
      </w:r>
      <w:r w:rsidRPr="00B42AEB">
        <w:rPr>
          <w:noProof/>
        </w:rPr>
        <w:t xml:space="preserve">of </w:t>
      </w:r>
      <w:r w:rsidR="00022691" w:rsidRPr="00B42AEB">
        <w:rPr>
          <w:noProof/>
        </w:rPr>
        <w:t xml:space="preserve">their </w:t>
      </w:r>
      <w:r w:rsidRPr="00B42AEB">
        <w:rPr>
          <w:noProof/>
        </w:rPr>
        <w:t xml:space="preserve">legal capacity due to disability taken by the Member State of origin should not make </w:t>
      </w:r>
      <w:r w:rsidR="001418CF" w:rsidRPr="00B42AEB">
        <w:rPr>
          <w:noProof/>
        </w:rPr>
        <w:t>E</w:t>
      </w:r>
      <w:r w:rsidRPr="00B42AEB">
        <w:rPr>
          <w:noProof/>
        </w:rPr>
        <w:t xml:space="preserve">U citizens ineligible in their Member State of residence if the law of that Member State upholds that right for all </w:t>
      </w:r>
      <w:r w:rsidR="004E4D77" w:rsidRPr="00B42AEB">
        <w:rPr>
          <w:noProof/>
        </w:rPr>
        <w:t>persons</w:t>
      </w:r>
      <w:r w:rsidRPr="00B42AEB">
        <w:rPr>
          <w:noProof/>
        </w:rPr>
        <w:t xml:space="preserve"> with disabilities without restrictions.</w:t>
      </w:r>
      <w:r w:rsidR="00EE2BB3">
        <w:rPr>
          <w:rStyle w:val="FootnoteReference"/>
          <w:noProof/>
        </w:rPr>
        <w:t>(</w:t>
      </w:r>
      <w:r w:rsidR="00EE2BB3" w:rsidRPr="00B42AEB">
        <w:rPr>
          <w:rStyle w:val="FootnoteReference"/>
          <w:noProof/>
        </w:rPr>
        <w:footnoteReference w:id="10"/>
      </w:r>
      <w:r w:rsidR="00EE2BB3">
        <w:rPr>
          <w:rStyle w:val="FootnoteReference"/>
          <w:noProof/>
        </w:rPr>
        <w:t>)</w:t>
      </w:r>
      <w:r w:rsidRPr="00B42AEB">
        <w:rPr>
          <w:noProof/>
        </w:rPr>
        <w:t xml:space="preserve"> </w:t>
      </w:r>
    </w:p>
    <w:p w14:paraId="6295BB90" w14:textId="30A71ED5" w:rsidR="001418CF" w:rsidRPr="00B42AEB" w:rsidRDefault="00A14C18" w:rsidP="00B42AEB">
      <w:pPr>
        <w:rPr>
          <w:noProof/>
        </w:rPr>
      </w:pPr>
      <w:r w:rsidRPr="00B42AEB">
        <w:rPr>
          <w:noProof/>
        </w:rPr>
        <w:t>The question of v</w:t>
      </w:r>
      <w:r w:rsidR="00B25AC6" w:rsidRPr="00B42AEB">
        <w:rPr>
          <w:noProof/>
        </w:rPr>
        <w:t xml:space="preserve">oting rights </w:t>
      </w:r>
      <w:r w:rsidR="0062335B" w:rsidRPr="00B42AEB">
        <w:rPr>
          <w:noProof/>
        </w:rPr>
        <w:t>f</w:t>
      </w:r>
      <w:r w:rsidR="00B25AC6" w:rsidRPr="00B42AEB">
        <w:rPr>
          <w:noProof/>
        </w:rPr>
        <w:t>o</w:t>
      </w:r>
      <w:r w:rsidR="0062335B" w:rsidRPr="00B42AEB">
        <w:rPr>
          <w:noProof/>
        </w:rPr>
        <w:t>r</w:t>
      </w:r>
      <w:r w:rsidR="00B25AC6" w:rsidRPr="00B42AEB">
        <w:rPr>
          <w:noProof/>
        </w:rPr>
        <w:t xml:space="preserve"> </w:t>
      </w:r>
      <w:r w:rsidR="004E4D77" w:rsidRPr="00B42AEB">
        <w:rPr>
          <w:noProof/>
        </w:rPr>
        <w:t>persons</w:t>
      </w:r>
      <w:r w:rsidR="00B25AC6" w:rsidRPr="00B42AEB">
        <w:rPr>
          <w:noProof/>
        </w:rPr>
        <w:t xml:space="preserve"> with disabilities </w:t>
      </w:r>
      <w:r w:rsidRPr="00B42AEB">
        <w:rPr>
          <w:noProof/>
        </w:rPr>
        <w:t xml:space="preserve">was also </w:t>
      </w:r>
      <w:r w:rsidR="00B25AC6" w:rsidRPr="00B42AEB">
        <w:rPr>
          <w:noProof/>
        </w:rPr>
        <w:t xml:space="preserve">raised in the context of the European Parliament </w:t>
      </w:r>
      <w:r w:rsidRPr="00B42AEB">
        <w:rPr>
          <w:noProof/>
        </w:rPr>
        <w:t>opinion</w:t>
      </w:r>
      <w:r w:rsidR="00B25AC6" w:rsidRPr="00B42AEB">
        <w:rPr>
          <w:noProof/>
        </w:rPr>
        <w:t xml:space="preserve"> on the electoral directives governing voting rights </w:t>
      </w:r>
      <w:r w:rsidR="0062335B" w:rsidRPr="00B42AEB">
        <w:rPr>
          <w:noProof/>
        </w:rPr>
        <w:t>f</w:t>
      </w:r>
      <w:r w:rsidR="00B25AC6" w:rsidRPr="00B42AEB">
        <w:rPr>
          <w:noProof/>
        </w:rPr>
        <w:t>o</w:t>
      </w:r>
      <w:r w:rsidR="0062335B" w:rsidRPr="00B42AEB">
        <w:rPr>
          <w:noProof/>
        </w:rPr>
        <w:t>r</w:t>
      </w:r>
      <w:r w:rsidR="00B25AC6" w:rsidRPr="00B42AEB">
        <w:rPr>
          <w:noProof/>
        </w:rPr>
        <w:t xml:space="preserve"> mobile EU citizens</w:t>
      </w:r>
      <w:r w:rsidR="001418CF" w:rsidRPr="00B42AEB">
        <w:rPr>
          <w:noProof/>
        </w:rPr>
        <w:t>.</w:t>
      </w:r>
      <w:r w:rsidR="00BB03A1" w:rsidRPr="00B42AEB">
        <w:rPr>
          <w:noProof/>
        </w:rPr>
        <w:t xml:space="preserve"> </w:t>
      </w:r>
      <w:r w:rsidRPr="00B42AEB">
        <w:rPr>
          <w:noProof/>
        </w:rPr>
        <w:t>This</w:t>
      </w:r>
      <w:r w:rsidR="001418CF" w:rsidRPr="00B42AEB">
        <w:rPr>
          <w:noProof/>
        </w:rPr>
        <w:t xml:space="preserve"> included </w:t>
      </w:r>
      <w:r w:rsidR="00F238C6" w:rsidRPr="00B42AEB">
        <w:rPr>
          <w:noProof/>
        </w:rPr>
        <w:t>mak</w:t>
      </w:r>
      <w:r w:rsidR="00A63F3E" w:rsidRPr="00B42AEB">
        <w:rPr>
          <w:noProof/>
        </w:rPr>
        <w:t>ing</w:t>
      </w:r>
      <w:r w:rsidR="00F238C6" w:rsidRPr="00B42AEB">
        <w:rPr>
          <w:noProof/>
        </w:rPr>
        <w:t xml:space="preserve"> electoral information accessible to </w:t>
      </w:r>
      <w:r w:rsidR="004E4D77" w:rsidRPr="00B42AEB">
        <w:rPr>
          <w:noProof/>
        </w:rPr>
        <w:t>persons</w:t>
      </w:r>
      <w:r w:rsidR="00F238C6" w:rsidRPr="00B42AEB">
        <w:rPr>
          <w:noProof/>
        </w:rPr>
        <w:t xml:space="preserve"> with disabilities </w:t>
      </w:r>
      <w:r w:rsidR="00F96723" w:rsidRPr="00B42AEB">
        <w:rPr>
          <w:noProof/>
        </w:rPr>
        <w:t xml:space="preserve">by applying the accessibility requirements as laid down in Annex I to Directive (EU) 2019/882 of the European Parliament and of the Council and by using means, modes and formats of communication that </w:t>
      </w:r>
      <w:r w:rsidR="00AA6753" w:rsidRPr="00B42AEB">
        <w:rPr>
          <w:noProof/>
        </w:rPr>
        <w:t>can help</w:t>
      </w:r>
      <w:r w:rsidR="00F96723" w:rsidRPr="00B42AEB">
        <w:rPr>
          <w:noProof/>
        </w:rPr>
        <w:t xml:space="preserve"> </w:t>
      </w:r>
      <w:r w:rsidR="004E4D77" w:rsidRPr="00B42AEB">
        <w:rPr>
          <w:noProof/>
        </w:rPr>
        <w:t>persons</w:t>
      </w:r>
      <w:r w:rsidR="00F96723" w:rsidRPr="00B42AEB">
        <w:rPr>
          <w:noProof/>
        </w:rPr>
        <w:t xml:space="preserve"> with disabilities, such as sign language, Braille</w:t>
      </w:r>
      <w:r w:rsidR="00666F5C" w:rsidRPr="00B42AEB">
        <w:rPr>
          <w:noProof/>
        </w:rPr>
        <w:t>,</w:t>
      </w:r>
      <w:r w:rsidR="00F96723" w:rsidRPr="00B42AEB">
        <w:rPr>
          <w:noProof/>
        </w:rPr>
        <w:t xml:space="preserve"> or easy-to-read format.</w:t>
      </w:r>
      <w:r w:rsidR="00EE2BB3">
        <w:rPr>
          <w:rStyle w:val="FootnoteReference"/>
          <w:noProof/>
        </w:rPr>
        <w:t>(</w:t>
      </w:r>
      <w:r w:rsidR="00EE2BB3" w:rsidRPr="00B42AEB">
        <w:rPr>
          <w:rStyle w:val="FootnoteReference"/>
          <w:noProof/>
        </w:rPr>
        <w:footnoteReference w:id="11"/>
      </w:r>
      <w:r w:rsidR="00EE2BB3">
        <w:rPr>
          <w:rStyle w:val="FootnoteReference"/>
          <w:noProof/>
        </w:rPr>
        <w:t>)</w:t>
      </w:r>
      <w:r w:rsidR="00F96723" w:rsidRPr="00B42AEB">
        <w:rPr>
          <w:noProof/>
        </w:rPr>
        <w:t xml:space="preserve"> </w:t>
      </w:r>
    </w:p>
    <w:p w14:paraId="518DCA0D" w14:textId="32F79C0C" w:rsidR="00B25AC6" w:rsidRPr="00B42AEB" w:rsidRDefault="00DF59AA" w:rsidP="00B42AEB">
      <w:pPr>
        <w:rPr>
          <w:noProof/>
        </w:rPr>
      </w:pPr>
      <w:r w:rsidRPr="00B42AEB">
        <w:rPr>
          <w:noProof/>
        </w:rPr>
        <w:t xml:space="preserve">In this </w:t>
      </w:r>
      <w:r w:rsidR="001E7C0E" w:rsidRPr="00B42AEB">
        <w:rPr>
          <w:noProof/>
        </w:rPr>
        <w:t>opinion</w:t>
      </w:r>
      <w:r w:rsidRPr="00B42AEB">
        <w:rPr>
          <w:noProof/>
        </w:rPr>
        <w:t>, t</w:t>
      </w:r>
      <w:r w:rsidR="00D206EA" w:rsidRPr="00B42AEB">
        <w:rPr>
          <w:noProof/>
        </w:rPr>
        <w:t xml:space="preserve">he European Parliament called on </w:t>
      </w:r>
      <w:r w:rsidR="00BC5789" w:rsidRPr="00B42AEB">
        <w:rPr>
          <w:noProof/>
        </w:rPr>
        <w:t xml:space="preserve">Member States </w:t>
      </w:r>
      <w:r w:rsidR="00D206EA" w:rsidRPr="00B42AEB">
        <w:rPr>
          <w:noProof/>
        </w:rPr>
        <w:t xml:space="preserve">to </w:t>
      </w:r>
      <w:r w:rsidR="00AA6753" w:rsidRPr="00B42AEB">
        <w:rPr>
          <w:noProof/>
        </w:rPr>
        <w:t xml:space="preserve">make </w:t>
      </w:r>
      <w:r w:rsidR="00BC5789" w:rsidRPr="00B42AEB">
        <w:rPr>
          <w:noProof/>
        </w:rPr>
        <w:t xml:space="preserve">arrangements tailored to their national voting procedures to </w:t>
      </w:r>
      <w:r w:rsidR="00AA6753" w:rsidRPr="00B42AEB">
        <w:rPr>
          <w:noProof/>
        </w:rPr>
        <w:t xml:space="preserve">help </w:t>
      </w:r>
      <w:r w:rsidR="00BC5789" w:rsidRPr="00B42AEB">
        <w:rPr>
          <w:noProof/>
        </w:rPr>
        <w:t>citizens with disabilities</w:t>
      </w:r>
      <w:r w:rsidR="00AA6753" w:rsidRPr="00B42AEB">
        <w:rPr>
          <w:noProof/>
        </w:rPr>
        <w:t xml:space="preserve"> to vote</w:t>
      </w:r>
      <w:r w:rsidR="00BC5789" w:rsidRPr="00B42AEB">
        <w:rPr>
          <w:noProof/>
        </w:rPr>
        <w:t xml:space="preserve">, such as </w:t>
      </w:r>
      <w:r w:rsidR="00AA6753" w:rsidRPr="00B42AEB">
        <w:rPr>
          <w:noProof/>
        </w:rPr>
        <w:t xml:space="preserve">enabling them </w:t>
      </w:r>
      <w:r w:rsidR="00BC5789" w:rsidRPr="00B42AEB">
        <w:rPr>
          <w:noProof/>
        </w:rPr>
        <w:t xml:space="preserve">to choose polling stations, </w:t>
      </w:r>
      <w:r w:rsidR="00AA6753" w:rsidRPr="00B42AEB">
        <w:rPr>
          <w:noProof/>
        </w:rPr>
        <w:t xml:space="preserve">setting up </w:t>
      </w:r>
      <w:r w:rsidR="00BC5789" w:rsidRPr="00B42AEB">
        <w:rPr>
          <w:noProof/>
        </w:rPr>
        <w:t>closed polling stations in key locations, and us</w:t>
      </w:r>
      <w:r w:rsidR="00AA6753" w:rsidRPr="00B42AEB">
        <w:rPr>
          <w:noProof/>
        </w:rPr>
        <w:t>ing</w:t>
      </w:r>
      <w:r w:rsidR="00BC5789" w:rsidRPr="00B42AEB">
        <w:rPr>
          <w:noProof/>
        </w:rPr>
        <w:t xml:space="preserve"> assistive technologies, formats and techniques like Braille, large print, audio-based information, tactile stencils, easy</w:t>
      </w:r>
      <w:r w:rsidR="00607276" w:rsidRPr="00B42AEB">
        <w:rPr>
          <w:noProof/>
        </w:rPr>
        <w:t>-</w:t>
      </w:r>
      <w:r w:rsidR="00BC5789" w:rsidRPr="00B42AEB">
        <w:rPr>
          <w:noProof/>
        </w:rPr>
        <w:t>to</w:t>
      </w:r>
      <w:r w:rsidR="00607276" w:rsidRPr="00B42AEB">
        <w:rPr>
          <w:noProof/>
        </w:rPr>
        <w:t>-</w:t>
      </w:r>
      <w:r w:rsidR="00BC5789" w:rsidRPr="00B42AEB">
        <w:rPr>
          <w:noProof/>
        </w:rPr>
        <w:t xml:space="preserve">read information and sign language communication. </w:t>
      </w:r>
      <w:r w:rsidR="00AA6753" w:rsidRPr="00B42AEB">
        <w:rPr>
          <w:noProof/>
        </w:rPr>
        <w:t>The Parliament also</w:t>
      </w:r>
      <w:r w:rsidR="00D206EA" w:rsidRPr="00B42AEB">
        <w:rPr>
          <w:noProof/>
        </w:rPr>
        <w:t xml:space="preserve"> invited </w:t>
      </w:r>
      <w:r w:rsidR="00BC5789" w:rsidRPr="00B42AEB">
        <w:rPr>
          <w:noProof/>
        </w:rPr>
        <w:t>Member States</w:t>
      </w:r>
      <w:r w:rsidR="00D206EA" w:rsidRPr="00B42AEB">
        <w:rPr>
          <w:noProof/>
        </w:rPr>
        <w:t xml:space="preserve"> to</w:t>
      </w:r>
      <w:r w:rsidR="00BC5789" w:rsidRPr="00B42AEB">
        <w:rPr>
          <w:noProof/>
        </w:rPr>
        <w:t xml:space="preserve"> consider </w:t>
      </w:r>
      <w:r w:rsidR="00AA6753" w:rsidRPr="00B42AEB">
        <w:rPr>
          <w:noProof/>
        </w:rPr>
        <w:t>us</w:t>
      </w:r>
      <w:r w:rsidR="00BC5789" w:rsidRPr="00B42AEB">
        <w:rPr>
          <w:noProof/>
        </w:rPr>
        <w:t>ing complementary tools to facilitate voting, such as advance physical voting and proxy voting, electronic and online voting.</w:t>
      </w:r>
    </w:p>
    <w:p w14:paraId="0AD2DD61" w14:textId="0DE9528D" w:rsidR="002428CE" w:rsidRPr="00B42AEB" w:rsidRDefault="00177336" w:rsidP="00B42AEB">
      <w:pPr>
        <w:rPr>
          <w:noProof/>
        </w:rPr>
      </w:pPr>
      <w:r w:rsidRPr="00B42AEB">
        <w:rPr>
          <w:noProof/>
        </w:rPr>
        <w:t>On 20</w:t>
      </w:r>
      <w:r w:rsidR="00365B62" w:rsidRPr="00B42AEB">
        <w:rPr>
          <w:noProof/>
        </w:rPr>
        <w:t> </w:t>
      </w:r>
      <w:r w:rsidRPr="00B42AEB">
        <w:rPr>
          <w:noProof/>
        </w:rPr>
        <w:t>March 2019, t</w:t>
      </w:r>
      <w:r w:rsidR="00407A29" w:rsidRPr="00B42AEB">
        <w:rPr>
          <w:noProof/>
        </w:rPr>
        <w:t>he European Economic and Social Committee</w:t>
      </w:r>
      <w:r w:rsidRPr="00B42AEB">
        <w:rPr>
          <w:noProof/>
        </w:rPr>
        <w:t xml:space="preserve"> adopted a report</w:t>
      </w:r>
      <w:r w:rsidR="00EE2BB3">
        <w:rPr>
          <w:rStyle w:val="FootnoteReference"/>
          <w:noProof/>
        </w:rPr>
        <w:t>(</w:t>
      </w:r>
      <w:r w:rsidR="00EE2BB3" w:rsidRPr="00B42AEB">
        <w:rPr>
          <w:rStyle w:val="FootnoteReference"/>
          <w:noProof/>
        </w:rPr>
        <w:footnoteReference w:id="12"/>
      </w:r>
      <w:r w:rsidR="00EE2BB3">
        <w:rPr>
          <w:rStyle w:val="FootnoteReference"/>
          <w:noProof/>
        </w:rPr>
        <w:t>)</w:t>
      </w:r>
      <w:r w:rsidRPr="00B42AEB">
        <w:rPr>
          <w:noProof/>
        </w:rPr>
        <w:t xml:space="preserve"> setting out the state of play o</w:t>
      </w:r>
      <w:r w:rsidR="00305036" w:rsidRPr="00B42AEB">
        <w:rPr>
          <w:noProof/>
        </w:rPr>
        <w:t xml:space="preserve">n </w:t>
      </w:r>
      <w:r w:rsidRPr="00B42AEB">
        <w:rPr>
          <w:noProof/>
        </w:rPr>
        <w:t>implement</w:t>
      </w:r>
      <w:r w:rsidR="00305036" w:rsidRPr="00B42AEB">
        <w:rPr>
          <w:noProof/>
        </w:rPr>
        <w:t xml:space="preserve">ing </w:t>
      </w:r>
      <w:r w:rsidRPr="00B42AEB">
        <w:rPr>
          <w:noProof/>
        </w:rPr>
        <w:t xml:space="preserve">the right of EU citizens with disabilities to vote in elections to the European Parliament. </w:t>
      </w:r>
      <w:r w:rsidR="001A6924" w:rsidRPr="00B42AEB">
        <w:rPr>
          <w:noProof/>
        </w:rPr>
        <w:t>The report</w:t>
      </w:r>
      <w:r w:rsidR="00BC41A0" w:rsidRPr="00B42AEB">
        <w:rPr>
          <w:noProof/>
        </w:rPr>
        <w:t xml:space="preserve"> note</w:t>
      </w:r>
      <w:r w:rsidR="001A6924" w:rsidRPr="00B42AEB">
        <w:rPr>
          <w:noProof/>
        </w:rPr>
        <w:t>s several</w:t>
      </w:r>
      <w:r w:rsidR="00BC41A0" w:rsidRPr="00B42AEB">
        <w:rPr>
          <w:noProof/>
        </w:rPr>
        <w:t xml:space="preserve"> barriers </w:t>
      </w:r>
      <w:r w:rsidR="00AA6753" w:rsidRPr="00B42AEB">
        <w:rPr>
          <w:noProof/>
        </w:rPr>
        <w:t xml:space="preserve">faced by </w:t>
      </w:r>
      <w:r w:rsidR="004E4D77" w:rsidRPr="00B42AEB">
        <w:rPr>
          <w:noProof/>
        </w:rPr>
        <w:t>persons</w:t>
      </w:r>
      <w:r w:rsidR="00BC41A0" w:rsidRPr="00B42AEB">
        <w:rPr>
          <w:noProof/>
        </w:rPr>
        <w:t xml:space="preserve"> with disabilities </w:t>
      </w:r>
      <w:r w:rsidR="00AA6753" w:rsidRPr="00B42AEB">
        <w:rPr>
          <w:noProof/>
        </w:rPr>
        <w:t>i</w:t>
      </w:r>
      <w:r w:rsidR="001A6924" w:rsidRPr="00B42AEB">
        <w:rPr>
          <w:noProof/>
        </w:rPr>
        <w:t>n exercising their electoral rights</w:t>
      </w:r>
      <w:r w:rsidR="00AA6753" w:rsidRPr="00B42AEB">
        <w:rPr>
          <w:noProof/>
        </w:rPr>
        <w:t>.</w:t>
      </w:r>
      <w:r w:rsidR="001A6924" w:rsidRPr="00B42AEB">
        <w:rPr>
          <w:noProof/>
        </w:rPr>
        <w:t xml:space="preserve"> </w:t>
      </w:r>
      <w:r w:rsidR="00AA6753" w:rsidRPr="00B42AEB">
        <w:rPr>
          <w:noProof/>
        </w:rPr>
        <w:t>It sets out</w:t>
      </w:r>
      <w:r w:rsidR="002428CE" w:rsidRPr="00B42AEB">
        <w:rPr>
          <w:noProof/>
        </w:rPr>
        <w:t xml:space="preserve"> good practices</w:t>
      </w:r>
      <w:r w:rsidR="00EE2BB3">
        <w:rPr>
          <w:rStyle w:val="FootnoteReference"/>
          <w:noProof/>
        </w:rPr>
        <w:t>(</w:t>
      </w:r>
      <w:r w:rsidR="00EE2BB3" w:rsidRPr="00B42AEB">
        <w:rPr>
          <w:rStyle w:val="FootnoteReference"/>
          <w:noProof/>
        </w:rPr>
        <w:footnoteReference w:id="13"/>
      </w:r>
      <w:r w:rsidR="00EE2BB3">
        <w:rPr>
          <w:rStyle w:val="FootnoteReference"/>
          <w:noProof/>
        </w:rPr>
        <w:t>)</w:t>
      </w:r>
      <w:r w:rsidR="002428CE" w:rsidRPr="00B42AEB">
        <w:rPr>
          <w:noProof/>
        </w:rPr>
        <w:t xml:space="preserve"> </w:t>
      </w:r>
      <w:r w:rsidR="00897E07" w:rsidRPr="00B42AEB">
        <w:rPr>
          <w:noProof/>
        </w:rPr>
        <w:t>on</w:t>
      </w:r>
      <w:r w:rsidR="002428CE" w:rsidRPr="00B42AEB">
        <w:rPr>
          <w:noProof/>
        </w:rPr>
        <w:t xml:space="preserve"> </w:t>
      </w:r>
      <w:r w:rsidR="00305036" w:rsidRPr="00B42AEB">
        <w:rPr>
          <w:noProof/>
        </w:rPr>
        <w:t xml:space="preserve">improving </w:t>
      </w:r>
      <w:r w:rsidR="002428CE" w:rsidRPr="00B42AEB">
        <w:rPr>
          <w:noProof/>
        </w:rPr>
        <w:t>access to information during the pre-election period, organis</w:t>
      </w:r>
      <w:r w:rsidR="00AA6753" w:rsidRPr="00B42AEB">
        <w:rPr>
          <w:noProof/>
        </w:rPr>
        <w:t>ing</w:t>
      </w:r>
      <w:r w:rsidR="002428CE" w:rsidRPr="00B42AEB">
        <w:rPr>
          <w:noProof/>
        </w:rPr>
        <w:t xml:space="preserve"> voting in </w:t>
      </w:r>
      <w:r w:rsidR="00365B62" w:rsidRPr="00B42AEB">
        <w:rPr>
          <w:noProof/>
        </w:rPr>
        <w:t>‘</w:t>
      </w:r>
      <w:r w:rsidR="002428CE" w:rsidRPr="00B42AEB">
        <w:rPr>
          <w:noProof/>
        </w:rPr>
        <w:t>general</w:t>
      </w:r>
      <w:r w:rsidR="00365B62" w:rsidRPr="00B42AEB">
        <w:rPr>
          <w:noProof/>
        </w:rPr>
        <w:t>’</w:t>
      </w:r>
      <w:r w:rsidR="002428CE" w:rsidRPr="00B42AEB">
        <w:rPr>
          <w:noProof/>
        </w:rPr>
        <w:t xml:space="preserve"> polling stations, ballot papers and accessibility. It also </w:t>
      </w:r>
      <w:r w:rsidR="00305036" w:rsidRPr="00B42AEB">
        <w:rPr>
          <w:noProof/>
        </w:rPr>
        <w:t xml:space="preserve">describes the </w:t>
      </w:r>
      <w:r w:rsidR="002428CE" w:rsidRPr="00B42AEB">
        <w:rPr>
          <w:noProof/>
        </w:rPr>
        <w:t xml:space="preserve">solutions </w:t>
      </w:r>
      <w:r w:rsidR="00305036" w:rsidRPr="00B42AEB">
        <w:rPr>
          <w:noProof/>
        </w:rPr>
        <w:t xml:space="preserve">used </w:t>
      </w:r>
      <w:r w:rsidR="002428CE" w:rsidRPr="00B42AEB">
        <w:rPr>
          <w:noProof/>
        </w:rPr>
        <w:t xml:space="preserve">in a </w:t>
      </w:r>
      <w:r w:rsidR="00305036" w:rsidRPr="00B42AEB">
        <w:rPr>
          <w:noProof/>
        </w:rPr>
        <w:t xml:space="preserve">few </w:t>
      </w:r>
      <w:r w:rsidR="002428CE" w:rsidRPr="00B42AEB">
        <w:rPr>
          <w:noProof/>
        </w:rPr>
        <w:t>Member States</w:t>
      </w:r>
      <w:r w:rsidR="00305036" w:rsidRPr="00B42AEB">
        <w:rPr>
          <w:noProof/>
        </w:rPr>
        <w:t>,</w:t>
      </w:r>
      <w:r w:rsidR="002428CE" w:rsidRPr="00B42AEB">
        <w:rPr>
          <w:noProof/>
        </w:rPr>
        <w:t xml:space="preserve"> </w:t>
      </w:r>
      <w:r w:rsidR="00305036" w:rsidRPr="00B42AEB">
        <w:rPr>
          <w:noProof/>
        </w:rPr>
        <w:t xml:space="preserve">such as </w:t>
      </w:r>
      <w:r w:rsidR="002428CE" w:rsidRPr="00B42AEB">
        <w:rPr>
          <w:noProof/>
        </w:rPr>
        <w:t>early voting in designated polling stations, postal voting, mobile ballot box voting, proxy voting and electronic voting. Finally</w:t>
      </w:r>
      <w:r w:rsidR="00535E6F" w:rsidRPr="00B42AEB">
        <w:rPr>
          <w:noProof/>
        </w:rPr>
        <w:t xml:space="preserve">, it </w:t>
      </w:r>
      <w:r w:rsidR="00AA6753" w:rsidRPr="00B42AEB">
        <w:rPr>
          <w:noProof/>
        </w:rPr>
        <w:t xml:space="preserve">describes </w:t>
      </w:r>
      <w:r w:rsidR="002428CE" w:rsidRPr="00B42AEB">
        <w:rPr>
          <w:noProof/>
        </w:rPr>
        <w:t xml:space="preserve">arrangements </w:t>
      </w:r>
      <w:r w:rsidR="00AA6753" w:rsidRPr="00B42AEB">
        <w:rPr>
          <w:noProof/>
        </w:rPr>
        <w:t xml:space="preserve">to </w:t>
      </w:r>
      <w:r w:rsidR="002428CE" w:rsidRPr="00B42AEB">
        <w:rPr>
          <w:noProof/>
        </w:rPr>
        <w:t>enabl</w:t>
      </w:r>
      <w:r w:rsidR="00AA6753" w:rsidRPr="00B42AEB">
        <w:rPr>
          <w:noProof/>
        </w:rPr>
        <w:t>e</w:t>
      </w:r>
      <w:r w:rsidR="002428CE" w:rsidRPr="00B42AEB">
        <w:rPr>
          <w:noProof/>
        </w:rPr>
        <w:t xml:space="preserve"> </w:t>
      </w:r>
      <w:r w:rsidR="004E4D77" w:rsidRPr="00B42AEB">
        <w:rPr>
          <w:noProof/>
        </w:rPr>
        <w:t>persons</w:t>
      </w:r>
      <w:r w:rsidR="002428CE" w:rsidRPr="00B42AEB">
        <w:rPr>
          <w:noProof/>
        </w:rPr>
        <w:t xml:space="preserve"> in hospital and long-term care institutions to vote, the right of </w:t>
      </w:r>
      <w:r w:rsidR="004E4D77" w:rsidRPr="00B42AEB">
        <w:rPr>
          <w:noProof/>
        </w:rPr>
        <w:t>persons</w:t>
      </w:r>
      <w:r w:rsidR="002428CE" w:rsidRPr="00B42AEB">
        <w:rPr>
          <w:noProof/>
        </w:rPr>
        <w:t xml:space="preserve"> with a disability to vote in countries where voting is mandatory, and procedures </w:t>
      </w:r>
      <w:r w:rsidR="00AA6753" w:rsidRPr="00B42AEB">
        <w:rPr>
          <w:noProof/>
        </w:rPr>
        <w:t xml:space="preserve">for </w:t>
      </w:r>
      <w:r w:rsidR="002428CE" w:rsidRPr="00B42AEB">
        <w:rPr>
          <w:noProof/>
        </w:rPr>
        <w:t xml:space="preserve">when a person with disabilities </w:t>
      </w:r>
      <w:r w:rsidR="00AA6753" w:rsidRPr="00B42AEB">
        <w:rPr>
          <w:noProof/>
        </w:rPr>
        <w:t xml:space="preserve">lives </w:t>
      </w:r>
      <w:r w:rsidR="002428CE" w:rsidRPr="00B42AEB">
        <w:rPr>
          <w:noProof/>
        </w:rPr>
        <w:t>in a different country to their country of origin.</w:t>
      </w:r>
    </w:p>
    <w:p w14:paraId="57AC243C" w14:textId="03A68E8C" w:rsidR="00407A29" w:rsidRPr="00B42AEB" w:rsidRDefault="00BB4CF0" w:rsidP="00B42AEB">
      <w:pPr>
        <w:rPr>
          <w:noProof/>
        </w:rPr>
      </w:pPr>
      <w:r w:rsidRPr="00B42AEB">
        <w:rPr>
          <w:noProof/>
        </w:rPr>
        <w:t>T</w:t>
      </w:r>
      <w:r w:rsidR="00475D7E" w:rsidRPr="00B42AEB">
        <w:rPr>
          <w:noProof/>
        </w:rPr>
        <w:t>he UN Committee on the Rights of Persons with Disabilities</w:t>
      </w:r>
      <w:r w:rsidR="00513487" w:rsidRPr="00B42AEB">
        <w:rPr>
          <w:noProof/>
        </w:rPr>
        <w:t xml:space="preserve"> </w:t>
      </w:r>
      <w:r w:rsidR="00475D7E" w:rsidRPr="00B42AEB">
        <w:rPr>
          <w:noProof/>
        </w:rPr>
        <w:t xml:space="preserve">recommended that the </w:t>
      </w:r>
      <w:r w:rsidR="00666F5C" w:rsidRPr="00B42AEB">
        <w:rPr>
          <w:noProof/>
        </w:rPr>
        <w:t>EU</w:t>
      </w:r>
      <w:r w:rsidR="00475D7E" w:rsidRPr="00B42AEB">
        <w:rPr>
          <w:noProof/>
        </w:rPr>
        <w:t xml:space="preserve"> take the necessary measures, in cooperation with its Member States and representative organi</w:t>
      </w:r>
      <w:r w:rsidR="00365B62" w:rsidRPr="00B42AEB">
        <w:rPr>
          <w:noProof/>
        </w:rPr>
        <w:t>s</w:t>
      </w:r>
      <w:r w:rsidR="00475D7E" w:rsidRPr="00B42AEB">
        <w:rPr>
          <w:noProof/>
        </w:rPr>
        <w:t>ations</w:t>
      </w:r>
      <w:r w:rsidR="000006E3" w:rsidRPr="00B42AEB">
        <w:rPr>
          <w:noProof/>
        </w:rPr>
        <w:t xml:space="preserve"> of persons with disabilities</w:t>
      </w:r>
      <w:r w:rsidR="00475D7E" w:rsidRPr="00B42AEB">
        <w:rPr>
          <w:noProof/>
        </w:rPr>
        <w:t xml:space="preserve">, to enable </w:t>
      </w:r>
      <w:r w:rsidR="004F26AA" w:rsidRPr="00B42AEB">
        <w:rPr>
          <w:noProof/>
        </w:rPr>
        <w:t xml:space="preserve">everyone </w:t>
      </w:r>
      <w:r w:rsidR="00475D7E" w:rsidRPr="00B42AEB">
        <w:rPr>
          <w:noProof/>
        </w:rPr>
        <w:t xml:space="preserve">with </w:t>
      </w:r>
      <w:r w:rsidR="004F26AA" w:rsidRPr="00B42AEB">
        <w:rPr>
          <w:noProof/>
        </w:rPr>
        <w:t>any</w:t>
      </w:r>
      <w:r w:rsidR="00475D7E" w:rsidRPr="00B42AEB">
        <w:rPr>
          <w:noProof/>
        </w:rPr>
        <w:t xml:space="preserve"> type of disabilit</w:t>
      </w:r>
      <w:r w:rsidR="004F26AA" w:rsidRPr="00B42AEB">
        <w:rPr>
          <w:noProof/>
        </w:rPr>
        <w:t>y</w:t>
      </w:r>
      <w:r w:rsidR="00475D7E" w:rsidRPr="00B42AEB">
        <w:rPr>
          <w:noProof/>
        </w:rPr>
        <w:t xml:space="preserve"> to e</w:t>
      </w:r>
      <w:r w:rsidR="004F26AA" w:rsidRPr="00B42AEB">
        <w:rPr>
          <w:noProof/>
        </w:rPr>
        <w:t>xercise</w:t>
      </w:r>
      <w:r w:rsidR="00475D7E" w:rsidRPr="00B42AEB">
        <w:rPr>
          <w:noProof/>
        </w:rPr>
        <w:t xml:space="preserve"> their right to vote and </w:t>
      </w:r>
      <w:r w:rsidR="004F26AA" w:rsidRPr="00B42AEB">
        <w:rPr>
          <w:noProof/>
        </w:rPr>
        <w:t xml:space="preserve">to </w:t>
      </w:r>
      <w:r w:rsidR="00475D7E" w:rsidRPr="00B42AEB">
        <w:rPr>
          <w:noProof/>
        </w:rPr>
        <w:t>stand as candidates in elections</w:t>
      </w:r>
      <w:r w:rsidR="00EE2BB3">
        <w:rPr>
          <w:rStyle w:val="FootnoteReference"/>
          <w:noProof/>
        </w:rPr>
        <w:t>(</w:t>
      </w:r>
      <w:r w:rsidR="00EE2BB3" w:rsidRPr="00B42AEB">
        <w:rPr>
          <w:rStyle w:val="FootnoteReference"/>
          <w:noProof/>
        </w:rPr>
        <w:footnoteReference w:id="14"/>
      </w:r>
      <w:r w:rsidR="00EE2BB3">
        <w:rPr>
          <w:rStyle w:val="FootnoteReference"/>
          <w:noProof/>
        </w:rPr>
        <w:t>)</w:t>
      </w:r>
      <w:r w:rsidR="003E6C65" w:rsidRPr="00B42AEB">
        <w:rPr>
          <w:noProof/>
        </w:rPr>
        <w:t>.</w:t>
      </w:r>
    </w:p>
    <w:p w14:paraId="6C2DCB59" w14:textId="27B732F4" w:rsidR="00ED61D7" w:rsidRPr="00B42AEB" w:rsidRDefault="00ED61D7" w:rsidP="00B42AEB">
      <w:pPr>
        <w:rPr>
          <w:noProof/>
        </w:rPr>
      </w:pPr>
      <w:r w:rsidRPr="00B42AEB">
        <w:rPr>
          <w:rFonts w:eastAsia="Calibri"/>
          <w:noProof/>
        </w:rPr>
        <w:t xml:space="preserve">The Commission announced </w:t>
      </w:r>
      <w:r w:rsidRPr="00B42AEB">
        <w:rPr>
          <w:noProof/>
        </w:rPr>
        <w:t xml:space="preserve">in its </w:t>
      </w:r>
      <w:r w:rsidR="00305036" w:rsidRPr="00B42AEB">
        <w:rPr>
          <w:noProof/>
        </w:rPr>
        <w:t>s</w:t>
      </w:r>
      <w:r w:rsidRPr="00B42AEB">
        <w:rPr>
          <w:noProof/>
        </w:rPr>
        <w:t xml:space="preserve">trategy for the rights of persons with disabilities </w:t>
      </w:r>
      <w:r w:rsidR="00305036" w:rsidRPr="00B42AEB">
        <w:rPr>
          <w:noProof/>
        </w:rPr>
        <w:t xml:space="preserve">for </w:t>
      </w:r>
      <w:r w:rsidRPr="00B42AEB">
        <w:rPr>
          <w:noProof/>
        </w:rPr>
        <w:t>2021-2030</w:t>
      </w:r>
      <w:r w:rsidR="00EE2BB3">
        <w:rPr>
          <w:rStyle w:val="FootnoteReference"/>
          <w:noProof/>
        </w:rPr>
        <w:t>(</w:t>
      </w:r>
      <w:r w:rsidR="00EE2BB3" w:rsidRPr="00B42AEB">
        <w:rPr>
          <w:rStyle w:val="FootnoteReference"/>
          <w:noProof/>
        </w:rPr>
        <w:footnoteReference w:id="15"/>
      </w:r>
      <w:r w:rsidR="00EE2BB3">
        <w:rPr>
          <w:rStyle w:val="FootnoteReference"/>
          <w:noProof/>
        </w:rPr>
        <w:t>)</w:t>
      </w:r>
      <w:r w:rsidRPr="00B42AEB">
        <w:rPr>
          <w:noProof/>
        </w:rPr>
        <w:t xml:space="preserve"> th</w:t>
      </w:r>
      <w:r w:rsidR="004F26AA" w:rsidRPr="00B42AEB">
        <w:rPr>
          <w:noProof/>
        </w:rPr>
        <w:t xml:space="preserve">at it would </w:t>
      </w:r>
      <w:r w:rsidRPr="00B42AEB">
        <w:rPr>
          <w:noProof/>
        </w:rPr>
        <w:t>prepar</w:t>
      </w:r>
      <w:r w:rsidR="004F26AA" w:rsidRPr="00B42AEB">
        <w:rPr>
          <w:noProof/>
        </w:rPr>
        <w:t>e</w:t>
      </w:r>
      <w:r w:rsidRPr="00B42AEB">
        <w:rPr>
          <w:noProof/>
        </w:rPr>
        <w:t xml:space="preserve"> a guide of good electoral practice</w:t>
      </w:r>
      <w:r w:rsidR="0035258E">
        <w:rPr>
          <w:noProof/>
        </w:rPr>
        <w:t>s</w:t>
      </w:r>
      <w:r w:rsidRPr="00B42AEB">
        <w:rPr>
          <w:noProof/>
        </w:rPr>
        <w:t xml:space="preserve"> addressing participation of citizens with disabilities in the electoral process</w:t>
      </w:r>
      <w:r w:rsidR="004F26AA" w:rsidRPr="00B42AEB">
        <w:rPr>
          <w:noProof/>
        </w:rPr>
        <w:t xml:space="preserve">. This guide </w:t>
      </w:r>
      <w:r w:rsidR="00305036" w:rsidRPr="00B42AEB">
        <w:rPr>
          <w:noProof/>
        </w:rPr>
        <w:t>ha</w:t>
      </w:r>
      <w:r w:rsidR="004F26AA" w:rsidRPr="00B42AEB">
        <w:rPr>
          <w:noProof/>
        </w:rPr>
        <w:t>s</w:t>
      </w:r>
      <w:r w:rsidRPr="00B42AEB">
        <w:rPr>
          <w:noProof/>
        </w:rPr>
        <w:t xml:space="preserve"> be</w:t>
      </w:r>
      <w:r w:rsidR="00305036" w:rsidRPr="00B42AEB">
        <w:rPr>
          <w:noProof/>
        </w:rPr>
        <w:t>en</w:t>
      </w:r>
      <w:r w:rsidRPr="00B42AEB">
        <w:rPr>
          <w:noProof/>
        </w:rPr>
        <w:t xml:space="preserve"> prepared in close cooperation with Member States in the framework of the European Cooperation Network on Elections</w:t>
      </w:r>
      <w:r w:rsidR="00305036" w:rsidRPr="00B42AEB">
        <w:rPr>
          <w:noProof/>
        </w:rPr>
        <w:t>.</w:t>
      </w:r>
      <w:r w:rsidRPr="00B42AEB">
        <w:rPr>
          <w:noProof/>
        </w:rPr>
        <w:t xml:space="preserve"> </w:t>
      </w:r>
      <w:r w:rsidR="00305036" w:rsidRPr="00B42AEB">
        <w:rPr>
          <w:noProof/>
        </w:rPr>
        <w:t>I</w:t>
      </w:r>
      <w:r w:rsidR="004F26AA" w:rsidRPr="00B42AEB">
        <w:rPr>
          <w:noProof/>
        </w:rPr>
        <w:t xml:space="preserve">t draws from </w:t>
      </w:r>
      <w:r w:rsidRPr="00B42AEB">
        <w:rPr>
          <w:noProof/>
        </w:rPr>
        <w:t xml:space="preserve">the discussions </w:t>
      </w:r>
      <w:r w:rsidR="00305036" w:rsidRPr="00B42AEB">
        <w:rPr>
          <w:noProof/>
        </w:rPr>
        <w:t xml:space="preserve">held during </w:t>
      </w:r>
      <w:r w:rsidRPr="00B42AEB">
        <w:rPr>
          <w:noProof/>
        </w:rPr>
        <w:t>the high-level event on elections organised by the Commission on 23</w:t>
      </w:r>
      <w:r w:rsidR="004F26AA" w:rsidRPr="00B42AEB">
        <w:rPr>
          <w:noProof/>
        </w:rPr>
        <w:t>-</w:t>
      </w:r>
      <w:r w:rsidRPr="00B42AEB">
        <w:rPr>
          <w:noProof/>
        </w:rPr>
        <w:t>24 October 2023</w:t>
      </w:r>
      <w:r w:rsidR="00EE2BB3">
        <w:rPr>
          <w:rStyle w:val="FootnoteReference"/>
          <w:noProof/>
        </w:rPr>
        <w:t>(</w:t>
      </w:r>
      <w:r w:rsidR="00EE2BB3" w:rsidRPr="00B42AEB">
        <w:rPr>
          <w:rStyle w:val="FootnoteReference"/>
          <w:noProof/>
        </w:rPr>
        <w:footnoteReference w:id="16"/>
      </w:r>
      <w:r w:rsidR="00EE2BB3">
        <w:rPr>
          <w:rStyle w:val="FootnoteReference"/>
          <w:noProof/>
        </w:rPr>
        <w:t>)</w:t>
      </w:r>
      <w:r w:rsidRPr="00B42AEB">
        <w:rPr>
          <w:noProof/>
        </w:rPr>
        <w:t>.</w:t>
      </w:r>
    </w:p>
    <w:p w14:paraId="1F77BC31" w14:textId="6063F90A" w:rsidR="00475D7E" w:rsidRPr="00B42AEB" w:rsidRDefault="00475D7E" w:rsidP="00B42AEB">
      <w:pPr>
        <w:rPr>
          <w:noProof/>
        </w:rPr>
      </w:pPr>
      <w:r w:rsidRPr="00B42AEB">
        <w:rPr>
          <w:noProof/>
        </w:rPr>
        <w:t xml:space="preserve">The Commission </w:t>
      </w:r>
      <w:r w:rsidR="005D11B9" w:rsidRPr="00B42AEB">
        <w:rPr>
          <w:noProof/>
        </w:rPr>
        <w:t>announced</w:t>
      </w:r>
      <w:r w:rsidRPr="00B42AEB">
        <w:rPr>
          <w:noProof/>
        </w:rPr>
        <w:t xml:space="preserve"> in </w:t>
      </w:r>
      <w:r w:rsidR="00666F5C" w:rsidRPr="00B42AEB">
        <w:rPr>
          <w:noProof/>
        </w:rPr>
        <w:t>its</w:t>
      </w:r>
      <w:r w:rsidR="005D11B9" w:rsidRPr="00B42AEB">
        <w:rPr>
          <w:noProof/>
        </w:rPr>
        <w:t xml:space="preserve"> </w:t>
      </w:r>
      <w:r w:rsidRPr="00B42AEB">
        <w:rPr>
          <w:noProof/>
        </w:rPr>
        <w:t>strategy</w:t>
      </w:r>
      <w:r w:rsidR="005D11B9" w:rsidRPr="00B42AEB">
        <w:rPr>
          <w:noProof/>
        </w:rPr>
        <w:t xml:space="preserve"> </w:t>
      </w:r>
      <w:r w:rsidR="00666F5C" w:rsidRPr="00B42AEB">
        <w:rPr>
          <w:noProof/>
        </w:rPr>
        <w:t xml:space="preserve">for the rights of persons with disabilities </w:t>
      </w:r>
      <w:r w:rsidR="005D11B9" w:rsidRPr="00B42AEB">
        <w:rPr>
          <w:noProof/>
        </w:rPr>
        <w:t>its intention</w:t>
      </w:r>
      <w:r w:rsidRPr="00B42AEB">
        <w:rPr>
          <w:noProof/>
        </w:rPr>
        <w:t>:</w:t>
      </w:r>
    </w:p>
    <w:p w14:paraId="4F7B58C7" w14:textId="602A349A" w:rsidR="00475D7E" w:rsidRPr="00860D52" w:rsidRDefault="00475D7E" w:rsidP="00860D52">
      <w:pPr>
        <w:pStyle w:val="ListBullet2"/>
        <w:spacing w:after="120" w:line="288" w:lineRule="auto"/>
        <w:jc w:val="left"/>
        <w:rPr>
          <w:rFonts w:ascii="Arial" w:hAnsi="Arial" w:cs="Arial"/>
          <w:noProof/>
        </w:rPr>
      </w:pPr>
      <w:r w:rsidRPr="00860D52">
        <w:rPr>
          <w:rFonts w:ascii="Arial" w:hAnsi="Arial" w:cs="Arial"/>
          <w:b/>
          <w:bCs/>
          <w:noProof/>
        </w:rPr>
        <w:t>to work</w:t>
      </w:r>
      <w:r w:rsidRPr="00860D52">
        <w:rPr>
          <w:rFonts w:ascii="Arial" w:hAnsi="Arial" w:cs="Arial"/>
          <w:noProof/>
        </w:rPr>
        <w:t xml:space="preserve"> with Member States, including through dedicated discussions in the European Cooperation Network on Elections and the European Parliament to guarantee political rights of persons with disabilities on </w:t>
      </w:r>
      <w:r w:rsidR="00FE1161" w:rsidRPr="00860D52">
        <w:rPr>
          <w:rFonts w:ascii="Arial" w:hAnsi="Arial" w:cs="Arial"/>
          <w:noProof/>
        </w:rPr>
        <w:t>an</w:t>
      </w:r>
      <w:r w:rsidRPr="00860D52">
        <w:rPr>
          <w:rFonts w:ascii="Arial" w:hAnsi="Arial" w:cs="Arial"/>
          <w:noProof/>
        </w:rPr>
        <w:t xml:space="preserve"> equal basis with others;</w:t>
      </w:r>
    </w:p>
    <w:p w14:paraId="4A09A4E2" w14:textId="3A2A86EB" w:rsidR="00475D7E" w:rsidRPr="00860D52" w:rsidRDefault="00475D7E" w:rsidP="00860D52">
      <w:pPr>
        <w:pStyle w:val="ListBullet2"/>
        <w:spacing w:after="120" w:line="288" w:lineRule="auto"/>
        <w:jc w:val="left"/>
        <w:rPr>
          <w:rFonts w:ascii="Arial" w:hAnsi="Arial" w:cs="Arial"/>
          <w:noProof/>
        </w:rPr>
      </w:pPr>
      <w:r w:rsidRPr="00860D52">
        <w:rPr>
          <w:rFonts w:ascii="Arial" w:hAnsi="Arial" w:cs="Arial"/>
          <w:b/>
          <w:noProof/>
        </w:rPr>
        <w:t>to discuss</w:t>
      </w:r>
      <w:r w:rsidRPr="00860D52">
        <w:rPr>
          <w:rFonts w:ascii="Arial" w:hAnsi="Arial" w:cs="Arial"/>
          <w:noProof/>
        </w:rPr>
        <w:t xml:space="preserve">, in the framework of the high-level event on elections announced in the </w:t>
      </w:r>
      <w:r w:rsidR="00666F5C" w:rsidRPr="00860D52">
        <w:rPr>
          <w:rFonts w:ascii="Arial" w:hAnsi="Arial" w:cs="Arial"/>
          <w:noProof/>
        </w:rPr>
        <w:t xml:space="preserve">European Democracy Action Plan </w:t>
      </w:r>
      <w:r w:rsidR="00983834" w:rsidRPr="00860D52">
        <w:rPr>
          <w:rFonts w:ascii="Arial" w:hAnsi="Arial" w:cs="Arial"/>
          <w:noProof/>
        </w:rPr>
        <w:t>(which took place on the 23 and 24 October 2023)</w:t>
      </w:r>
      <w:r w:rsidRPr="00860D52">
        <w:rPr>
          <w:rFonts w:ascii="Arial" w:hAnsi="Arial" w:cs="Arial"/>
          <w:noProof/>
        </w:rPr>
        <w:t>, practices on inclusive democracy with the aim that candidate lists reflect the diversity of our societies;</w:t>
      </w:r>
    </w:p>
    <w:p w14:paraId="03B1A87B" w14:textId="70E2628B" w:rsidR="00475D7E" w:rsidRPr="00860D52" w:rsidRDefault="00475D7E" w:rsidP="00860D52">
      <w:pPr>
        <w:pStyle w:val="ListBullet2"/>
        <w:spacing w:after="120" w:line="288" w:lineRule="auto"/>
        <w:jc w:val="left"/>
        <w:rPr>
          <w:rFonts w:ascii="Arial" w:hAnsi="Arial" w:cs="Arial"/>
          <w:noProof/>
        </w:rPr>
      </w:pPr>
      <w:r w:rsidRPr="00860D52">
        <w:rPr>
          <w:rFonts w:ascii="Arial" w:hAnsi="Arial" w:cs="Arial"/>
          <w:b/>
          <w:noProof/>
        </w:rPr>
        <w:t>to support</w:t>
      </w:r>
      <w:r w:rsidRPr="00860D52">
        <w:rPr>
          <w:rFonts w:ascii="Arial" w:hAnsi="Arial" w:cs="Arial"/>
          <w:noProof/>
        </w:rPr>
        <w:t xml:space="preserve"> inclusive democratic participation, including for persons with a disability, through the new Citizens, Equalit</w:t>
      </w:r>
      <w:r w:rsidR="4E87935C" w:rsidRPr="00860D52">
        <w:rPr>
          <w:rFonts w:ascii="Arial" w:hAnsi="Arial" w:cs="Arial"/>
          <w:noProof/>
        </w:rPr>
        <w:t>y</w:t>
      </w:r>
      <w:r w:rsidRPr="00860D52">
        <w:rPr>
          <w:rFonts w:ascii="Arial" w:hAnsi="Arial" w:cs="Arial"/>
          <w:noProof/>
        </w:rPr>
        <w:t>, Rights and Values programme (CERV)</w:t>
      </w:r>
      <w:r w:rsidR="00EE2BB3">
        <w:rPr>
          <w:rStyle w:val="FootnoteReference"/>
          <w:noProof/>
          <w:lang w:val="en-IE"/>
        </w:rPr>
        <w:t>(</w:t>
      </w:r>
      <w:r w:rsidR="00EE2BB3" w:rsidRPr="00860D52">
        <w:rPr>
          <w:rStyle w:val="FootnoteReference"/>
          <w:noProof/>
          <w:lang w:val="en-IE"/>
        </w:rPr>
        <w:footnoteReference w:id="17"/>
      </w:r>
      <w:r w:rsidR="00EE2BB3">
        <w:rPr>
          <w:rStyle w:val="FootnoteReference"/>
          <w:noProof/>
          <w:lang w:val="en-IE"/>
        </w:rPr>
        <w:t>)</w:t>
      </w:r>
      <w:r w:rsidRPr="00860D52">
        <w:rPr>
          <w:rFonts w:ascii="Arial" w:hAnsi="Arial" w:cs="Arial"/>
          <w:noProof/>
        </w:rPr>
        <w:t>.</w:t>
      </w:r>
    </w:p>
    <w:p w14:paraId="4AD0AA7C" w14:textId="49F03D86" w:rsidR="0008772F" w:rsidRPr="00B42AEB" w:rsidRDefault="0088209D" w:rsidP="00B42AEB">
      <w:pPr>
        <w:rPr>
          <w:noProof/>
        </w:rPr>
      </w:pPr>
      <w:r w:rsidRPr="00B42AEB">
        <w:rPr>
          <w:noProof/>
        </w:rPr>
        <w:t xml:space="preserve">The preparation of this guide </w:t>
      </w:r>
      <w:r w:rsidR="00736B50" w:rsidRPr="00B42AEB">
        <w:rPr>
          <w:noProof/>
        </w:rPr>
        <w:t xml:space="preserve">draws on </w:t>
      </w:r>
      <w:r w:rsidRPr="00B42AEB">
        <w:rPr>
          <w:noProof/>
        </w:rPr>
        <w:t xml:space="preserve">the work of the </w:t>
      </w:r>
      <w:r w:rsidR="0008772F" w:rsidRPr="00B42AEB">
        <w:rPr>
          <w:noProof/>
        </w:rPr>
        <w:t>Fundamental Rights Agency</w:t>
      </w:r>
      <w:r w:rsidR="00EE2BB3">
        <w:rPr>
          <w:rStyle w:val="FootnoteReference"/>
          <w:noProof/>
        </w:rPr>
        <w:t>(</w:t>
      </w:r>
      <w:r w:rsidR="00EE2BB3" w:rsidRPr="00B42AEB">
        <w:rPr>
          <w:rStyle w:val="FootnoteReference"/>
          <w:noProof/>
        </w:rPr>
        <w:footnoteReference w:id="18"/>
      </w:r>
      <w:r w:rsidR="00EE2BB3">
        <w:rPr>
          <w:rStyle w:val="FootnoteReference"/>
          <w:noProof/>
        </w:rPr>
        <w:t>)</w:t>
      </w:r>
      <w:r w:rsidR="0008772F" w:rsidRPr="00B42AEB">
        <w:rPr>
          <w:noProof/>
        </w:rPr>
        <w:t xml:space="preserve"> in close cooperation with the </w:t>
      </w:r>
      <w:bookmarkStart w:id="10" w:name="_Hlk141276234"/>
      <w:r w:rsidR="0008772F" w:rsidRPr="00B42AEB">
        <w:rPr>
          <w:noProof/>
        </w:rPr>
        <w:t>European Commission and the Academic Network of European Disability Experts</w:t>
      </w:r>
      <w:r w:rsidR="00305036" w:rsidRPr="00B42AEB">
        <w:rPr>
          <w:noProof/>
        </w:rPr>
        <w:t>.</w:t>
      </w:r>
      <w:bookmarkEnd w:id="10"/>
      <w:r w:rsidRPr="00B42AEB">
        <w:rPr>
          <w:noProof/>
        </w:rPr>
        <w:t xml:space="preserve"> </w:t>
      </w:r>
      <w:r w:rsidR="00305036" w:rsidRPr="00B42AEB">
        <w:rPr>
          <w:noProof/>
        </w:rPr>
        <w:t xml:space="preserve">The Network </w:t>
      </w:r>
      <w:r w:rsidR="00736B50" w:rsidRPr="00B42AEB">
        <w:rPr>
          <w:noProof/>
        </w:rPr>
        <w:t>has</w:t>
      </w:r>
      <w:r w:rsidRPr="00B42AEB">
        <w:rPr>
          <w:noProof/>
        </w:rPr>
        <w:t xml:space="preserve"> </w:t>
      </w:r>
      <w:r w:rsidR="0008772F" w:rsidRPr="00B42AEB">
        <w:rPr>
          <w:noProof/>
        </w:rPr>
        <w:t xml:space="preserve">developed </w:t>
      </w:r>
      <w:hyperlink r:id="rId15" w:history="1">
        <w:r w:rsidR="0008772F" w:rsidRPr="005D0D43">
          <w:rPr>
            <w:rStyle w:val="Hyperlink"/>
            <w:noProof/>
          </w:rPr>
          <w:t>28 human rights indicators</w:t>
        </w:r>
      </w:hyperlink>
      <w:r w:rsidR="0008772F" w:rsidRPr="00B42AEB">
        <w:rPr>
          <w:noProof/>
        </w:rPr>
        <w:t xml:space="preserve"> to assess the political participation of </w:t>
      </w:r>
      <w:r w:rsidR="004E4D77" w:rsidRPr="00B42AEB">
        <w:rPr>
          <w:noProof/>
        </w:rPr>
        <w:t>persons</w:t>
      </w:r>
      <w:r w:rsidR="0008772F" w:rsidRPr="00B42AEB">
        <w:rPr>
          <w:noProof/>
        </w:rPr>
        <w:t xml:space="preserve"> with disabilities in the EU. The data is grouped into four key themes: (1) lifting legal and administrative barriers; (2) increasing rights awareness; (3) making political participation more accessible; (4) expanding opportunities for participation. </w:t>
      </w:r>
    </w:p>
    <w:p w14:paraId="22C5DBAA" w14:textId="387FBF17" w:rsidR="0026573B" w:rsidRPr="00B42AEB" w:rsidRDefault="00736B50" w:rsidP="00B42AEB">
      <w:pPr>
        <w:rPr>
          <w:rFonts w:eastAsia="Calibri"/>
          <w:noProof/>
        </w:rPr>
      </w:pPr>
      <w:r w:rsidRPr="00B42AEB">
        <w:rPr>
          <w:noProof/>
        </w:rPr>
        <w:t>Th</w:t>
      </w:r>
      <w:r w:rsidR="005D0578" w:rsidRPr="00B42AEB">
        <w:rPr>
          <w:noProof/>
        </w:rPr>
        <w:t>e European Cooperation N</w:t>
      </w:r>
      <w:r w:rsidRPr="00B42AEB">
        <w:rPr>
          <w:noProof/>
        </w:rPr>
        <w:t>etwork</w:t>
      </w:r>
      <w:r w:rsidR="005D0578" w:rsidRPr="00B42AEB">
        <w:rPr>
          <w:noProof/>
        </w:rPr>
        <w:t xml:space="preserve"> on Elections</w:t>
      </w:r>
      <w:r w:rsidR="002A3C2B" w:rsidRPr="00B42AEB">
        <w:rPr>
          <w:noProof/>
        </w:rPr>
        <w:t xml:space="preserve"> </w:t>
      </w:r>
      <w:r w:rsidR="00403874" w:rsidRPr="00B42AEB">
        <w:rPr>
          <w:noProof/>
        </w:rPr>
        <w:t>has been closely involved in the preparation of this guide</w:t>
      </w:r>
      <w:r w:rsidR="00B31448" w:rsidRPr="00B42AEB">
        <w:rPr>
          <w:noProof/>
        </w:rPr>
        <w:t xml:space="preserve">, including </w:t>
      </w:r>
      <w:r w:rsidR="0024389E" w:rsidRPr="00B42AEB">
        <w:rPr>
          <w:noProof/>
        </w:rPr>
        <w:t>in the framework of</w:t>
      </w:r>
      <w:r w:rsidR="00015E0A" w:rsidRPr="00B42AEB">
        <w:rPr>
          <w:noProof/>
        </w:rPr>
        <w:t xml:space="preserve"> </w:t>
      </w:r>
      <w:r w:rsidR="00B31448" w:rsidRPr="00B42AEB">
        <w:rPr>
          <w:noProof/>
        </w:rPr>
        <w:t>a dedicated subgroup.</w:t>
      </w:r>
      <w:r w:rsidR="0024389E" w:rsidRPr="00B42AEB">
        <w:rPr>
          <w:rFonts w:eastAsia="Calibri"/>
          <w:noProof/>
        </w:rPr>
        <w:t xml:space="preserve"> </w:t>
      </w:r>
      <w:r w:rsidR="0026573B" w:rsidRPr="00B42AEB">
        <w:rPr>
          <w:noProof/>
        </w:rPr>
        <w:t xml:space="preserve">Electoral practices </w:t>
      </w:r>
      <w:r w:rsidR="00AE2AF8" w:rsidRPr="00B42AEB">
        <w:rPr>
          <w:noProof/>
        </w:rPr>
        <w:t xml:space="preserve">designed to meet </w:t>
      </w:r>
      <w:r w:rsidR="0026573B" w:rsidRPr="00B42AEB">
        <w:rPr>
          <w:noProof/>
        </w:rPr>
        <w:t xml:space="preserve">the needs of </w:t>
      </w:r>
      <w:r w:rsidR="004E4D77" w:rsidRPr="00B42AEB">
        <w:rPr>
          <w:noProof/>
        </w:rPr>
        <w:t>persons</w:t>
      </w:r>
      <w:r w:rsidR="0026573B" w:rsidRPr="00B42AEB">
        <w:rPr>
          <w:noProof/>
        </w:rPr>
        <w:t xml:space="preserve"> with disabilities have repeatedly figured in </w:t>
      </w:r>
      <w:r w:rsidR="00AE2AF8" w:rsidRPr="00B42AEB">
        <w:rPr>
          <w:noProof/>
        </w:rPr>
        <w:t xml:space="preserve">discussions </w:t>
      </w:r>
      <w:r w:rsidR="0026573B" w:rsidRPr="00B42AEB">
        <w:rPr>
          <w:noProof/>
        </w:rPr>
        <w:t xml:space="preserve">between Member States in </w:t>
      </w:r>
      <w:r w:rsidR="0091097F" w:rsidRPr="00B42AEB">
        <w:rPr>
          <w:noProof/>
        </w:rPr>
        <w:t xml:space="preserve">this network </w:t>
      </w:r>
      <w:r w:rsidR="0026573B" w:rsidRPr="00B42AEB">
        <w:rPr>
          <w:noProof/>
        </w:rPr>
        <w:t xml:space="preserve">and have been an integral part of the Commission’s efforts to </w:t>
      </w:r>
      <w:r w:rsidR="00AE2AF8" w:rsidRPr="00B42AEB">
        <w:rPr>
          <w:noProof/>
        </w:rPr>
        <w:t xml:space="preserve">help </w:t>
      </w:r>
      <w:r w:rsidR="004E4D77" w:rsidRPr="00B42AEB">
        <w:rPr>
          <w:noProof/>
        </w:rPr>
        <w:t>persons</w:t>
      </w:r>
      <w:r w:rsidR="00AE2AF8" w:rsidRPr="00B42AEB">
        <w:rPr>
          <w:noProof/>
        </w:rPr>
        <w:t xml:space="preserve"> </w:t>
      </w:r>
      <w:r w:rsidR="0026573B" w:rsidRPr="00B42AEB">
        <w:rPr>
          <w:noProof/>
        </w:rPr>
        <w:t xml:space="preserve">exercise </w:t>
      </w:r>
      <w:r w:rsidR="00AE2AF8" w:rsidRPr="00B42AEB">
        <w:rPr>
          <w:noProof/>
        </w:rPr>
        <w:t xml:space="preserve">their </w:t>
      </w:r>
      <w:r w:rsidR="0026573B" w:rsidRPr="00B42AEB">
        <w:rPr>
          <w:noProof/>
        </w:rPr>
        <w:t>electoral rights</w:t>
      </w:r>
      <w:r w:rsidR="00EE2BB3">
        <w:rPr>
          <w:rStyle w:val="FootnoteReference"/>
          <w:noProof/>
        </w:rPr>
        <w:t>(</w:t>
      </w:r>
      <w:r w:rsidR="00EE2BB3" w:rsidRPr="00B42AEB">
        <w:rPr>
          <w:rStyle w:val="FootnoteReference"/>
          <w:noProof/>
        </w:rPr>
        <w:footnoteReference w:id="19"/>
      </w:r>
      <w:r w:rsidR="00EE2BB3">
        <w:rPr>
          <w:rStyle w:val="FootnoteReference"/>
          <w:noProof/>
        </w:rPr>
        <w:t>)</w:t>
      </w:r>
      <w:r w:rsidR="0026573B" w:rsidRPr="00B42AEB">
        <w:rPr>
          <w:noProof/>
        </w:rPr>
        <w:t>.</w:t>
      </w:r>
    </w:p>
    <w:p w14:paraId="2D946BC5" w14:textId="082245C4" w:rsidR="00090D1B" w:rsidRPr="00B42AEB" w:rsidRDefault="00666F5C" w:rsidP="00B42AEB">
      <w:pPr>
        <w:rPr>
          <w:noProof/>
        </w:rPr>
      </w:pPr>
      <w:r w:rsidRPr="00B42AEB">
        <w:rPr>
          <w:noProof/>
        </w:rPr>
        <w:t>In this context, 22</w:t>
      </w:r>
      <w:r w:rsidR="00090D1B" w:rsidRPr="00B42AEB">
        <w:rPr>
          <w:noProof/>
        </w:rPr>
        <w:t xml:space="preserve"> Member States sent contributions on electoral frameworks and practices </w:t>
      </w:r>
      <w:r w:rsidR="00AE2AF8" w:rsidRPr="00B42AEB">
        <w:rPr>
          <w:noProof/>
        </w:rPr>
        <w:t xml:space="preserve">on the </w:t>
      </w:r>
      <w:r w:rsidR="00090D1B" w:rsidRPr="00B42AEB">
        <w:rPr>
          <w:noProof/>
        </w:rPr>
        <w:t xml:space="preserve">participation in elections of </w:t>
      </w:r>
      <w:r w:rsidR="004E4D77" w:rsidRPr="00B42AEB">
        <w:rPr>
          <w:noProof/>
        </w:rPr>
        <w:t>persons</w:t>
      </w:r>
      <w:r w:rsidR="00090D1B" w:rsidRPr="00B42AEB">
        <w:rPr>
          <w:noProof/>
        </w:rPr>
        <w:t xml:space="preserve"> with disabilities</w:t>
      </w:r>
      <w:r w:rsidR="00AE2AF8" w:rsidRPr="00B42AEB">
        <w:rPr>
          <w:noProof/>
        </w:rPr>
        <w:t xml:space="preserve">. The survey </w:t>
      </w:r>
      <w:r w:rsidR="00090D1B" w:rsidRPr="00B42AEB">
        <w:rPr>
          <w:noProof/>
        </w:rPr>
        <w:t xml:space="preserve">revealed </w:t>
      </w:r>
      <w:r w:rsidR="00AE2AF8" w:rsidRPr="00B42AEB">
        <w:rPr>
          <w:noProof/>
        </w:rPr>
        <w:t xml:space="preserve">that there is </w:t>
      </w:r>
      <w:r w:rsidR="00090D1B" w:rsidRPr="00B42AEB">
        <w:rPr>
          <w:noProof/>
        </w:rPr>
        <w:t xml:space="preserve">a wealth of practices to </w:t>
      </w:r>
      <w:r w:rsidR="00AE2AF8" w:rsidRPr="00B42AEB">
        <w:rPr>
          <w:noProof/>
        </w:rPr>
        <w:t xml:space="preserve">help </w:t>
      </w:r>
      <w:r w:rsidR="00090D1B" w:rsidRPr="00B42AEB">
        <w:rPr>
          <w:noProof/>
        </w:rPr>
        <w:t xml:space="preserve">ensure </w:t>
      </w:r>
      <w:r w:rsidR="00AE2AF8" w:rsidRPr="00B42AEB">
        <w:rPr>
          <w:noProof/>
        </w:rPr>
        <w:t xml:space="preserve">that elections are </w:t>
      </w:r>
      <w:r w:rsidR="00090D1B" w:rsidRPr="00B42AEB">
        <w:rPr>
          <w:noProof/>
        </w:rPr>
        <w:t>accessib</w:t>
      </w:r>
      <w:r w:rsidR="00AE2AF8" w:rsidRPr="00B42AEB">
        <w:rPr>
          <w:noProof/>
        </w:rPr>
        <w:t>le to everyone</w:t>
      </w:r>
      <w:r w:rsidR="00090D1B" w:rsidRPr="00B42AEB">
        <w:rPr>
          <w:noProof/>
        </w:rPr>
        <w:t>.</w:t>
      </w:r>
    </w:p>
    <w:p w14:paraId="1A1EE013" w14:textId="63FCBE53" w:rsidR="00573F10" w:rsidRPr="00B42AEB" w:rsidRDefault="005D1899" w:rsidP="00B42AEB">
      <w:pPr>
        <w:rPr>
          <w:noProof/>
        </w:rPr>
      </w:pPr>
      <w:r w:rsidRPr="00B42AEB">
        <w:rPr>
          <w:noProof/>
        </w:rPr>
        <w:t xml:space="preserve">To support the preparation of this guide, </w:t>
      </w:r>
      <w:r w:rsidR="00F0038F" w:rsidRPr="00B42AEB">
        <w:rPr>
          <w:noProof/>
        </w:rPr>
        <w:t xml:space="preserve">a network of academics on citizenship </w:t>
      </w:r>
      <w:r w:rsidR="000C34D3" w:rsidRPr="00B42AEB">
        <w:rPr>
          <w:noProof/>
        </w:rPr>
        <w:t>produced a study on</w:t>
      </w:r>
      <w:r w:rsidR="0035258E">
        <w:rPr>
          <w:noProof/>
        </w:rPr>
        <w:t xml:space="preserve"> the</w:t>
      </w:r>
      <w:r w:rsidR="000C34D3" w:rsidRPr="00B42AEB">
        <w:rPr>
          <w:noProof/>
        </w:rPr>
        <w:t xml:space="preserve"> </w:t>
      </w:r>
      <w:r w:rsidR="00203C80" w:rsidRPr="00B42AEB">
        <w:rPr>
          <w:noProof/>
        </w:rPr>
        <w:t>participation of citizens with disabilities in elections</w:t>
      </w:r>
      <w:r w:rsidRPr="00B42AEB">
        <w:rPr>
          <w:noProof/>
        </w:rPr>
        <w:t>.</w:t>
      </w:r>
      <w:r w:rsidR="00EE2BB3">
        <w:rPr>
          <w:rStyle w:val="FootnoteReference"/>
          <w:rFonts w:eastAsia="Calibri"/>
          <w:noProof/>
        </w:rPr>
        <w:t>(</w:t>
      </w:r>
      <w:r w:rsidR="00EE2BB3" w:rsidRPr="00B42AEB">
        <w:rPr>
          <w:rStyle w:val="FootnoteReference"/>
          <w:rFonts w:eastAsia="Calibri"/>
          <w:noProof/>
        </w:rPr>
        <w:footnoteReference w:id="20"/>
      </w:r>
      <w:r w:rsidR="00EE2BB3">
        <w:rPr>
          <w:rStyle w:val="FootnoteReference"/>
          <w:rFonts w:eastAsia="Calibri"/>
          <w:noProof/>
        </w:rPr>
        <w:t>)</w:t>
      </w:r>
      <w:r w:rsidRPr="00B42AEB">
        <w:rPr>
          <w:noProof/>
        </w:rPr>
        <w:t xml:space="preserve"> </w:t>
      </w:r>
      <w:r w:rsidR="00203C80" w:rsidRPr="00B42AEB">
        <w:rPr>
          <w:noProof/>
        </w:rPr>
        <w:t xml:space="preserve"> </w:t>
      </w:r>
      <w:r w:rsidR="00573F10" w:rsidRPr="00B42AEB">
        <w:rPr>
          <w:noProof/>
        </w:rPr>
        <w:t xml:space="preserve">This guide </w:t>
      </w:r>
      <w:r w:rsidR="00C14A2A" w:rsidRPr="00B42AEB">
        <w:rPr>
          <w:noProof/>
        </w:rPr>
        <w:t>i</w:t>
      </w:r>
      <w:r w:rsidR="00573F10" w:rsidRPr="00B42AEB">
        <w:rPr>
          <w:noProof/>
        </w:rPr>
        <w:t>s also based</w:t>
      </w:r>
      <w:r w:rsidR="00333FC9" w:rsidRPr="00B42AEB">
        <w:rPr>
          <w:noProof/>
        </w:rPr>
        <w:t xml:space="preserve"> </w:t>
      </w:r>
      <w:r w:rsidR="00573F10" w:rsidRPr="00B42AEB">
        <w:rPr>
          <w:noProof/>
        </w:rPr>
        <w:t>on the study on political participation of persons with disabilities</w:t>
      </w:r>
      <w:r w:rsidR="00EE2BB3">
        <w:rPr>
          <w:noProof/>
          <w:vertAlign w:val="superscript"/>
        </w:rPr>
        <w:t>(</w:t>
      </w:r>
      <w:r w:rsidR="00EE2BB3" w:rsidRPr="00B42AEB">
        <w:rPr>
          <w:noProof/>
          <w:vertAlign w:val="superscript"/>
        </w:rPr>
        <w:footnoteReference w:id="21"/>
      </w:r>
      <w:r w:rsidR="00EE2BB3">
        <w:rPr>
          <w:noProof/>
          <w:vertAlign w:val="superscript"/>
        </w:rPr>
        <w:t>)</w:t>
      </w:r>
      <w:r w:rsidR="00573F10" w:rsidRPr="00B42AEB">
        <w:rPr>
          <w:noProof/>
        </w:rPr>
        <w:t xml:space="preserve"> prepared in 2018 and updated in 2021</w:t>
      </w:r>
      <w:r w:rsidR="00EE2BB3">
        <w:rPr>
          <w:rStyle w:val="FootnoteReference"/>
          <w:rFonts w:eastAsia="Calibri"/>
          <w:noProof/>
        </w:rPr>
        <w:t>(</w:t>
      </w:r>
      <w:r w:rsidR="00EE2BB3" w:rsidRPr="00B42AEB">
        <w:rPr>
          <w:rStyle w:val="FootnoteReference"/>
          <w:rFonts w:eastAsia="Calibri"/>
          <w:noProof/>
        </w:rPr>
        <w:footnoteReference w:id="22"/>
      </w:r>
      <w:r w:rsidR="00EE2BB3">
        <w:rPr>
          <w:rStyle w:val="FootnoteReference"/>
          <w:rFonts w:eastAsia="Calibri"/>
          <w:noProof/>
        </w:rPr>
        <w:t>)</w:t>
      </w:r>
      <w:r w:rsidR="00573F10" w:rsidRPr="00B42AEB">
        <w:rPr>
          <w:noProof/>
        </w:rPr>
        <w:t xml:space="preserve"> by </w:t>
      </w:r>
      <w:r w:rsidR="006425DB" w:rsidRPr="00B42AEB">
        <w:rPr>
          <w:noProof/>
        </w:rPr>
        <w:t xml:space="preserve">an </w:t>
      </w:r>
      <w:r w:rsidR="00573F10" w:rsidRPr="00B42AEB">
        <w:rPr>
          <w:noProof/>
        </w:rPr>
        <w:t>Academic Network on European Citizenship Rights.</w:t>
      </w:r>
    </w:p>
    <w:p w14:paraId="7C9E0D75" w14:textId="7785B0FC" w:rsidR="006A58FF" w:rsidRPr="00B42AEB" w:rsidRDefault="006A58FF" w:rsidP="006B02A7">
      <w:pPr>
        <w:rPr>
          <w:noProof/>
        </w:rPr>
      </w:pPr>
      <w:r w:rsidRPr="00B42AEB">
        <w:rPr>
          <w:noProof/>
        </w:rPr>
        <w:t xml:space="preserve">The Commission also conducted </w:t>
      </w:r>
      <w:r w:rsidR="00365B62" w:rsidRPr="00B42AEB">
        <w:rPr>
          <w:noProof/>
        </w:rPr>
        <w:t>ad hoc</w:t>
      </w:r>
      <w:r w:rsidRPr="00B42AEB">
        <w:rPr>
          <w:noProof/>
        </w:rPr>
        <w:t xml:space="preserve"> consultations with </w:t>
      </w:r>
      <w:r w:rsidR="006D0738" w:rsidRPr="00B42AEB">
        <w:rPr>
          <w:noProof/>
        </w:rPr>
        <w:t xml:space="preserve">groups </w:t>
      </w:r>
      <w:r w:rsidRPr="00B42AEB">
        <w:rPr>
          <w:noProof/>
        </w:rPr>
        <w:t xml:space="preserve">supporting </w:t>
      </w:r>
      <w:r w:rsidR="006D0738" w:rsidRPr="00B42AEB">
        <w:rPr>
          <w:noProof/>
        </w:rPr>
        <w:t xml:space="preserve">the </w:t>
      </w:r>
      <w:r w:rsidRPr="00B42AEB">
        <w:rPr>
          <w:noProof/>
        </w:rPr>
        <w:t>participation of citizens with disabilities.</w:t>
      </w:r>
      <w:r w:rsidR="00EE2BB3">
        <w:rPr>
          <w:rStyle w:val="FootnoteReference"/>
          <w:noProof/>
        </w:rPr>
        <w:t>(</w:t>
      </w:r>
      <w:r w:rsidR="00EE2BB3" w:rsidRPr="00B42AEB">
        <w:rPr>
          <w:rStyle w:val="FootnoteReference"/>
          <w:noProof/>
        </w:rPr>
        <w:footnoteReference w:id="23"/>
      </w:r>
      <w:r w:rsidR="00EE2BB3">
        <w:rPr>
          <w:rStyle w:val="FootnoteReference"/>
          <w:noProof/>
        </w:rPr>
        <w:t>)</w:t>
      </w:r>
    </w:p>
    <w:p w14:paraId="21997086" w14:textId="395576B5" w:rsidR="00DC4711" w:rsidRPr="00B42AEB" w:rsidRDefault="00DC4711" w:rsidP="00B42AEB">
      <w:pPr>
        <w:rPr>
          <w:noProof/>
        </w:rPr>
      </w:pPr>
      <w:r w:rsidRPr="00B42AEB">
        <w:rPr>
          <w:noProof/>
        </w:rPr>
        <w:t>In parallel to this guide, the Commission has prepared a compendium of e-voting practices</w:t>
      </w:r>
      <w:r w:rsidR="00C14A2A" w:rsidRPr="00B42AEB">
        <w:rPr>
          <w:noProof/>
        </w:rPr>
        <w:t>,</w:t>
      </w:r>
      <w:r w:rsidRPr="00B42AEB">
        <w:rPr>
          <w:noProof/>
        </w:rPr>
        <w:t xml:space="preserve"> </w:t>
      </w:r>
      <w:r w:rsidR="00C14A2A" w:rsidRPr="00B42AEB">
        <w:rPr>
          <w:noProof/>
        </w:rPr>
        <w:t xml:space="preserve">as </w:t>
      </w:r>
      <w:r w:rsidRPr="00B42AEB">
        <w:rPr>
          <w:noProof/>
        </w:rPr>
        <w:t xml:space="preserve">announced in the European </w:t>
      </w:r>
      <w:r w:rsidR="0083071B" w:rsidRPr="00B42AEB">
        <w:rPr>
          <w:noProof/>
        </w:rPr>
        <w:t>Democracy Action P</w:t>
      </w:r>
      <w:r w:rsidR="006B7DBE">
        <w:rPr>
          <w:noProof/>
        </w:rPr>
        <w:t>l</w:t>
      </w:r>
      <w:r w:rsidR="0083071B" w:rsidRPr="00B42AEB">
        <w:rPr>
          <w:noProof/>
        </w:rPr>
        <w:t>an</w:t>
      </w:r>
      <w:r w:rsidR="00EE2BB3">
        <w:rPr>
          <w:rStyle w:val="FootnoteReference"/>
          <w:noProof/>
        </w:rPr>
        <w:t>(</w:t>
      </w:r>
      <w:r w:rsidR="00EE2BB3" w:rsidRPr="00B42AEB">
        <w:rPr>
          <w:rStyle w:val="FootnoteReference"/>
          <w:noProof/>
        </w:rPr>
        <w:footnoteReference w:id="24"/>
      </w:r>
      <w:r w:rsidR="00EE2BB3">
        <w:rPr>
          <w:rStyle w:val="FootnoteReference"/>
          <w:noProof/>
        </w:rPr>
        <w:t>)</w:t>
      </w:r>
      <w:r w:rsidRPr="00B42AEB">
        <w:rPr>
          <w:noProof/>
        </w:rPr>
        <w:t xml:space="preserve"> and the </w:t>
      </w:r>
      <w:r w:rsidR="0083071B" w:rsidRPr="00B42AEB">
        <w:rPr>
          <w:noProof/>
        </w:rPr>
        <w:t>strategy for the rights of persons with disabilities</w:t>
      </w:r>
      <w:r w:rsidRPr="00B42AEB">
        <w:rPr>
          <w:noProof/>
        </w:rPr>
        <w:t>. More specifically, the compendium</w:t>
      </w:r>
      <w:r w:rsidR="00EE2BB3">
        <w:rPr>
          <w:rStyle w:val="FootnoteReference"/>
          <w:noProof/>
        </w:rPr>
        <w:t>(</w:t>
      </w:r>
      <w:r w:rsidR="00EE2BB3" w:rsidRPr="00B42AEB">
        <w:rPr>
          <w:rStyle w:val="FootnoteReference"/>
          <w:noProof/>
        </w:rPr>
        <w:footnoteReference w:id="25"/>
      </w:r>
      <w:r w:rsidR="00EE2BB3">
        <w:rPr>
          <w:rStyle w:val="FootnoteReference"/>
          <w:noProof/>
        </w:rPr>
        <w:t>)</w:t>
      </w:r>
      <w:r w:rsidRPr="00B42AEB">
        <w:rPr>
          <w:noProof/>
        </w:rPr>
        <w:t xml:space="preserve"> looks into </w:t>
      </w:r>
      <w:r w:rsidR="00107F14" w:rsidRPr="00B42AEB">
        <w:rPr>
          <w:noProof/>
        </w:rPr>
        <w:t xml:space="preserve">issues of </w:t>
      </w:r>
      <w:r w:rsidRPr="00B42AEB">
        <w:rPr>
          <w:noProof/>
        </w:rPr>
        <w:t xml:space="preserve">accessibility </w:t>
      </w:r>
      <w:r w:rsidR="00107F14" w:rsidRPr="00B42AEB">
        <w:rPr>
          <w:noProof/>
        </w:rPr>
        <w:t xml:space="preserve">in the </w:t>
      </w:r>
      <w:r w:rsidRPr="00B42AEB">
        <w:rPr>
          <w:noProof/>
        </w:rPr>
        <w:t xml:space="preserve">voter-facing elements of voting machines used in polling stations and the interface of </w:t>
      </w:r>
      <w:r w:rsidR="00786ACA" w:rsidRPr="00B42AEB">
        <w:rPr>
          <w:noProof/>
        </w:rPr>
        <w:t xml:space="preserve">online </w:t>
      </w:r>
      <w:r w:rsidRPr="00B42AEB">
        <w:rPr>
          <w:noProof/>
        </w:rPr>
        <w:t>voting</w:t>
      </w:r>
      <w:r w:rsidR="00107F14" w:rsidRPr="00B42AEB">
        <w:rPr>
          <w:noProof/>
        </w:rPr>
        <w:t>,</w:t>
      </w:r>
      <w:r w:rsidRPr="00B42AEB">
        <w:rPr>
          <w:noProof/>
        </w:rPr>
        <w:t xml:space="preserve"> which </w:t>
      </w:r>
      <w:r w:rsidR="00107F14" w:rsidRPr="00B42AEB">
        <w:rPr>
          <w:noProof/>
        </w:rPr>
        <w:t xml:space="preserve">is </w:t>
      </w:r>
      <w:r w:rsidRPr="00B42AEB">
        <w:rPr>
          <w:noProof/>
        </w:rPr>
        <w:t xml:space="preserve">also </w:t>
      </w:r>
      <w:r w:rsidR="00107F14" w:rsidRPr="00B42AEB">
        <w:rPr>
          <w:noProof/>
        </w:rPr>
        <w:t xml:space="preserve">a useful </w:t>
      </w:r>
      <w:r w:rsidR="00FA5E01" w:rsidRPr="00B42AEB">
        <w:rPr>
          <w:noProof/>
        </w:rPr>
        <w:t xml:space="preserve">voting </w:t>
      </w:r>
      <w:r w:rsidR="00107F14" w:rsidRPr="00B42AEB">
        <w:rPr>
          <w:noProof/>
        </w:rPr>
        <w:t xml:space="preserve">method for </w:t>
      </w:r>
      <w:r w:rsidR="004E4D77" w:rsidRPr="00B42AEB">
        <w:rPr>
          <w:noProof/>
        </w:rPr>
        <w:t>persons</w:t>
      </w:r>
      <w:r w:rsidR="00107F14" w:rsidRPr="00B42AEB">
        <w:rPr>
          <w:noProof/>
        </w:rPr>
        <w:t xml:space="preserve"> </w:t>
      </w:r>
      <w:r w:rsidRPr="00B42AEB">
        <w:rPr>
          <w:noProof/>
        </w:rPr>
        <w:t>with a disability.</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1" w:name="_Toc148718575"/>
      <w:bookmarkStart w:id="12" w:name="_Toc152322726"/>
      <w:r w:rsidRPr="00B42AEB">
        <w:rPr>
          <w:noProof/>
        </w:rPr>
        <w:t>K</w:t>
      </w:r>
      <w:r w:rsidR="009C383D" w:rsidRPr="00B42AEB">
        <w:rPr>
          <w:noProof/>
        </w:rPr>
        <w:t>ey issues faced by citizens with disabilit</w:t>
      </w:r>
      <w:r w:rsidR="003C0574" w:rsidRPr="00B42AEB">
        <w:rPr>
          <w:noProof/>
        </w:rPr>
        <w:t>ies</w:t>
      </w:r>
      <w:bookmarkEnd w:id="11"/>
      <w:bookmarkEnd w:id="12"/>
    </w:p>
    <w:p w14:paraId="1994D7F6" w14:textId="17A106AC" w:rsidR="00573F10" w:rsidRPr="00B42AEB" w:rsidRDefault="00FF640F" w:rsidP="00B42AEB">
      <w:pPr>
        <w:rPr>
          <w:rFonts w:eastAsia="Calibri"/>
          <w:noProof/>
        </w:rPr>
      </w:pPr>
      <w:r w:rsidRPr="00B42AEB">
        <w:rPr>
          <w:noProof/>
        </w:rPr>
        <w:t>It is the Member States' responsibility to set out the eligibility criteria and the assessment procedures to recognise disability status. They are also responsible for defining who is eligible to vote and stand in elections, in compliance with EU law and relevant international standards.</w:t>
      </w:r>
      <w:r w:rsidR="00B44BED" w:rsidRPr="00B42AEB">
        <w:rPr>
          <w:rFonts w:eastAsia="Calibri"/>
          <w:noProof/>
        </w:rPr>
        <w:t xml:space="preserve"> </w:t>
      </w:r>
      <w:r w:rsidR="003E6862" w:rsidRPr="00B42AEB">
        <w:rPr>
          <w:rFonts w:eastAsia="Calibri"/>
          <w:noProof/>
        </w:rPr>
        <w:t>C</w:t>
      </w:r>
      <w:r w:rsidR="00BB2C51" w:rsidRPr="00B42AEB">
        <w:rPr>
          <w:rFonts w:eastAsia="Calibri"/>
          <w:noProof/>
        </w:rPr>
        <w:t>itizens</w:t>
      </w:r>
      <w:r w:rsidR="00573F10" w:rsidRPr="00B42AEB">
        <w:rPr>
          <w:rFonts w:eastAsia="Calibri"/>
          <w:noProof/>
        </w:rPr>
        <w:t xml:space="preserve"> with disabilities face </w:t>
      </w:r>
      <w:r w:rsidR="00107F14" w:rsidRPr="00B42AEB">
        <w:rPr>
          <w:rFonts w:eastAsia="Calibri"/>
          <w:noProof/>
        </w:rPr>
        <w:t>multiple</w:t>
      </w:r>
      <w:r w:rsidR="00020D2C" w:rsidRPr="00B42AEB">
        <w:rPr>
          <w:rFonts w:eastAsia="Calibri"/>
          <w:noProof/>
        </w:rPr>
        <w:t xml:space="preserve"> legal, administrative</w:t>
      </w:r>
      <w:r w:rsidR="00366FE5" w:rsidRPr="00B42AEB">
        <w:rPr>
          <w:rFonts w:eastAsia="Calibri"/>
          <w:noProof/>
        </w:rPr>
        <w:t xml:space="preserve"> and institutional</w:t>
      </w:r>
      <w:r w:rsidR="00573F10" w:rsidRPr="00B42AEB">
        <w:rPr>
          <w:rFonts w:eastAsia="Calibri"/>
          <w:noProof/>
        </w:rPr>
        <w:t xml:space="preserve"> barriers </w:t>
      </w:r>
      <w:r w:rsidR="006D0738" w:rsidRPr="00B42AEB">
        <w:rPr>
          <w:rFonts w:eastAsia="Calibri"/>
          <w:noProof/>
        </w:rPr>
        <w:t>to</w:t>
      </w:r>
      <w:r w:rsidR="00573F10" w:rsidRPr="00B42AEB">
        <w:rPr>
          <w:rFonts w:eastAsia="Calibri"/>
          <w:noProof/>
        </w:rPr>
        <w:t xml:space="preserve"> </w:t>
      </w:r>
      <w:r w:rsidR="006D0738" w:rsidRPr="00B42AEB">
        <w:rPr>
          <w:rFonts w:eastAsia="Calibri"/>
          <w:noProof/>
        </w:rPr>
        <w:t xml:space="preserve">getting actively involved </w:t>
      </w:r>
      <w:r w:rsidR="00573F10" w:rsidRPr="00B42AEB">
        <w:rPr>
          <w:rFonts w:eastAsia="Calibri"/>
          <w:noProof/>
        </w:rPr>
        <w:t xml:space="preserve">in </w:t>
      </w:r>
      <w:r w:rsidR="00C73E93" w:rsidRPr="00B42AEB">
        <w:rPr>
          <w:rFonts w:eastAsia="Calibri"/>
          <w:noProof/>
        </w:rPr>
        <w:t>democratic</w:t>
      </w:r>
      <w:r w:rsidR="00573F10" w:rsidRPr="00B42AEB">
        <w:rPr>
          <w:rFonts w:eastAsia="Calibri"/>
          <w:noProof/>
        </w:rPr>
        <w:t xml:space="preserve"> life</w:t>
      </w:r>
      <w:r w:rsidR="00107F14" w:rsidRPr="00B42AEB">
        <w:rPr>
          <w:rFonts w:eastAsia="Calibri"/>
          <w:noProof/>
        </w:rPr>
        <w:t>.</w:t>
      </w:r>
      <w:r w:rsidR="00366FE5" w:rsidRPr="00B42AEB">
        <w:rPr>
          <w:rFonts w:eastAsia="Calibri"/>
          <w:noProof/>
        </w:rPr>
        <w:t xml:space="preserve"> </w:t>
      </w:r>
      <w:r w:rsidR="00666F5C" w:rsidRPr="00B42AEB">
        <w:rPr>
          <w:rFonts w:eastAsia="Calibri"/>
          <w:noProof/>
        </w:rPr>
        <w:t xml:space="preserve">Citizens with intellectual impairments face particularly significant hurdles in exercising their political rights, given an array of legal and administrative barriers. </w:t>
      </w:r>
      <w:r w:rsidR="00573F10" w:rsidRPr="00B42AEB">
        <w:rPr>
          <w:rFonts w:eastAsia="Calibri"/>
          <w:noProof/>
        </w:rPr>
        <w:t xml:space="preserve">Other characteristics, such as age and gender, and factors such as socio-economic status and </w:t>
      </w:r>
      <w:r w:rsidR="006D0738" w:rsidRPr="00B42AEB">
        <w:rPr>
          <w:rFonts w:eastAsia="Calibri"/>
          <w:noProof/>
        </w:rPr>
        <w:t xml:space="preserve">low </w:t>
      </w:r>
      <w:r w:rsidR="00573F10" w:rsidRPr="00B42AEB">
        <w:rPr>
          <w:rFonts w:eastAsia="Calibri"/>
          <w:noProof/>
        </w:rPr>
        <w:t xml:space="preserve">economic </w:t>
      </w:r>
      <w:r w:rsidR="006D0738" w:rsidRPr="00B42AEB">
        <w:rPr>
          <w:rFonts w:eastAsia="Calibri"/>
          <w:noProof/>
        </w:rPr>
        <w:t>means</w:t>
      </w:r>
      <w:r w:rsidR="00573F10" w:rsidRPr="00B42AEB">
        <w:rPr>
          <w:rFonts w:eastAsia="Calibri"/>
          <w:noProof/>
        </w:rPr>
        <w:t xml:space="preserve"> </w:t>
      </w:r>
      <w:r w:rsidR="006D0738" w:rsidRPr="00B42AEB">
        <w:rPr>
          <w:rFonts w:eastAsia="Calibri"/>
          <w:noProof/>
        </w:rPr>
        <w:t xml:space="preserve">also </w:t>
      </w:r>
      <w:r w:rsidR="00573F10" w:rsidRPr="00B42AEB">
        <w:rPr>
          <w:rFonts w:eastAsia="Calibri"/>
          <w:noProof/>
        </w:rPr>
        <w:t xml:space="preserve">affect the levels of political participation of </w:t>
      </w:r>
      <w:r w:rsidR="008948B0" w:rsidRPr="00B42AEB">
        <w:rPr>
          <w:rFonts w:eastAsia="Calibri"/>
          <w:noProof/>
        </w:rPr>
        <w:t>citizens</w:t>
      </w:r>
      <w:r w:rsidR="00573F10" w:rsidRPr="00B42AEB">
        <w:rPr>
          <w:rFonts w:eastAsia="Calibri"/>
          <w:noProof/>
        </w:rPr>
        <w:t xml:space="preserve"> with disabilities</w:t>
      </w:r>
      <w:r w:rsidR="00534913" w:rsidRPr="00B42AEB">
        <w:rPr>
          <w:rFonts w:eastAsia="Calibri"/>
          <w:noProof/>
        </w:rPr>
        <w:t xml:space="preserve">. Despite significant </w:t>
      </w:r>
      <w:r w:rsidR="004D5C03" w:rsidRPr="00B42AEB">
        <w:rPr>
          <w:rFonts w:eastAsia="Calibri"/>
          <w:noProof/>
        </w:rPr>
        <w:t>efforts</w:t>
      </w:r>
      <w:r w:rsidR="00573F10" w:rsidRPr="00B42AEB" w:rsidDel="004D5C03">
        <w:rPr>
          <w:rFonts w:eastAsia="Calibri"/>
          <w:noProof/>
        </w:rPr>
        <w:t xml:space="preserve"> </w:t>
      </w:r>
      <w:r w:rsidR="00573F10" w:rsidRPr="00B42AEB">
        <w:rPr>
          <w:rFonts w:eastAsia="Calibri"/>
          <w:noProof/>
        </w:rPr>
        <w:t xml:space="preserve">made </w:t>
      </w:r>
      <w:r w:rsidR="00BC1F5B" w:rsidRPr="00B42AEB">
        <w:rPr>
          <w:rFonts w:eastAsia="Calibri"/>
          <w:noProof/>
        </w:rPr>
        <w:t xml:space="preserve">at </w:t>
      </w:r>
      <w:r w:rsidR="008948B0" w:rsidRPr="00B42AEB">
        <w:rPr>
          <w:rFonts w:eastAsia="Calibri"/>
          <w:noProof/>
        </w:rPr>
        <w:t>different</w:t>
      </w:r>
      <w:r w:rsidR="00BC1F5B" w:rsidRPr="00B42AEB">
        <w:rPr>
          <w:rFonts w:eastAsia="Calibri"/>
          <w:noProof/>
        </w:rPr>
        <w:t xml:space="preserve"> level</w:t>
      </w:r>
      <w:r w:rsidR="00534913" w:rsidRPr="00B42AEB">
        <w:rPr>
          <w:rFonts w:eastAsia="Calibri"/>
          <w:noProof/>
        </w:rPr>
        <w:t>s to</w:t>
      </w:r>
      <w:r w:rsidR="00BC1F5B" w:rsidRPr="00B42AEB">
        <w:rPr>
          <w:rFonts w:eastAsia="Calibri"/>
          <w:noProof/>
        </w:rPr>
        <w:t xml:space="preserve"> </w:t>
      </w:r>
      <w:r w:rsidR="002C5F2D" w:rsidRPr="00B42AEB">
        <w:rPr>
          <w:rFonts w:eastAsia="Calibri"/>
          <w:noProof/>
        </w:rPr>
        <w:t>tackle</w:t>
      </w:r>
      <w:r w:rsidR="008948B0" w:rsidRPr="00B42AEB">
        <w:rPr>
          <w:rFonts w:eastAsia="Calibri"/>
          <w:noProof/>
        </w:rPr>
        <w:t xml:space="preserve"> these issues</w:t>
      </w:r>
      <w:r w:rsidR="00573F10" w:rsidRPr="00B42AEB">
        <w:rPr>
          <w:rFonts w:eastAsia="Calibri"/>
          <w:noProof/>
        </w:rPr>
        <w:t xml:space="preserve">, such as </w:t>
      </w:r>
      <w:r w:rsidR="002C5F2D" w:rsidRPr="00B42AEB">
        <w:rPr>
          <w:rFonts w:eastAsia="Calibri"/>
          <w:noProof/>
        </w:rPr>
        <w:t xml:space="preserve">a </w:t>
      </w:r>
      <w:r w:rsidR="008948B0" w:rsidRPr="00B42AEB">
        <w:rPr>
          <w:rFonts w:eastAsia="Calibri"/>
          <w:noProof/>
        </w:rPr>
        <w:t>review</w:t>
      </w:r>
      <w:r w:rsidR="002C5F2D" w:rsidRPr="00B42AEB">
        <w:rPr>
          <w:rFonts w:eastAsia="Calibri"/>
          <w:noProof/>
        </w:rPr>
        <w:t xml:space="preserve"> of </w:t>
      </w:r>
      <w:r w:rsidR="008948B0" w:rsidRPr="00B42AEB">
        <w:rPr>
          <w:rFonts w:eastAsia="Calibri"/>
          <w:noProof/>
        </w:rPr>
        <w:t>the regulatory framework</w:t>
      </w:r>
      <w:r w:rsidR="00573F10" w:rsidRPr="00B42AEB">
        <w:rPr>
          <w:rFonts w:eastAsia="Calibri"/>
          <w:noProof/>
        </w:rPr>
        <w:t xml:space="preserve">, </w:t>
      </w:r>
      <w:r w:rsidR="006619A8" w:rsidRPr="00B42AEB">
        <w:rPr>
          <w:rFonts w:eastAsia="Calibri"/>
          <w:noProof/>
        </w:rPr>
        <w:t xml:space="preserve">increasing the accessibility of election materials and </w:t>
      </w:r>
      <w:r w:rsidR="00806C6C" w:rsidRPr="00B42AEB">
        <w:rPr>
          <w:rFonts w:eastAsia="Calibri"/>
          <w:noProof/>
        </w:rPr>
        <w:t>facilities, m</w:t>
      </w:r>
      <w:r w:rsidR="00573F10" w:rsidRPr="00B42AEB">
        <w:rPr>
          <w:rFonts w:eastAsia="Calibri"/>
          <w:noProof/>
        </w:rPr>
        <w:t xml:space="preserve">uch work remains to be done to </w:t>
      </w:r>
      <w:r w:rsidR="008A62C7" w:rsidRPr="00B42AEB">
        <w:rPr>
          <w:rFonts w:eastAsia="Calibri"/>
          <w:noProof/>
        </w:rPr>
        <w:t>support the exercise of democratic and electoral rights of citizens with disabilit</w:t>
      </w:r>
      <w:r w:rsidR="00806C6C" w:rsidRPr="00B42AEB">
        <w:rPr>
          <w:rFonts w:eastAsia="Calibri"/>
          <w:noProof/>
        </w:rPr>
        <w:t>ies</w:t>
      </w:r>
      <w:r w:rsidR="00EE2BB3">
        <w:rPr>
          <w:rStyle w:val="FootnoteReference"/>
          <w:rFonts w:eastAsia="Calibri"/>
          <w:noProof/>
        </w:rPr>
        <w:t>(</w:t>
      </w:r>
      <w:r w:rsidR="00EE2BB3" w:rsidRPr="00B42AEB">
        <w:rPr>
          <w:rStyle w:val="FootnoteReference"/>
          <w:rFonts w:eastAsia="Calibri"/>
          <w:noProof/>
        </w:rPr>
        <w:footnoteReference w:id="26"/>
      </w:r>
      <w:r w:rsidR="00EE2BB3">
        <w:rPr>
          <w:rStyle w:val="FootnoteReference"/>
          <w:rFonts w:eastAsia="Calibri"/>
          <w:noProof/>
        </w:rPr>
        <w:t>)</w:t>
      </w:r>
      <w:r w:rsidR="008A62C7" w:rsidRPr="00B42AEB">
        <w:rPr>
          <w:rFonts w:eastAsia="Calibri"/>
          <w:noProof/>
        </w:rPr>
        <w:t>.</w:t>
      </w:r>
    </w:p>
    <w:p w14:paraId="398F79D2" w14:textId="3472DC09" w:rsidR="003E706D" w:rsidRPr="00B42AEB" w:rsidRDefault="002C5F2D" w:rsidP="00B42AEB">
      <w:pPr>
        <w:rPr>
          <w:noProof/>
        </w:rPr>
      </w:pPr>
      <w:r w:rsidRPr="00B42AEB">
        <w:rPr>
          <w:noProof/>
        </w:rPr>
        <w:t>The m</w:t>
      </w:r>
      <w:r w:rsidR="003E706D" w:rsidRPr="00B42AEB">
        <w:rPr>
          <w:noProof/>
        </w:rPr>
        <w:t xml:space="preserve">ain concerns </w:t>
      </w:r>
      <w:r w:rsidR="00B1798F" w:rsidRPr="00B42AEB">
        <w:rPr>
          <w:noProof/>
        </w:rPr>
        <w:t>reflected in the</w:t>
      </w:r>
      <w:r w:rsidR="003A3087" w:rsidRPr="00B42AEB">
        <w:rPr>
          <w:noProof/>
        </w:rPr>
        <w:t xml:space="preserve"> existing literature </w:t>
      </w:r>
      <w:bookmarkStart w:id="13" w:name="_Hlk151654247"/>
      <w:r w:rsidR="00666F5C" w:rsidRPr="00B42AEB">
        <w:rPr>
          <w:noProof/>
        </w:rPr>
        <w:t>and by stakeholders</w:t>
      </w:r>
      <w:bookmarkEnd w:id="13"/>
      <w:r w:rsidR="00666F5C" w:rsidRPr="00B42AEB">
        <w:rPr>
          <w:noProof/>
        </w:rPr>
        <w:t xml:space="preserve"> </w:t>
      </w:r>
      <w:r w:rsidR="003E706D" w:rsidRPr="00B42AEB">
        <w:rPr>
          <w:noProof/>
        </w:rPr>
        <w:t>are</w:t>
      </w:r>
      <w:r w:rsidR="004D5C03" w:rsidRPr="00B42AEB">
        <w:rPr>
          <w:noProof/>
        </w:rPr>
        <w:t xml:space="preserve"> </w:t>
      </w:r>
      <w:r w:rsidR="005845E7" w:rsidRPr="00B42AEB">
        <w:rPr>
          <w:noProof/>
        </w:rPr>
        <w:t>related to the following barriers:</w:t>
      </w:r>
    </w:p>
    <w:p w14:paraId="037C713B" w14:textId="789DD85F" w:rsidR="003E706D" w:rsidRPr="00B42AEB" w:rsidRDefault="003E706D" w:rsidP="002D36F0">
      <w:pPr>
        <w:pStyle w:val="ListParagraph"/>
        <w:numPr>
          <w:ilvl w:val="0"/>
          <w:numId w:val="5"/>
        </w:numPr>
        <w:spacing w:after="120" w:line="288" w:lineRule="auto"/>
        <w:rPr>
          <w:noProof/>
        </w:rPr>
      </w:pPr>
      <w:r w:rsidRPr="00B42AEB">
        <w:rPr>
          <w:b/>
          <w:bCs/>
          <w:noProof/>
        </w:rPr>
        <w:t>Physical barriers</w:t>
      </w:r>
      <w:r w:rsidRPr="00B42AEB">
        <w:rPr>
          <w:noProof/>
        </w:rPr>
        <w:t xml:space="preserve"> (including inaccessible polling stations, </w:t>
      </w:r>
      <w:r w:rsidR="004E4D77" w:rsidRPr="00B42AEB">
        <w:rPr>
          <w:noProof/>
        </w:rPr>
        <w:t xml:space="preserve">insufficient  arrangements to vote for persons living in residential or long-term care institutions, hospitals or persons who cannot leave their homes,  </w:t>
      </w:r>
      <w:r w:rsidRPr="00B42AEB">
        <w:rPr>
          <w:noProof/>
        </w:rPr>
        <w:t>mobility barriers and inaccessible materials used in elections, such as ballot papers, polling booths or voting machines, limited options for voting).</w:t>
      </w:r>
    </w:p>
    <w:p w14:paraId="581097C2" w14:textId="0A8C504D" w:rsidR="003E706D" w:rsidRPr="00B42AEB" w:rsidRDefault="003E706D" w:rsidP="002D36F0">
      <w:pPr>
        <w:pStyle w:val="ListParagraph"/>
        <w:numPr>
          <w:ilvl w:val="0"/>
          <w:numId w:val="5"/>
        </w:numPr>
        <w:spacing w:after="120" w:line="288" w:lineRule="auto"/>
        <w:rPr>
          <w:noProof/>
        </w:rPr>
      </w:pPr>
      <w:r w:rsidRPr="00B42AEB">
        <w:rPr>
          <w:b/>
          <w:bCs/>
          <w:noProof/>
        </w:rPr>
        <w:t>Information barriers</w:t>
      </w:r>
      <w:r w:rsidRPr="00B42AEB">
        <w:rPr>
          <w:noProof/>
        </w:rPr>
        <w:t xml:space="preserve"> (including </w:t>
      </w:r>
      <w:r w:rsidR="00AB133B" w:rsidRPr="00B42AEB">
        <w:rPr>
          <w:noProof/>
        </w:rPr>
        <w:t xml:space="preserve">lack of </w:t>
      </w:r>
      <w:r w:rsidRPr="00B42AEB">
        <w:rPr>
          <w:noProof/>
        </w:rPr>
        <w:t>access</w:t>
      </w:r>
      <w:r w:rsidR="00AB133B" w:rsidRPr="00B42AEB">
        <w:rPr>
          <w:noProof/>
        </w:rPr>
        <w:t xml:space="preserve"> to </w:t>
      </w:r>
      <w:r w:rsidRPr="00B42AEB">
        <w:rPr>
          <w:noProof/>
        </w:rPr>
        <w:t>political candidates and party information, lack of knowledge of the electoral process – where, when and how to vote).</w:t>
      </w:r>
    </w:p>
    <w:p w14:paraId="0F9AD794" w14:textId="124EAE79" w:rsidR="003E706D" w:rsidRPr="00B42AEB" w:rsidRDefault="003E706D" w:rsidP="002D36F0">
      <w:pPr>
        <w:pStyle w:val="ListParagraph"/>
        <w:numPr>
          <w:ilvl w:val="0"/>
          <w:numId w:val="5"/>
        </w:numPr>
        <w:spacing w:after="120" w:line="288" w:lineRule="auto"/>
        <w:ind w:left="1434" w:hanging="357"/>
        <w:rPr>
          <w:noProof/>
        </w:rPr>
      </w:pPr>
      <w:r w:rsidRPr="00B42AEB">
        <w:rPr>
          <w:b/>
          <w:bCs/>
          <w:noProof/>
        </w:rPr>
        <w:t xml:space="preserve">Assistance barriers </w:t>
      </w:r>
      <w:r w:rsidRPr="00B42AEB">
        <w:rPr>
          <w:noProof/>
        </w:rPr>
        <w:t xml:space="preserve">(including limited voting assistance, lack of training for polling staff on how to provide assistance and </w:t>
      </w:r>
      <w:r w:rsidR="00AF6B14" w:rsidRPr="00B42AEB">
        <w:rPr>
          <w:noProof/>
        </w:rPr>
        <w:t>limitations</w:t>
      </w:r>
      <w:r w:rsidR="00AF6B14" w:rsidRPr="00B42AEB">
        <w:rPr>
          <w:b/>
          <w:bCs/>
          <w:noProof/>
        </w:rPr>
        <w:t xml:space="preserve"> </w:t>
      </w:r>
      <w:r w:rsidRPr="00B42AEB">
        <w:rPr>
          <w:noProof/>
        </w:rPr>
        <w:t>in who is afforded assistance).</w:t>
      </w:r>
    </w:p>
    <w:p w14:paraId="424D0409" w14:textId="4E04FDEA" w:rsidR="003E706D" w:rsidRPr="00B42AEB" w:rsidRDefault="003E706D" w:rsidP="002D36F0">
      <w:pPr>
        <w:pStyle w:val="ListParagraph"/>
        <w:numPr>
          <w:ilvl w:val="0"/>
          <w:numId w:val="5"/>
        </w:numPr>
        <w:spacing w:after="120" w:line="288" w:lineRule="auto"/>
        <w:rPr>
          <w:noProof/>
        </w:rPr>
      </w:pPr>
      <w:r w:rsidRPr="00B42AEB">
        <w:rPr>
          <w:b/>
          <w:bCs/>
          <w:noProof/>
        </w:rPr>
        <w:t xml:space="preserve">Societal barriers </w:t>
      </w:r>
      <w:r w:rsidRPr="00B42AEB">
        <w:rPr>
          <w:noProof/>
        </w:rPr>
        <w:t xml:space="preserve">(including stereotypes </w:t>
      </w:r>
      <w:r w:rsidR="00CB0F83" w:rsidRPr="00B42AEB">
        <w:rPr>
          <w:noProof/>
        </w:rPr>
        <w:t xml:space="preserve">about </w:t>
      </w:r>
      <w:r w:rsidRPr="00B42AEB">
        <w:rPr>
          <w:noProof/>
        </w:rPr>
        <w:t>citizens with disabilities</w:t>
      </w:r>
      <w:r w:rsidRPr="00B42AEB" w:rsidDel="00B9597D">
        <w:rPr>
          <w:noProof/>
        </w:rPr>
        <w:t xml:space="preserve">, </w:t>
      </w:r>
      <w:r w:rsidRPr="00B42AEB">
        <w:rPr>
          <w:noProof/>
        </w:rPr>
        <w:t xml:space="preserve">attitudes and opinions of carers/assistants and the </w:t>
      </w:r>
      <w:r w:rsidR="00B621EA" w:rsidRPr="00B42AEB">
        <w:rPr>
          <w:noProof/>
        </w:rPr>
        <w:t>availability of</w:t>
      </w:r>
      <w:r w:rsidRPr="00B42AEB">
        <w:rPr>
          <w:noProof/>
        </w:rPr>
        <w:t xml:space="preserve"> and access to support networks).</w:t>
      </w:r>
      <w:r w:rsidR="00EE2BB3">
        <w:rPr>
          <w:rStyle w:val="FootnoteReference"/>
          <w:noProof/>
        </w:rPr>
        <w:t>(</w:t>
      </w:r>
      <w:r w:rsidR="00EE2BB3" w:rsidRPr="00B42AEB">
        <w:rPr>
          <w:rStyle w:val="FootnoteReference"/>
          <w:noProof/>
        </w:rPr>
        <w:footnoteReference w:id="27"/>
      </w:r>
      <w:r w:rsidR="00EE2BB3">
        <w:rPr>
          <w:rStyle w:val="FootnoteReference"/>
          <w:noProof/>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4" w:name="_Toc148718576"/>
      <w:bookmarkStart w:id="15" w:name="_Toc152322727"/>
      <w:r w:rsidRPr="00B42AEB">
        <w:rPr>
          <w:noProof/>
        </w:rPr>
        <w:t>EU framework</w:t>
      </w:r>
      <w:bookmarkEnd w:id="14"/>
      <w:bookmarkEnd w:id="15"/>
    </w:p>
    <w:p w14:paraId="01B25BAC" w14:textId="2581B0CE" w:rsidR="0069065F" w:rsidRPr="00B42AEB" w:rsidRDefault="0069065F" w:rsidP="006B02A7">
      <w:pPr>
        <w:pStyle w:val="Heading2"/>
        <w:numPr>
          <w:ilvl w:val="1"/>
          <w:numId w:val="1"/>
        </w:numPr>
        <w:spacing w:before="0" w:after="240"/>
        <w:rPr>
          <w:noProof/>
        </w:rPr>
      </w:pPr>
      <w:bookmarkStart w:id="16" w:name="_Toc148718577"/>
      <w:bookmarkStart w:id="17" w:name="_Toc152322728"/>
      <w:r w:rsidRPr="00B42AEB">
        <w:rPr>
          <w:noProof/>
        </w:rPr>
        <w:t>Treaties</w:t>
      </w:r>
      <w:bookmarkEnd w:id="16"/>
      <w:bookmarkEnd w:id="17"/>
    </w:p>
    <w:p w14:paraId="22F239CA" w14:textId="4C6CF697" w:rsidR="0024514D" w:rsidRPr="00B42AEB" w:rsidRDefault="0069065F" w:rsidP="00B42AEB">
      <w:pPr>
        <w:rPr>
          <w:noProof/>
        </w:rPr>
      </w:pPr>
      <w:r w:rsidRPr="00B42AEB">
        <w:rPr>
          <w:noProof/>
        </w:rPr>
        <w:t>Article</w:t>
      </w:r>
      <w:r w:rsidR="00365B62" w:rsidRPr="00B42AEB">
        <w:rPr>
          <w:noProof/>
        </w:rPr>
        <w:t> </w:t>
      </w:r>
      <w:r w:rsidRPr="00B42AEB">
        <w:rPr>
          <w:noProof/>
        </w:rPr>
        <w:t xml:space="preserve">10 </w:t>
      </w:r>
      <w:r w:rsidR="00850940" w:rsidRPr="00B42AEB">
        <w:rPr>
          <w:noProof/>
        </w:rPr>
        <w:t>of the Treaty on the functioning of the European Union (</w:t>
      </w:r>
      <w:r w:rsidRPr="00B42AEB">
        <w:rPr>
          <w:noProof/>
        </w:rPr>
        <w:t>TFEU</w:t>
      </w:r>
      <w:r w:rsidR="00850940" w:rsidRPr="00B42AEB">
        <w:rPr>
          <w:noProof/>
        </w:rPr>
        <w:t>)</w:t>
      </w:r>
      <w:r w:rsidRPr="00B42AEB">
        <w:rPr>
          <w:noProof/>
        </w:rPr>
        <w:t xml:space="preserve"> provides that in ‘defining and implementing its policies and activities, the Union shall aim to combat discrimination based on […] disability’.</w:t>
      </w:r>
    </w:p>
    <w:p w14:paraId="5095E76E" w14:textId="2E8565CD" w:rsidR="00271CAD" w:rsidRPr="00B42AEB" w:rsidRDefault="00271CAD" w:rsidP="00B42AEB">
      <w:pPr>
        <w:rPr>
          <w:noProof/>
        </w:rPr>
      </w:pPr>
      <w:r w:rsidRPr="00B42AEB">
        <w:rPr>
          <w:noProof/>
        </w:rPr>
        <w:t>Under</w:t>
      </w:r>
      <w:r w:rsidR="0069065F" w:rsidRPr="00B42AEB">
        <w:rPr>
          <w:noProof/>
        </w:rPr>
        <w:t xml:space="preserve"> Article</w:t>
      </w:r>
      <w:r w:rsidR="00365B62" w:rsidRPr="00B42AEB">
        <w:rPr>
          <w:noProof/>
        </w:rPr>
        <w:t> </w:t>
      </w:r>
      <w:r w:rsidR="0069065F" w:rsidRPr="00B42AEB">
        <w:rPr>
          <w:noProof/>
        </w:rPr>
        <w:t xml:space="preserve">19(1) TFEU, ‘without prejudice to the other provisions of the Treaties and within the limits of the powers conferred by them upon the Union, the Council, acting unanimously in accordance with a special legislative procedure and after obtaining the consent of the European Parliament, may take appropriate action to combat discrimination based on […] disability’. </w:t>
      </w:r>
    </w:p>
    <w:p w14:paraId="32738849" w14:textId="4E9F4303" w:rsidR="0069065F" w:rsidRPr="00B42AEB" w:rsidRDefault="0069065F" w:rsidP="00B42AEB">
      <w:pPr>
        <w:rPr>
          <w:bCs/>
          <w:noProof/>
        </w:rPr>
      </w:pPr>
      <w:r w:rsidRPr="00B42AEB">
        <w:rPr>
          <w:noProof/>
        </w:rPr>
        <w:t>Under Article</w:t>
      </w:r>
      <w:r w:rsidR="00365B62" w:rsidRPr="00B42AEB">
        <w:rPr>
          <w:noProof/>
        </w:rPr>
        <w:t> </w:t>
      </w:r>
      <w:r w:rsidRPr="00B42AEB">
        <w:rPr>
          <w:noProof/>
        </w:rPr>
        <w:t xml:space="preserve">19(2) TFEU ‘[…] the European Parliament and the Council, acting in accordance with the ordinary legislative procedure, </w:t>
      </w:r>
      <w:r w:rsidRPr="00B42AEB">
        <w:rPr>
          <w:bCs/>
          <w:noProof/>
        </w:rPr>
        <w:t>may adopt the basic principles of Union incentive measures, excluding any harmonisation […], to support action taken by the Member States in order to contribute to the achievement of the objectives referred to in paragraph 1’.</w:t>
      </w:r>
    </w:p>
    <w:p w14:paraId="61A67F60" w14:textId="13F383A9" w:rsidR="00F5599C" w:rsidRPr="00B42AEB" w:rsidRDefault="00850940" w:rsidP="006B02A7">
      <w:pPr>
        <w:pStyle w:val="Heading2"/>
        <w:numPr>
          <w:ilvl w:val="1"/>
          <w:numId w:val="1"/>
        </w:numPr>
        <w:spacing w:before="240" w:after="240"/>
        <w:rPr>
          <w:noProof/>
        </w:rPr>
      </w:pPr>
      <w:bookmarkStart w:id="18" w:name="_Toc152322729"/>
      <w:r w:rsidRPr="00B42AEB">
        <w:rPr>
          <w:noProof/>
        </w:rPr>
        <w:t xml:space="preserve">The United Nations </w:t>
      </w:r>
      <w:r w:rsidR="00F5599C" w:rsidRPr="00B42AEB">
        <w:rPr>
          <w:noProof/>
        </w:rPr>
        <w:t>Convention on</w:t>
      </w:r>
      <w:r w:rsidR="0035258E">
        <w:rPr>
          <w:noProof/>
        </w:rPr>
        <w:t xml:space="preserve"> the</w:t>
      </w:r>
      <w:r w:rsidR="00F5599C" w:rsidRPr="00B42AEB">
        <w:rPr>
          <w:noProof/>
        </w:rPr>
        <w:t xml:space="preserve"> </w:t>
      </w:r>
      <w:r w:rsidR="0035258E">
        <w:rPr>
          <w:noProof/>
        </w:rPr>
        <w:t>R</w:t>
      </w:r>
      <w:r w:rsidR="00F5599C" w:rsidRPr="00B42AEB">
        <w:rPr>
          <w:noProof/>
        </w:rPr>
        <w:t xml:space="preserve">ights of </w:t>
      </w:r>
      <w:r w:rsidR="0035258E">
        <w:rPr>
          <w:noProof/>
        </w:rPr>
        <w:t>P</w:t>
      </w:r>
      <w:r w:rsidR="00F5599C" w:rsidRPr="00B42AEB">
        <w:rPr>
          <w:noProof/>
        </w:rPr>
        <w:t xml:space="preserve">ersons with </w:t>
      </w:r>
      <w:r w:rsidR="0035258E">
        <w:rPr>
          <w:noProof/>
        </w:rPr>
        <w:t>D</w:t>
      </w:r>
      <w:r w:rsidRPr="00B42AEB">
        <w:rPr>
          <w:noProof/>
        </w:rPr>
        <w:t>isabilities</w:t>
      </w:r>
      <w:bookmarkEnd w:id="18"/>
    </w:p>
    <w:p w14:paraId="7C3E267C" w14:textId="4A9A9364" w:rsidR="00850940" w:rsidRPr="00B42AEB" w:rsidRDefault="00F5599C" w:rsidP="00B42AEB">
      <w:pPr>
        <w:rPr>
          <w:noProof/>
        </w:rPr>
      </w:pPr>
      <w:r w:rsidRPr="00B42AEB">
        <w:rPr>
          <w:noProof/>
        </w:rPr>
        <w:t xml:space="preserve">The </w:t>
      </w:r>
      <w:r w:rsidR="00666F5C" w:rsidRPr="00B42AEB">
        <w:rPr>
          <w:noProof/>
        </w:rPr>
        <w:t>EU</w:t>
      </w:r>
      <w:r w:rsidR="00850940" w:rsidRPr="00B42AEB">
        <w:rPr>
          <w:noProof/>
        </w:rPr>
        <w:t xml:space="preserve"> is a party to the United Nations </w:t>
      </w:r>
      <w:r w:rsidRPr="00B42AEB">
        <w:rPr>
          <w:noProof/>
        </w:rPr>
        <w:t xml:space="preserve">Convention on the Rights of Persons with </w:t>
      </w:r>
      <w:r w:rsidR="0035258E">
        <w:rPr>
          <w:noProof/>
        </w:rPr>
        <w:t>D</w:t>
      </w:r>
      <w:r w:rsidRPr="00B42AEB">
        <w:rPr>
          <w:noProof/>
        </w:rPr>
        <w:t xml:space="preserve">isabilities (UNCRPD). Consequently, within the scope of the Union’s competences, the provisions of that convention </w:t>
      </w:r>
      <w:r w:rsidR="139909A3" w:rsidRPr="00B42AEB">
        <w:rPr>
          <w:noProof/>
        </w:rPr>
        <w:t xml:space="preserve">form an </w:t>
      </w:r>
      <w:r w:rsidRPr="00B42AEB">
        <w:rPr>
          <w:noProof/>
        </w:rPr>
        <w:t xml:space="preserve">integral part of the </w:t>
      </w:r>
      <w:r w:rsidR="00666F5C" w:rsidRPr="00B42AEB">
        <w:rPr>
          <w:noProof/>
        </w:rPr>
        <w:t>EU</w:t>
      </w:r>
      <w:r w:rsidR="000D3233" w:rsidRPr="00B42AEB">
        <w:rPr>
          <w:noProof/>
        </w:rPr>
        <w:t xml:space="preserve"> </w:t>
      </w:r>
      <w:r w:rsidRPr="00B42AEB">
        <w:rPr>
          <w:noProof/>
        </w:rPr>
        <w:t>legal order.</w:t>
      </w:r>
    </w:p>
    <w:p w14:paraId="750F94E7" w14:textId="77777777" w:rsidR="001D613C" w:rsidRPr="00B42AEB" w:rsidRDefault="00850940" w:rsidP="00B42AEB">
      <w:pPr>
        <w:rPr>
          <w:noProof/>
        </w:rPr>
      </w:pPr>
      <w:r w:rsidRPr="00B42AEB">
        <w:rPr>
          <w:noProof/>
        </w:rPr>
        <w:t xml:space="preserve">Under Article 29 of the UNCRPD, States Parties must ensure, among others, that voting procedures, facilities, and materials are appropriate, accessible, easy to understand and use. </w:t>
      </w:r>
    </w:p>
    <w:p w14:paraId="5D6B24E2" w14:textId="2970F945" w:rsidR="00850940" w:rsidRPr="00B42AEB" w:rsidRDefault="00850940" w:rsidP="00B42AEB">
      <w:pPr>
        <w:rPr>
          <w:noProof/>
        </w:rPr>
      </w:pPr>
      <w:r w:rsidRPr="00B42AEB">
        <w:rPr>
          <w:noProof/>
        </w:rPr>
        <w:t xml:space="preserve">The UNCRPD contains obligations for States Parties to protect the right of </w:t>
      </w:r>
      <w:r w:rsidR="004E4D77" w:rsidRPr="00B42AEB">
        <w:rPr>
          <w:noProof/>
        </w:rPr>
        <w:t>persons</w:t>
      </w:r>
      <w:r w:rsidRPr="00B42AEB">
        <w:rPr>
          <w:noProof/>
        </w:rPr>
        <w:t xml:space="preserve"> with disabilities to vote by secret ballot in elections and public referendums without intimidation, to stand for elections, to effectively hold office and perform all public functions at all levels of government, and to facilitate the use of assistive and new technologies where appropriate. </w:t>
      </w:r>
    </w:p>
    <w:p w14:paraId="7272E26B" w14:textId="6E1792F2" w:rsidR="00850940" w:rsidRPr="00B42AEB" w:rsidRDefault="00850940" w:rsidP="00B42AEB">
      <w:pPr>
        <w:rPr>
          <w:noProof/>
        </w:rPr>
      </w:pPr>
      <w:r w:rsidRPr="00B42AEB">
        <w:rPr>
          <w:noProof/>
        </w:rPr>
        <w:t xml:space="preserve">Member States are also requested to ensure that </w:t>
      </w:r>
      <w:r w:rsidR="004E4D77" w:rsidRPr="00B42AEB">
        <w:rPr>
          <w:noProof/>
        </w:rPr>
        <w:t>persons</w:t>
      </w:r>
      <w:r w:rsidRPr="00B42AEB">
        <w:rPr>
          <w:noProof/>
        </w:rPr>
        <w:t xml:space="preserve"> with disabilities can freely express their will as electors. To this end, and where necessary, Member States must allow a person of their own choice to provide voting assistance, and at their request. </w:t>
      </w:r>
    </w:p>
    <w:p w14:paraId="53D95EA0" w14:textId="30D56785" w:rsidR="00F5599C" w:rsidRPr="00B42AEB" w:rsidRDefault="00850940" w:rsidP="00B42AEB">
      <w:pPr>
        <w:rPr>
          <w:noProof/>
        </w:rPr>
      </w:pPr>
      <w:r w:rsidRPr="00B42AEB">
        <w:rPr>
          <w:rStyle w:val="sbb9ee52a"/>
          <w:noProof/>
        </w:rPr>
        <w:t>General Comment No 2</w:t>
      </w:r>
      <w:r w:rsidRPr="00B42AEB">
        <w:rPr>
          <w:rStyle w:val="sbb9ee52a"/>
          <w:b/>
          <w:noProof/>
        </w:rPr>
        <w:t xml:space="preserve"> </w:t>
      </w:r>
      <w:r w:rsidRPr="00B42AEB">
        <w:rPr>
          <w:rStyle w:val="sbb9ee52a"/>
          <w:noProof/>
        </w:rPr>
        <w:t>on Article 9 of the</w:t>
      </w:r>
      <w:r w:rsidRPr="00B42AEB">
        <w:rPr>
          <w:b/>
          <w:noProof/>
        </w:rPr>
        <w:t xml:space="preserve"> </w:t>
      </w:r>
      <w:r w:rsidRPr="00B42AEB">
        <w:rPr>
          <w:noProof/>
        </w:rPr>
        <w:t xml:space="preserve">United Nations Convention on the Rights of Persons with disabilities, </w:t>
      </w:r>
      <w:r w:rsidRPr="00B42AEB">
        <w:rPr>
          <w:rStyle w:val="sbb9ee52a"/>
          <w:noProof/>
        </w:rPr>
        <w:t>adopted by the Committee on the Rights of Persons with Disabilities</w:t>
      </w:r>
      <w:r w:rsidR="00EE2BB3">
        <w:rPr>
          <w:rStyle w:val="FootnoteReference"/>
          <w:noProof/>
        </w:rPr>
        <w:t>(</w:t>
      </w:r>
      <w:r w:rsidR="00EE2BB3" w:rsidRPr="00B42AEB">
        <w:rPr>
          <w:rStyle w:val="FootnoteReference"/>
          <w:noProof/>
        </w:rPr>
        <w:footnoteReference w:id="28"/>
      </w:r>
      <w:r w:rsidR="00EE2BB3">
        <w:rPr>
          <w:rStyle w:val="FootnoteReference"/>
          <w:noProof/>
        </w:rPr>
        <w:t>)</w:t>
      </w:r>
      <w:r w:rsidRPr="00B42AEB">
        <w:rPr>
          <w:rStyle w:val="sbb9ee52a"/>
          <w:noProof/>
        </w:rPr>
        <w:t xml:space="preserve"> on 11 April 2014,</w:t>
      </w:r>
      <w:r w:rsidRPr="00B42AEB">
        <w:rPr>
          <w:noProof/>
        </w:rPr>
        <w:t xml:space="preserve"> </w:t>
      </w:r>
      <w:r w:rsidR="008A575B" w:rsidRPr="00B42AEB">
        <w:rPr>
          <w:noProof/>
        </w:rPr>
        <w:t>sta</w:t>
      </w:r>
      <w:r w:rsidR="00F95412" w:rsidRPr="00B42AEB">
        <w:rPr>
          <w:noProof/>
        </w:rPr>
        <w:t>tes</w:t>
      </w:r>
      <w:r w:rsidR="00230A81" w:rsidRPr="00B42AEB">
        <w:rPr>
          <w:noProof/>
        </w:rPr>
        <w:t xml:space="preserve"> that </w:t>
      </w:r>
      <w:r w:rsidRPr="00B42AEB">
        <w:rPr>
          <w:rStyle w:val="sbb9ee52a"/>
          <w:noProof/>
        </w:rPr>
        <w:t>it is also important that political meetings and materials used and produced by political parties or individual candidates participating in public elections are accessible.</w:t>
      </w:r>
    </w:p>
    <w:p w14:paraId="546C41CA" w14:textId="0273F616" w:rsidR="00846458" w:rsidRPr="00B42AEB" w:rsidRDefault="004801BB" w:rsidP="006B02A7">
      <w:pPr>
        <w:pStyle w:val="Heading2"/>
        <w:numPr>
          <w:ilvl w:val="1"/>
          <w:numId w:val="1"/>
        </w:numPr>
        <w:spacing w:before="240" w:after="240"/>
        <w:rPr>
          <w:noProof/>
        </w:rPr>
      </w:pPr>
      <w:bookmarkStart w:id="19" w:name="_Toc148718578"/>
      <w:bookmarkStart w:id="20" w:name="_Toc152322730"/>
      <w:r w:rsidRPr="00B42AEB">
        <w:rPr>
          <w:noProof/>
        </w:rPr>
        <w:t xml:space="preserve">EU </w:t>
      </w:r>
      <w:r w:rsidR="00846458" w:rsidRPr="00B42AEB">
        <w:rPr>
          <w:noProof/>
        </w:rPr>
        <w:t xml:space="preserve">Charter of </w:t>
      </w:r>
      <w:r w:rsidR="00271CAD" w:rsidRPr="00B42AEB">
        <w:rPr>
          <w:noProof/>
        </w:rPr>
        <w:t>F</w:t>
      </w:r>
      <w:r w:rsidR="00846458" w:rsidRPr="00B42AEB">
        <w:rPr>
          <w:noProof/>
        </w:rPr>
        <w:t xml:space="preserve">undamental </w:t>
      </w:r>
      <w:r w:rsidR="00271CAD" w:rsidRPr="00B42AEB">
        <w:rPr>
          <w:noProof/>
        </w:rPr>
        <w:t>R</w:t>
      </w:r>
      <w:r w:rsidR="00846458" w:rsidRPr="00B42AEB">
        <w:rPr>
          <w:noProof/>
        </w:rPr>
        <w:t>ights</w:t>
      </w:r>
      <w:bookmarkEnd w:id="19"/>
      <w:bookmarkEnd w:id="20"/>
    </w:p>
    <w:p w14:paraId="2A5B1C10" w14:textId="6E496CCB" w:rsidR="00271CAD" w:rsidRPr="00B42AEB" w:rsidRDefault="008E6A92" w:rsidP="00B42AEB">
      <w:pPr>
        <w:rPr>
          <w:noProof/>
        </w:rPr>
      </w:pPr>
      <w:r w:rsidRPr="00B42AEB">
        <w:rPr>
          <w:noProof/>
        </w:rPr>
        <w:t>Article</w:t>
      </w:r>
      <w:r w:rsidR="00365B62" w:rsidRPr="00B42AEB">
        <w:rPr>
          <w:noProof/>
        </w:rPr>
        <w:t> </w:t>
      </w:r>
      <w:r w:rsidRPr="00B42AEB">
        <w:rPr>
          <w:noProof/>
        </w:rPr>
        <w:t xml:space="preserve">21 </w:t>
      </w:r>
      <w:r w:rsidR="00E8203A" w:rsidRPr="00B42AEB">
        <w:rPr>
          <w:noProof/>
        </w:rPr>
        <w:t xml:space="preserve">of the EU Charter of </w:t>
      </w:r>
      <w:r w:rsidR="00271CAD" w:rsidRPr="00B42AEB">
        <w:rPr>
          <w:noProof/>
        </w:rPr>
        <w:t>F</w:t>
      </w:r>
      <w:r w:rsidR="00E8203A" w:rsidRPr="00B42AEB">
        <w:rPr>
          <w:noProof/>
        </w:rPr>
        <w:t xml:space="preserve">undamental </w:t>
      </w:r>
      <w:r w:rsidR="00271CAD" w:rsidRPr="00B42AEB">
        <w:rPr>
          <w:noProof/>
        </w:rPr>
        <w:t>R</w:t>
      </w:r>
      <w:r w:rsidR="00E8203A" w:rsidRPr="00B42AEB">
        <w:rPr>
          <w:noProof/>
        </w:rPr>
        <w:t xml:space="preserve">ights </w:t>
      </w:r>
      <w:r w:rsidR="009A7186" w:rsidRPr="00B42AEB">
        <w:rPr>
          <w:noProof/>
        </w:rPr>
        <w:t>(‘Charter’)</w:t>
      </w:r>
      <w:r w:rsidR="00E8203A" w:rsidRPr="00B42AEB">
        <w:rPr>
          <w:noProof/>
        </w:rPr>
        <w:t xml:space="preserve"> </w:t>
      </w:r>
      <w:r w:rsidRPr="00B42AEB">
        <w:rPr>
          <w:noProof/>
        </w:rPr>
        <w:t>prohibits discrimination on any ground, including disability</w:t>
      </w:r>
      <w:r w:rsidR="009F429C" w:rsidRPr="00B42AEB">
        <w:rPr>
          <w:noProof/>
        </w:rPr>
        <w:t>.</w:t>
      </w:r>
      <w:r w:rsidRPr="00B42AEB">
        <w:rPr>
          <w:noProof/>
        </w:rPr>
        <w:t xml:space="preserve"> </w:t>
      </w:r>
    </w:p>
    <w:p w14:paraId="5824D6D2" w14:textId="7F1D748B" w:rsidR="00846458" w:rsidRPr="00B42AEB" w:rsidRDefault="00846458" w:rsidP="00B42AEB">
      <w:pPr>
        <w:rPr>
          <w:noProof/>
        </w:rPr>
      </w:pPr>
      <w:r w:rsidRPr="00B42AEB">
        <w:rPr>
          <w:noProof/>
        </w:rPr>
        <w:t>Article</w:t>
      </w:r>
      <w:r w:rsidR="00365B62" w:rsidRPr="00B42AEB">
        <w:rPr>
          <w:noProof/>
        </w:rPr>
        <w:t> </w:t>
      </w:r>
      <w:r w:rsidRPr="00B42AEB">
        <w:rPr>
          <w:noProof/>
        </w:rPr>
        <w:t xml:space="preserve">26 of the Charter, on </w:t>
      </w:r>
      <w:r w:rsidR="0035258E">
        <w:rPr>
          <w:noProof/>
        </w:rPr>
        <w:t xml:space="preserve">the </w:t>
      </w:r>
      <w:r w:rsidRPr="00B42AEB">
        <w:rPr>
          <w:noProof/>
        </w:rPr>
        <w:t>integration of persons with disabilities,</w:t>
      </w:r>
      <w:r w:rsidR="00212043" w:rsidRPr="00B42AEB">
        <w:rPr>
          <w:noProof/>
        </w:rPr>
        <w:t xml:space="preserve"> states that</w:t>
      </w:r>
      <w:r w:rsidRPr="00B42AEB">
        <w:rPr>
          <w:noProof/>
        </w:rPr>
        <w:t xml:space="preserve"> the EU recognises and respects the right of persons with disabilities to benefit from measures designed to ensure their independence, social and occupational integration</w:t>
      </w:r>
      <w:r w:rsidR="006255C2" w:rsidRPr="00B42AEB">
        <w:rPr>
          <w:noProof/>
        </w:rPr>
        <w:t>,</w:t>
      </w:r>
      <w:r w:rsidRPr="00B42AEB">
        <w:rPr>
          <w:noProof/>
        </w:rPr>
        <w:t xml:space="preserve"> and participation in the life of the community. </w:t>
      </w:r>
      <w:r w:rsidR="008E34E3" w:rsidRPr="00B42AEB">
        <w:rPr>
          <w:noProof/>
        </w:rPr>
        <w:t xml:space="preserve">As highlighted by the </w:t>
      </w:r>
      <w:r w:rsidR="00350850" w:rsidRPr="00B42AEB">
        <w:rPr>
          <w:noProof/>
        </w:rPr>
        <w:t>EU</w:t>
      </w:r>
      <w:r w:rsidR="008E34E3" w:rsidRPr="00B42AEB">
        <w:rPr>
          <w:noProof/>
        </w:rPr>
        <w:t xml:space="preserve"> Court of Justice in </w:t>
      </w:r>
      <w:r w:rsidR="008E34E3" w:rsidRPr="00B42AEB">
        <w:rPr>
          <w:i/>
          <w:noProof/>
        </w:rPr>
        <w:t>Glatzel</w:t>
      </w:r>
      <w:r w:rsidR="008E34E3" w:rsidRPr="00B42AEB">
        <w:rPr>
          <w:rStyle w:val="FootnoteReference"/>
          <w:noProof/>
        </w:rPr>
        <w:t xml:space="preserve"> </w:t>
      </w:r>
      <w:r w:rsidR="00EE2BB3">
        <w:rPr>
          <w:rStyle w:val="FootnoteReference"/>
          <w:noProof/>
        </w:rPr>
        <w:t>(</w:t>
      </w:r>
      <w:r w:rsidR="00EE2BB3" w:rsidRPr="00B42AEB">
        <w:rPr>
          <w:rStyle w:val="FootnoteReference"/>
          <w:noProof/>
        </w:rPr>
        <w:footnoteReference w:id="29"/>
      </w:r>
      <w:r w:rsidR="00EE2BB3">
        <w:rPr>
          <w:rStyle w:val="FootnoteReference"/>
          <w:noProof/>
        </w:rPr>
        <w:t>)</w:t>
      </w:r>
      <w:r w:rsidR="002B0A4E" w:rsidRPr="00B42AEB">
        <w:rPr>
          <w:noProof/>
        </w:rPr>
        <w:t xml:space="preserve">, </w:t>
      </w:r>
      <w:r w:rsidR="00B621EA" w:rsidRPr="00B42AEB">
        <w:rPr>
          <w:noProof/>
        </w:rPr>
        <w:t xml:space="preserve">cases can be taken to </w:t>
      </w:r>
      <w:r w:rsidR="009424FB" w:rsidRPr="00B42AEB">
        <w:rPr>
          <w:noProof/>
        </w:rPr>
        <w:t xml:space="preserve">the Court </w:t>
      </w:r>
      <w:r w:rsidR="00B621EA" w:rsidRPr="00B42AEB">
        <w:rPr>
          <w:noProof/>
        </w:rPr>
        <w:t xml:space="preserve">based on Article 26 </w:t>
      </w:r>
      <w:r w:rsidR="009424FB" w:rsidRPr="00B42AEB">
        <w:rPr>
          <w:noProof/>
        </w:rPr>
        <w:t xml:space="preserve">for the interpretation and review of the legality of legislative acts of the </w:t>
      </w:r>
      <w:r w:rsidR="00666F5C" w:rsidRPr="00B42AEB">
        <w:rPr>
          <w:noProof/>
        </w:rPr>
        <w:t>EU</w:t>
      </w:r>
      <w:r w:rsidR="000D3233" w:rsidRPr="00B42AEB">
        <w:rPr>
          <w:noProof/>
        </w:rPr>
        <w:t xml:space="preserve"> </w:t>
      </w:r>
      <w:r w:rsidR="009424FB" w:rsidRPr="00B42AEB">
        <w:rPr>
          <w:noProof/>
        </w:rPr>
        <w:t xml:space="preserve">which implement the principle laid down in that article, namely the integration of </w:t>
      </w:r>
      <w:r w:rsidR="004E4D77" w:rsidRPr="00B42AEB">
        <w:rPr>
          <w:noProof/>
        </w:rPr>
        <w:t>persons</w:t>
      </w:r>
      <w:r w:rsidR="009424FB" w:rsidRPr="00B42AEB">
        <w:rPr>
          <w:noProof/>
        </w:rPr>
        <w:t xml:space="preserve"> with disabilities.</w:t>
      </w:r>
    </w:p>
    <w:p w14:paraId="360C3401" w14:textId="737E3B47" w:rsidR="00C34E12" w:rsidRPr="00B42AEB" w:rsidRDefault="00C34E12" w:rsidP="00B42AEB">
      <w:pPr>
        <w:rPr>
          <w:noProof/>
        </w:rPr>
      </w:pPr>
      <w:r w:rsidRPr="00B42AEB">
        <w:rPr>
          <w:noProof/>
        </w:rPr>
        <w:t xml:space="preserve">Article 39 </w:t>
      </w:r>
      <w:r w:rsidR="0057240A" w:rsidRPr="00B42AEB">
        <w:rPr>
          <w:noProof/>
        </w:rPr>
        <w:t xml:space="preserve">and Article 40 </w:t>
      </w:r>
      <w:r w:rsidRPr="00B42AEB">
        <w:rPr>
          <w:noProof/>
        </w:rPr>
        <w:t xml:space="preserve">of the Charter </w:t>
      </w:r>
      <w:r w:rsidR="0057240A" w:rsidRPr="00B42AEB">
        <w:rPr>
          <w:noProof/>
        </w:rPr>
        <w:t xml:space="preserve">concern the right to vote </w:t>
      </w:r>
      <w:r w:rsidRPr="00B42AEB">
        <w:rPr>
          <w:noProof/>
        </w:rPr>
        <w:t>and to stand as a candidate at elections to the European Parliament and at municipal elections</w:t>
      </w:r>
      <w:r w:rsidR="0086431C" w:rsidRPr="00B42AEB">
        <w:rPr>
          <w:noProof/>
        </w:rPr>
        <w:t>.</w:t>
      </w:r>
    </w:p>
    <w:p w14:paraId="75C93C24" w14:textId="1585B005" w:rsidR="00BE5CB3" w:rsidRPr="00B42AEB" w:rsidRDefault="00FF3AD9" w:rsidP="00B42AEB">
      <w:pPr>
        <w:rPr>
          <w:noProof/>
        </w:rPr>
      </w:pPr>
      <w:r w:rsidRPr="00B42AEB">
        <w:rPr>
          <w:noProof/>
        </w:rPr>
        <w:t xml:space="preserve">Article 53 of the Charter </w:t>
      </w:r>
      <w:r w:rsidR="008F6BC6" w:rsidRPr="00B42AEB">
        <w:rPr>
          <w:noProof/>
        </w:rPr>
        <w:t>establishes</w:t>
      </w:r>
      <w:r w:rsidR="00486DF2" w:rsidRPr="00B42AEB">
        <w:rPr>
          <w:noProof/>
        </w:rPr>
        <w:t xml:space="preserve"> that the rights</w:t>
      </w:r>
      <w:r w:rsidR="008F6BC6" w:rsidRPr="00B42AEB">
        <w:rPr>
          <w:noProof/>
        </w:rPr>
        <w:t xml:space="preserve"> </w:t>
      </w:r>
      <w:r w:rsidR="00200713" w:rsidRPr="00B42AEB">
        <w:rPr>
          <w:noProof/>
        </w:rPr>
        <w:t xml:space="preserve">set forth therein shall be interpreted in accordance with </w:t>
      </w:r>
      <w:r w:rsidR="008F6BC6" w:rsidRPr="00B42AEB">
        <w:rPr>
          <w:noProof/>
        </w:rPr>
        <w:t>international law and by international agreements to which the Union or all the Member States are party</w:t>
      </w:r>
      <w:r w:rsidR="00200713" w:rsidRPr="00B42AEB">
        <w:rPr>
          <w:noProof/>
        </w:rPr>
        <w:t xml:space="preserve">. This includes the </w:t>
      </w:r>
      <w:r w:rsidR="00F22165" w:rsidRPr="00B42AEB">
        <w:rPr>
          <w:noProof/>
        </w:rPr>
        <w:t xml:space="preserve">European Convention of Human Rights </w:t>
      </w:r>
      <w:r w:rsidR="00BE5CB3" w:rsidRPr="00B42AEB">
        <w:rPr>
          <w:noProof/>
        </w:rPr>
        <w:t xml:space="preserve">(ECHR) </w:t>
      </w:r>
      <w:r w:rsidR="00F22165" w:rsidRPr="00B42AEB">
        <w:rPr>
          <w:noProof/>
        </w:rPr>
        <w:t>and</w:t>
      </w:r>
      <w:r w:rsidR="00200713" w:rsidRPr="00B42AEB">
        <w:rPr>
          <w:noProof/>
        </w:rPr>
        <w:t xml:space="preserve"> </w:t>
      </w:r>
      <w:r w:rsidR="004801BB" w:rsidRPr="00B42AEB">
        <w:rPr>
          <w:noProof/>
        </w:rPr>
        <w:t>UNCRPD</w:t>
      </w:r>
      <w:r w:rsidR="00200713" w:rsidRPr="00B42AEB">
        <w:rPr>
          <w:noProof/>
        </w:rPr>
        <w:t>.</w:t>
      </w:r>
      <w:r w:rsidR="00B1003D" w:rsidRPr="00B42AEB">
        <w:rPr>
          <w:noProof/>
        </w:rPr>
        <w:t xml:space="preserve"> </w:t>
      </w:r>
      <w:r w:rsidR="00BE5CB3" w:rsidRPr="00B42AEB">
        <w:rPr>
          <w:noProof/>
        </w:rPr>
        <w:t xml:space="preserve">In particular the right to non-discrimination enshrined in Article </w:t>
      </w:r>
      <w:r w:rsidR="00DA1A1B" w:rsidRPr="00B42AEB">
        <w:rPr>
          <w:noProof/>
        </w:rPr>
        <w:t xml:space="preserve">21 of the Charter should be interpreted </w:t>
      </w:r>
      <w:r w:rsidR="0035258E">
        <w:rPr>
          <w:noProof/>
        </w:rPr>
        <w:t xml:space="preserve">by </w:t>
      </w:r>
      <w:r w:rsidR="00A85B3B" w:rsidRPr="00B42AEB">
        <w:rPr>
          <w:noProof/>
        </w:rPr>
        <w:t>taking</w:t>
      </w:r>
      <w:r w:rsidR="00BE5CB3" w:rsidRPr="00B42AEB">
        <w:rPr>
          <w:noProof/>
        </w:rPr>
        <w:t xml:space="preserve"> into account </w:t>
      </w:r>
      <w:r w:rsidR="004B5FB5" w:rsidRPr="00B42AEB">
        <w:rPr>
          <w:noProof/>
        </w:rPr>
        <w:t xml:space="preserve">the caselaw of the European Court of Human Rights.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1" w:name="_Toc148718579"/>
      <w:bookmarkStart w:id="22" w:name="_Toc152322731"/>
      <w:r w:rsidRPr="00B42AEB">
        <w:rPr>
          <w:noProof/>
        </w:rPr>
        <w:t>EU electoral law</w:t>
      </w:r>
      <w:bookmarkEnd w:id="21"/>
      <w:bookmarkEnd w:id="22"/>
    </w:p>
    <w:p w14:paraId="5C2746D7" w14:textId="58C5B0F7" w:rsidR="004B299C" w:rsidRPr="00B42AEB" w:rsidRDefault="002E02A2" w:rsidP="00B42AEB">
      <w:pPr>
        <w:rPr>
          <w:noProof/>
        </w:rPr>
      </w:pPr>
      <w:r w:rsidRPr="00B42AEB">
        <w:rPr>
          <w:noProof/>
        </w:rPr>
        <w:t xml:space="preserve">In terms of </w:t>
      </w:r>
      <w:r w:rsidR="004B299C" w:rsidRPr="00B42AEB">
        <w:rPr>
          <w:noProof/>
        </w:rPr>
        <w:t>the procedure for electing Members of the European Parliament, Article</w:t>
      </w:r>
      <w:r w:rsidR="00365B62" w:rsidRPr="00B42AEB">
        <w:rPr>
          <w:noProof/>
        </w:rPr>
        <w:t> </w:t>
      </w:r>
      <w:r w:rsidR="004B299C" w:rsidRPr="00B42AEB">
        <w:rPr>
          <w:noProof/>
        </w:rPr>
        <w:t xml:space="preserve">223(1) TFEU provides, first, that it is for the European Parliament to draw up a proposal to lay down the provisions necessary for the election of its </w:t>
      </w:r>
      <w:r w:rsidR="0035258E">
        <w:rPr>
          <w:noProof/>
        </w:rPr>
        <w:t>m</w:t>
      </w:r>
      <w:r w:rsidR="00A84AD4" w:rsidRPr="00B42AEB">
        <w:rPr>
          <w:noProof/>
        </w:rPr>
        <w:t>embers</w:t>
      </w:r>
      <w:r w:rsidR="004B299C" w:rsidRPr="00B42AEB">
        <w:rPr>
          <w:noProof/>
        </w:rPr>
        <w:t xml:space="preserve"> by direct universal suffrage in accordance with a uniform procedure in all the Member States or in accordance with principles common to all Member States</w:t>
      </w:r>
      <w:r w:rsidRPr="00B42AEB">
        <w:rPr>
          <w:noProof/>
        </w:rPr>
        <w:t>.</w:t>
      </w:r>
      <w:r w:rsidR="004B299C" w:rsidRPr="00B42AEB">
        <w:rPr>
          <w:noProof/>
        </w:rPr>
        <w:t xml:space="preserve"> </w:t>
      </w:r>
      <w:r w:rsidRPr="00B42AEB">
        <w:rPr>
          <w:noProof/>
        </w:rPr>
        <w:t>S</w:t>
      </w:r>
      <w:r w:rsidR="004B299C" w:rsidRPr="00B42AEB">
        <w:rPr>
          <w:noProof/>
        </w:rPr>
        <w:t xml:space="preserve">econd, </w:t>
      </w:r>
      <w:r w:rsidRPr="00B42AEB">
        <w:rPr>
          <w:noProof/>
        </w:rPr>
        <w:t xml:space="preserve">it specifies </w:t>
      </w:r>
      <w:r w:rsidR="004B299C" w:rsidRPr="00B42AEB">
        <w:rPr>
          <w:noProof/>
        </w:rPr>
        <w:t xml:space="preserve">that it is for the Council of the </w:t>
      </w:r>
      <w:r w:rsidR="00666F5C" w:rsidRPr="00B42AEB">
        <w:rPr>
          <w:noProof/>
        </w:rPr>
        <w:t>EU</w:t>
      </w:r>
      <w:r w:rsidR="000D3233" w:rsidRPr="00B42AEB">
        <w:rPr>
          <w:noProof/>
        </w:rPr>
        <w:t xml:space="preserve"> </w:t>
      </w:r>
      <w:r w:rsidR="004B299C" w:rsidRPr="00B42AEB">
        <w:rPr>
          <w:noProof/>
        </w:rPr>
        <w:t>to lay down those provisions.</w:t>
      </w:r>
    </w:p>
    <w:p w14:paraId="002A177F" w14:textId="12E353A3" w:rsidR="00F37BF3" w:rsidRPr="00B42AEB" w:rsidRDefault="00F37BF3" w:rsidP="00B42AEB">
      <w:pPr>
        <w:rPr>
          <w:noProof/>
        </w:rPr>
      </w:pPr>
      <w:r w:rsidRPr="00B42AEB">
        <w:rPr>
          <w:noProof/>
        </w:rPr>
        <w:t xml:space="preserve">The </w:t>
      </w:r>
      <w:r w:rsidR="004A46F9" w:rsidRPr="00B42AEB">
        <w:rPr>
          <w:noProof/>
        </w:rPr>
        <w:t>1976</w:t>
      </w:r>
      <w:r w:rsidRPr="00B42AEB" w:rsidDel="004A46F9">
        <w:rPr>
          <w:noProof/>
        </w:rPr>
        <w:t xml:space="preserve"> </w:t>
      </w:r>
      <w:r w:rsidR="004A46F9" w:rsidRPr="00B42AEB">
        <w:rPr>
          <w:noProof/>
        </w:rPr>
        <w:t xml:space="preserve">Electoral </w:t>
      </w:r>
      <w:r w:rsidRPr="00B42AEB">
        <w:rPr>
          <w:noProof/>
        </w:rPr>
        <w:t>Act</w:t>
      </w:r>
      <w:r w:rsidR="00EE2BB3">
        <w:rPr>
          <w:rStyle w:val="FootnoteReference"/>
          <w:noProof/>
        </w:rPr>
        <w:t>(</w:t>
      </w:r>
      <w:r w:rsidR="00EE2BB3" w:rsidRPr="00B42AEB">
        <w:rPr>
          <w:rStyle w:val="FootnoteReference"/>
          <w:noProof/>
        </w:rPr>
        <w:footnoteReference w:id="30"/>
      </w:r>
      <w:r w:rsidR="00EE2BB3">
        <w:rPr>
          <w:rStyle w:val="FootnoteReference"/>
          <w:noProof/>
        </w:rPr>
        <w:t>)</w:t>
      </w:r>
      <w:r w:rsidRPr="00B42AEB">
        <w:rPr>
          <w:noProof/>
        </w:rPr>
        <w:t xml:space="preserve"> </w:t>
      </w:r>
      <w:r w:rsidR="00E9651C" w:rsidRPr="00B42AEB">
        <w:rPr>
          <w:noProof/>
        </w:rPr>
        <w:t xml:space="preserve">sets out the common principles applicable to the election of the Members of the European Parliament by direct universal </w:t>
      </w:r>
      <w:r w:rsidR="00365B62" w:rsidRPr="00B42AEB">
        <w:rPr>
          <w:noProof/>
        </w:rPr>
        <w:t>suffrage</w:t>
      </w:r>
      <w:r w:rsidR="00172212" w:rsidRPr="00B42AEB">
        <w:rPr>
          <w:noProof/>
        </w:rPr>
        <w:t>.</w:t>
      </w:r>
    </w:p>
    <w:p w14:paraId="1544DEA1" w14:textId="07970F8B" w:rsidR="00A40202" w:rsidRPr="00B42AEB" w:rsidRDefault="00A40202" w:rsidP="00B42AEB">
      <w:pPr>
        <w:rPr>
          <w:noProof/>
        </w:rPr>
      </w:pPr>
      <w:r w:rsidRPr="00B42AEB">
        <w:rPr>
          <w:noProof/>
        </w:rPr>
        <w:t>Article</w:t>
      </w:r>
      <w:r w:rsidR="00365B62" w:rsidRPr="00B42AEB">
        <w:rPr>
          <w:noProof/>
        </w:rPr>
        <w:t> </w:t>
      </w:r>
      <w:r w:rsidRPr="00B42AEB">
        <w:rPr>
          <w:noProof/>
        </w:rPr>
        <w:t>8</w:t>
      </w:r>
      <w:r w:rsidR="002E02A2" w:rsidRPr="00B42AEB">
        <w:rPr>
          <w:noProof/>
        </w:rPr>
        <w:t>(1)</w:t>
      </w:r>
      <w:r w:rsidRPr="00B42AEB">
        <w:rPr>
          <w:noProof/>
        </w:rPr>
        <w:t xml:space="preserve"> of that act provides that, subject to the other provisions, ‘the electoral procedure shall be governed in each Member State by its national</w:t>
      </w:r>
      <w:r w:rsidR="004433CB" w:rsidRPr="00B42AEB">
        <w:rPr>
          <w:noProof/>
        </w:rPr>
        <w:t xml:space="preserve"> </w:t>
      </w:r>
      <w:r w:rsidRPr="00B42AEB">
        <w:rPr>
          <w:noProof/>
        </w:rPr>
        <w:t>provisions’.</w:t>
      </w:r>
    </w:p>
    <w:p w14:paraId="4AE87950" w14:textId="22F9A390" w:rsidR="0026422C" w:rsidRPr="00B42AEB" w:rsidRDefault="0026422C" w:rsidP="00B42AEB">
      <w:pPr>
        <w:rPr>
          <w:noProof/>
          <w:bdr w:val="none" w:sz="0" w:space="0" w:color="auto" w:frame="1"/>
        </w:rPr>
      </w:pPr>
      <w:r w:rsidRPr="00B42AEB">
        <w:rPr>
          <w:noProof/>
          <w:bdr w:val="none" w:sz="0" w:space="0" w:color="auto" w:frame="1"/>
        </w:rPr>
        <w:t>On 3</w:t>
      </w:r>
      <w:r w:rsidR="00365B62" w:rsidRPr="00B42AEB">
        <w:rPr>
          <w:noProof/>
          <w:bdr w:val="none" w:sz="0" w:space="0" w:color="auto" w:frame="1"/>
        </w:rPr>
        <w:t> </w:t>
      </w:r>
      <w:r w:rsidRPr="00B42AEB">
        <w:rPr>
          <w:noProof/>
          <w:bdr w:val="none" w:sz="0" w:space="0" w:color="auto" w:frame="1"/>
        </w:rPr>
        <w:t xml:space="preserve">May 2022, the European Parliament adopted a draft legislative act </w:t>
      </w:r>
      <w:r w:rsidR="00EA29AE" w:rsidRPr="00B42AEB">
        <w:rPr>
          <w:noProof/>
          <w:bdr w:val="none" w:sz="0" w:space="0" w:color="auto" w:frame="1"/>
        </w:rPr>
        <w:t>which would</w:t>
      </w:r>
      <w:r w:rsidRPr="00B42AEB">
        <w:rPr>
          <w:noProof/>
          <w:bdr w:val="none" w:sz="0" w:space="0" w:color="auto" w:frame="1"/>
        </w:rPr>
        <w:t xml:space="preserve"> repeal the Electoral Act and replace it with a new Council regulation on the election of </w:t>
      </w:r>
      <w:r w:rsidR="00B621EA" w:rsidRPr="00B42AEB">
        <w:rPr>
          <w:noProof/>
          <w:bdr w:val="none" w:sz="0" w:space="0" w:color="auto" w:frame="1"/>
        </w:rPr>
        <w:t>m</w:t>
      </w:r>
      <w:r w:rsidRPr="00B42AEB">
        <w:rPr>
          <w:noProof/>
          <w:bdr w:val="none" w:sz="0" w:space="0" w:color="auto" w:frame="1"/>
        </w:rPr>
        <w:t>embers of the European Parliament by direct universal suffrage</w:t>
      </w:r>
      <w:r w:rsidR="00EE2BB3">
        <w:rPr>
          <w:noProof/>
          <w:bdr w:val="none" w:sz="0" w:space="0" w:color="auto" w:frame="1"/>
          <w:vertAlign w:val="superscript"/>
        </w:rPr>
        <w:t>(</w:t>
      </w:r>
      <w:r w:rsidR="00EE2BB3" w:rsidRPr="00B42AEB">
        <w:rPr>
          <w:noProof/>
          <w:bdr w:val="none" w:sz="0" w:space="0" w:color="auto" w:frame="1"/>
          <w:vertAlign w:val="superscript"/>
        </w:rPr>
        <w:footnoteReference w:id="31"/>
      </w:r>
      <w:r w:rsidR="00EE2BB3">
        <w:rPr>
          <w:noProof/>
          <w:bdr w:val="none" w:sz="0" w:space="0" w:color="auto" w:frame="1"/>
          <w:vertAlign w:val="superscript"/>
        </w:rPr>
        <w:t>)</w:t>
      </w:r>
      <w:r w:rsidR="002E02A2" w:rsidRPr="00B42AEB">
        <w:rPr>
          <w:noProof/>
          <w:bdr w:val="none" w:sz="0" w:space="0" w:color="auto" w:frame="1"/>
        </w:rPr>
        <w:t>.</w:t>
      </w:r>
      <w:r w:rsidRPr="00B42AEB">
        <w:rPr>
          <w:noProof/>
          <w:bdr w:val="none" w:sz="0" w:space="0" w:color="auto" w:frame="1"/>
        </w:rPr>
        <w:t xml:space="preserve"> </w:t>
      </w:r>
      <w:r w:rsidR="002E02A2" w:rsidRPr="00B42AEB">
        <w:rPr>
          <w:noProof/>
          <w:bdr w:val="none" w:sz="0" w:space="0" w:color="auto" w:frame="1"/>
        </w:rPr>
        <w:t xml:space="preserve">This would </w:t>
      </w:r>
      <w:r w:rsidRPr="00B42AEB">
        <w:rPr>
          <w:noProof/>
          <w:bdr w:val="none" w:sz="0" w:space="0" w:color="auto" w:frame="1"/>
        </w:rPr>
        <w:t xml:space="preserve">include measures </w:t>
      </w:r>
      <w:r w:rsidR="002E02A2" w:rsidRPr="00B42AEB">
        <w:rPr>
          <w:noProof/>
          <w:bdr w:val="none" w:sz="0" w:space="0" w:color="auto" w:frame="1"/>
        </w:rPr>
        <w:t xml:space="preserve">to </w:t>
      </w:r>
      <w:r w:rsidRPr="00B42AEB">
        <w:rPr>
          <w:noProof/>
          <w:bdr w:val="none" w:sz="0" w:space="0" w:color="auto" w:frame="1"/>
        </w:rPr>
        <w:t>en</w:t>
      </w:r>
      <w:r w:rsidR="00B621EA" w:rsidRPr="00B42AEB">
        <w:rPr>
          <w:noProof/>
          <w:bdr w:val="none" w:sz="0" w:space="0" w:color="auto" w:frame="1"/>
        </w:rPr>
        <w:t>able</w:t>
      </w:r>
      <w:r w:rsidRPr="00B42AEB">
        <w:rPr>
          <w:noProof/>
          <w:bdr w:val="none" w:sz="0" w:space="0" w:color="auto" w:frame="1"/>
        </w:rPr>
        <w:t xml:space="preserve"> </w:t>
      </w:r>
      <w:r w:rsidR="004E4D77" w:rsidRPr="00B42AEB">
        <w:rPr>
          <w:noProof/>
          <w:bdr w:val="none" w:sz="0" w:space="0" w:color="auto" w:frame="1"/>
        </w:rPr>
        <w:t>persons</w:t>
      </w:r>
      <w:r w:rsidRPr="00B42AEB">
        <w:rPr>
          <w:noProof/>
          <w:bdr w:val="none" w:sz="0" w:space="0" w:color="auto" w:frame="1"/>
        </w:rPr>
        <w:t xml:space="preserve"> with disabilities </w:t>
      </w:r>
      <w:r w:rsidR="00B621EA" w:rsidRPr="00B42AEB">
        <w:rPr>
          <w:noProof/>
          <w:bdr w:val="none" w:sz="0" w:space="0" w:color="auto" w:frame="1"/>
        </w:rPr>
        <w:t>to</w:t>
      </w:r>
      <w:r w:rsidR="002E02A2" w:rsidRPr="00B42AEB">
        <w:rPr>
          <w:noProof/>
          <w:bdr w:val="none" w:sz="0" w:space="0" w:color="auto" w:frame="1"/>
        </w:rPr>
        <w:t xml:space="preserve"> participate </w:t>
      </w:r>
      <w:r w:rsidRPr="00B42AEB">
        <w:rPr>
          <w:noProof/>
          <w:bdr w:val="none" w:sz="0" w:space="0" w:color="auto" w:frame="1"/>
        </w:rPr>
        <w:t xml:space="preserve">in the electoral process on an equal basis with others, including </w:t>
      </w:r>
      <w:r w:rsidR="004E4D77" w:rsidRPr="00B42AEB">
        <w:rPr>
          <w:noProof/>
          <w:bdr w:val="none" w:sz="0" w:space="0" w:color="auto" w:frame="1"/>
        </w:rPr>
        <w:t>persons</w:t>
      </w:r>
      <w:r w:rsidR="002E02A2" w:rsidRPr="00B42AEB">
        <w:rPr>
          <w:noProof/>
          <w:bdr w:val="none" w:sz="0" w:space="0" w:color="auto" w:frame="1"/>
        </w:rPr>
        <w:t xml:space="preserve"> </w:t>
      </w:r>
      <w:r w:rsidRPr="00B42AEB">
        <w:rPr>
          <w:noProof/>
          <w:bdr w:val="none" w:sz="0" w:space="0" w:color="auto" w:frame="1"/>
        </w:rPr>
        <w:t xml:space="preserve">deprived of </w:t>
      </w:r>
      <w:r w:rsidR="002E02A2" w:rsidRPr="00B42AEB">
        <w:rPr>
          <w:noProof/>
          <w:bdr w:val="none" w:sz="0" w:space="0" w:color="auto" w:frame="1"/>
        </w:rPr>
        <w:t xml:space="preserve">their </w:t>
      </w:r>
      <w:r w:rsidRPr="00B42AEB">
        <w:rPr>
          <w:noProof/>
          <w:bdr w:val="none" w:sz="0" w:space="0" w:color="auto" w:frame="1"/>
        </w:rPr>
        <w:t>legal capacity</w:t>
      </w:r>
      <w:r w:rsidR="00EE2BB3">
        <w:rPr>
          <w:rStyle w:val="FootnoteReference"/>
          <w:noProof/>
          <w:bdr w:val="none" w:sz="0" w:space="0" w:color="auto" w:frame="1"/>
        </w:rPr>
        <w:t>(</w:t>
      </w:r>
      <w:r w:rsidR="00EE2BB3" w:rsidRPr="00B42AEB">
        <w:rPr>
          <w:rStyle w:val="FootnoteReference"/>
          <w:noProof/>
          <w:bdr w:val="none" w:sz="0" w:space="0" w:color="auto" w:frame="1"/>
        </w:rPr>
        <w:footnoteReference w:id="32"/>
      </w:r>
      <w:r w:rsidR="00EE2BB3">
        <w:rPr>
          <w:rStyle w:val="FootnoteReference"/>
          <w:noProof/>
          <w:bdr w:val="none" w:sz="0" w:space="0" w:color="auto" w:frame="1"/>
        </w:rPr>
        <w:t>)</w:t>
      </w:r>
      <w:r w:rsidRPr="00B42AEB">
        <w:rPr>
          <w:noProof/>
          <w:bdr w:val="none" w:sz="0" w:space="0" w:color="auto" w:frame="1"/>
        </w:rPr>
        <w:t xml:space="preserve">. </w:t>
      </w:r>
      <w:r w:rsidR="004D50D7" w:rsidRPr="00B42AEB">
        <w:rPr>
          <w:noProof/>
        </w:rPr>
        <w:t xml:space="preserve">It </w:t>
      </w:r>
      <w:r w:rsidR="00A4464D" w:rsidRPr="00B42AEB">
        <w:rPr>
          <w:noProof/>
        </w:rPr>
        <w:t xml:space="preserve">also </w:t>
      </w:r>
      <w:r w:rsidR="004D50D7" w:rsidRPr="00B42AEB">
        <w:rPr>
          <w:noProof/>
        </w:rPr>
        <w:t xml:space="preserve">proposed to set out obligations for Member States to </w:t>
      </w:r>
      <w:r w:rsidR="00837713" w:rsidRPr="00B42AEB">
        <w:rPr>
          <w:noProof/>
        </w:rPr>
        <w:t xml:space="preserve">make </w:t>
      </w:r>
      <w:r w:rsidR="004D50D7" w:rsidRPr="00B42AEB">
        <w:rPr>
          <w:noProof/>
        </w:rPr>
        <w:t xml:space="preserve">appropriate arrangements to </w:t>
      </w:r>
      <w:r w:rsidR="00554984" w:rsidRPr="00B42AEB">
        <w:rPr>
          <w:noProof/>
        </w:rPr>
        <w:t xml:space="preserve">help </w:t>
      </w:r>
      <w:r w:rsidR="004E4D77" w:rsidRPr="00B42AEB">
        <w:rPr>
          <w:noProof/>
        </w:rPr>
        <w:t>persons</w:t>
      </w:r>
      <w:r w:rsidR="004D50D7" w:rsidRPr="00B42AEB">
        <w:rPr>
          <w:noProof/>
        </w:rPr>
        <w:t xml:space="preserve"> with disabilities</w:t>
      </w:r>
      <w:r w:rsidR="00554984" w:rsidRPr="00B42AEB">
        <w:rPr>
          <w:noProof/>
        </w:rPr>
        <w:t xml:space="preserve"> exercise their right to vote</w:t>
      </w:r>
      <w:r w:rsidR="004D50D7" w:rsidRPr="00B42AEB">
        <w:rPr>
          <w:noProof/>
        </w:rPr>
        <w:t>, either independently and in secret, or with assistance from a person of their choice.</w:t>
      </w:r>
    </w:p>
    <w:p w14:paraId="113D0B73" w14:textId="077C3ED0" w:rsidR="00EE13BB" w:rsidRPr="00B42AEB" w:rsidRDefault="00E47BA1" w:rsidP="00B42AEB">
      <w:pPr>
        <w:rPr>
          <w:noProof/>
          <w:bdr w:val="none" w:sz="0" w:space="0" w:color="auto" w:frame="1"/>
        </w:rPr>
      </w:pPr>
      <w:r w:rsidRPr="00B42AEB">
        <w:rPr>
          <w:noProof/>
          <w:bdr w:val="none" w:sz="0" w:space="0" w:color="auto" w:frame="1"/>
        </w:rPr>
        <w:t>Interinstitutional</w:t>
      </w:r>
      <w:r w:rsidR="00EE13BB" w:rsidRPr="00B42AEB">
        <w:rPr>
          <w:noProof/>
          <w:bdr w:val="none" w:sz="0" w:space="0" w:color="auto" w:frame="1"/>
        </w:rPr>
        <w:t xml:space="preserve"> d</w:t>
      </w:r>
      <w:r w:rsidRPr="00B42AEB">
        <w:rPr>
          <w:noProof/>
          <w:bdr w:val="none" w:sz="0" w:space="0" w:color="auto" w:frame="1"/>
        </w:rPr>
        <w:t>isc</w:t>
      </w:r>
      <w:r w:rsidR="00EE13BB" w:rsidRPr="00B42AEB">
        <w:rPr>
          <w:noProof/>
          <w:bdr w:val="none" w:sz="0" w:space="0" w:color="auto" w:frame="1"/>
        </w:rPr>
        <w:t>ussions on this text are ongoing.</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3" w:name="_Toc148718580"/>
      <w:bookmarkStart w:id="24" w:name="_Toc152322732"/>
      <w:r w:rsidRPr="00B42AEB">
        <w:rPr>
          <w:noProof/>
        </w:rPr>
        <w:t>Voting rights of mobile EU citizens</w:t>
      </w:r>
      <w:bookmarkEnd w:id="23"/>
      <w:bookmarkEnd w:id="24"/>
    </w:p>
    <w:p w14:paraId="2CE8187B" w14:textId="4A8AF298" w:rsidR="00E7243F" w:rsidRPr="00B42AEB" w:rsidRDefault="00E7243F" w:rsidP="00B42AEB">
      <w:pPr>
        <w:rPr>
          <w:noProof/>
        </w:rPr>
      </w:pPr>
      <w:r w:rsidRPr="00B42AEB">
        <w:rPr>
          <w:noProof/>
        </w:rPr>
        <w:t xml:space="preserve">Under Articles 20(2)(b) and 22 TFEU, nationals of EU Member States </w:t>
      </w:r>
      <w:r w:rsidR="00554984" w:rsidRPr="00B42AEB">
        <w:rPr>
          <w:noProof/>
        </w:rPr>
        <w:t>have</w:t>
      </w:r>
      <w:r w:rsidR="00075090" w:rsidRPr="00B42AEB">
        <w:rPr>
          <w:noProof/>
        </w:rPr>
        <w:t>:</w:t>
      </w:r>
      <w:r w:rsidR="00554984" w:rsidRPr="00B42AEB">
        <w:rPr>
          <w:noProof/>
        </w:rPr>
        <w:t xml:space="preserve"> </w:t>
      </w:r>
      <w:r w:rsidRPr="00B42AEB">
        <w:rPr>
          <w:noProof/>
        </w:rPr>
        <w:t xml:space="preserve">(a) the right to vote and stand as candidates in elections to the European Parliament and (b) </w:t>
      </w:r>
      <w:r w:rsidR="00075090" w:rsidRPr="00B42AEB">
        <w:rPr>
          <w:noProof/>
        </w:rPr>
        <w:t xml:space="preserve">the right </w:t>
      </w:r>
      <w:r w:rsidRPr="00B42AEB">
        <w:rPr>
          <w:noProof/>
        </w:rPr>
        <w:t>to vote and stand as candidate</w:t>
      </w:r>
      <w:r w:rsidR="006A035E" w:rsidRPr="00B42AEB">
        <w:rPr>
          <w:noProof/>
        </w:rPr>
        <w:t>s</w:t>
      </w:r>
      <w:r w:rsidRPr="00B42AEB">
        <w:rPr>
          <w:noProof/>
        </w:rPr>
        <w:t xml:space="preserve"> in municipal elections in their Member State of residence. These two rights are also granted under the Charter.</w:t>
      </w:r>
      <w:r w:rsidR="00EE2BB3">
        <w:rPr>
          <w:noProof/>
          <w:vertAlign w:val="superscript"/>
        </w:rPr>
        <w:t>(</w:t>
      </w:r>
      <w:r w:rsidR="00EE2BB3" w:rsidRPr="00B42AEB">
        <w:rPr>
          <w:noProof/>
          <w:vertAlign w:val="superscript"/>
        </w:rPr>
        <w:footnoteReference w:id="33"/>
      </w:r>
      <w:r w:rsidR="00EE2BB3">
        <w:rPr>
          <w:noProof/>
          <w:vertAlign w:val="superscript"/>
        </w:rPr>
        <w:t>)</w:t>
      </w:r>
    </w:p>
    <w:p w14:paraId="5EFFFEB9" w14:textId="601EA5A8" w:rsidR="00E7243F" w:rsidRPr="00B42AEB" w:rsidRDefault="00E7243F" w:rsidP="00B42AEB">
      <w:pPr>
        <w:rPr>
          <w:noProof/>
        </w:rPr>
      </w:pPr>
      <w:r w:rsidRPr="00B42AEB">
        <w:rPr>
          <w:noProof/>
        </w:rPr>
        <w:t xml:space="preserve">Articles 20 and 22 TFEU provide that EU citizens </w:t>
      </w:r>
      <w:r w:rsidR="007E20BF" w:rsidRPr="00B42AEB">
        <w:rPr>
          <w:noProof/>
        </w:rPr>
        <w:t xml:space="preserve">residing in a Member State of which they are not </w:t>
      </w:r>
      <w:r w:rsidR="00500F93" w:rsidRPr="00B42AEB">
        <w:rPr>
          <w:noProof/>
        </w:rPr>
        <w:t xml:space="preserve">a </w:t>
      </w:r>
      <w:r w:rsidR="008F0E38" w:rsidRPr="00B42AEB">
        <w:rPr>
          <w:noProof/>
        </w:rPr>
        <w:t>national (‘mobile’ EU citizens)</w:t>
      </w:r>
      <w:r w:rsidRPr="00B42AEB">
        <w:rPr>
          <w:noProof/>
        </w:rPr>
        <w:t xml:space="preserve"> can exercise these rights under the same conditions as nationals of that State. As a result, national laws outlining the conditions to exercise the right to vote under a purely national dimension should also apply to </w:t>
      </w:r>
      <w:r w:rsidR="00CB4D3F" w:rsidRPr="00B42AEB">
        <w:rPr>
          <w:noProof/>
        </w:rPr>
        <w:t xml:space="preserve">mobile </w:t>
      </w:r>
      <w:r w:rsidRPr="00B42AEB">
        <w:rPr>
          <w:noProof/>
        </w:rPr>
        <w:t>EU citizens with reference to municipal and elections to the European Parliament.</w:t>
      </w:r>
    </w:p>
    <w:p w14:paraId="1DDBE975" w14:textId="662400ED" w:rsidR="00E7243F" w:rsidRPr="00B42AEB" w:rsidRDefault="00E7243F" w:rsidP="00B42AEB">
      <w:pPr>
        <w:rPr>
          <w:noProof/>
        </w:rPr>
      </w:pPr>
      <w:r w:rsidRPr="00B42AEB">
        <w:rPr>
          <w:noProof/>
        </w:rPr>
        <w:t>Directive 93/109/EC</w:t>
      </w:r>
      <w:r w:rsidR="00EE2BB3">
        <w:rPr>
          <w:rStyle w:val="FootnoteReference"/>
          <w:noProof/>
        </w:rPr>
        <w:t>(</w:t>
      </w:r>
      <w:r w:rsidR="00EE2BB3" w:rsidRPr="00B42AEB">
        <w:rPr>
          <w:rStyle w:val="FootnoteReference"/>
          <w:noProof/>
        </w:rPr>
        <w:footnoteReference w:id="34"/>
      </w:r>
      <w:r w:rsidR="00EE2BB3">
        <w:rPr>
          <w:rStyle w:val="FootnoteReference"/>
          <w:noProof/>
        </w:rPr>
        <w:t>)</w:t>
      </w:r>
      <w:r w:rsidRPr="00B42AEB">
        <w:rPr>
          <w:noProof/>
        </w:rPr>
        <w:t xml:space="preserve"> and Directive 94/80/EC</w:t>
      </w:r>
      <w:r w:rsidR="00EE2BB3">
        <w:rPr>
          <w:rStyle w:val="FootnoteReference"/>
          <w:noProof/>
        </w:rPr>
        <w:t>(</w:t>
      </w:r>
      <w:r w:rsidR="00EE2BB3" w:rsidRPr="00B42AEB">
        <w:rPr>
          <w:rStyle w:val="FootnoteReference"/>
          <w:noProof/>
        </w:rPr>
        <w:footnoteReference w:id="35"/>
      </w:r>
      <w:r w:rsidR="00EE2BB3">
        <w:rPr>
          <w:rStyle w:val="FootnoteReference"/>
          <w:noProof/>
        </w:rPr>
        <w:t>)</w:t>
      </w:r>
      <w:r w:rsidRPr="00B42AEB">
        <w:rPr>
          <w:noProof/>
        </w:rPr>
        <w:t xml:space="preserve"> lay down the arrangements for exercising the right to vote and stand as a candidate in elections to the European Parliament and municipal elections for </w:t>
      </w:r>
      <w:r w:rsidR="00A05051" w:rsidRPr="00B42AEB">
        <w:rPr>
          <w:noProof/>
        </w:rPr>
        <w:t xml:space="preserve">mobile </w:t>
      </w:r>
      <w:r w:rsidRPr="00B42AEB">
        <w:rPr>
          <w:noProof/>
        </w:rPr>
        <w:t>EU citizens.</w:t>
      </w:r>
    </w:p>
    <w:p w14:paraId="0CBDF673" w14:textId="03292E51" w:rsidR="00181B90" w:rsidRPr="00B42AEB" w:rsidRDefault="00E7243F" w:rsidP="00B42AEB">
      <w:pPr>
        <w:rPr>
          <w:noProof/>
        </w:rPr>
      </w:pPr>
      <w:r w:rsidRPr="00B42AEB">
        <w:rPr>
          <w:noProof/>
        </w:rPr>
        <w:t>On 25</w:t>
      </w:r>
      <w:r w:rsidR="00365B62" w:rsidRPr="00B42AEB">
        <w:rPr>
          <w:noProof/>
        </w:rPr>
        <w:t> </w:t>
      </w:r>
      <w:r w:rsidRPr="00B42AEB">
        <w:rPr>
          <w:noProof/>
        </w:rPr>
        <w:t>November 2021, the Commission adopted a package of measures to reinforce democracy and protect the integrity of elections. This included two recast legislative proposals laying down detailed arrangements regarding the electoral rights of mobile EU citizens.</w:t>
      </w:r>
      <w:r w:rsidR="00EE2BB3">
        <w:rPr>
          <w:rStyle w:val="FootnoteReference"/>
          <w:noProof/>
        </w:rPr>
        <w:t>(</w:t>
      </w:r>
      <w:r w:rsidR="00EE2BB3" w:rsidRPr="00B42AEB">
        <w:rPr>
          <w:rStyle w:val="FootnoteReference"/>
          <w:noProof/>
        </w:rPr>
        <w:footnoteReference w:id="36"/>
      </w:r>
      <w:r w:rsidR="00EE2BB3">
        <w:rPr>
          <w:rStyle w:val="FootnoteReference"/>
          <w:noProof/>
        </w:rPr>
        <w:t>)</w:t>
      </w:r>
    </w:p>
    <w:p w14:paraId="18E0695B" w14:textId="32B224C5" w:rsidR="00E7243F" w:rsidRPr="00B42AEB" w:rsidRDefault="00E7243F" w:rsidP="00B42AEB">
      <w:pPr>
        <w:rPr>
          <w:noProof/>
        </w:rPr>
      </w:pPr>
      <w:r w:rsidRPr="00B42AEB">
        <w:rPr>
          <w:noProof/>
        </w:rPr>
        <w:t>These initiatives update, clarify</w:t>
      </w:r>
      <w:r w:rsidR="0062304F" w:rsidRPr="00B42AEB">
        <w:rPr>
          <w:noProof/>
        </w:rPr>
        <w:t>,</w:t>
      </w:r>
      <w:r w:rsidRPr="00B42AEB">
        <w:rPr>
          <w:noProof/>
        </w:rPr>
        <w:t xml:space="preserve"> and strengthen the rules to </w:t>
      </w:r>
      <w:r w:rsidR="00554984" w:rsidRPr="00B42AEB">
        <w:rPr>
          <w:noProof/>
        </w:rPr>
        <w:t>tackle</w:t>
      </w:r>
      <w:r w:rsidRPr="00B42AEB">
        <w:rPr>
          <w:noProof/>
        </w:rPr>
        <w:t xml:space="preserve"> the difficulties faced by mobile EU citizens</w:t>
      </w:r>
      <w:r w:rsidR="00CD1B0F" w:rsidRPr="00B42AEB">
        <w:rPr>
          <w:noProof/>
        </w:rPr>
        <w:t xml:space="preserve">, including </w:t>
      </w:r>
      <w:r w:rsidRPr="00B42AEB">
        <w:rPr>
          <w:noProof/>
        </w:rPr>
        <w:t>citizens with disabilities</w:t>
      </w:r>
      <w:r w:rsidR="00554984" w:rsidRPr="00B42AEB">
        <w:rPr>
          <w:noProof/>
        </w:rPr>
        <w:t>.</w:t>
      </w:r>
      <w:r w:rsidRPr="00B42AEB">
        <w:rPr>
          <w:noProof/>
        </w:rPr>
        <w:t xml:space="preserve"> </w:t>
      </w:r>
      <w:r w:rsidR="00554984" w:rsidRPr="00B42AEB">
        <w:rPr>
          <w:noProof/>
        </w:rPr>
        <w:t>T</w:t>
      </w:r>
      <w:r w:rsidRPr="00B42AEB">
        <w:rPr>
          <w:noProof/>
        </w:rPr>
        <w:t xml:space="preserve">he aim </w:t>
      </w:r>
      <w:r w:rsidR="00554984" w:rsidRPr="00B42AEB">
        <w:rPr>
          <w:noProof/>
        </w:rPr>
        <w:t xml:space="preserve">is </w:t>
      </w:r>
      <w:r w:rsidRPr="00B42AEB">
        <w:rPr>
          <w:noProof/>
        </w:rPr>
        <w:t>to ensure broad and inclusive participation in elections, support the</w:t>
      </w:r>
      <w:r w:rsidR="00554984" w:rsidRPr="00B42AEB">
        <w:rPr>
          <w:noProof/>
        </w:rPr>
        <w:t>se groups</w:t>
      </w:r>
      <w:r w:rsidRPr="00B42AEB">
        <w:rPr>
          <w:noProof/>
        </w:rPr>
        <w:t xml:space="preserve"> </w:t>
      </w:r>
      <w:r w:rsidR="00554984" w:rsidRPr="00B42AEB">
        <w:rPr>
          <w:noProof/>
        </w:rPr>
        <w:t xml:space="preserve">of </w:t>
      </w:r>
      <w:r w:rsidR="004E4D77" w:rsidRPr="00B42AEB">
        <w:rPr>
          <w:noProof/>
        </w:rPr>
        <w:t>persons</w:t>
      </w:r>
      <w:r w:rsidR="00554984" w:rsidRPr="00B42AEB">
        <w:rPr>
          <w:noProof/>
        </w:rPr>
        <w:t xml:space="preserve"> </w:t>
      </w:r>
      <w:r w:rsidRPr="00B42AEB">
        <w:rPr>
          <w:noProof/>
        </w:rPr>
        <w:t xml:space="preserve">in the exercise of their rights and protect the integrity of elections. </w:t>
      </w:r>
      <w:r w:rsidR="00554984" w:rsidRPr="00B42AEB">
        <w:rPr>
          <w:noProof/>
        </w:rPr>
        <w:t>T</w:t>
      </w:r>
      <w:r w:rsidRPr="00B42AEB">
        <w:rPr>
          <w:noProof/>
        </w:rPr>
        <w:t>he</w:t>
      </w:r>
      <w:r w:rsidR="00554984" w:rsidRPr="00B42AEB">
        <w:rPr>
          <w:noProof/>
        </w:rPr>
        <w:t xml:space="preserve">se initiatives also </w:t>
      </w:r>
      <w:r w:rsidRPr="00B42AEB">
        <w:rPr>
          <w:noProof/>
        </w:rPr>
        <w:t xml:space="preserve">request Member States to make electoral information accessible to </w:t>
      </w:r>
      <w:r w:rsidR="00900FD9" w:rsidRPr="00B42AEB">
        <w:rPr>
          <w:noProof/>
        </w:rPr>
        <w:t xml:space="preserve">mobile EU citizens </w:t>
      </w:r>
      <w:r w:rsidRPr="00B42AEB">
        <w:rPr>
          <w:noProof/>
        </w:rPr>
        <w:t>with disabilities by using appropriate means, modes and formats of communication. The</w:t>
      </w:r>
      <w:r w:rsidR="00554984" w:rsidRPr="00B42AEB">
        <w:rPr>
          <w:noProof/>
        </w:rPr>
        <w:t>y</w:t>
      </w:r>
      <w:r w:rsidRPr="00B42AEB">
        <w:rPr>
          <w:noProof/>
        </w:rPr>
        <w:t xml:space="preserve"> envisage that mobile EU citizens will have equal access to remote and electronic voting possibilities, under the same conditions as nationals of that Member State.</w:t>
      </w:r>
      <w:r w:rsidR="008D3B3F" w:rsidRPr="00B42AEB">
        <w:rPr>
          <w:noProof/>
        </w:rPr>
        <w:t xml:space="preserve"> Interinstitutional discussion</w:t>
      </w:r>
      <w:r w:rsidR="00007339" w:rsidRPr="00B42AEB">
        <w:rPr>
          <w:noProof/>
        </w:rPr>
        <w:t>s</w:t>
      </w:r>
      <w:r w:rsidR="008D3B3F" w:rsidRPr="00B42AEB">
        <w:rPr>
          <w:noProof/>
        </w:rPr>
        <w:t xml:space="preserve"> on these texts are ongoing.</w:t>
      </w:r>
    </w:p>
    <w:p w14:paraId="2556360B" w14:textId="4D3972EE" w:rsidR="00176DE7" w:rsidRPr="00B42AEB" w:rsidRDefault="00176DE7" w:rsidP="006B02A7">
      <w:pPr>
        <w:pStyle w:val="Heading2"/>
        <w:numPr>
          <w:ilvl w:val="1"/>
          <w:numId w:val="1"/>
        </w:numPr>
        <w:spacing w:before="240" w:after="240"/>
        <w:rPr>
          <w:noProof/>
        </w:rPr>
      </w:pPr>
      <w:bookmarkStart w:id="25" w:name="_Toc148718581"/>
      <w:bookmarkStart w:id="26" w:name="_Toc152322733"/>
      <w:r w:rsidRPr="00B42AEB">
        <w:rPr>
          <w:noProof/>
        </w:rPr>
        <w:t>Transparency of political ad</w:t>
      </w:r>
      <w:r w:rsidR="00657CBD" w:rsidRPr="00B42AEB">
        <w:rPr>
          <w:noProof/>
        </w:rPr>
        <w:t>verti</w:t>
      </w:r>
      <w:r w:rsidRPr="00B42AEB">
        <w:rPr>
          <w:noProof/>
        </w:rPr>
        <w:t>s</w:t>
      </w:r>
      <w:r w:rsidR="00657CBD" w:rsidRPr="00B42AEB">
        <w:rPr>
          <w:noProof/>
        </w:rPr>
        <w:t>ing</w:t>
      </w:r>
      <w:bookmarkEnd w:id="25"/>
      <w:bookmarkEnd w:id="26"/>
    </w:p>
    <w:p w14:paraId="683C934D" w14:textId="7F03E17E" w:rsidR="00E7243F" w:rsidRPr="00B42AEB" w:rsidRDefault="00E7243F" w:rsidP="00B42AEB">
      <w:pPr>
        <w:rPr>
          <w:noProof/>
        </w:rPr>
      </w:pPr>
      <w:r w:rsidRPr="00B42AEB">
        <w:rPr>
          <w:noProof/>
        </w:rPr>
        <w:t>In its proposal on the transparency and targeting of political advertising</w:t>
      </w:r>
      <w:r w:rsidR="00EE2BB3">
        <w:rPr>
          <w:rStyle w:val="FootnoteReference"/>
          <w:noProof/>
        </w:rPr>
        <w:t>(</w:t>
      </w:r>
      <w:r w:rsidR="00EE2BB3" w:rsidRPr="00B42AEB">
        <w:rPr>
          <w:rStyle w:val="FootnoteReference"/>
          <w:noProof/>
        </w:rPr>
        <w:footnoteReference w:id="37"/>
      </w:r>
      <w:r w:rsidR="00EE2BB3">
        <w:rPr>
          <w:rStyle w:val="FootnoteReference"/>
          <w:noProof/>
        </w:rPr>
        <w:t>)</w:t>
      </w:r>
      <w:r w:rsidRPr="00B42AEB">
        <w:rPr>
          <w:noProof/>
        </w:rPr>
        <w:t xml:space="preserve">, part of the same </w:t>
      </w:r>
      <w:r w:rsidR="007861CA" w:rsidRPr="00B42AEB">
        <w:rPr>
          <w:noProof/>
        </w:rPr>
        <w:t xml:space="preserve">legislative </w:t>
      </w:r>
      <w:r w:rsidRPr="00B42AEB">
        <w:rPr>
          <w:noProof/>
        </w:rPr>
        <w:t xml:space="preserve">package, the Commission was also mindful </w:t>
      </w:r>
      <w:r w:rsidR="007861CA" w:rsidRPr="00B42AEB">
        <w:rPr>
          <w:noProof/>
        </w:rPr>
        <w:t xml:space="preserve">of the need to make </w:t>
      </w:r>
      <w:r w:rsidR="00A1581C" w:rsidRPr="00B42AEB">
        <w:rPr>
          <w:noProof/>
        </w:rPr>
        <w:t xml:space="preserve">transparency notices </w:t>
      </w:r>
      <w:r w:rsidR="00FB06B4" w:rsidRPr="00B42AEB">
        <w:rPr>
          <w:noProof/>
        </w:rPr>
        <w:t xml:space="preserve">that will accompany </w:t>
      </w:r>
      <w:r w:rsidR="00ED2B64" w:rsidRPr="00B42AEB">
        <w:rPr>
          <w:noProof/>
        </w:rPr>
        <w:t>political advertisements</w:t>
      </w:r>
      <w:r w:rsidRPr="00B42AEB">
        <w:rPr>
          <w:noProof/>
        </w:rPr>
        <w:t xml:space="preserve"> accessible </w:t>
      </w:r>
      <w:r w:rsidR="007861CA" w:rsidRPr="00B42AEB">
        <w:rPr>
          <w:noProof/>
        </w:rPr>
        <w:t>t</w:t>
      </w:r>
      <w:r w:rsidRPr="00B42AEB">
        <w:rPr>
          <w:noProof/>
        </w:rPr>
        <w:t xml:space="preserve">o </w:t>
      </w:r>
      <w:r w:rsidR="004E4D77" w:rsidRPr="00B42AEB">
        <w:rPr>
          <w:noProof/>
        </w:rPr>
        <w:t>persons</w:t>
      </w:r>
      <w:r w:rsidRPr="00B42AEB">
        <w:rPr>
          <w:noProof/>
        </w:rPr>
        <w:t xml:space="preserve"> with disabilities</w:t>
      </w:r>
      <w:r w:rsidR="00F96A64" w:rsidRPr="00B42AEB">
        <w:rPr>
          <w:noProof/>
          <w:lang w:val="en-IE"/>
        </w:rPr>
        <w:t>.</w:t>
      </w:r>
    </w:p>
    <w:p w14:paraId="315B1338" w14:textId="22858B3F" w:rsidR="00157E17" w:rsidRPr="00B42AEB" w:rsidRDefault="00A1581C" w:rsidP="00B42AEB">
      <w:pPr>
        <w:rPr>
          <w:noProof/>
          <w:u w:val="single"/>
        </w:rPr>
      </w:pPr>
      <w:r w:rsidRPr="00B42AEB">
        <w:rPr>
          <w:noProof/>
        </w:rPr>
        <w:t>Interinstitutional discussions on this text are ongoing.</w:t>
      </w:r>
    </w:p>
    <w:p w14:paraId="38A09369" w14:textId="6A0C220B" w:rsidR="00EB4917" w:rsidRPr="00B42AEB" w:rsidRDefault="000C0387" w:rsidP="006B1A12">
      <w:pPr>
        <w:pStyle w:val="Heading2"/>
        <w:numPr>
          <w:ilvl w:val="1"/>
          <w:numId w:val="1"/>
        </w:numPr>
        <w:spacing w:before="240" w:after="240"/>
        <w:ind w:left="567" w:hanging="567"/>
        <w:rPr>
          <w:noProof/>
        </w:rPr>
      </w:pPr>
      <w:bookmarkStart w:id="27" w:name="_Toc148718582"/>
      <w:bookmarkStart w:id="28" w:name="_Toc152322734"/>
      <w:r w:rsidRPr="00B42AEB">
        <w:rPr>
          <w:noProof/>
        </w:rPr>
        <w:t>Other texts of EU law</w:t>
      </w:r>
      <w:bookmarkEnd w:id="27"/>
      <w:bookmarkEnd w:id="28"/>
      <w:r w:rsidRPr="00B42AEB">
        <w:rPr>
          <w:noProof/>
        </w:rPr>
        <w:t xml:space="preserve"> </w:t>
      </w:r>
    </w:p>
    <w:p w14:paraId="3B65A866" w14:textId="45FA2247" w:rsidR="003316F0" w:rsidRPr="00B42AEB" w:rsidRDefault="00EB4917" w:rsidP="00B42AEB">
      <w:pPr>
        <w:rPr>
          <w:noProof/>
        </w:rPr>
      </w:pPr>
      <w:r w:rsidRPr="00B42AEB">
        <w:rPr>
          <w:noProof/>
        </w:rPr>
        <w:t xml:space="preserve">Other relevant texts of EU law </w:t>
      </w:r>
      <w:r w:rsidR="000C0387" w:rsidRPr="00B42AEB">
        <w:rPr>
          <w:noProof/>
        </w:rPr>
        <w:t>include Directive (EU) 2019/882</w:t>
      </w:r>
      <w:r w:rsidR="00EE2BB3">
        <w:rPr>
          <w:noProof/>
          <w:vertAlign w:val="superscript"/>
        </w:rPr>
        <w:t>(</w:t>
      </w:r>
      <w:r w:rsidR="00EE2BB3" w:rsidRPr="00B42AEB">
        <w:rPr>
          <w:noProof/>
          <w:vertAlign w:val="superscript"/>
        </w:rPr>
        <w:footnoteReference w:id="38"/>
      </w:r>
      <w:r w:rsidR="00EE2BB3">
        <w:rPr>
          <w:noProof/>
          <w:vertAlign w:val="superscript"/>
        </w:rPr>
        <w:t>)</w:t>
      </w:r>
      <w:r w:rsidR="000C0387" w:rsidRPr="00B42AEB">
        <w:rPr>
          <w:noProof/>
        </w:rPr>
        <w:t xml:space="preserve"> (European Accessibility Act) on the accessibility requirements for products and services, Directives 2014/24/EU</w:t>
      </w:r>
      <w:r w:rsidR="00EE2BB3">
        <w:rPr>
          <w:noProof/>
          <w:vertAlign w:val="superscript"/>
        </w:rPr>
        <w:t>(</w:t>
      </w:r>
      <w:r w:rsidR="00EE2BB3" w:rsidRPr="00B42AEB">
        <w:rPr>
          <w:noProof/>
          <w:vertAlign w:val="superscript"/>
        </w:rPr>
        <w:footnoteReference w:id="39"/>
      </w:r>
      <w:r w:rsidR="00EE2BB3">
        <w:rPr>
          <w:noProof/>
          <w:vertAlign w:val="superscript"/>
        </w:rPr>
        <w:t>)</w:t>
      </w:r>
      <w:r w:rsidR="000C0387" w:rsidRPr="00B42AEB">
        <w:rPr>
          <w:noProof/>
        </w:rPr>
        <w:t xml:space="preserve"> and 2014/25/EU</w:t>
      </w:r>
      <w:r w:rsidR="00EE2BB3">
        <w:rPr>
          <w:noProof/>
          <w:vertAlign w:val="superscript"/>
        </w:rPr>
        <w:t>(</w:t>
      </w:r>
      <w:r w:rsidR="00EE2BB3" w:rsidRPr="00B42AEB">
        <w:rPr>
          <w:noProof/>
          <w:vertAlign w:val="superscript"/>
        </w:rPr>
        <w:footnoteReference w:id="40"/>
      </w:r>
      <w:r w:rsidR="00EE2BB3">
        <w:rPr>
          <w:noProof/>
          <w:vertAlign w:val="superscript"/>
        </w:rPr>
        <w:t>)</w:t>
      </w:r>
      <w:r w:rsidR="000C0387" w:rsidRPr="00B42AEB">
        <w:rPr>
          <w:noProof/>
        </w:rPr>
        <w:t> of the European Parliament and of the</w:t>
      </w:r>
      <w:r w:rsidR="003316F0">
        <w:rPr>
          <w:noProof/>
        </w:rPr>
        <w:t xml:space="preserve"> </w:t>
      </w:r>
      <w:r w:rsidR="000C0387" w:rsidRPr="00B42AEB">
        <w:rPr>
          <w:noProof/>
        </w:rPr>
        <w:t>Council on public procurement, Directive (EU) 2016/2102</w:t>
      </w:r>
      <w:r w:rsidR="00EE2BB3">
        <w:rPr>
          <w:noProof/>
          <w:vertAlign w:val="superscript"/>
        </w:rPr>
        <w:t>(</w:t>
      </w:r>
      <w:r w:rsidR="00EE2BB3" w:rsidRPr="00B42AEB">
        <w:rPr>
          <w:noProof/>
          <w:vertAlign w:val="superscript"/>
        </w:rPr>
        <w:footnoteReference w:id="41"/>
      </w:r>
      <w:r w:rsidR="00EE2BB3">
        <w:rPr>
          <w:noProof/>
          <w:vertAlign w:val="superscript"/>
        </w:rPr>
        <w:t>)</w:t>
      </w:r>
      <w:r w:rsidR="000C0387" w:rsidRPr="00B42AEB">
        <w:rPr>
          <w:noProof/>
        </w:rPr>
        <w:t xml:space="preserve"> (Web Accessibility </w:t>
      </w:r>
      <w:r w:rsidR="000006E3" w:rsidRPr="00B42AEB">
        <w:rPr>
          <w:noProof/>
        </w:rPr>
        <w:t>Directive</w:t>
      </w:r>
      <w:r w:rsidR="000C0387" w:rsidRPr="00B42AEB">
        <w:rPr>
          <w:noProof/>
        </w:rPr>
        <w:t>) and Directive 2010/13/EU</w:t>
      </w:r>
      <w:r w:rsidR="00EE2BB3">
        <w:rPr>
          <w:noProof/>
          <w:vertAlign w:val="superscript"/>
        </w:rPr>
        <w:t>(</w:t>
      </w:r>
      <w:r w:rsidR="00EE2BB3" w:rsidRPr="00B42AEB">
        <w:rPr>
          <w:noProof/>
          <w:vertAlign w:val="superscript"/>
        </w:rPr>
        <w:footnoteReference w:id="42"/>
      </w:r>
      <w:r w:rsidR="00EE2BB3">
        <w:rPr>
          <w:noProof/>
          <w:vertAlign w:val="superscript"/>
        </w:rPr>
        <w:t>)</w:t>
      </w:r>
      <w:r w:rsidR="005E4BA0" w:rsidRPr="00B42AEB">
        <w:rPr>
          <w:noProof/>
        </w:rPr>
        <w:t xml:space="preserve"> (Audiovisual Media Services Directive)</w:t>
      </w:r>
      <w:r w:rsidR="000C0387" w:rsidRPr="00B42AEB">
        <w:rPr>
          <w:noProof/>
        </w:rPr>
        <w:t>.</w:t>
      </w:r>
    </w:p>
    <w:p w14:paraId="6AE2A251" w14:textId="1A2FAABF" w:rsidR="00912818" w:rsidRPr="006B02A7" w:rsidRDefault="00912818" w:rsidP="00B42AEB">
      <w:pPr>
        <w:rPr>
          <w:noProof/>
          <w:shd w:val="clear" w:color="auto" w:fill="FFFFFF"/>
        </w:rPr>
      </w:pPr>
      <w:r w:rsidRPr="00B42AEB">
        <w:rPr>
          <w:noProof/>
          <w:shd w:val="clear" w:color="auto" w:fill="FFFFFF"/>
        </w:rPr>
        <w:t xml:space="preserve">Article 3(1) of the European Accessibility Act defines </w:t>
      </w:r>
      <w:r w:rsidR="004E4D77" w:rsidRPr="00B42AEB">
        <w:rPr>
          <w:noProof/>
          <w:shd w:val="clear" w:color="auto" w:fill="FFFFFF"/>
        </w:rPr>
        <w:t>persons</w:t>
      </w:r>
      <w:r w:rsidRPr="00B42AEB">
        <w:rPr>
          <w:noProof/>
          <w:shd w:val="clear" w:color="auto" w:fill="FFFFFF"/>
        </w:rPr>
        <w:t xml:space="preserve"> with disabilities as </w:t>
      </w:r>
      <w:r w:rsidR="004E4D77" w:rsidRPr="00B42AEB">
        <w:rPr>
          <w:noProof/>
          <w:shd w:val="clear" w:color="auto" w:fill="FFFFFF"/>
        </w:rPr>
        <w:t>persons</w:t>
      </w:r>
      <w:r w:rsidRPr="00B42AEB">
        <w:rPr>
          <w:noProof/>
          <w:shd w:val="clear" w:color="auto" w:fill="FFFFFF"/>
        </w:rPr>
        <w:t xml:space="preserve"> who have long-term physical, mental, intellectual or sensory impairments which, in interaction with various barriers, may hinder their full and effective participation in society on an equal basis with others. The Commission proposed to use the same definition in its proposal on the European Disability Card and the European Parking Card for persons with disabilities</w:t>
      </w:r>
      <w:r w:rsidR="00EE2BB3">
        <w:rPr>
          <w:noProof/>
          <w:shd w:val="clear" w:color="auto" w:fill="FFFFFF"/>
          <w:vertAlign w:val="superscript"/>
        </w:rPr>
        <w:t>(</w:t>
      </w:r>
      <w:r w:rsidR="00EE2BB3" w:rsidRPr="00B42AEB">
        <w:rPr>
          <w:noProof/>
          <w:shd w:val="clear" w:color="auto" w:fill="FFFFFF"/>
          <w:vertAlign w:val="superscript"/>
        </w:rPr>
        <w:footnoteReference w:id="43"/>
      </w:r>
      <w:r w:rsidR="00EE2BB3">
        <w:rPr>
          <w:noProof/>
          <w:shd w:val="clear" w:color="auto" w:fill="FFFFFF"/>
          <w:vertAlign w:val="superscript"/>
        </w:rPr>
        <w:t>)</w:t>
      </w:r>
      <w:r w:rsidRPr="00B42AEB">
        <w:rPr>
          <w:noProof/>
          <w:shd w:val="clear" w:color="auto" w:fill="FFFFFF"/>
        </w:rPr>
        <w:t>.</w:t>
      </w:r>
    </w:p>
    <w:p w14:paraId="3F2A4BA7" w14:textId="747C0F00" w:rsidR="008D65A6" w:rsidRPr="00B42AEB" w:rsidRDefault="00E561C6" w:rsidP="006B02A7">
      <w:pPr>
        <w:pStyle w:val="Heading1"/>
        <w:spacing w:before="360" w:after="240" w:line="288" w:lineRule="auto"/>
        <w:rPr>
          <w:noProof/>
        </w:rPr>
      </w:pPr>
      <w:bookmarkStart w:id="29" w:name="_Toc147135892"/>
      <w:bookmarkStart w:id="30" w:name="_Toc147136126"/>
      <w:bookmarkStart w:id="31" w:name="_Toc147155573"/>
      <w:bookmarkStart w:id="32" w:name="_Toc147155666"/>
      <w:bookmarkStart w:id="33" w:name="_Toc147156873"/>
      <w:bookmarkStart w:id="34" w:name="_Toc147156931"/>
      <w:bookmarkStart w:id="35" w:name="_Toc147157466"/>
      <w:bookmarkStart w:id="36" w:name="_Toc147157531"/>
      <w:bookmarkStart w:id="37" w:name="_Toc147157750"/>
      <w:bookmarkStart w:id="38" w:name="_Toc148718583"/>
      <w:bookmarkStart w:id="39" w:name="_Toc152322735"/>
      <w:bookmarkEnd w:id="29"/>
      <w:bookmarkEnd w:id="30"/>
      <w:bookmarkEnd w:id="31"/>
      <w:bookmarkEnd w:id="32"/>
      <w:bookmarkEnd w:id="33"/>
      <w:bookmarkEnd w:id="34"/>
      <w:bookmarkEnd w:id="35"/>
      <w:bookmarkEnd w:id="36"/>
      <w:bookmarkEnd w:id="37"/>
      <w:r w:rsidRPr="00B42AEB">
        <w:rPr>
          <w:noProof/>
        </w:rPr>
        <w:t xml:space="preserve">4. </w:t>
      </w:r>
      <w:r w:rsidR="008D65A6" w:rsidRPr="00B42AEB">
        <w:rPr>
          <w:noProof/>
        </w:rPr>
        <w:t>International</w:t>
      </w:r>
      <w:r w:rsidR="00E94F41" w:rsidRPr="00B42AEB">
        <w:rPr>
          <w:noProof/>
        </w:rPr>
        <w:t xml:space="preserve"> </w:t>
      </w:r>
      <w:r w:rsidR="008D65A6" w:rsidRPr="00B42AEB">
        <w:rPr>
          <w:noProof/>
        </w:rPr>
        <w:t>standards</w:t>
      </w:r>
      <w:bookmarkEnd w:id="38"/>
      <w:r w:rsidR="004801BB" w:rsidRPr="00B42AEB">
        <w:rPr>
          <w:noProof/>
        </w:rPr>
        <w:t xml:space="preserve"> applicable to the EU Member States</w:t>
      </w:r>
      <w:bookmarkEnd w:id="39"/>
    </w:p>
    <w:p w14:paraId="027134CE" w14:textId="554A217C" w:rsidR="007144EF" w:rsidRPr="00B42AEB" w:rsidRDefault="004801BB" w:rsidP="00B42AEB">
      <w:pPr>
        <w:rPr>
          <w:rStyle w:val="sbb9ee52a"/>
          <w:noProof/>
        </w:rPr>
      </w:pPr>
      <w:r w:rsidRPr="00B42AEB">
        <w:rPr>
          <w:noProof/>
        </w:rPr>
        <w:t xml:space="preserve">In addition to the UNCRPD, to which both the EU and its Member States are Parties, </w:t>
      </w:r>
      <w:r w:rsidR="00002D88" w:rsidRPr="00B42AEB">
        <w:rPr>
          <w:noProof/>
        </w:rPr>
        <w:t xml:space="preserve">EU </w:t>
      </w:r>
      <w:r w:rsidR="007A0A6D" w:rsidRPr="00B42AEB">
        <w:rPr>
          <w:noProof/>
        </w:rPr>
        <w:t xml:space="preserve">Member States have committed to </w:t>
      </w:r>
      <w:r w:rsidR="00497999" w:rsidRPr="00B42AEB">
        <w:rPr>
          <w:noProof/>
        </w:rPr>
        <w:t xml:space="preserve">upholding </w:t>
      </w:r>
      <w:r w:rsidR="000441C5" w:rsidRPr="00B42AEB">
        <w:rPr>
          <w:noProof/>
        </w:rPr>
        <w:t xml:space="preserve">several </w:t>
      </w:r>
      <w:r w:rsidR="007A0A6D" w:rsidRPr="00B42AEB">
        <w:rPr>
          <w:noProof/>
        </w:rPr>
        <w:t>international standards</w:t>
      </w:r>
      <w:r w:rsidR="00002D88" w:rsidRPr="00B42AEB">
        <w:rPr>
          <w:noProof/>
        </w:rPr>
        <w:t xml:space="preserve"> related to the electoral rights of </w:t>
      </w:r>
      <w:r w:rsidR="004E4D77" w:rsidRPr="00B42AEB">
        <w:rPr>
          <w:noProof/>
        </w:rPr>
        <w:t>persons</w:t>
      </w:r>
      <w:r w:rsidR="00002D88" w:rsidRPr="00B42AEB">
        <w:rPr>
          <w:noProof/>
        </w:rPr>
        <w:t xml:space="preserve"> with disabilities</w:t>
      </w:r>
      <w:r w:rsidR="00DB1687" w:rsidRPr="00B42AEB">
        <w:rPr>
          <w:noProof/>
        </w:rPr>
        <w:t xml:space="preserve">. </w:t>
      </w:r>
    </w:p>
    <w:p w14:paraId="0A4F2E0E" w14:textId="2C0A2013" w:rsidR="00F91223" w:rsidRPr="00B42AEB" w:rsidRDefault="008B438A" w:rsidP="00B42AEB">
      <w:pPr>
        <w:rPr>
          <w:noProof/>
        </w:rPr>
      </w:pPr>
      <w:r w:rsidRPr="00B42AEB">
        <w:rPr>
          <w:noProof/>
        </w:rPr>
        <w:t>The European Convention for the Protection of Human Rights and Fundamental Freedoms</w:t>
      </w:r>
      <w:r w:rsidR="00B30206" w:rsidRPr="00B42AEB">
        <w:rPr>
          <w:noProof/>
        </w:rPr>
        <w:t xml:space="preserve"> (‘Convention’)</w:t>
      </w:r>
      <w:r w:rsidR="00EE2BB3">
        <w:rPr>
          <w:rStyle w:val="FootnoteReference"/>
          <w:noProof/>
        </w:rPr>
        <w:t>(</w:t>
      </w:r>
      <w:r w:rsidR="00EE2BB3" w:rsidRPr="00B42AEB">
        <w:rPr>
          <w:rStyle w:val="FootnoteReference"/>
          <w:noProof/>
        </w:rPr>
        <w:footnoteReference w:id="44"/>
      </w:r>
      <w:r w:rsidR="00EE2BB3">
        <w:rPr>
          <w:rStyle w:val="FootnoteReference"/>
          <w:noProof/>
        </w:rPr>
        <w:t>)</w:t>
      </w:r>
      <w:r w:rsidRPr="00B42AEB">
        <w:rPr>
          <w:noProof/>
        </w:rPr>
        <w:t xml:space="preserve">, which </w:t>
      </w:r>
      <w:r w:rsidR="00262552" w:rsidRPr="00B42AEB">
        <w:rPr>
          <w:noProof/>
        </w:rPr>
        <w:t xml:space="preserve">enshrines </w:t>
      </w:r>
      <w:r w:rsidRPr="00B42AEB">
        <w:rPr>
          <w:noProof/>
        </w:rPr>
        <w:t>the right to free elections</w:t>
      </w:r>
      <w:r w:rsidR="00497999" w:rsidRPr="00B42AEB">
        <w:rPr>
          <w:noProof/>
        </w:rPr>
        <w:t>,</w:t>
      </w:r>
      <w:r w:rsidRPr="00B42AEB">
        <w:rPr>
          <w:noProof/>
        </w:rPr>
        <w:t xml:space="preserve"> is also relevant in th</w:t>
      </w:r>
      <w:r w:rsidR="00F073E7" w:rsidRPr="00B42AEB">
        <w:rPr>
          <w:noProof/>
        </w:rPr>
        <w:t>e</w:t>
      </w:r>
      <w:r w:rsidRPr="00B42AEB">
        <w:rPr>
          <w:noProof/>
        </w:rPr>
        <w:t xml:space="preserve"> context</w:t>
      </w:r>
      <w:r w:rsidR="00F073E7" w:rsidRPr="00B42AEB">
        <w:rPr>
          <w:noProof/>
        </w:rPr>
        <w:t xml:space="preserve"> of the electoral rights of </w:t>
      </w:r>
      <w:r w:rsidR="004E4D77" w:rsidRPr="00B42AEB">
        <w:rPr>
          <w:noProof/>
        </w:rPr>
        <w:t>persons</w:t>
      </w:r>
      <w:r w:rsidR="00F073E7" w:rsidRPr="00B42AEB">
        <w:rPr>
          <w:noProof/>
        </w:rPr>
        <w:t xml:space="preserve"> with disabilities</w:t>
      </w:r>
      <w:r w:rsidRPr="00B42AEB">
        <w:rPr>
          <w:noProof/>
        </w:rPr>
        <w:t>.</w:t>
      </w:r>
    </w:p>
    <w:p w14:paraId="6BAF844C" w14:textId="26767427" w:rsidR="00F15CB6" w:rsidRPr="00B42AEB" w:rsidRDefault="00E418CB" w:rsidP="00B42AEB">
      <w:pPr>
        <w:rPr>
          <w:noProof/>
        </w:rPr>
      </w:pPr>
      <w:r w:rsidRPr="00B42AEB">
        <w:rPr>
          <w:noProof/>
        </w:rPr>
        <w:t>Resolution 2155(2017)</w:t>
      </w:r>
      <w:r w:rsidR="00365B62" w:rsidRPr="00B42AEB">
        <w:rPr>
          <w:noProof/>
        </w:rPr>
        <w:t xml:space="preserve"> </w:t>
      </w:r>
      <w:r w:rsidRPr="00B42AEB">
        <w:rPr>
          <w:noProof/>
        </w:rPr>
        <w:t xml:space="preserve">of the Parliamentary Assembly of the Council of Europe on the political rights of persons with disabilities calls on </w:t>
      </w:r>
      <w:r w:rsidR="00373D0F" w:rsidRPr="00B42AEB">
        <w:rPr>
          <w:noProof/>
        </w:rPr>
        <w:t>M</w:t>
      </w:r>
      <w:r w:rsidRPr="00B42AEB">
        <w:rPr>
          <w:noProof/>
        </w:rPr>
        <w:t xml:space="preserve">ember </w:t>
      </w:r>
      <w:r w:rsidR="00373D0F" w:rsidRPr="00B42AEB">
        <w:rPr>
          <w:noProof/>
        </w:rPr>
        <w:t>S</w:t>
      </w:r>
      <w:r w:rsidRPr="00B42AEB">
        <w:rPr>
          <w:noProof/>
        </w:rPr>
        <w:t xml:space="preserve">tates to take concrete </w:t>
      </w:r>
      <w:r w:rsidR="00F538D7" w:rsidRPr="00B42AEB">
        <w:rPr>
          <w:noProof/>
        </w:rPr>
        <w:t xml:space="preserve">and specific </w:t>
      </w:r>
      <w:r w:rsidRPr="00B42AEB">
        <w:rPr>
          <w:noProof/>
        </w:rPr>
        <w:t xml:space="preserve">measures to facilitate access to voting and participation in elections for </w:t>
      </w:r>
      <w:r w:rsidR="004E4D77" w:rsidRPr="00B42AEB">
        <w:rPr>
          <w:noProof/>
        </w:rPr>
        <w:t>persons</w:t>
      </w:r>
      <w:r w:rsidRPr="00B42AEB">
        <w:rPr>
          <w:noProof/>
        </w:rPr>
        <w:t xml:space="preserve"> with disabilities.</w:t>
      </w:r>
      <w:r w:rsidR="00EE2BB3">
        <w:rPr>
          <w:rStyle w:val="FootnoteReference"/>
          <w:noProof/>
        </w:rPr>
        <w:t>(</w:t>
      </w:r>
      <w:r w:rsidR="00EE2BB3" w:rsidRPr="00B42AEB">
        <w:rPr>
          <w:rStyle w:val="FootnoteReference"/>
          <w:noProof/>
        </w:rPr>
        <w:footnoteReference w:id="45"/>
      </w:r>
      <w:r w:rsidR="00EE2BB3">
        <w:rPr>
          <w:rStyle w:val="FootnoteReference"/>
          <w:noProof/>
        </w:rPr>
        <w:t>)</w:t>
      </w:r>
      <w:r w:rsidR="00073E47" w:rsidRPr="00B42AEB">
        <w:rPr>
          <w:noProof/>
        </w:rPr>
        <w:t xml:space="preserve"> </w:t>
      </w:r>
    </w:p>
    <w:p w14:paraId="1E7EDD37" w14:textId="2415A066" w:rsidR="00BA7E91" w:rsidRPr="00B42AEB" w:rsidRDefault="00F15CB6" w:rsidP="00B42AEB">
      <w:pPr>
        <w:rPr>
          <w:b/>
          <w:noProof/>
        </w:rPr>
      </w:pPr>
      <w:r w:rsidRPr="00B42AEB">
        <w:rPr>
          <w:noProof/>
        </w:rPr>
        <w:t>The European Court of Human Rights (ECtHR) considered the compatibility of the provisions on elections of the European Convention of Human Rights with the disenfranchisement of persons placed under guardianship in several cases. In the Alajos Kiss v. Hungary case</w:t>
      </w:r>
      <w:r w:rsidR="00EE2BB3">
        <w:rPr>
          <w:rStyle w:val="FootnoteReference"/>
          <w:noProof/>
        </w:rPr>
        <w:t>(</w:t>
      </w:r>
      <w:r w:rsidR="00EE2BB3" w:rsidRPr="00B42AEB">
        <w:rPr>
          <w:rStyle w:val="FootnoteReference"/>
          <w:noProof/>
        </w:rPr>
        <w:footnoteReference w:id="46"/>
      </w:r>
      <w:r w:rsidR="00EE2BB3">
        <w:rPr>
          <w:rStyle w:val="FootnoteReference"/>
          <w:noProof/>
        </w:rPr>
        <w:t>)</w:t>
      </w:r>
      <w:r w:rsidRPr="00B42AEB">
        <w:rPr>
          <w:noProof/>
        </w:rPr>
        <w:t xml:space="preserve"> and more recently in the case Anatoliy Marinov v. Bulgaria</w:t>
      </w:r>
      <w:r w:rsidR="00EE2BB3">
        <w:rPr>
          <w:rStyle w:val="FootnoteReference"/>
          <w:noProof/>
        </w:rPr>
        <w:t>(</w:t>
      </w:r>
      <w:r w:rsidR="00EE2BB3" w:rsidRPr="00B42AEB">
        <w:rPr>
          <w:rStyle w:val="FootnoteReference"/>
          <w:noProof/>
        </w:rPr>
        <w:footnoteReference w:id="47"/>
      </w:r>
      <w:r w:rsidR="00EE2BB3">
        <w:rPr>
          <w:rStyle w:val="FootnoteReference"/>
          <w:noProof/>
        </w:rPr>
        <w:t>)</w:t>
      </w:r>
      <w:r w:rsidRPr="00B42AEB">
        <w:rPr>
          <w:noProof/>
        </w:rPr>
        <w:t xml:space="preserve">, </w:t>
      </w:r>
      <w:r w:rsidR="00574352" w:rsidRPr="00B42AEB">
        <w:rPr>
          <w:noProof/>
        </w:rPr>
        <w:t>the</w:t>
      </w:r>
      <w:r w:rsidRPr="00B42AEB">
        <w:rPr>
          <w:noProof/>
        </w:rPr>
        <w:t xml:space="preserve"> ECtHR concluded that an indiscriminate removal of voting rights, without an individualised judicial evaluation and solely based on a mental disability necessitating partial guardianship, cannot be considered compatible with the legitimate grounds for restricting the right to vote.  It did not find any violation of the </w:t>
      </w:r>
      <w:r w:rsidR="00757D2A" w:rsidRPr="00B42AEB">
        <w:rPr>
          <w:noProof/>
        </w:rPr>
        <w:t xml:space="preserve">Convention </w:t>
      </w:r>
      <w:r w:rsidRPr="00B42AEB">
        <w:rPr>
          <w:noProof/>
        </w:rPr>
        <w:t>in cases Strøbye and Rosenlind v. Denmark</w:t>
      </w:r>
      <w:r w:rsidR="00EE2BB3">
        <w:rPr>
          <w:rStyle w:val="FootnoteReference"/>
          <w:noProof/>
        </w:rPr>
        <w:t>(</w:t>
      </w:r>
      <w:r w:rsidR="00EE2BB3" w:rsidRPr="00B42AEB">
        <w:rPr>
          <w:rStyle w:val="FootnoteReference"/>
          <w:noProof/>
        </w:rPr>
        <w:footnoteReference w:id="48"/>
      </w:r>
      <w:r w:rsidR="00EE2BB3">
        <w:rPr>
          <w:rStyle w:val="FootnoteReference"/>
          <w:noProof/>
        </w:rPr>
        <w:t>)</w:t>
      </w:r>
      <w:r w:rsidRPr="00B42AEB">
        <w:rPr>
          <w:noProof/>
        </w:rPr>
        <w:t xml:space="preserve"> and Caamaño Valle v. Spain</w:t>
      </w:r>
      <w:r w:rsidR="00EE2BB3">
        <w:rPr>
          <w:rStyle w:val="FootnoteReference"/>
          <w:noProof/>
        </w:rPr>
        <w:t>(</w:t>
      </w:r>
      <w:r w:rsidR="00EE2BB3" w:rsidRPr="00B42AEB">
        <w:rPr>
          <w:rStyle w:val="FootnoteReference"/>
          <w:noProof/>
        </w:rPr>
        <w:footnoteReference w:id="49"/>
      </w:r>
      <w:r w:rsidR="00EE2BB3">
        <w:rPr>
          <w:rStyle w:val="FootnoteReference"/>
          <w:noProof/>
        </w:rPr>
        <w:t>)</w:t>
      </w:r>
      <w:r w:rsidRPr="00B42AEB">
        <w:rPr>
          <w:noProof/>
        </w:rPr>
        <w:t xml:space="preserve"> where disenfranchisement of persons under guardianship was based on thorough and individualised </w:t>
      </w:r>
      <w:r w:rsidR="0039436A" w:rsidRPr="00B42AEB">
        <w:rPr>
          <w:noProof/>
        </w:rPr>
        <w:t>judicial</w:t>
      </w:r>
      <w:r w:rsidRPr="00B42AEB">
        <w:rPr>
          <w:noProof/>
        </w:rPr>
        <w:t xml:space="preserve"> evaluations.</w:t>
      </w:r>
      <w:r w:rsidR="006F5C16" w:rsidRPr="00B42AEB">
        <w:rPr>
          <w:noProof/>
        </w:rPr>
        <w:t xml:space="preserve"> </w:t>
      </w:r>
      <w:r w:rsidR="005F4A88" w:rsidRPr="00B42AEB">
        <w:rPr>
          <w:noProof/>
        </w:rPr>
        <w:t xml:space="preserve">The </w:t>
      </w:r>
      <w:r w:rsidR="00251A02" w:rsidRPr="00B42AEB">
        <w:rPr>
          <w:noProof/>
        </w:rPr>
        <w:t>ECtHR</w:t>
      </w:r>
      <w:r w:rsidR="005F4A88" w:rsidRPr="00B42AEB">
        <w:rPr>
          <w:noProof/>
        </w:rPr>
        <w:t xml:space="preserve"> also </w:t>
      </w:r>
      <w:r w:rsidR="00373D0F" w:rsidRPr="00B42AEB">
        <w:rPr>
          <w:noProof/>
        </w:rPr>
        <w:t xml:space="preserve">found </w:t>
      </w:r>
      <w:r w:rsidR="005F4A88" w:rsidRPr="00B42AEB">
        <w:rPr>
          <w:noProof/>
        </w:rPr>
        <w:t xml:space="preserve">that it could not be excluded that the authorities’ failure to provide wheelchair users with appropriate access to polling stations might affect their right to respect for private and family life </w:t>
      </w:r>
      <w:r w:rsidR="00373D0F" w:rsidRPr="00B42AEB">
        <w:rPr>
          <w:noProof/>
        </w:rPr>
        <w:t xml:space="preserve">as </w:t>
      </w:r>
      <w:r w:rsidR="005F4A88" w:rsidRPr="00B42AEB">
        <w:rPr>
          <w:noProof/>
        </w:rPr>
        <w:t>enshrined in Article</w:t>
      </w:r>
      <w:r w:rsidR="00365B62" w:rsidRPr="00B42AEB">
        <w:rPr>
          <w:noProof/>
        </w:rPr>
        <w:t> </w:t>
      </w:r>
      <w:r w:rsidR="005F4A88" w:rsidRPr="00B42AEB">
        <w:rPr>
          <w:noProof/>
        </w:rPr>
        <w:t>8 of the Convention.</w:t>
      </w:r>
      <w:r w:rsidR="00EE2BB3">
        <w:rPr>
          <w:rStyle w:val="FootnoteReference"/>
          <w:noProof/>
        </w:rPr>
        <w:t>(</w:t>
      </w:r>
      <w:r w:rsidR="00EE2BB3" w:rsidRPr="00B42AEB">
        <w:rPr>
          <w:rStyle w:val="FootnoteReference"/>
          <w:noProof/>
        </w:rPr>
        <w:footnoteReference w:id="50"/>
      </w:r>
      <w:r w:rsidR="00EE2BB3">
        <w:rPr>
          <w:rStyle w:val="FootnoteReference"/>
          <w:noProof/>
        </w:rPr>
        <w:t>)</w:t>
      </w:r>
    </w:p>
    <w:p w14:paraId="083BEEB1" w14:textId="6479FFA5" w:rsidR="007144EF" w:rsidRPr="00B42AEB" w:rsidRDefault="00065DBE" w:rsidP="00B42AEB">
      <w:pPr>
        <w:rPr>
          <w:noProof/>
        </w:rPr>
      </w:pPr>
      <w:r w:rsidRPr="00B42AEB">
        <w:rPr>
          <w:noProof/>
        </w:rPr>
        <w:t>T</w:t>
      </w:r>
      <w:r w:rsidR="00133F97" w:rsidRPr="00B42AEB">
        <w:rPr>
          <w:noProof/>
        </w:rPr>
        <w:t xml:space="preserve">he Venice Commission </w:t>
      </w:r>
      <w:r w:rsidR="00373D0F" w:rsidRPr="00B42AEB">
        <w:rPr>
          <w:noProof/>
        </w:rPr>
        <w:t xml:space="preserve">issued a </w:t>
      </w:r>
      <w:r w:rsidR="00133F97" w:rsidRPr="00B42AEB">
        <w:rPr>
          <w:noProof/>
        </w:rPr>
        <w:t xml:space="preserve">Revised Interpretative Declaration to the Code of Good Practice in Electoral Matters on the Participation of </w:t>
      </w:r>
      <w:r w:rsidR="004E4D77" w:rsidRPr="00B42AEB">
        <w:rPr>
          <w:noProof/>
        </w:rPr>
        <w:t>Persons</w:t>
      </w:r>
      <w:r w:rsidR="00133F97" w:rsidRPr="00B42AEB">
        <w:rPr>
          <w:noProof/>
        </w:rPr>
        <w:t xml:space="preserve"> with Disabilities in Elections</w:t>
      </w:r>
      <w:r w:rsidR="00EE2BB3">
        <w:rPr>
          <w:noProof/>
          <w:vertAlign w:val="superscript"/>
        </w:rPr>
        <w:t>(</w:t>
      </w:r>
      <w:r w:rsidR="00EE2BB3" w:rsidRPr="00B42AEB">
        <w:rPr>
          <w:noProof/>
          <w:vertAlign w:val="superscript"/>
        </w:rPr>
        <w:footnoteReference w:id="51"/>
      </w:r>
      <w:r w:rsidR="00EE2BB3">
        <w:rPr>
          <w:noProof/>
          <w:vertAlign w:val="superscript"/>
        </w:rPr>
        <w:t>)</w:t>
      </w:r>
      <w:r w:rsidR="00373D0F" w:rsidRPr="00B42AEB">
        <w:rPr>
          <w:noProof/>
        </w:rPr>
        <w:t>.</w:t>
      </w:r>
      <w:r w:rsidR="00133F97" w:rsidRPr="00B42AEB">
        <w:rPr>
          <w:noProof/>
        </w:rPr>
        <w:t xml:space="preserve"> </w:t>
      </w:r>
      <w:r w:rsidR="00373D0F" w:rsidRPr="00B42AEB">
        <w:rPr>
          <w:noProof/>
        </w:rPr>
        <w:t xml:space="preserve">This declaration </w:t>
      </w:r>
      <w:r w:rsidR="005E3F65" w:rsidRPr="00B42AEB">
        <w:rPr>
          <w:noProof/>
        </w:rPr>
        <w:t>completes the five principles underlying Europe’s electoral heritage: universal, equal, free, secret, and direct suffrage to</w:t>
      </w:r>
      <w:r w:rsidR="004811DA" w:rsidRPr="00B42AEB">
        <w:rPr>
          <w:noProof/>
        </w:rPr>
        <w:t xml:space="preserve"> ensure that</w:t>
      </w:r>
      <w:r w:rsidR="005E3F65" w:rsidRPr="00B42AEB">
        <w:rPr>
          <w:noProof/>
        </w:rPr>
        <w:t xml:space="preserve"> </w:t>
      </w:r>
      <w:r w:rsidR="004E4D77" w:rsidRPr="00B42AEB">
        <w:rPr>
          <w:noProof/>
        </w:rPr>
        <w:t>persons</w:t>
      </w:r>
      <w:r w:rsidR="00133F97" w:rsidRPr="00B42AEB">
        <w:rPr>
          <w:noProof/>
        </w:rPr>
        <w:t xml:space="preserve"> with disabilities </w:t>
      </w:r>
      <w:r w:rsidR="004811DA" w:rsidRPr="00B42AEB">
        <w:rPr>
          <w:noProof/>
        </w:rPr>
        <w:t>are</w:t>
      </w:r>
      <w:r w:rsidR="00133F97" w:rsidRPr="00B42AEB">
        <w:rPr>
          <w:noProof/>
        </w:rPr>
        <w:t xml:space="preserve"> able to exercise their right to vote on an equal basis with others.</w:t>
      </w:r>
    </w:p>
    <w:p w14:paraId="6407A629" w14:textId="324DC868" w:rsidR="00453A34" w:rsidRPr="00B42AEB" w:rsidRDefault="00453A34" w:rsidP="00B42AEB">
      <w:pPr>
        <w:rPr>
          <w:noProof/>
        </w:rPr>
      </w:pPr>
      <w:r w:rsidRPr="00B42AEB">
        <w:rPr>
          <w:noProof/>
        </w:rPr>
        <w:t xml:space="preserve">One of the activities of the Office for Democratisation and Human Rights (ODHIR) of the Organization for Security and Cooperation in Europe (OSCE) is to observe elections. ODHIR election observation missions assess the accessibility of information materials, candidate lists, ballot papers and polling stations. </w:t>
      </w:r>
      <w:r w:rsidR="00E27565" w:rsidRPr="00B42AEB">
        <w:rPr>
          <w:noProof/>
        </w:rPr>
        <w:t xml:space="preserve">The </w:t>
      </w:r>
      <w:r w:rsidRPr="00B42AEB">
        <w:rPr>
          <w:noProof/>
        </w:rPr>
        <w:t xml:space="preserve">ODHIR has increasingly referred to the </w:t>
      </w:r>
      <w:r w:rsidR="000011F0" w:rsidRPr="00B42AEB">
        <w:rPr>
          <w:noProof/>
        </w:rPr>
        <w:t>UN</w:t>
      </w:r>
      <w:r w:rsidRPr="00B42AEB">
        <w:rPr>
          <w:noProof/>
        </w:rPr>
        <w:t xml:space="preserve">CRPD in its election observation reports, in addition to the OSCE Copenhagen Document and Council of Europe standards such as the Code of Good Practice in Electoral Matters </w:t>
      </w:r>
      <w:r w:rsidR="00E27565" w:rsidRPr="00B42AEB">
        <w:rPr>
          <w:noProof/>
        </w:rPr>
        <w:t xml:space="preserve">issued by </w:t>
      </w:r>
      <w:r w:rsidRPr="00B42AEB">
        <w:rPr>
          <w:noProof/>
        </w:rPr>
        <w:t xml:space="preserve">the Venice Commission and the revised interpretative declaration on the participation of </w:t>
      </w:r>
      <w:r w:rsidR="004E4D77" w:rsidRPr="00B42AEB">
        <w:rPr>
          <w:noProof/>
        </w:rPr>
        <w:t>persons</w:t>
      </w:r>
      <w:r w:rsidRPr="00B42AEB">
        <w:rPr>
          <w:noProof/>
        </w:rPr>
        <w:t xml:space="preserve"> with disabilities in elections and the implications of the ECtHR case</w:t>
      </w:r>
      <w:r w:rsidR="00880A65" w:rsidRPr="00B42AEB">
        <w:rPr>
          <w:noProof/>
        </w:rPr>
        <w:t xml:space="preserve"> </w:t>
      </w:r>
      <w:r w:rsidRPr="00B42AEB">
        <w:rPr>
          <w:noProof/>
        </w:rPr>
        <w:t>law.</w:t>
      </w:r>
      <w:r w:rsidR="00EE2BB3">
        <w:rPr>
          <w:rStyle w:val="FootnoteReference"/>
          <w:rFonts w:eastAsia="Calibri"/>
          <w:noProof/>
        </w:rPr>
        <w:t>(</w:t>
      </w:r>
      <w:r w:rsidR="00EE2BB3" w:rsidRPr="00B42AEB">
        <w:rPr>
          <w:rStyle w:val="FootnoteReference"/>
          <w:rFonts w:eastAsia="Calibri"/>
          <w:noProof/>
        </w:rPr>
        <w:footnoteReference w:id="52"/>
      </w:r>
      <w:r w:rsidR="00EE2BB3">
        <w:rPr>
          <w:rStyle w:val="FootnoteReference"/>
          <w:rFonts w:eastAsia="Calibri"/>
          <w:noProof/>
        </w:rPr>
        <w:t>)</w:t>
      </w:r>
    </w:p>
    <w:p w14:paraId="17E933B8" w14:textId="5069FE3C" w:rsidR="008D65A6" w:rsidRPr="00B42AEB" w:rsidRDefault="005F4D4C" w:rsidP="006B02A7">
      <w:pPr>
        <w:pStyle w:val="Heading1"/>
        <w:spacing w:before="360" w:after="240" w:line="288" w:lineRule="auto"/>
        <w:rPr>
          <w:noProof/>
        </w:rPr>
      </w:pPr>
      <w:bookmarkStart w:id="40" w:name="_Toc148718584"/>
      <w:bookmarkStart w:id="41" w:name="_Toc152322736"/>
      <w:r w:rsidRPr="00B42AEB">
        <w:rPr>
          <w:noProof/>
        </w:rPr>
        <w:t xml:space="preserve">5. </w:t>
      </w:r>
      <w:r w:rsidR="009537BE" w:rsidRPr="00B42AEB">
        <w:rPr>
          <w:noProof/>
        </w:rPr>
        <w:t>E</w:t>
      </w:r>
      <w:r w:rsidR="008D65A6" w:rsidRPr="00B42AEB">
        <w:rPr>
          <w:noProof/>
        </w:rPr>
        <w:t>nvironments</w:t>
      </w:r>
      <w:r w:rsidR="00FF6FCC" w:rsidRPr="00B42AEB">
        <w:rPr>
          <w:noProof/>
        </w:rPr>
        <w:t xml:space="preserve"> supporting participation in elections</w:t>
      </w:r>
      <w:bookmarkEnd w:id="40"/>
      <w:bookmarkEnd w:id="41"/>
      <w:r w:rsidR="008D65A6" w:rsidRPr="00B42AEB">
        <w:rPr>
          <w:noProof/>
        </w:rPr>
        <w:t xml:space="preserve"> </w:t>
      </w:r>
    </w:p>
    <w:p w14:paraId="737AFB17" w14:textId="62F799F6" w:rsidR="00A74464" w:rsidRPr="00B42AEB" w:rsidRDefault="009D30C1" w:rsidP="00B42AEB">
      <w:pPr>
        <w:rPr>
          <w:noProof/>
          <w:lang w:val="en-IE"/>
        </w:rPr>
      </w:pPr>
      <w:bookmarkStart w:id="42" w:name="_Toc148715277"/>
      <w:r w:rsidRPr="00B42AEB">
        <w:rPr>
          <w:noProof/>
          <w:lang w:val="en-IE"/>
        </w:rPr>
        <w:t>To support electoral participation of persons with disabilities, a multifaceted approach is necessary in order to increase the overall accessibility of the environment, services, and information that persons with disabilities interact with.</w:t>
      </w:r>
      <w:bookmarkEnd w:id="42"/>
      <w:r w:rsidRPr="00B42AEB">
        <w:rPr>
          <w:noProof/>
          <w:lang w:val="en-IE"/>
        </w:rPr>
        <w:t xml:space="preserve">  </w:t>
      </w:r>
    </w:p>
    <w:p w14:paraId="6114B8EC" w14:textId="3322E40D" w:rsidR="009D30C1" w:rsidRPr="00B42AEB" w:rsidRDefault="00500632" w:rsidP="00B42AEB">
      <w:pPr>
        <w:rPr>
          <w:noProof/>
          <w:lang w:val="en-IE"/>
        </w:rPr>
      </w:pPr>
      <w:bookmarkStart w:id="43" w:name="_Toc148715278"/>
      <w:r w:rsidRPr="00B42AEB">
        <w:rPr>
          <w:noProof/>
          <w:lang w:val="en-IE"/>
        </w:rPr>
        <w:t xml:space="preserve">The following points present </w:t>
      </w:r>
      <w:r w:rsidR="00D732C7" w:rsidRPr="00B42AEB">
        <w:rPr>
          <w:noProof/>
          <w:lang w:val="en-IE"/>
        </w:rPr>
        <w:t>good electoral</w:t>
      </w:r>
      <w:r w:rsidRPr="00B42AEB">
        <w:rPr>
          <w:noProof/>
          <w:lang w:val="en-IE"/>
        </w:rPr>
        <w:t xml:space="preserve"> practice</w:t>
      </w:r>
      <w:r w:rsidR="00D732C7" w:rsidRPr="00B42AEB">
        <w:rPr>
          <w:noProof/>
          <w:lang w:val="en-IE"/>
        </w:rPr>
        <w:t>s</w:t>
      </w:r>
      <w:r w:rsidRPr="00B42AEB">
        <w:rPr>
          <w:noProof/>
          <w:lang w:val="en-IE"/>
        </w:rPr>
        <w:t xml:space="preserve"> of Member States. </w:t>
      </w:r>
      <w:r w:rsidR="009D30C1" w:rsidRPr="00B42AEB">
        <w:rPr>
          <w:noProof/>
          <w:lang w:val="en-IE"/>
        </w:rPr>
        <w:t>Annex I</w:t>
      </w:r>
      <w:r w:rsidR="0035258E">
        <w:rPr>
          <w:noProof/>
          <w:lang w:val="en-IE"/>
        </w:rPr>
        <w:t>,</w:t>
      </w:r>
      <w:r w:rsidR="009D30C1" w:rsidRPr="00B42AEB">
        <w:rPr>
          <w:noProof/>
          <w:lang w:val="en-IE"/>
        </w:rPr>
        <w:t xml:space="preserve"> </w:t>
      </w:r>
      <w:r w:rsidRPr="00B42AEB">
        <w:rPr>
          <w:noProof/>
          <w:lang w:val="en-IE"/>
        </w:rPr>
        <w:t>which has been developed on the basis of these</w:t>
      </w:r>
      <w:r w:rsidR="006A6D6D" w:rsidRPr="00B42AEB">
        <w:rPr>
          <w:noProof/>
          <w:lang w:val="en-IE"/>
        </w:rPr>
        <w:t xml:space="preserve"> good </w:t>
      </w:r>
      <w:r w:rsidRPr="00B42AEB">
        <w:rPr>
          <w:noProof/>
          <w:lang w:val="en-IE"/>
        </w:rPr>
        <w:t xml:space="preserve">practices </w:t>
      </w:r>
      <w:r w:rsidR="009D30C1" w:rsidRPr="00B42AEB">
        <w:rPr>
          <w:noProof/>
          <w:lang w:val="en-IE"/>
        </w:rPr>
        <w:t xml:space="preserve">provides a </w:t>
      </w:r>
      <w:r w:rsidRPr="00B42AEB">
        <w:rPr>
          <w:noProof/>
          <w:lang w:val="en-IE"/>
        </w:rPr>
        <w:t xml:space="preserve">practical </w:t>
      </w:r>
      <w:r w:rsidR="009D30C1" w:rsidRPr="00B42AEB">
        <w:rPr>
          <w:noProof/>
          <w:lang w:val="en-IE"/>
        </w:rPr>
        <w:t xml:space="preserve">checklist of </w:t>
      </w:r>
      <w:r w:rsidR="00C8165D" w:rsidRPr="00B42AEB">
        <w:rPr>
          <w:noProof/>
          <w:lang w:val="en-IE"/>
        </w:rPr>
        <w:t>the different points to be addressed</w:t>
      </w:r>
      <w:r w:rsidRPr="00B42AEB">
        <w:rPr>
          <w:noProof/>
          <w:lang w:val="en-IE"/>
        </w:rPr>
        <w:t>.</w:t>
      </w:r>
      <w:bookmarkEnd w:id="43"/>
      <w:r w:rsidR="00A74464" w:rsidRPr="00B42AEB">
        <w:rPr>
          <w:noProof/>
          <w:lang w:val="en-IE"/>
        </w:rPr>
        <w:t xml:space="preserve"> </w:t>
      </w:r>
    </w:p>
    <w:p w14:paraId="5C39848D" w14:textId="4DBFCFB7" w:rsidR="000421AB" w:rsidRPr="00B42AEB" w:rsidRDefault="0099175B" w:rsidP="006B02A7">
      <w:pPr>
        <w:pStyle w:val="Heading2"/>
        <w:spacing w:before="240" w:after="240"/>
        <w:rPr>
          <w:noProof/>
        </w:rPr>
      </w:pPr>
      <w:bookmarkStart w:id="44" w:name="_Toc148718585"/>
      <w:bookmarkStart w:id="45" w:name="_Toc152322737"/>
      <w:r w:rsidRPr="00B42AEB">
        <w:rPr>
          <w:noProof/>
        </w:rPr>
        <w:t xml:space="preserve">5.1. </w:t>
      </w:r>
      <w:r w:rsidR="0081013B" w:rsidRPr="00B42AEB">
        <w:rPr>
          <w:noProof/>
        </w:rPr>
        <w:t>Developing specific policies</w:t>
      </w:r>
      <w:bookmarkEnd w:id="44"/>
      <w:bookmarkEnd w:id="45"/>
    </w:p>
    <w:p w14:paraId="4026B982" w14:textId="5C9384E9" w:rsidR="00671367" w:rsidRPr="00B42AEB" w:rsidRDefault="004E4D77" w:rsidP="00B42AEB">
      <w:pPr>
        <w:rPr>
          <w:noProof/>
          <w:lang w:val="en-IE"/>
        </w:rPr>
      </w:pPr>
      <w:r w:rsidRPr="00B42AEB">
        <w:rPr>
          <w:noProof/>
          <w:lang w:val="en-IE"/>
        </w:rPr>
        <w:t>S</w:t>
      </w:r>
      <w:r w:rsidR="00671367" w:rsidRPr="00B42AEB">
        <w:rPr>
          <w:noProof/>
          <w:lang w:val="en-IE"/>
        </w:rPr>
        <w:t>pecific policies need to be developed with different entities involved</w:t>
      </w:r>
      <w:r w:rsidR="0035258E">
        <w:rPr>
          <w:noProof/>
          <w:lang w:val="en-IE"/>
        </w:rPr>
        <w:t>,</w:t>
      </w:r>
      <w:r w:rsidR="00671367" w:rsidRPr="00B42AEB">
        <w:rPr>
          <w:noProof/>
          <w:lang w:val="en-IE"/>
        </w:rPr>
        <w:t xml:space="preserve"> including competent authorities at national, regional and local level, equality bodies and election authorities. </w:t>
      </w:r>
    </w:p>
    <w:p w14:paraId="760931A2" w14:textId="67F50F36" w:rsidR="00A67DD6" w:rsidRPr="00B42AEB" w:rsidRDefault="007471B2" w:rsidP="00B42AEB">
      <w:pPr>
        <w:rPr>
          <w:noProof/>
        </w:rPr>
      </w:pPr>
      <w:r w:rsidRPr="00B42AEB">
        <w:rPr>
          <w:noProof/>
        </w:rPr>
        <w:t xml:space="preserve">Several Member States have developed such policies. </w:t>
      </w:r>
      <w:r w:rsidR="00A67DD6" w:rsidRPr="00B42AEB">
        <w:rPr>
          <w:noProof/>
        </w:rPr>
        <w:t>For instance, in</w:t>
      </w:r>
      <w:r w:rsidR="0074503D" w:rsidRPr="00B42AEB">
        <w:rPr>
          <w:noProof/>
        </w:rPr>
        <w:t xml:space="preserve"> the</w:t>
      </w:r>
      <w:r w:rsidR="00A67DD6" w:rsidRPr="00B42AEB">
        <w:rPr>
          <w:noProof/>
        </w:rPr>
        <w:t xml:space="preserve"> Netherlands, in 2021 and 2022, the Ministry of the Interior and Kingdom Relations </w:t>
      </w:r>
      <w:r w:rsidR="00464B00" w:rsidRPr="00B42AEB">
        <w:rPr>
          <w:noProof/>
        </w:rPr>
        <w:t xml:space="preserve">created an accessible voting action plan, </w:t>
      </w:r>
      <w:r w:rsidR="00A67DD6" w:rsidRPr="00B42AEB">
        <w:rPr>
          <w:noProof/>
        </w:rPr>
        <w:t xml:space="preserve">in collaboration with </w:t>
      </w:r>
      <w:r w:rsidR="00D81741" w:rsidRPr="00B42AEB">
        <w:rPr>
          <w:noProof/>
        </w:rPr>
        <w:t xml:space="preserve">disability </w:t>
      </w:r>
      <w:r w:rsidR="00A67DD6" w:rsidRPr="00B42AEB">
        <w:rPr>
          <w:noProof/>
        </w:rPr>
        <w:t>organisations and other interest groups, the Association of Dutch municipalities, the Dutch Association for Citizens</w:t>
      </w:r>
      <w:r w:rsidR="00365B62" w:rsidRPr="00B42AEB">
        <w:rPr>
          <w:noProof/>
        </w:rPr>
        <w:t>’</w:t>
      </w:r>
      <w:r w:rsidR="00A67DD6" w:rsidRPr="00B42AEB">
        <w:rPr>
          <w:noProof/>
        </w:rPr>
        <w:t xml:space="preserve"> Interests, the Electoral Council and the Ministry of Health, Welfare and Sports. </w:t>
      </w:r>
      <w:r w:rsidR="00464B00" w:rsidRPr="00B42AEB">
        <w:rPr>
          <w:noProof/>
        </w:rPr>
        <w:t xml:space="preserve">The </w:t>
      </w:r>
      <w:r w:rsidR="00A67DD6" w:rsidRPr="00B42AEB">
        <w:rPr>
          <w:noProof/>
        </w:rPr>
        <w:t xml:space="preserve">aim </w:t>
      </w:r>
      <w:r w:rsidR="00464B00" w:rsidRPr="00B42AEB">
        <w:rPr>
          <w:noProof/>
        </w:rPr>
        <w:t xml:space="preserve">of the plan </w:t>
      </w:r>
      <w:r w:rsidR="002935F8" w:rsidRPr="00B42AEB">
        <w:rPr>
          <w:noProof/>
        </w:rPr>
        <w:t xml:space="preserve">was </w:t>
      </w:r>
      <w:r w:rsidR="00A67DD6" w:rsidRPr="00B42AEB">
        <w:rPr>
          <w:noProof/>
        </w:rPr>
        <w:t xml:space="preserve">to improve the accessibility of polling stations, to provide information about voting that is easier to understand for everyone, to better inform members of the polling station about accessibility, and to </w:t>
      </w:r>
      <w:r w:rsidR="008411A2" w:rsidRPr="00B42AEB">
        <w:rPr>
          <w:noProof/>
        </w:rPr>
        <w:t>encourage</w:t>
      </w:r>
      <w:r w:rsidR="00A67DD6" w:rsidRPr="00B42AEB">
        <w:rPr>
          <w:noProof/>
        </w:rPr>
        <w:t xml:space="preserve"> political parties to speak and write in simple language in their election campaign.</w:t>
      </w:r>
    </w:p>
    <w:p w14:paraId="0A99A2D0" w14:textId="31898362" w:rsidR="00182075" w:rsidRPr="00B42AEB" w:rsidRDefault="00182075" w:rsidP="00B42AEB">
      <w:pPr>
        <w:rPr>
          <w:noProof/>
        </w:rPr>
      </w:pPr>
      <w:r w:rsidRPr="00B42AEB">
        <w:rPr>
          <w:noProof/>
        </w:rPr>
        <w:t xml:space="preserve">Malta outlined actions to support candidates with disabilities in local, national and EU elections in its National Strategy on the Rights of Disabled Persons </w:t>
      </w:r>
      <w:r w:rsidR="00464B00" w:rsidRPr="00B42AEB">
        <w:rPr>
          <w:noProof/>
        </w:rPr>
        <w:t xml:space="preserve">for </w:t>
      </w:r>
      <w:r w:rsidRPr="00B42AEB">
        <w:rPr>
          <w:noProof/>
        </w:rPr>
        <w:t xml:space="preserve">2021-2030. </w:t>
      </w:r>
      <w:r w:rsidR="002509A5" w:rsidRPr="00B42AEB">
        <w:rPr>
          <w:noProof/>
        </w:rPr>
        <w:t xml:space="preserve">Representatives </w:t>
      </w:r>
      <w:r w:rsidRPr="00B42AEB">
        <w:rPr>
          <w:noProof/>
        </w:rPr>
        <w:t>from the Electoral Commission</w:t>
      </w:r>
      <w:r w:rsidR="002509A5" w:rsidRPr="00B42AEB">
        <w:rPr>
          <w:noProof/>
        </w:rPr>
        <w:t>,</w:t>
      </w:r>
      <w:r w:rsidRPr="00B42AEB">
        <w:rPr>
          <w:noProof/>
        </w:rPr>
        <w:t xml:space="preserve"> political parties, </w:t>
      </w:r>
      <w:r w:rsidR="002509A5" w:rsidRPr="00B42AEB">
        <w:rPr>
          <w:noProof/>
        </w:rPr>
        <w:t xml:space="preserve">and </w:t>
      </w:r>
      <w:r w:rsidRPr="00B42AEB">
        <w:rPr>
          <w:noProof/>
        </w:rPr>
        <w:t xml:space="preserve">candidates with disabilities </w:t>
      </w:r>
      <w:r w:rsidR="002509A5" w:rsidRPr="00B42AEB">
        <w:rPr>
          <w:noProof/>
        </w:rPr>
        <w:t>are working closely</w:t>
      </w:r>
      <w:r w:rsidRPr="00B42AEB">
        <w:rPr>
          <w:noProof/>
        </w:rPr>
        <w:t xml:space="preserve"> with </w:t>
      </w:r>
      <w:r w:rsidR="002509A5" w:rsidRPr="00B42AEB">
        <w:rPr>
          <w:noProof/>
        </w:rPr>
        <w:t xml:space="preserve">the </w:t>
      </w:r>
      <w:r w:rsidRPr="00B42AEB">
        <w:rPr>
          <w:noProof/>
        </w:rPr>
        <w:t>C</w:t>
      </w:r>
      <w:r w:rsidR="003D6C85" w:rsidRPr="00B42AEB">
        <w:rPr>
          <w:noProof/>
        </w:rPr>
        <w:t>ommittee on the Rights of Persons with Disabilities</w:t>
      </w:r>
      <w:r w:rsidRPr="00B42AEB">
        <w:rPr>
          <w:noProof/>
        </w:rPr>
        <w:t xml:space="preserve"> to design and implement supportive legislative and policy measures by 2026.</w:t>
      </w:r>
    </w:p>
    <w:p w14:paraId="5C014B9F" w14:textId="2DABCFCB" w:rsidR="00AB4623" w:rsidRPr="00B42AEB" w:rsidRDefault="00AB4623" w:rsidP="00B42AEB">
      <w:pPr>
        <w:rPr>
          <w:noProof/>
        </w:rPr>
      </w:pPr>
      <w:r w:rsidRPr="00B42AEB">
        <w:rPr>
          <w:noProof/>
        </w:rPr>
        <w:t xml:space="preserve">Much of the work done by election authorities revolves around the stage of planning elections. Through comprehensive planning and specific policies and measures, </w:t>
      </w:r>
      <w:r w:rsidR="00A45A8A" w:rsidRPr="00B42AEB">
        <w:rPr>
          <w:noProof/>
        </w:rPr>
        <w:t>these aut</w:t>
      </w:r>
      <w:r w:rsidR="004801BB" w:rsidRPr="00B42AEB">
        <w:rPr>
          <w:noProof/>
        </w:rPr>
        <w:t>h</w:t>
      </w:r>
      <w:r w:rsidR="00A45A8A" w:rsidRPr="00B42AEB">
        <w:rPr>
          <w:noProof/>
        </w:rPr>
        <w:t>orities</w:t>
      </w:r>
      <w:r w:rsidRPr="00B42AEB">
        <w:rPr>
          <w:noProof/>
        </w:rPr>
        <w:t xml:space="preserve"> can help ensure elections are inclusive and help increase the participation of </w:t>
      </w:r>
      <w:r w:rsidR="004E4D77" w:rsidRPr="00B42AEB">
        <w:rPr>
          <w:noProof/>
        </w:rPr>
        <w:t>persons</w:t>
      </w:r>
      <w:r w:rsidRPr="00B42AEB">
        <w:rPr>
          <w:noProof/>
        </w:rPr>
        <w:t xml:space="preserve"> with disabilities, especially where this is a cross-cutting goal, integrated in the operational plans for elections. </w:t>
      </w:r>
    </w:p>
    <w:p w14:paraId="5B8B9119" w14:textId="5E21A462" w:rsidR="008B7FC0" w:rsidRPr="00B42AEB" w:rsidRDefault="0099175B" w:rsidP="006B02A7">
      <w:pPr>
        <w:pStyle w:val="Heading2"/>
        <w:spacing w:before="240" w:after="240"/>
        <w:rPr>
          <w:noProof/>
        </w:rPr>
      </w:pPr>
      <w:bookmarkStart w:id="46" w:name="_Toc148718586"/>
      <w:bookmarkStart w:id="47" w:name="_Toc152322738"/>
      <w:r w:rsidRPr="00B42AEB">
        <w:rPr>
          <w:noProof/>
        </w:rPr>
        <w:t xml:space="preserve">5.2. </w:t>
      </w:r>
      <w:r w:rsidR="004801BB" w:rsidRPr="00B42AEB">
        <w:rPr>
          <w:noProof/>
        </w:rPr>
        <w:t>Awareness raising and changing attitudes</w:t>
      </w:r>
      <w:bookmarkEnd w:id="46"/>
      <w:bookmarkEnd w:id="47"/>
    </w:p>
    <w:p w14:paraId="3C165A4D" w14:textId="10F98B4F" w:rsidR="002D0F67" w:rsidRPr="00B42AEB" w:rsidRDefault="00AD2E4E" w:rsidP="00B42AEB">
      <w:pPr>
        <w:rPr>
          <w:noProof/>
        </w:rPr>
      </w:pPr>
      <w:r w:rsidRPr="00B42AEB">
        <w:rPr>
          <w:noProof/>
        </w:rPr>
        <w:t>Member States</w:t>
      </w:r>
      <w:r w:rsidR="00697B6C" w:rsidRPr="00B42AEB">
        <w:rPr>
          <w:noProof/>
        </w:rPr>
        <w:t xml:space="preserve"> have </w:t>
      </w:r>
      <w:r w:rsidR="00464B00" w:rsidRPr="00B42AEB">
        <w:rPr>
          <w:noProof/>
        </w:rPr>
        <w:t xml:space="preserve">taken </w:t>
      </w:r>
      <w:r w:rsidR="00697B6C" w:rsidRPr="00B42AEB">
        <w:rPr>
          <w:noProof/>
        </w:rPr>
        <w:t>different approaches to support the electoral rights</w:t>
      </w:r>
      <w:r w:rsidR="00EF45D2" w:rsidRPr="00B42AEB">
        <w:rPr>
          <w:noProof/>
        </w:rPr>
        <w:t xml:space="preserve"> of </w:t>
      </w:r>
      <w:r w:rsidR="004E4D77" w:rsidRPr="00B42AEB">
        <w:rPr>
          <w:noProof/>
        </w:rPr>
        <w:t>persons</w:t>
      </w:r>
      <w:r w:rsidR="00EF45D2" w:rsidRPr="00B42AEB">
        <w:rPr>
          <w:noProof/>
        </w:rPr>
        <w:t xml:space="preserve"> with disabilities participating in the electoral process. </w:t>
      </w:r>
      <w:r w:rsidR="002D0F67" w:rsidRPr="00B42AEB">
        <w:rPr>
          <w:noProof/>
        </w:rPr>
        <w:t>In</w:t>
      </w:r>
      <w:r w:rsidR="004A3255" w:rsidRPr="00B42AEB">
        <w:rPr>
          <w:noProof/>
        </w:rPr>
        <w:t xml:space="preserve"> several </w:t>
      </w:r>
      <w:r w:rsidR="002D0F67" w:rsidRPr="00B42AEB">
        <w:rPr>
          <w:noProof/>
        </w:rPr>
        <w:t xml:space="preserve">Member States, </w:t>
      </w:r>
      <w:r w:rsidR="00464B00" w:rsidRPr="00B42AEB">
        <w:rPr>
          <w:noProof/>
        </w:rPr>
        <w:t xml:space="preserve">several </w:t>
      </w:r>
      <w:r w:rsidR="004A3255" w:rsidRPr="00B42AEB">
        <w:rPr>
          <w:noProof/>
        </w:rPr>
        <w:t>authorities</w:t>
      </w:r>
      <w:r w:rsidR="00217D05" w:rsidRPr="00B42AEB">
        <w:rPr>
          <w:noProof/>
        </w:rPr>
        <w:t xml:space="preserve"> at different levels</w:t>
      </w:r>
      <w:r w:rsidR="004A3255" w:rsidRPr="00B42AEB">
        <w:rPr>
          <w:noProof/>
        </w:rPr>
        <w:t xml:space="preserve">, including </w:t>
      </w:r>
      <w:r w:rsidR="00F40EC6" w:rsidRPr="00B42AEB">
        <w:rPr>
          <w:noProof/>
          <w:lang w:val="en-IE"/>
        </w:rPr>
        <w:t xml:space="preserve">equality bodies and </w:t>
      </w:r>
      <w:r w:rsidR="004A3255" w:rsidRPr="00B42AEB">
        <w:rPr>
          <w:noProof/>
        </w:rPr>
        <w:t xml:space="preserve">election authorities, </w:t>
      </w:r>
      <w:r w:rsidR="002D0F67" w:rsidRPr="00B42AEB">
        <w:rPr>
          <w:noProof/>
        </w:rPr>
        <w:t>work to increase participation in</w:t>
      </w:r>
      <w:r w:rsidR="00C86F9C" w:rsidRPr="00B42AEB">
        <w:rPr>
          <w:noProof/>
        </w:rPr>
        <w:t xml:space="preserve"> elections</w:t>
      </w:r>
      <w:r w:rsidR="002D0F67" w:rsidRPr="00B42AEB">
        <w:rPr>
          <w:noProof/>
        </w:rPr>
        <w:t xml:space="preserve"> and awareness of political processes</w:t>
      </w:r>
      <w:r w:rsidR="00C86F9C" w:rsidRPr="00B42AEB">
        <w:rPr>
          <w:noProof/>
        </w:rPr>
        <w:t xml:space="preserve"> among </w:t>
      </w:r>
      <w:r w:rsidR="004E4D77" w:rsidRPr="00B42AEB">
        <w:rPr>
          <w:noProof/>
        </w:rPr>
        <w:t>persons</w:t>
      </w:r>
      <w:r w:rsidR="00C86F9C" w:rsidRPr="00B42AEB">
        <w:rPr>
          <w:noProof/>
        </w:rPr>
        <w:t xml:space="preserve"> with disabilities</w:t>
      </w:r>
      <w:r w:rsidR="00464B00" w:rsidRPr="00B42AEB">
        <w:rPr>
          <w:noProof/>
        </w:rPr>
        <w:t>.</w:t>
      </w:r>
      <w:r w:rsidR="004A3255" w:rsidRPr="00B42AEB">
        <w:rPr>
          <w:noProof/>
        </w:rPr>
        <w:t xml:space="preserve"> </w:t>
      </w:r>
      <w:r w:rsidR="00464B00" w:rsidRPr="00B42AEB">
        <w:rPr>
          <w:noProof/>
        </w:rPr>
        <w:t xml:space="preserve">This involves </w:t>
      </w:r>
      <w:r w:rsidR="0027794F" w:rsidRPr="00B42AEB">
        <w:rPr>
          <w:noProof/>
        </w:rPr>
        <w:t>organising meeting</w:t>
      </w:r>
      <w:r w:rsidR="008A7E23" w:rsidRPr="00B42AEB">
        <w:rPr>
          <w:noProof/>
        </w:rPr>
        <w:t>s</w:t>
      </w:r>
      <w:r w:rsidR="00464B00" w:rsidRPr="00B42AEB">
        <w:rPr>
          <w:noProof/>
        </w:rPr>
        <w:t>,</w:t>
      </w:r>
      <w:r w:rsidR="008A7E23" w:rsidRPr="00B42AEB">
        <w:rPr>
          <w:noProof/>
        </w:rPr>
        <w:t xml:space="preserve"> </w:t>
      </w:r>
      <w:r w:rsidR="00464B00" w:rsidRPr="00B42AEB">
        <w:rPr>
          <w:noProof/>
        </w:rPr>
        <w:t xml:space="preserve">running </w:t>
      </w:r>
      <w:r w:rsidR="004A3255" w:rsidRPr="00B42AEB">
        <w:rPr>
          <w:noProof/>
        </w:rPr>
        <w:t xml:space="preserve">specific </w:t>
      </w:r>
      <w:r w:rsidR="000008A2" w:rsidRPr="00B42AEB">
        <w:rPr>
          <w:noProof/>
        </w:rPr>
        <w:t xml:space="preserve">information </w:t>
      </w:r>
      <w:r w:rsidR="004A3255" w:rsidRPr="00B42AEB">
        <w:rPr>
          <w:noProof/>
        </w:rPr>
        <w:t>campaigns</w:t>
      </w:r>
      <w:r w:rsidR="000008A2" w:rsidRPr="00B42AEB">
        <w:rPr>
          <w:noProof/>
        </w:rPr>
        <w:t xml:space="preserve">, </w:t>
      </w:r>
      <w:r w:rsidR="00464B00" w:rsidRPr="00B42AEB">
        <w:rPr>
          <w:noProof/>
        </w:rPr>
        <w:t xml:space="preserve">producing </w:t>
      </w:r>
      <w:r w:rsidR="000008A2" w:rsidRPr="00B42AEB">
        <w:rPr>
          <w:noProof/>
        </w:rPr>
        <w:t>communication kits, voting preparation educational sheets</w:t>
      </w:r>
      <w:r w:rsidR="001651BF" w:rsidRPr="00B42AEB">
        <w:rPr>
          <w:noProof/>
        </w:rPr>
        <w:t xml:space="preserve">, and booklets with easy-to-read language, </w:t>
      </w:r>
      <w:r w:rsidR="00F66F1B" w:rsidRPr="00B42AEB">
        <w:rPr>
          <w:noProof/>
        </w:rPr>
        <w:t>pictures,</w:t>
      </w:r>
      <w:r w:rsidR="001651BF" w:rsidRPr="00B42AEB">
        <w:rPr>
          <w:noProof/>
        </w:rPr>
        <w:t xml:space="preserve"> and diagrams</w:t>
      </w:r>
      <w:r w:rsidR="002D0F67" w:rsidRPr="00B42AEB">
        <w:rPr>
          <w:noProof/>
        </w:rPr>
        <w:t>.</w:t>
      </w:r>
    </w:p>
    <w:p w14:paraId="471F5993" w14:textId="6D271727" w:rsidR="00A132D3" w:rsidRPr="00B42AEB" w:rsidRDefault="00A132D3" w:rsidP="00B42AEB">
      <w:pPr>
        <w:rPr>
          <w:noProof/>
        </w:rPr>
      </w:pPr>
      <w:r w:rsidRPr="00B42AEB">
        <w:rPr>
          <w:noProof/>
        </w:rPr>
        <w:t xml:space="preserve">In its National Strategy on the rights of </w:t>
      </w:r>
      <w:r w:rsidR="004E4D77" w:rsidRPr="00B42AEB">
        <w:rPr>
          <w:noProof/>
        </w:rPr>
        <w:t>persons</w:t>
      </w:r>
      <w:r w:rsidRPr="00B42AEB">
        <w:rPr>
          <w:noProof/>
        </w:rPr>
        <w:t xml:space="preserve"> with disabilities</w:t>
      </w:r>
      <w:r w:rsidR="008411A2" w:rsidRPr="00B42AEB">
        <w:rPr>
          <w:noProof/>
        </w:rPr>
        <w:t>,</w:t>
      </w:r>
      <w:r w:rsidRPr="00B42AEB">
        <w:rPr>
          <w:noProof/>
        </w:rPr>
        <w:t xml:space="preserve"> </w:t>
      </w:r>
      <w:r w:rsidRPr="00B42AEB">
        <w:rPr>
          <w:i/>
          <w:iCs/>
          <w:noProof/>
        </w:rPr>
        <w:t>An equitable Romania</w:t>
      </w:r>
      <w:r w:rsidR="008411A2" w:rsidRPr="00B42AEB">
        <w:rPr>
          <w:i/>
          <w:iCs/>
          <w:noProof/>
        </w:rPr>
        <w:t>,</w:t>
      </w:r>
      <w:r w:rsidRPr="00B42AEB">
        <w:rPr>
          <w:i/>
          <w:iCs/>
          <w:noProof/>
        </w:rPr>
        <w:t xml:space="preserve"> 2022-2027</w:t>
      </w:r>
      <w:r w:rsidR="00EE2BB3" w:rsidRPr="0034629E">
        <w:rPr>
          <w:rStyle w:val="FootnoteReference"/>
          <w:noProof/>
        </w:rPr>
        <w:t>(</w:t>
      </w:r>
      <w:r w:rsidR="00EE2BB3" w:rsidRPr="0034629E">
        <w:rPr>
          <w:rStyle w:val="FootnoteReference"/>
          <w:noProof/>
        </w:rPr>
        <w:footnoteReference w:id="53"/>
      </w:r>
      <w:r w:rsidR="00EE2BB3" w:rsidRPr="0034629E">
        <w:rPr>
          <w:rStyle w:val="FootnoteReference"/>
          <w:noProof/>
        </w:rPr>
        <w:t>)</w:t>
      </w:r>
      <w:r w:rsidR="00416884" w:rsidRPr="0034629E">
        <w:rPr>
          <w:noProof/>
        </w:rPr>
        <w:t>,</w:t>
      </w:r>
      <w:r w:rsidR="00416884" w:rsidRPr="00B42AEB">
        <w:rPr>
          <w:noProof/>
        </w:rPr>
        <w:t xml:space="preserve"> Romania committed to </w:t>
      </w:r>
      <w:r w:rsidR="00162A8D" w:rsidRPr="00B42AEB">
        <w:rPr>
          <w:noProof/>
        </w:rPr>
        <w:t xml:space="preserve">running an </w:t>
      </w:r>
      <w:r w:rsidRPr="00B42AEB">
        <w:rPr>
          <w:noProof/>
        </w:rPr>
        <w:t xml:space="preserve">information campaign for </w:t>
      </w:r>
      <w:r w:rsidR="004E4D77" w:rsidRPr="00B42AEB">
        <w:rPr>
          <w:noProof/>
        </w:rPr>
        <w:t>persons</w:t>
      </w:r>
      <w:r w:rsidRPr="00B42AEB">
        <w:rPr>
          <w:noProof/>
        </w:rPr>
        <w:t xml:space="preserve"> with disabilities regarding</w:t>
      </w:r>
      <w:r w:rsidR="00162A8D" w:rsidRPr="00B42AEB">
        <w:rPr>
          <w:noProof/>
        </w:rPr>
        <w:t xml:space="preserve"> </w:t>
      </w:r>
      <w:r w:rsidRPr="00B42AEB">
        <w:rPr>
          <w:noProof/>
        </w:rPr>
        <w:t xml:space="preserve">participation in elections and referendums, in collaboration with representative </w:t>
      </w:r>
      <w:r w:rsidR="00D81741" w:rsidRPr="00B42AEB">
        <w:rPr>
          <w:noProof/>
        </w:rPr>
        <w:t xml:space="preserve">disability </w:t>
      </w:r>
      <w:r w:rsidRPr="00B42AEB">
        <w:rPr>
          <w:noProof/>
        </w:rPr>
        <w:t>organi</w:t>
      </w:r>
      <w:r w:rsidR="00365B62" w:rsidRPr="00B42AEB">
        <w:rPr>
          <w:noProof/>
        </w:rPr>
        <w:t>s</w:t>
      </w:r>
      <w:r w:rsidRPr="00B42AEB">
        <w:rPr>
          <w:noProof/>
        </w:rPr>
        <w:t>ations</w:t>
      </w:r>
      <w:r w:rsidR="00416884" w:rsidRPr="00B42AEB">
        <w:rPr>
          <w:noProof/>
        </w:rPr>
        <w:t>.</w:t>
      </w:r>
      <w:r w:rsidR="003D716E" w:rsidRPr="00B42AEB">
        <w:rPr>
          <w:noProof/>
        </w:rPr>
        <w:t xml:space="preserve"> </w:t>
      </w:r>
      <w:r w:rsidR="008411A2" w:rsidRPr="00B42AEB">
        <w:rPr>
          <w:noProof/>
        </w:rPr>
        <w:t>It can be useful to r</w:t>
      </w:r>
      <w:r w:rsidR="003D716E" w:rsidRPr="00B42AEB">
        <w:rPr>
          <w:noProof/>
        </w:rPr>
        <w:t>ais</w:t>
      </w:r>
      <w:r w:rsidR="008411A2" w:rsidRPr="00B42AEB">
        <w:rPr>
          <w:noProof/>
        </w:rPr>
        <w:t>e</w:t>
      </w:r>
      <w:r w:rsidR="003D716E" w:rsidRPr="00B42AEB">
        <w:rPr>
          <w:noProof/>
        </w:rPr>
        <w:t xml:space="preserve"> awareness using video </w:t>
      </w:r>
      <w:r w:rsidR="687DCB0F" w:rsidRPr="00B42AEB">
        <w:rPr>
          <w:noProof/>
        </w:rPr>
        <w:t>material</w:t>
      </w:r>
      <w:r w:rsidR="000D3233" w:rsidRPr="00B42AEB">
        <w:rPr>
          <w:noProof/>
        </w:rPr>
        <w:t xml:space="preserve">s </w:t>
      </w:r>
      <w:r w:rsidR="008411A2" w:rsidRPr="00B42AEB">
        <w:rPr>
          <w:noProof/>
        </w:rPr>
        <w:t xml:space="preserve">designed for </w:t>
      </w:r>
      <w:r w:rsidR="004E4D77" w:rsidRPr="00B42AEB">
        <w:rPr>
          <w:noProof/>
        </w:rPr>
        <w:t>persons</w:t>
      </w:r>
      <w:r w:rsidR="003D716E" w:rsidRPr="00B42AEB">
        <w:rPr>
          <w:noProof/>
        </w:rPr>
        <w:t xml:space="preserve"> with disabilities, as </w:t>
      </w:r>
      <w:r w:rsidR="00E438AF" w:rsidRPr="00B42AEB">
        <w:rPr>
          <w:noProof/>
        </w:rPr>
        <w:t xml:space="preserve">found </w:t>
      </w:r>
      <w:r w:rsidR="003D716E" w:rsidRPr="00B42AEB">
        <w:rPr>
          <w:noProof/>
        </w:rPr>
        <w:t xml:space="preserve">in </w:t>
      </w:r>
      <w:r w:rsidR="005D08B4" w:rsidRPr="00B42AEB">
        <w:rPr>
          <w:noProof/>
        </w:rPr>
        <w:t>in Finland</w:t>
      </w:r>
      <w:r w:rsidR="003D716E" w:rsidRPr="00B42AEB">
        <w:rPr>
          <w:noProof/>
        </w:rPr>
        <w:t>.</w:t>
      </w:r>
      <w:r w:rsidR="00EE2BB3">
        <w:rPr>
          <w:rStyle w:val="FootnoteReference"/>
          <w:noProof/>
        </w:rPr>
        <w:t>(</w:t>
      </w:r>
      <w:r w:rsidR="00EE2BB3" w:rsidRPr="00B42AEB">
        <w:rPr>
          <w:rStyle w:val="FootnoteReference"/>
          <w:noProof/>
        </w:rPr>
        <w:footnoteReference w:id="54"/>
      </w:r>
      <w:r w:rsidR="00EE2BB3">
        <w:rPr>
          <w:rStyle w:val="FootnoteReference"/>
          <w:noProof/>
        </w:rPr>
        <w:t>)</w:t>
      </w:r>
    </w:p>
    <w:p w14:paraId="1D89DF84" w14:textId="38421691" w:rsidR="009D07B8" w:rsidRPr="00B42AEB" w:rsidRDefault="009D07B8" w:rsidP="006B02A7">
      <w:pPr>
        <w:rPr>
          <w:noProof/>
        </w:rPr>
      </w:pPr>
      <w:r w:rsidRPr="00B42AEB">
        <w:rPr>
          <w:noProof/>
        </w:rPr>
        <w:t xml:space="preserve">Ireland’s newly established Electoral Commission, entitled An Coimisiún Toghcháin, has a new voter education and awareness function – working to increase participation in, and promote awareness of Irish democratic processes. As part of its public engagement remit, it will encourage the electoral participation of under-reached groups such as </w:t>
      </w:r>
      <w:r w:rsidR="004E4D77" w:rsidRPr="00B42AEB">
        <w:rPr>
          <w:noProof/>
        </w:rPr>
        <w:t>persons</w:t>
      </w:r>
      <w:r w:rsidRPr="00B42AEB">
        <w:rPr>
          <w:noProof/>
        </w:rPr>
        <w:t xml:space="preserve"> with disabilities.</w:t>
      </w:r>
      <w:r w:rsidR="00EE2BB3">
        <w:rPr>
          <w:rStyle w:val="FootnoteReference"/>
          <w:noProof/>
        </w:rPr>
        <w:t>(</w:t>
      </w:r>
      <w:r w:rsidR="00EE2BB3" w:rsidRPr="00B42AEB">
        <w:rPr>
          <w:rStyle w:val="FootnoteReference"/>
          <w:noProof/>
        </w:rPr>
        <w:footnoteReference w:id="55"/>
      </w:r>
      <w:r w:rsidR="00EE2BB3">
        <w:rPr>
          <w:rStyle w:val="FootnoteReference"/>
          <w:noProof/>
        </w:rPr>
        <w:t>)</w:t>
      </w:r>
      <w:r w:rsidRPr="00B42AEB">
        <w:rPr>
          <w:noProof/>
        </w:rPr>
        <w:t xml:space="preserve"> </w:t>
      </w:r>
    </w:p>
    <w:p w14:paraId="202DCA59" w14:textId="225ED5B5" w:rsidR="00892F1F" w:rsidRPr="00B42AEB" w:rsidRDefault="00934A8A" w:rsidP="006B02A7">
      <w:pPr>
        <w:rPr>
          <w:noProof/>
        </w:rPr>
      </w:pPr>
      <w:r w:rsidRPr="00B42AEB">
        <w:rPr>
          <w:noProof/>
        </w:rPr>
        <w:t xml:space="preserve">Other </w:t>
      </w:r>
      <w:r w:rsidR="003800BF" w:rsidRPr="00B42AEB">
        <w:rPr>
          <w:noProof/>
        </w:rPr>
        <w:t>entities</w:t>
      </w:r>
      <w:r w:rsidRPr="00B42AEB">
        <w:rPr>
          <w:noProof/>
        </w:rPr>
        <w:t xml:space="preserve"> carry out </w:t>
      </w:r>
      <w:r w:rsidR="003800BF" w:rsidRPr="00B42AEB">
        <w:rPr>
          <w:noProof/>
        </w:rPr>
        <w:t>awareness</w:t>
      </w:r>
      <w:r w:rsidRPr="00B42AEB">
        <w:rPr>
          <w:noProof/>
        </w:rPr>
        <w:t xml:space="preserve"> r</w:t>
      </w:r>
      <w:r w:rsidR="003800BF" w:rsidRPr="00B42AEB">
        <w:rPr>
          <w:noProof/>
        </w:rPr>
        <w:t xml:space="preserve">aising activities. </w:t>
      </w:r>
      <w:r w:rsidR="00BF1BF1" w:rsidRPr="00B42AEB">
        <w:rPr>
          <w:noProof/>
        </w:rPr>
        <w:t>For instance, t</w:t>
      </w:r>
      <w:r w:rsidR="00B81268" w:rsidRPr="00B42AEB">
        <w:rPr>
          <w:noProof/>
        </w:rPr>
        <w:t>he European Disability Forum coordinates a</w:t>
      </w:r>
      <w:r w:rsidR="0035258E">
        <w:rPr>
          <w:noProof/>
        </w:rPr>
        <w:t>n</w:t>
      </w:r>
      <w:r w:rsidR="00B81268" w:rsidRPr="00B42AEB">
        <w:rPr>
          <w:noProof/>
        </w:rPr>
        <w:t xml:space="preserve"> </w:t>
      </w:r>
      <w:r w:rsidR="00010756" w:rsidRPr="00B42AEB">
        <w:rPr>
          <w:noProof/>
        </w:rPr>
        <w:t>EU</w:t>
      </w:r>
      <w:r w:rsidR="00B81268" w:rsidRPr="00B42AEB">
        <w:rPr>
          <w:noProof/>
        </w:rPr>
        <w:t xml:space="preserve">-funded project, Disability Rights in the European Elections (DREE), which aims to increase </w:t>
      </w:r>
      <w:r w:rsidR="00E438AF" w:rsidRPr="00B42AEB">
        <w:rPr>
          <w:noProof/>
        </w:rPr>
        <w:t xml:space="preserve">the </w:t>
      </w:r>
      <w:r w:rsidR="00B81268" w:rsidRPr="00B42AEB">
        <w:rPr>
          <w:noProof/>
        </w:rPr>
        <w:t xml:space="preserve">political participation of </w:t>
      </w:r>
      <w:r w:rsidR="004E4D77" w:rsidRPr="00B42AEB">
        <w:rPr>
          <w:noProof/>
        </w:rPr>
        <w:t>persons</w:t>
      </w:r>
      <w:r w:rsidR="00B81268" w:rsidRPr="00B42AEB">
        <w:rPr>
          <w:noProof/>
        </w:rPr>
        <w:t xml:space="preserve"> with disabilities in the 2024 European elections. Together with </w:t>
      </w:r>
      <w:r w:rsidR="00E438AF" w:rsidRPr="00B42AEB">
        <w:rPr>
          <w:noProof/>
        </w:rPr>
        <w:t>seven</w:t>
      </w:r>
      <w:r w:rsidR="00B81268" w:rsidRPr="00B42AEB">
        <w:rPr>
          <w:noProof/>
        </w:rPr>
        <w:t xml:space="preserve"> national member associations, the DREE project empowers and mobilises </w:t>
      </w:r>
      <w:r w:rsidR="004E4D77" w:rsidRPr="00B42AEB">
        <w:rPr>
          <w:noProof/>
        </w:rPr>
        <w:t>persons</w:t>
      </w:r>
      <w:r w:rsidR="00B81268" w:rsidRPr="00B42AEB">
        <w:rPr>
          <w:noProof/>
        </w:rPr>
        <w:t xml:space="preserve"> with disabilities to become voters, candidates, and advocates.</w:t>
      </w:r>
      <w:r w:rsidR="00EE2BB3">
        <w:rPr>
          <w:rStyle w:val="FootnoteReference"/>
          <w:noProof/>
        </w:rPr>
        <w:t>(</w:t>
      </w:r>
      <w:r w:rsidR="00EE2BB3" w:rsidRPr="00B42AEB">
        <w:rPr>
          <w:rStyle w:val="FootnoteReference"/>
          <w:noProof/>
        </w:rPr>
        <w:footnoteReference w:id="56"/>
      </w:r>
      <w:r w:rsidR="00EE2BB3">
        <w:rPr>
          <w:rStyle w:val="FootnoteReference"/>
          <w:noProof/>
        </w:rPr>
        <w:t>)</w:t>
      </w:r>
    </w:p>
    <w:p w14:paraId="6A38201D" w14:textId="17C50366" w:rsidR="00B81268" w:rsidRPr="00B42AEB" w:rsidRDefault="00CB50DA" w:rsidP="006B02A7">
      <w:pPr>
        <w:rPr>
          <w:noProof/>
        </w:rPr>
      </w:pPr>
      <w:r w:rsidRPr="00B42AEB">
        <w:rPr>
          <w:noProof/>
        </w:rPr>
        <w:t xml:space="preserve">In 2011, </w:t>
      </w:r>
      <w:r w:rsidR="00892F1F" w:rsidRPr="00B42AEB">
        <w:rPr>
          <w:noProof/>
        </w:rPr>
        <w:t xml:space="preserve">Inclusion Europe carried out the project </w:t>
      </w:r>
      <w:r w:rsidR="00892F1F" w:rsidRPr="00B42AEB">
        <w:rPr>
          <w:i/>
          <w:iCs/>
          <w:noProof/>
        </w:rPr>
        <w:t>Accommodating Diversity for Active Participation in European Elections</w:t>
      </w:r>
      <w:r w:rsidR="00892F1F" w:rsidRPr="00B42AEB">
        <w:rPr>
          <w:noProof/>
        </w:rPr>
        <w:t xml:space="preserve">, </w:t>
      </w:r>
      <w:r w:rsidR="007A58A5" w:rsidRPr="00B42AEB">
        <w:rPr>
          <w:noProof/>
        </w:rPr>
        <w:t xml:space="preserve">funded under </w:t>
      </w:r>
      <w:r w:rsidR="005031C1" w:rsidRPr="00B42AEB">
        <w:rPr>
          <w:noProof/>
        </w:rPr>
        <w:t xml:space="preserve">the Fundamental Rights and Citizenship programme, </w:t>
      </w:r>
      <w:r w:rsidR="00892F1F" w:rsidRPr="00B42AEB">
        <w:rPr>
          <w:noProof/>
        </w:rPr>
        <w:t xml:space="preserve">which raised awareness of the obstacles to the </w:t>
      </w:r>
      <w:r w:rsidR="00892F1F" w:rsidRPr="00B42AEB">
        <w:rPr>
          <w:rStyle w:val="Strong"/>
          <w:b w:val="0"/>
          <w:bCs w:val="0"/>
          <w:noProof/>
        </w:rPr>
        <w:t xml:space="preserve">accessibility of elections for </w:t>
      </w:r>
      <w:r w:rsidR="004E4D77" w:rsidRPr="00B42AEB">
        <w:rPr>
          <w:rStyle w:val="Strong"/>
          <w:b w:val="0"/>
          <w:bCs w:val="0"/>
          <w:noProof/>
        </w:rPr>
        <w:t>persons</w:t>
      </w:r>
      <w:r w:rsidR="00892F1F" w:rsidRPr="00B42AEB">
        <w:rPr>
          <w:rStyle w:val="Strong"/>
          <w:b w:val="0"/>
          <w:bCs w:val="0"/>
          <w:noProof/>
        </w:rPr>
        <w:t xml:space="preserve"> with disabilities in Europe</w:t>
      </w:r>
      <w:r w:rsidR="00892F1F" w:rsidRPr="00B42AEB">
        <w:rPr>
          <w:noProof/>
        </w:rPr>
        <w:t>. It also developed a national guide</w:t>
      </w:r>
      <w:r w:rsidR="00EE2BB3">
        <w:rPr>
          <w:rStyle w:val="FootnoteReference"/>
          <w:noProof/>
        </w:rPr>
        <w:t>(</w:t>
      </w:r>
      <w:r w:rsidR="00EE2BB3" w:rsidRPr="00B42AEB">
        <w:rPr>
          <w:rStyle w:val="FootnoteReference"/>
          <w:noProof/>
        </w:rPr>
        <w:footnoteReference w:id="57"/>
      </w:r>
      <w:r w:rsidR="00EE2BB3">
        <w:rPr>
          <w:rStyle w:val="FootnoteReference"/>
          <w:noProof/>
        </w:rPr>
        <w:t>)</w:t>
      </w:r>
      <w:r w:rsidR="00892F1F" w:rsidRPr="00B42AEB">
        <w:rPr>
          <w:noProof/>
        </w:rPr>
        <w:t xml:space="preserve"> entitled </w:t>
      </w:r>
      <w:r w:rsidR="00892F1F" w:rsidRPr="00B42AEB">
        <w:rPr>
          <w:i/>
          <w:iCs/>
          <w:noProof/>
        </w:rPr>
        <w:t>Voting for All!</w:t>
      </w:r>
      <w:r w:rsidR="00892F1F" w:rsidRPr="00B42AEB">
        <w:rPr>
          <w:noProof/>
        </w:rPr>
        <w:t>,</w:t>
      </w:r>
      <w:r w:rsidR="00892F1F" w:rsidRPr="00B42AEB">
        <w:rPr>
          <w:rStyle w:val="Hyperlink"/>
          <w:noProof/>
          <w:color w:val="auto"/>
          <w:u w:val="none"/>
        </w:rPr>
        <w:t xml:space="preserve"> Recommendations for Accessible Elections in Europe</w:t>
      </w:r>
      <w:r w:rsidR="00EE2BB3">
        <w:rPr>
          <w:rStyle w:val="FootnoteReference"/>
          <w:noProof/>
        </w:rPr>
        <w:t>(</w:t>
      </w:r>
      <w:r w:rsidR="00EE2BB3" w:rsidRPr="00B42AEB">
        <w:rPr>
          <w:rStyle w:val="FootnoteReference"/>
          <w:noProof/>
        </w:rPr>
        <w:footnoteReference w:id="58"/>
      </w:r>
      <w:r w:rsidR="00EE2BB3">
        <w:rPr>
          <w:rStyle w:val="FootnoteReference"/>
          <w:noProof/>
        </w:rPr>
        <w:t>)</w:t>
      </w:r>
      <w:r w:rsidR="00892F1F" w:rsidRPr="00B42AEB">
        <w:rPr>
          <w:rStyle w:val="Hyperlink"/>
          <w:noProof/>
          <w:color w:val="auto"/>
          <w:u w:val="none"/>
        </w:rPr>
        <w:t xml:space="preserve">, </w:t>
      </w:r>
      <w:r w:rsidR="00892F1F" w:rsidRPr="00B42AEB">
        <w:rPr>
          <w:noProof/>
        </w:rPr>
        <w:t xml:space="preserve">and a collection of good practices for accessible elections </w:t>
      </w:r>
      <w:r w:rsidR="00AB3D71" w:rsidRPr="00B42AEB">
        <w:rPr>
          <w:noProof/>
        </w:rPr>
        <w:t>in Europe</w:t>
      </w:r>
      <w:hyperlink r:id="rId16" w:history="1">
        <w:r w:rsidR="00EE2BB3">
          <w:rPr>
            <w:rStyle w:val="FootnoteReference"/>
            <w:noProof/>
          </w:rPr>
          <w:t>(</w:t>
        </w:r>
        <w:r w:rsidR="00EE2BB3" w:rsidRPr="00B42AEB">
          <w:rPr>
            <w:rStyle w:val="FootnoteReference"/>
            <w:noProof/>
          </w:rPr>
          <w:footnoteReference w:id="59"/>
        </w:r>
        <w:r w:rsidR="00EE2BB3">
          <w:rPr>
            <w:rStyle w:val="FootnoteReference"/>
            <w:noProof/>
          </w:rPr>
          <w:t>)</w:t>
        </w:r>
        <w:r w:rsidR="00645865" w:rsidRPr="00B42AEB">
          <w:rPr>
            <w:rStyle w:val="Hyperlink"/>
            <w:noProof/>
            <w:color w:val="auto"/>
            <w:u w:val="none"/>
          </w:rPr>
          <w:t> </w:t>
        </w:r>
      </w:hyperlink>
      <w:r w:rsidR="00645865" w:rsidRPr="00B42AEB">
        <w:rPr>
          <w:noProof/>
        </w:rPr>
        <w:t>published in English, French and Czech.</w:t>
      </w:r>
      <w:r w:rsidR="00A4780B" w:rsidRPr="00B42AEB">
        <w:rPr>
          <w:noProof/>
        </w:rPr>
        <w:t xml:space="preserve"> For the next elections to the European Parliament, Inclusion Europe will conduct</w:t>
      </w:r>
      <w:r w:rsidR="00551006" w:rsidRPr="00B42AEB">
        <w:rPr>
          <w:noProof/>
        </w:rPr>
        <w:t xml:space="preserve"> an a</w:t>
      </w:r>
      <w:r w:rsidR="00A4780B" w:rsidRPr="00B42AEB">
        <w:rPr>
          <w:noProof/>
        </w:rPr>
        <w:t xml:space="preserve">wareness campaign </w:t>
      </w:r>
      <w:r w:rsidR="00E438AF" w:rsidRPr="00B42AEB">
        <w:rPr>
          <w:noProof/>
        </w:rPr>
        <w:t xml:space="preserve">focusing </w:t>
      </w:r>
      <w:r w:rsidR="00A4780B" w:rsidRPr="00B42AEB">
        <w:rPr>
          <w:noProof/>
        </w:rPr>
        <w:t xml:space="preserve">on women with intellectual disabilities </w:t>
      </w:r>
      <w:r w:rsidR="008411A2" w:rsidRPr="00B42AEB">
        <w:rPr>
          <w:noProof/>
        </w:rPr>
        <w:t xml:space="preserve">and </w:t>
      </w:r>
      <w:r w:rsidR="00A4780B" w:rsidRPr="00B42AEB">
        <w:rPr>
          <w:noProof/>
        </w:rPr>
        <w:t>political participation</w:t>
      </w:r>
      <w:r w:rsidR="00E438AF" w:rsidRPr="00B42AEB">
        <w:rPr>
          <w:noProof/>
        </w:rPr>
        <w:t>.</w:t>
      </w:r>
      <w:r w:rsidR="00551006" w:rsidRPr="00B42AEB">
        <w:rPr>
          <w:noProof/>
        </w:rPr>
        <w:t xml:space="preserve"> </w:t>
      </w:r>
      <w:r w:rsidR="00E438AF" w:rsidRPr="00B42AEB">
        <w:rPr>
          <w:noProof/>
        </w:rPr>
        <w:t xml:space="preserve">The campaign </w:t>
      </w:r>
      <w:r w:rsidR="00551006" w:rsidRPr="00B42AEB">
        <w:rPr>
          <w:noProof/>
        </w:rPr>
        <w:t>will include</w:t>
      </w:r>
      <w:r w:rsidR="00A4780B" w:rsidRPr="00B42AEB">
        <w:rPr>
          <w:noProof/>
        </w:rPr>
        <w:t xml:space="preserve"> a series of interviews with self-advocates, women with disabilities in politics</w:t>
      </w:r>
      <w:r w:rsidR="00982700">
        <w:rPr>
          <w:noProof/>
        </w:rPr>
        <w:t>,</w:t>
      </w:r>
      <w:r w:rsidR="00A4780B" w:rsidRPr="00B42AEB">
        <w:rPr>
          <w:noProof/>
        </w:rPr>
        <w:t xml:space="preserve"> to </w:t>
      </w:r>
      <w:r w:rsidR="008411A2" w:rsidRPr="00B42AEB">
        <w:rPr>
          <w:noProof/>
        </w:rPr>
        <w:t xml:space="preserve">listen to </w:t>
      </w:r>
      <w:r w:rsidR="00A4780B" w:rsidRPr="00B42AEB">
        <w:rPr>
          <w:noProof/>
        </w:rPr>
        <w:t xml:space="preserve">their feedback on the importance </w:t>
      </w:r>
      <w:r w:rsidR="00982700">
        <w:rPr>
          <w:noProof/>
        </w:rPr>
        <w:t xml:space="preserve">of voting and getting elected </w:t>
      </w:r>
      <w:r w:rsidR="00A4780B" w:rsidRPr="00B42AEB">
        <w:rPr>
          <w:noProof/>
        </w:rPr>
        <w:t>for women with disabilities</w:t>
      </w:r>
      <w:r w:rsidR="00551006" w:rsidRPr="00B42AEB">
        <w:rPr>
          <w:noProof/>
        </w:rPr>
        <w:t>.</w:t>
      </w:r>
      <w:r w:rsidR="00EC4B70" w:rsidRPr="00B42AEB">
        <w:rPr>
          <w:noProof/>
        </w:rPr>
        <w:t xml:space="preserve"> It will promote v</w:t>
      </w:r>
      <w:r w:rsidR="00A4780B" w:rsidRPr="00B42AEB">
        <w:rPr>
          <w:noProof/>
        </w:rPr>
        <w:t>ideos on voting</w:t>
      </w:r>
      <w:r w:rsidR="00E438AF" w:rsidRPr="00B42AEB">
        <w:rPr>
          <w:noProof/>
        </w:rPr>
        <w:t>,</w:t>
      </w:r>
      <w:r w:rsidR="00A4780B" w:rsidRPr="00B42AEB">
        <w:rPr>
          <w:noProof/>
        </w:rPr>
        <w:t xml:space="preserve"> </w:t>
      </w:r>
      <w:r w:rsidR="00E438AF" w:rsidRPr="00B42AEB">
        <w:rPr>
          <w:noProof/>
        </w:rPr>
        <w:t xml:space="preserve">on </w:t>
      </w:r>
      <w:r w:rsidR="00A4780B" w:rsidRPr="00B42AEB">
        <w:rPr>
          <w:noProof/>
        </w:rPr>
        <w:t xml:space="preserve">the issue of guardianship </w:t>
      </w:r>
      <w:r w:rsidR="00EC4B70" w:rsidRPr="00B42AEB">
        <w:rPr>
          <w:noProof/>
        </w:rPr>
        <w:t>and will raise awareness about elections</w:t>
      </w:r>
      <w:r w:rsidR="00C90E7D" w:rsidRPr="00B42AEB">
        <w:rPr>
          <w:noProof/>
        </w:rPr>
        <w:t xml:space="preserve"> among </w:t>
      </w:r>
      <w:r w:rsidR="004E4D77" w:rsidRPr="00B42AEB">
        <w:rPr>
          <w:noProof/>
        </w:rPr>
        <w:t>persons</w:t>
      </w:r>
      <w:r w:rsidR="00C90E7D" w:rsidRPr="00B42AEB">
        <w:rPr>
          <w:noProof/>
        </w:rPr>
        <w:t xml:space="preserve"> with disabilities </w:t>
      </w:r>
      <w:r w:rsidR="00E438AF" w:rsidRPr="00B42AEB">
        <w:rPr>
          <w:noProof/>
        </w:rPr>
        <w:t xml:space="preserve">by running </w:t>
      </w:r>
      <w:r w:rsidR="00EC4B70" w:rsidRPr="00B42AEB">
        <w:rPr>
          <w:noProof/>
        </w:rPr>
        <w:t>a</w:t>
      </w:r>
      <w:r w:rsidR="00A4780B" w:rsidRPr="00B42AEB">
        <w:rPr>
          <w:noProof/>
        </w:rPr>
        <w:t xml:space="preserve"> communication campaign</w:t>
      </w:r>
      <w:r w:rsidR="00EC4B70" w:rsidRPr="00B42AEB">
        <w:rPr>
          <w:noProof/>
        </w:rPr>
        <w:t>.</w:t>
      </w:r>
    </w:p>
    <w:p w14:paraId="72D47D9D" w14:textId="26EFCF48" w:rsidR="000C2E6C" w:rsidRPr="00B42AEB" w:rsidRDefault="0099175B" w:rsidP="006B02A7">
      <w:pPr>
        <w:pStyle w:val="Heading2"/>
        <w:spacing w:before="240" w:after="240"/>
        <w:rPr>
          <w:noProof/>
        </w:rPr>
      </w:pPr>
      <w:bookmarkStart w:id="48" w:name="_Toc148718587"/>
      <w:bookmarkStart w:id="49" w:name="_Toc152322739"/>
      <w:r w:rsidRPr="00B42AEB">
        <w:rPr>
          <w:noProof/>
        </w:rPr>
        <w:t xml:space="preserve">5.3. </w:t>
      </w:r>
      <w:r w:rsidR="002F282A" w:rsidRPr="00B42AEB">
        <w:rPr>
          <w:noProof/>
        </w:rPr>
        <w:t>Cooperation</w:t>
      </w:r>
      <w:r w:rsidR="008B7FC0" w:rsidRPr="00B42AEB">
        <w:rPr>
          <w:noProof/>
        </w:rPr>
        <w:t xml:space="preserve"> with </w:t>
      </w:r>
      <w:r w:rsidR="00D81741" w:rsidRPr="00B42AEB">
        <w:rPr>
          <w:noProof/>
        </w:rPr>
        <w:t>o</w:t>
      </w:r>
      <w:r w:rsidR="00E438AF" w:rsidRPr="00B42AEB">
        <w:rPr>
          <w:noProof/>
        </w:rPr>
        <w:t>rganisations</w:t>
      </w:r>
      <w:r w:rsidR="002B1D7A" w:rsidRPr="00B42AEB">
        <w:rPr>
          <w:noProof/>
        </w:rPr>
        <w:t xml:space="preserve"> supporting the rights of </w:t>
      </w:r>
      <w:r w:rsidR="004E4D77" w:rsidRPr="00B42AEB">
        <w:rPr>
          <w:noProof/>
        </w:rPr>
        <w:t>persons</w:t>
      </w:r>
      <w:r w:rsidR="002B1D7A" w:rsidRPr="00B42AEB">
        <w:rPr>
          <w:noProof/>
        </w:rPr>
        <w:t xml:space="preserve"> with </w:t>
      </w:r>
      <w:r w:rsidR="003C14E0" w:rsidRPr="00B42AEB">
        <w:rPr>
          <w:noProof/>
        </w:rPr>
        <w:t>disabilities</w:t>
      </w:r>
      <w:bookmarkEnd w:id="48"/>
      <w:bookmarkEnd w:id="49"/>
    </w:p>
    <w:p w14:paraId="63D80D6C" w14:textId="3E1E80DE" w:rsidR="002B1D7A" w:rsidRPr="00B42AEB" w:rsidRDefault="00ED062E" w:rsidP="00B42AEB">
      <w:pPr>
        <w:rPr>
          <w:noProof/>
        </w:rPr>
      </w:pPr>
      <w:r w:rsidRPr="00B42AEB">
        <w:rPr>
          <w:noProof/>
        </w:rPr>
        <w:t xml:space="preserve">In most Member States, </w:t>
      </w:r>
      <w:r w:rsidR="00E438AF" w:rsidRPr="00B42AEB">
        <w:rPr>
          <w:noProof/>
        </w:rPr>
        <w:t>o</w:t>
      </w:r>
      <w:r w:rsidR="00F16AD8" w:rsidRPr="00B42AEB">
        <w:rPr>
          <w:noProof/>
        </w:rPr>
        <w:t xml:space="preserve">rganisations </w:t>
      </w:r>
      <w:r w:rsidR="002B1D7A" w:rsidRPr="00B42AEB">
        <w:rPr>
          <w:noProof/>
        </w:rPr>
        <w:t xml:space="preserve">supporting the rights of </w:t>
      </w:r>
      <w:r w:rsidR="004E4D77" w:rsidRPr="00B42AEB">
        <w:rPr>
          <w:noProof/>
        </w:rPr>
        <w:t>persons</w:t>
      </w:r>
      <w:r w:rsidR="002B1D7A" w:rsidRPr="00B42AEB">
        <w:rPr>
          <w:noProof/>
        </w:rPr>
        <w:t xml:space="preserve"> with disabilities </w:t>
      </w:r>
      <w:r w:rsidRPr="00B42AEB">
        <w:rPr>
          <w:noProof/>
        </w:rPr>
        <w:t xml:space="preserve">are involved </w:t>
      </w:r>
      <w:r w:rsidR="00F16AD8" w:rsidRPr="00B42AEB">
        <w:rPr>
          <w:noProof/>
        </w:rPr>
        <w:t>in all phases of the electora</w:t>
      </w:r>
      <w:r w:rsidRPr="00B42AEB">
        <w:rPr>
          <w:noProof/>
        </w:rPr>
        <w:t>l cycle</w:t>
      </w:r>
      <w:r w:rsidR="001D6C4F" w:rsidRPr="00B42AEB">
        <w:rPr>
          <w:noProof/>
        </w:rPr>
        <w:t>, th</w:t>
      </w:r>
      <w:r w:rsidR="00E52856" w:rsidRPr="00B42AEB">
        <w:rPr>
          <w:noProof/>
        </w:rPr>
        <w:t>r</w:t>
      </w:r>
      <w:r w:rsidR="001D6C4F" w:rsidRPr="00B42AEB">
        <w:rPr>
          <w:noProof/>
        </w:rPr>
        <w:t>ough close dialogue and cooperation with the relevant authorities</w:t>
      </w:r>
      <w:r w:rsidRPr="00B42AEB">
        <w:rPr>
          <w:noProof/>
        </w:rPr>
        <w:t>.</w:t>
      </w:r>
      <w:r w:rsidR="000F7DD4" w:rsidRPr="00B42AEB">
        <w:rPr>
          <w:noProof/>
        </w:rPr>
        <w:t xml:space="preserve"> </w:t>
      </w:r>
      <w:r w:rsidR="001D6C4F" w:rsidRPr="00B42AEB">
        <w:rPr>
          <w:noProof/>
        </w:rPr>
        <w:t xml:space="preserve">For instance, </w:t>
      </w:r>
      <w:r w:rsidR="00E438AF" w:rsidRPr="00B42AEB">
        <w:rPr>
          <w:noProof/>
        </w:rPr>
        <w:t xml:space="preserve">these </w:t>
      </w:r>
      <w:r w:rsidR="000F7DD4" w:rsidRPr="00B42AEB">
        <w:rPr>
          <w:noProof/>
        </w:rPr>
        <w:t>organisations are included</w:t>
      </w:r>
      <w:r w:rsidR="001D6C4F" w:rsidRPr="00B42AEB">
        <w:rPr>
          <w:noProof/>
        </w:rPr>
        <w:t xml:space="preserve"> in the process of </w:t>
      </w:r>
      <w:r w:rsidR="00E438AF" w:rsidRPr="00B42AEB">
        <w:rPr>
          <w:noProof/>
        </w:rPr>
        <w:t>discussing</w:t>
      </w:r>
      <w:r w:rsidR="001D6C4F" w:rsidRPr="00B42AEB">
        <w:rPr>
          <w:noProof/>
        </w:rPr>
        <w:t xml:space="preserve"> and designing</w:t>
      </w:r>
      <w:r w:rsidR="000F7DD4" w:rsidRPr="00B42AEB" w:rsidDel="001D6C4F">
        <w:rPr>
          <w:noProof/>
        </w:rPr>
        <w:t xml:space="preserve"> </w:t>
      </w:r>
      <w:r w:rsidR="000F7DD4" w:rsidRPr="00B42AEB">
        <w:rPr>
          <w:noProof/>
        </w:rPr>
        <w:t>new rules on assist</w:t>
      </w:r>
      <w:r w:rsidR="00E438AF" w:rsidRPr="00B42AEB">
        <w:rPr>
          <w:noProof/>
        </w:rPr>
        <w:t>ed</w:t>
      </w:r>
      <w:r w:rsidR="000F7DD4" w:rsidRPr="00B42AEB">
        <w:rPr>
          <w:noProof/>
        </w:rPr>
        <w:t xml:space="preserve"> voting </w:t>
      </w:r>
      <w:r w:rsidR="00D4633E" w:rsidRPr="00B42AEB">
        <w:rPr>
          <w:noProof/>
        </w:rPr>
        <w:t>or</w:t>
      </w:r>
      <w:r w:rsidR="000F7DD4" w:rsidRPr="00B42AEB">
        <w:rPr>
          <w:noProof/>
        </w:rPr>
        <w:t xml:space="preserve"> in evaluati</w:t>
      </w:r>
      <w:r w:rsidR="008411A2" w:rsidRPr="00B42AEB">
        <w:rPr>
          <w:noProof/>
        </w:rPr>
        <w:t xml:space="preserve">ng </w:t>
      </w:r>
      <w:r w:rsidR="000F7DD4" w:rsidRPr="00B42AEB">
        <w:rPr>
          <w:noProof/>
        </w:rPr>
        <w:t>the rules on assistance in relation to specific elections.</w:t>
      </w:r>
      <w:r w:rsidR="00D4633E" w:rsidRPr="00B42AEB">
        <w:rPr>
          <w:noProof/>
        </w:rPr>
        <w:t xml:space="preserve"> </w:t>
      </w:r>
    </w:p>
    <w:p w14:paraId="277A3225" w14:textId="552ABE6C" w:rsidR="00DA420F" w:rsidRPr="00B42AEB" w:rsidRDefault="00E438AF" w:rsidP="00B42AEB">
      <w:pPr>
        <w:rPr>
          <w:noProof/>
        </w:rPr>
      </w:pPr>
      <w:r w:rsidRPr="00B42AEB">
        <w:rPr>
          <w:noProof/>
        </w:rPr>
        <w:t>I</w:t>
      </w:r>
      <w:r w:rsidR="00954337" w:rsidRPr="00B42AEB">
        <w:rPr>
          <w:noProof/>
        </w:rPr>
        <w:t>n Croatia</w:t>
      </w:r>
      <w:r w:rsidR="006727D4" w:rsidRPr="00B42AEB">
        <w:rPr>
          <w:noProof/>
        </w:rPr>
        <w:t xml:space="preserve"> and Spain</w:t>
      </w:r>
      <w:r w:rsidR="00954337" w:rsidRPr="00B42AEB">
        <w:rPr>
          <w:noProof/>
        </w:rPr>
        <w:t xml:space="preserve">, </w:t>
      </w:r>
      <w:r w:rsidR="00D81741" w:rsidRPr="00B42AEB">
        <w:rPr>
          <w:noProof/>
        </w:rPr>
        <w:t xml:space="preserve">disability </w:t>
      </w:r>
      <w:r w:rsidR="00603879" w:rsidRPr="00B42AEB">
        <w:rPr>
          <w:noProof/>
        </w:rPr>
        <w:t>o</w:t>
      </w:r>
      <w:r w:rsidR="00BF5340" w:rsidRPr="00B42AEB">
        <w:rPr>
          <w:noProof/>
        </w:rPr>
        <w:t>rganisations</w:t>
      </w:r>
      <w:r w:rsidR="00D4633E" w:rsidRPr="00B42AEB">
        <w:rPr>
          <w:noProof/>
        </w:rPr>
        <w:t xml:space="preserve"> are involved in joint projects</w:t>
      </w:r>
      <w:r w:rsidR="00C101E3" w:rsidRPr="00B42AEB">
        <w:rPr>
          <w:noProof/>
        </w:rPr>
        <w:t xml:space="preserve"> to support voters with visual impairments </w:t>
      </w:r>
      <w:r w:rsidR="008411A2" w:rsidRPr="00B42AEB">
        <w:rPr>
          <w:noProof/>
        </w:rPr>
        <w:t>by producing</w:t>
      </w:r>
      <w:r w:rsidR="00C101E3" w:rsidRPr="00B42AEB">
        <w:rPr>
          <w:noProof/>
        </w:rPr>
        <w:t xml:space="preserve"> sound recordings of the list of candidates or</w:t>
      </w:r>
      <w:r w:rsidR="002F282A" w:rsidRPr="00B42AEB">
        <w:rPr>
          <w:noProof/>
        </w:rPr>
        <w:t xml:space="preserve"> to</w:t>
      </w:r>
      <w:r w:rsidR="00DA420F" w:rsidRPr="00B42AEB">
        <w:rPr>
          <w:noProof/>
        </w:rPr>
        <w:t xml:space="preserve"> </w:t>
      </w:r>
      <w:r w:rsidR="005D3ADB" w:rsidRPr="00B42AEB">
        <w:rPr>
          <w:noProof/>
        </w:rPr>
        <w:t xml:space="preserve">support </w:t>
      </w:r>
      <w:r w:rsidR="00DA420F" w:rsidRPr="00B42AEB">
        <w:rPr>
          <w:noProof/>
        </w:rPr>
        <w:t>voters with audiovisual impairments</w:t>
      </w:r>
      <w:r w:rsidR="00603879" w:rsidRPr="00B42AEB">
        <w:rPr>
          <w:noProof/>
        </w:rPr>
        <w:t>. They provide this support</w:t>
      </w:r>
      <w:r w:rsidR="00DA420F" w:rsidRPr="00B42AEB">
        <w:rPr>
          <w:noProof/>
        </w:rPr>
        <w:t xml:space="preserve"> </w:t>
      </w:r>
      <w:r w:rsidR="002F282A" w:rsidRPr="00B42AEB">
        <w:rPr>
          <w:noProof/>
        </w:rPr>
        <w:t xml:space="preserve">through translators who </w:t>
      </w:r>
      <w:r w:rsidR="00DA420F" w:rsidRPr="00B42AEB">
        <w:rPr>
          <w:noProof/>
        </w:rPr>
        <w:t xml:space="preserve">accompany them from home to the polling station and back, </w:t>
      </w:r>
      <w:r w:rsidR="008411A2" w:rsidRPr="00B42AEB">
        <w:rPr>
          <w:noProof/>
        </w:rPr>
        <w:t xml:space="preserve">by providing </w:t>
      </w:r>
      <w:r w:rsidR="00DA420F" w:rsidRPr="00B42AEB">
        <w:rPr>
          <w:noProof/>
        </w:rPr>
        <w:t xml:space="preserve">sign language interpretation </w:t>
      </w:r>
      <w:r w:rsidR="002F282A" w:rsidRPr="00B42AEB">
        <w:rPr>
          <w:noProof/>
        </w:rPr>
        <w:t xml:space="preserve">or </w:t>
      </w:r>
      <w:r w:rsidR="00DA420F" w:rsidRPr="00B42AEB">
        <w:rPr>
          <w:noProof/>
        </w:rPr>
        <w:t xml:space="preserve">other </w:t>
      </w:r>
      <w:r w:rsidR="002F282A" w:rsidRPr="00B42AEB">
        <w:rPr>
          <w:noProof/>
        </w:rPr>
        <w:t xml:space="preserve">specific interpretation and </w:t>
      </w:r>
      <w:r w:rsidR="00603879" w:rsidRPr="00B42AEB">
        <w:rPr>
          <w:noProof/>
        </w:rPr>
        <w:t xml:space="preserve">by </w:t>
      </w:r>
      <w:r w:rsidR="002F282A" w:rsidRPr="00B42AEB">
        <w:rPr>
          <w:noProof/>
        </w:rPr>
        <w:t>assist</w:t>
      </w:r>
      <w:r w:rsidR="00603879" w:rsidRPr="00B42AEB">
        <w:rPr>
          <w:noProof/>
        </w:rPr>
        <w:t>ing</w:t>
      </w:r>
      <w:r w:rsidR="002F282A" w:rsidRPr="00B42AEB">
        <w:rPr>
          <w:noProof/>
        </w:rPr>
        <w:t xml:space="preserve"> them in filling out the ballots</w:t>
      </w:r>
      <w:r w:rsidR="00DA420F" w:rsidRPr="00B42AEB">
        <w:rPr>
          <w:noProof/>
        </w:rPr>
        <w:t>.</w:t>
      </w:r>
    </w:p>
    <w:p w14:paraId="35B98893" w14:textId="7F05D92A" w:rsidR="00063E3F" w:rsidRPr="00B42AEB" w:rsidRDefault="00D81741" w:rsidP="00B42AEB">
      <w:pPr>
        <w:rPr>
          <w:noProof/>
        </w:rPr>
      </w:pPr>
      <w:r w:rsidRPr="00B42AEB">
        <w:rPr>
          <w:noProof/>
        </w:rPr>
        <w:t>Disability o</w:t>
      </w:r>
      <w:r w:rsidR="00BF5340" w:rsidRPr="00B42AEB">
        <w:rPr>
          <w:noProof/>
        </w:rPr>
        <w:t xml:space="preserve">rganisations </w:t>
      </w:r>
      <w:r w:rsidR="00603879" w:rsidRPr="00B42AEB">
        <w:rPr>
          <w:noProof/>
        </w:rPr>
        <w:t>can</w:t>
      </w:r>
      <w:r w:rsidR="00C70372" w:rsidRPr="00B42AEB">
        <w:rPr>
          <w:noProof/>
        </w:rPr>
        <w:t xml:space="preserve"> </w:t>
      </w:r>
      <w:r w:rsidR="008411A2" w:rsidRPr="00B42AEB">
        <w:rPr>
          <w:noProof/>
        </w:rPr>
        <w:t xml:space="preserve">also help </w:t>
      </w:r>
      <w:r w:rsidR="003E53A3" w:rsidRPr="00B42AEB">
        <w:rPr>
          <w:noProof/>
        </w:rPr>
        <w:t>prepar</w:t>
      </w:r>
      <w:r w:rsidR="008411A2" w:rsidRPr="00B42AEB">
        <w:rPr>
          <w:noProof/>
        </w:rPr>
        <w:t>e</w:t>
      </w:r>
      <w:r w:rsidR="003E53A3" w:rsidRPr="00B42AEB">
        <w:rPr>
          <w:noProof/>
        </w:rPr>
        <w:t xml:space="preserve"> </w:t>
      </w:r>
      <w:r w:rsidR="00C70372" w:rsidRPr="00B42AEB">
        <w:rPr>
          <w:noProof/>
        </w:rPr>
        <w:t>official</w:t>
      </w:r>
      <w:r w:rsidR="00940282" w:rsidRPr="00B42AEB" w:rsidDel="003E53A3">
        <w:rPr>
          <w:noProof/>
        </w:rPr>
        <w:t xml:space="preserve"> </w:t>
      </w:r>
      <w:r w:rsidR="00940282" w:rsidRPr="00B42AEB">
        <w:rPr>
          <w:noProof/>
        </w:rPr>
        <w:t>electoral materials and training</w:t>
      </w:r>
      <w:r w:rsidR="00050F3E" w:rsidRPr="00B42AEB">
        <w:rPr>
          <w:noProof/>
        </w:rPr>
        <w:t>, including</w:t>
      </w:r>
      <w:r w:rsidR="00A21EAC" w:rsidRPr="00B42AEB">
        <w:rPr>
          <w:noProof/>
        </w:rPr>
        <w:t xml:space="preserve"> election-specific information in plain language</w:t>
      </w:r>
      <w:r w:rsidR="0018171A" w:rsidRPr="00B42AEB">
        <w:rPr>
          <w:noProof/>
        </w:rPr>
        <w:t>,</w:t>
      </w:r>
      <w:r w:rsidR="000C0C51" w:rsidRPr="00B42AEB">
        <w:rPr>
          <w:noProof/>
        </w:rPr>
        <w:t xml:space="preserve"> as </w:t>
      </w:r>
      <w:r w:rsidR="0018171A" w:rsidRPr="00B42AEB">
        <w:rPr>
          <w:noProof/>
        </w:rPr>
        <w:t>done</w:t>
      </w:r>
      <w:r w:rsidR="000C0C51" w:rsidRPr="00B42AEB">
        <w:rPr>
          <w:noProof/>
        </w:rPr>
        <w:t xml:space="preserve"> in </w:t>
      </w:r>
      <w:r w:rsidR="004D2A71" w:rsidRPr="00B42AEB">
        <w:rPr>
          <w:noProof/>
        </w:rPr>
        <w:t xml:space="preserve">Lithuania, </w:t>
      </w:r>
      <w:r w:rsidR="000C0C51" w:rsidRPr="00B42AEB">
        <w:rPr>
          <w:noProof/>
        </w:rPr>
        <w:t xml:space="preserve">Luxembourg </w:t>
      </w:r>
      <w:r w:rsidR="008411A2" w:rsidRPr="00B42AEB">
        <w:rPr>
          <w:noProof/>
        </w:rPr>
        <w:t xml:space="preserve">and </w:t>
      </w:r>
      <w:r w:rsidR="000C0C51" w:rsidRPr="00B42AEB">
        <w:rPr>
          <w:noProof/>
        </w:rPr>
        <w:t>Portugal</w:t>
      </w:r>
      <w:r w:rsidR="0018171A" w:rsidRPr="00B42AEB">
        <w:rPr>
          <w:noProof/>
        </w:rPr>
        <w:t>,</w:t>
      </w:r>
      <w:r w:rsidR="00651D64" w:rsidRPr="00B42AEB">
        <w:rPr>
          <w:noProof/>
        </w:rPr>
        <w:t xml:space="preserve"> and easy-to-understand poll cards</w:t>
      </w:r>
      <w:r w:rsidR="00864192" w:rsidRPr="00B42AEB">
        <w:rPr>
          <w:noProof/>
        </w:rPr>
        <w:t>, as in Hungary</w:t>
      </w:r>
      <w:r w:rsidR="008411A2" w:rsidRPr="00B42AEB">
        <w:rPr>
          <w:noProof/>
        </w:rPr>
        <w:t>.</w:t>
      </w:r>
      <w:r w:rsidR="00C70372" w:rsidRPr="00B42AEB">
        <w:rPr>
          <w:noProof/>
        </w:rPr>
        <w:t xml:space="preserve"> </w:t>
      </w:r>
      <w:r w:rsidR="008411A2" w:rsidRPr="00B42AEB">
        <w:rPr>
          <w:noProof/>
        </w:rPr>
        <w:t>T</w:t>
      </w:r>
      <w:r w:rsidR="00C70372" w:rsidRPr="00B42AEB">
        <w:rPr>
          <w:noProof/>
        </w:rPr>
        <w:t>hey also carry o</w:t>
      </w:r>
      <w:r w:rsidR="00603879" w:rsidRPr="00B42AEB">
        <w:rPr>
          <w:noProof/>
        </w:rPr>
        <w:t>ut</w:t>
      </w:r>
      <w:r w:rsidR="00C70372" w:rsidRPr="00B42AEB">
        <w:rPr>
          <w:noProof/>
        </w:rPr>
        <w:t xml:space="preserve"> their own</w:t>
      </w:r>
      <w:r w:rsidR="00041D06" w:rsidRPr="00B42AEB">
        <w:rPr>
          <w:noProof/>
        </w:rPr>
        <w:t xml:space="preserve"> </w:t>
      </w:r>
      <w:r w:rsidR="00603879" w:rsidRPr="00B42AEB">
        <w:rPr>
          <w:noProof/>
        </w:rPr>
        <w:t xml:space="preserve">initiatives </w:t>
      </w:r>
      <w:r w:rsidR="00041D06" w:rsidRPr="00B42AEB">
        <w:rPr>
          <w:noProof/>
        </w:rPr>
        <w:t>to promote accessibility in elections</w:t>
      </w:r>
      <w:r w:rsidR="00603879" w:rsidRPr="00B42AEB">
        <w:rPr>
          <w:noProof/>
        </w:rPr>
        <w:t>.</w:t>
      </w:r>
      <w:r w:rsidR="00041D06" w:rsidRPr="00B42AEB">
        <w:rPr>
          <w:noProof/>
        </w:rPr>
        <w:t xml:space="preserve"> </w:t>
      </w:r>
      <w:r w:rsidR="00603879" w:rsidRPr="00B42AEB">
        <w:rPr>
          <w:noProof/>
        </w:rPr>
        <w:t>F</w:t>
      </w:r>
      <w:r w:rsidR="00041D06" w:rsidRPr="00B42AEB">
        <w:rPr>
          <w:noProof/>
        </w:rPr>
        <w:t xml:space="preserve">or example, </w:t>
      </w:r>
      <w:r w:rsidR="00603879" w:rsidRPr="00B42AEB">
        <w:rPr>
          <w:noProof/>
        </w:rPr>
        <w:t xml:space="preserve">they </w:t>
      </w:r>
      <w:r w:rsidR="00041D06" w:rsidRPr="00B42AEB">
        <w:rPr>
          <w:noProof/>
        </w:rPr>
        <w:t>distribut</w:t>
      </w:r>
      <w:r w:rsidR="00603879" w:rsidRPr="00B42AEB">
        <w:rPr>
          <w:noProof/>
        </w:rPr>
        <w:t>e</w:t>
      </w:r>
      <w:r w:rsidR="00041D06" w:rsidRPr="00B42AEB">
        <w:rPr>
          <w:noProof/>
        </w:rPr>
        <w:t xml:space="preserve"> information on the accessibility of polling stations and </w:t>
      </w:r>
      <w:r w:rsidR="00603879" w:rsidRPr="00B42AEB">
        <w:rPr>
          <w:noProof/>
        </w:rPr>
        <w:t xml:space="preserve">provide </w:t>
      </w:r>
      <w:r w:rsidR="00041D06" w:rsidRPr="00B42AEB">
        <w:rPr>
          <w:noProof/>
        </w:rPr>
        <w:t>training to election officials on accessibility</w:t>
      </w:r>
      <w:r w:rsidR="00050F3E" w:rsidRPr="00B42AEB">
        <w:rPr>
          <w:noProof/>
        </w:rPr>
        <w:t>.</w:t>
      </w:r>
      <w:r w:rsidR="00365B62" w:rsidRPr="00B42AEB">
        <w:rPr>
          <w:noProof/>
        </w:rPr>
        <w:t xml:space="preserve"> </w:t>
      </w:r>
      <w:r w:rsidR="00733090" w:rsidRPr="00B42AEB">
        <w:rPr>
          <w:noProof/>
        </w:rPr>
        <w:t xml:space="preserve">The Finnish Ministry of Justice supports </w:t>
      </w:r>
      <w:r w:rsidR="001D5489" w:rsidRPr="00B42AEB">
        <w:rPr>
          <w:noProof/>
        </w:rPr>
        <w:t xml:space="preserve">the provision of </w:t>
      </w:r>
      <w:r w:rsidR="00733090" w:rsidRPr="00B42AEB">
        <w:rPr>
          <w:noProof/>
        </w:rPr>
        <w:t>election information for the visually impaired together with the Finnish Federation of the Visually Impaired.</w:t>
      </w:r>
      <w:r w:rsidR="001D5489" w:rsidRPr="00B42AEB">
        <w:rPr>
          <w:noProof/>
        </w:rPr>
        <w:t xml:space="preserve"> </w:t>
      </w:r>
      <w:r w:rsidR="002C70CA" w:rsidRPr="00B42AEB">
        <w:rPr>
          <w:noProof/>
        </w:rPr>
        <w:t>In Spain</w:t>
      </w:r>
      <w:r w:rsidR="00603879" w:rsidRPr="00B42AEB">
        <w:rPr>
          <w:noProof/>
        </w:rPr>
        <w:t>,</w:t>
      </w:r>
      <w:r w:rsidR="00050F3E" w:rsidRPr="00B42AEB">
        <w:rPr>
          <w:noProof/>
        </w:rPr>
        <w:t xml:space="preserve"> </w:t>
      </w:r>
      <w:r w:rsidR="002C07BC" w:rsidRPr="00B42AEB">
        <w:rPr>
          <w:noProof/>
        </w:rPr>
        <w:t xml:space="preserve">the accessible voting procedure for </w:t>
      </w:r>
      <w:r w:rsidR="004E4D77" w:rsidRPr="00B42AEB">
        <w:rPr>
          <w:noProof/>
        </w:rPr>
        <w:t>persons</w:t>
      </w:r>
      <w:r w:rsidR="002C07BC" w:rsidRPr="00B42AEB">
        <w:rPr>
          <w:noProof/>
        </w:rPr>
        <w:t xml:space="preserve"> with visual disabilities </w:t>
      </w:r>
      <w:r w:rsidR="008411A2" w:rsidRPr="00B42AEB">
        <w:rPr>
          <w:noProof/>
        </w:rPr>
        <w:t>using the</w:t>
      </w:r>
      <w:r w:rsidR="002C07BC" w:rsidRPr="00B42AEB">
        <w:rPr>
          <w:noProof/>
        </w:rPr>
        <w:t xml:space="preserve"> Braille reading-writing system is implemented in cooperation with</w:t>
      </w:r>
      <w:r w:rsidR="00BD1EEC" w:rsidRPr="00B42AEB">
        <w:rPr>
          <w:noProof/>
        </w:rPr>
        <w:t xml:space="preserve"> </w:t>
      </w:r>
      <w:r w:rsidR="00733E50" w:rsidRPr="00B42AEB">
        <w:rPr>
          <w:noProof/>
          <w:lang w:val="en-IE"/>
        </w:rPr>
        <w:t>ONCE (the national organi</w:t>
      </w:r>
      <w:r w:rsidR="004801BB" w:rsidRPr="00B42AEB">
        <w:rPr>
          <w:noProof/>
          <w:lang w:val="en-IE"/>
        </w:rPr>
        <w:t>s</w:t>
      </w:r>
      <w:r w:rsidR="00733E50" w:rsidRPr="00B42AEB">
        <w:rPr>
          <w:noProof/>
          <w:lang w:val="en-IE"/>
        </w:rPr>
        <w:t xml:space="preserve">ation of the </w:t>
      </w:r>
      <w:r w:rsidR="00EC445C" w:rsidRPr="00B42AEB">
        <w:rPr>
          <w:noProof/>
          <w:lang w:val="en-IE"/>
        </w:rPr>
        <w:t xml:space="preserve">Spanish </w:t>
      </w:r>
      <w:r w:rsidR="00733E50" w:rsidRPr="00B42AEB">
        <w:rPr>
          <w:noProof/>
          <w:lang w:val="en-IE"/>
        </w:rPr>
        <w:t>blind</w:t>
      </w:r>
      <w:r w:rsidR="00EE2BB3">
        <w:rPr>
          <w:rStyle w:val="FootnoteReference"/>
          <w:noProof/>
          <w:lang w:val="en-IE"/>
        </w:rPr>
        <w:t>(</w:t>
      </w:r>
      <w:r w:rsidR="00EE2BB3" w:rsidRPr="00B42AEB">
        <w:rPr>
          <w:rStyle w:val="FootnoteReference"/>
          <w:noProof/>
          <w:lang w:val="en-IE"/>
        </w:rPr>
        <w:footnoteReference w:id="60"/>
      </w:r>
      <w:r w:rsidR="00EE2BB3">
        <w:rPr>
          <w:rStyle w:val="FootnoteReference"/>
          <w:noProof/>
          <w:lang w:val="en-IE"/>
        </w:rPr>
        <w:t>)</w:t>
      </w:r>
      <w:r w:rsidR="00733E50" w:rsidRPr="00B42AEB">
        <w:rPr>
          <w:noProof/>
          <w:lang w:val="en-IE"/>
        </w:rPr>
        <w:t>)</w:t>
      </w:r>
      <w:r w:rsidR="00063E3F" w:rsidRPr="00B42AEB">
        <w:rPr>
          <w:noProof/>
        </w:rPr>
        <w:t xml:space="preserve">. </w:t>
      </w:r>
      <w:r w:rsidR="00500E52" w:rsidRPr="00B42AEB">
        <w:rPr>
          <w:noProof/>
        </w:rPr>
        <w:t xml:space="preserve">Cooperation between Spanish authorities and </w:t>
      </w:r>
      <w:r w:rsidRPr="00B42AEB">
        <w:rPr>
          <w:noProof/>
        </w:rPr>
        <w:t xml:space="preserve">disability </w:t>
      </w:r>
      <w:r w:rsidR="00603879" w:rsidRPr="00B42AEB">
        <w:rPr>
          <w:noProof/>
        </w:rPr>
        <w:t>o</w:t>
      </w:r>
      <w:r w:rsidR="00500E52" w:rsidRPr="00B42AEB">
        <w:rPr>
          <w:noProof/>
        </w:rPr>
        <w:t xml:space="preserve">rganisations to remove </w:t>
      </w:r>
      <w:r w:rsidR="00603879" w:rsidRPr="00B42AEB">
        <w:rPr>
          <w:noProof/>
        </w:rPr>
        <w:t xml:space="preserve">the </w:t>
      </w:r>
      <w:r w:rsidR="00500E52" w:rsidRPr="00B42AEB">
        <w:rPr>
          <w:noProof/>
        </w:rPr>
        <w:t xml:space="preserve">obstacles </w:t>
      </w:r>
      <w:r w:rsidR="00603879" w:rsidRPr="00B42AEB">
        <w:rPr>
          <w:noProof/>
        </w:rPr>
        <w:t xml:space="preserve">faced during </w:t>
      </w:r>
      <w:r w:rsidR="00500E52" w:rsidRPr="00B42AEB">
        <w:rPr>
          <w:noProof/>
        </w:rPr>
        <w:t xml:space="preserve">the electoral processes has also led to the </w:t>
      </w:r>
      <w:r w:rsidR="008411A2" w:rsidRPr="00B42AEB">
        <w:rPr>
          <w:noProof/>
        </w:rPr>
        <w:t xml:space="preserve">use </w:t>
      </w:r>
      <w:r w:rsidR="00EA544A" w:rsidRPr="00B42AEB">
        <w:rPr>
          <w:noProof/>
        </w:rPr>
        <w:t>of</w:t>
      </w:r>
      <w:r w:rsidR="00DB7478" w:rsidRPr="00B42AEB">
        <w:rPr>
          <w:noProof/>
        </w:rPr>
        <w:t xml:space="preserve"> accessible signage at polling stations and an easy-to-read manual for members of polling stations.</w:t>
      </w:r>
    </w:p>
    <w:p w14:paraId="315ADAA3" w14:textId="7528BDA4" w:rsidR="00C70372" w:rsidRPr="00B42AEB" w:rsidRDefault="00050F3E" w:rsidP="00B42AEB">
      <w:pPr>
        <w:rPr>
          <w:noProof/>
        </w:rPr>
      </w:pPr>
      <w:r w:rsidRPr="00B42AEB">
        <w:rPr>
          <w:noProof/>
        </w:rPr>
        <w:t>In several Member States</w:t>
      </w:r>
      <w:r w:rsidR="005F1DA8" w:rsidRPr="00B42AEB">
        <w:rPr>
          <w:noProof/>
        </w:rPr>
        <w:t>,</w:t>
      </w:r>
      <w:r w:rsidRPr="00B42AEB">
        <w:rPr>
          <w:noProof/>
        </w:rPr>
        <w:t xml:space="preserve"> the</w:t>
      </w:r>
      <w:r w:rsidR="00A21EAC" w:rsidRPr="00B42AEB">
        <w:rPr>
          <w:noProof/>
        </w:rPr>
        <w:t xml:space="preserve"> accessibility of polling stations is assessed </w:t>
      </w:r>
      <w:r w:rsidR="008411A2" w:rsidRPr="00B42AEB">
        <w:rPr>
          <w:noProof/>
        </w:rPr>
        <w:t xml:space="preserve">against </w:t>
      </w:r>
      <w:r w:rsidR="00A21EAC" w:rsidRPr="00B42AEB">
        <w:rPr>
          <w:noProof/>
        </w:rPr>
        <w:t>checklists</w:t>
      </w:r>
      <w:r w:rsidR="001968B3" w:rsidRPr="00B42AEB">
        <w:rPr>
          <w:noProof/>
        </w:rPr>
        <w:t xml:space="preserve"> created jointly by competent authorities and </w:t>
      </w:r>
      <w:r w:rsidR="00D81741" w:rsidRPr="00B42AEB">
        <w:rPr>
          <w:noProof/>
        </w:rPr>
        <w:t xml:space="preserve">disability </w:t>
      </w:r>
      <w:r w:rsidR="00603879" w:rsidRPr="00B42AEB">
        <w:rPr>
          <w:noProof/>
        </w:rPr>
        <w:t>o</w:t>
      </w:r>
      <w:r w:rsidR="00460C04" w:rsidRPr="00B42AEB">
        <w:rPr>
          <w:noProof/>
        </w:rPr>
        <w:t xml:space="preserve">rganisations </w:t>
      </w:r>
      <w:r w:rsidR="00041D06" w:rsidRPr="00B42AEB">
        <w:rPr>
          <w:noProof/>
        </w:rPr>
        <w:t xml:space="preserve">or developed by </w:t>
      </w:r>
      <w:r w:rsidR="00603879" w:rsidRPr="00B42AEB">
        <w:rPr>
          <w:noProof/>
        </w:rPr>
        <w:t>such o</w:t>
      </w:r>
      <w:r w:rsidR="00460C04" w:rsidRPr="00B42AEB">
        <w:rPr>
          <w:noProof/>
        </w:rPr>
        <w:t>rganisations</w:t>
      </w:r>
      <w:r w:rsidR="00603879" w:rsidRPr="00B42AEB">
        <w:rPr>
          <w:noProof/>
        </w:rPr>
        <w:t xml:space="preserve"> themselves</w:t>
      </w:r>
      <w:r w:rsidR="001968B3" w:rsidRPr="00B42AEB">
        <w:rPr>
          <w:noProof/>
        </w:rPr>
        <w:t xml:space="preserve">. Such organisations </w:t>
      </w:r>
      <w:r w:rsidR="00041D06" w:rsidRPr="00B42AEB">
        <w:rPr>
          <w:noProof/>
        </w:rPr>
        <w:t>may also</w:t>
      </w:r>
      <w:r w:rsidR="00460C04" w:rsidRPr="00B42AEB">
        <w:rPr>
          <w:noProof/>
        </w:rPr>
        <w:t xml:space="preserve"> support </w:t>
      </w:r>
      <w:r w:rsidR="00603879" w:rsidRPr="00B42AEB">
        <w:rPr>
          <w:noProof/>
        </w:rPr>
        <w:t>the</w:t>
      </w:r>
      <w:r w:rsidR="00460C04" w:rsidRPr="00B42AEB">
        <w:rPr>
          <w:noProof/>
        </w:rPr>
        <w:t xml:space="preserve"> authorities by</w:t>
      </w:r>
      <w:r w:rsidR="009E439D" w:rsidRPr="00B42AEB">
        <w:rPr>
          <w:noProof/>
        </w:rPr>
        <w:t xml:space="preserve"> prepar</w:t>
      </w:r>
      <w:r w:rsidR="00460C04" w:rsidRPr="00B42AEB">
        <w:rPr>
          <w:noProof/>
        </w:rPr>
        <w:t>ing</w:t>
      </w:r>
      <w:r w:rsidR="009E439D" w:rsidRPr="00B42AEB">
        <w:rPr>
          <w:noProof/>
        </w:rPr>
        <w:t xml:space="preserve"> questionnaires</w:t>
      </w:r>
      <w:r w:rsidR="005F1DA8" w:rsidRPr="00B42AEB">
        <w:rPr>
          <w:noProof/>
        </w:rPr>
        <w:t xml:space="preserve">, as </w:t>
      </w:r>
      <w:r w:rsidR="00603879" w:rsidRPr="00B42AEB">
        <w:rPr>
          <w:noProof/>
        </w:rPr>
        <w:t xml:space="preserve">they do </w:t>
      </w:r>
      <w:r w:rsidR="005F1DA8" w:rsidRPr="00B42AEB">
        <w:rPr>
          <w:noProof/>
        </w:rPr>
        <w:t>in Latvia,</w:t>
      </w:r>
      <w:r w:rsidR="00B366BA" w:rsidRPr="00B42AEB">
        <w:rPr>
          <w:noProof/>
        </w:rPr>
        <w:t xml:space="preserve"> </w:t>
      </w:r>
      <w:r w:rsidR="009E439D" w:rsidRPr="00B42AEB">
        <w:rPr>
          <w:noProof/>
        </w:rPr>
        <w:t>guidelines</w:t>
      </w:r>
      <w:r w:rsidR="009F3339" w:rsidRPr="00B42AEB">
        <w:rPr>
          <w:noProof/>
        </w:rPr>
        <w:t>,</w:t>
      </w:r>
      <w:r w:rsidR="005F1DA8" w:rsidRPr="00B42AEB">
        <w:rPr>
          <w:noProof/>
        </w:rPr>
        <w:t xml:space="preserve"> as </w:t>
      </w:r>
      <w:r w:rsidR="00603879" w:rsidRPr="00B42AEB">
        <w:rPr>
          <w:noProof/>
        </w:rPr>
        <w:t xml:space="preserve">they do </w:t>
      </w:r>
      <w:r w:rsidR="005F1DA8" w:rsidRPr="00B42AEB">
        <w:rPr>
          <w:noProof/>
        </w:rPr>
        <w:t xml:space="preserve">in Belgium </w:t>
      </w:r>
      <w:r w:rsidR="00603879" w:rsidRPr="00B42AEB">
        <w:rPr>
          <w:noProof/>
        </w:rPr>
        <w:t xml:space="preserve">and </w:t>
      </w:r>
      <w:r w:rsidR="005F1DA8" w:rsidRPr="00B42AEB">
        <w:rPr>
          <w:noProof/>
        </w:rPr>
        <w:t>Romania,</w:t>
      </w:r>
      <w:r w:rsidR="00042F31" w:rsidRPr="00B42AEB">
        <w:rPr>
          <w:noProof/>
        </w:rPr>
        <w:t xml:space="preserve"> and </w:t>
      </w:r>
      <w:r w:rsidR="00603879" w:rsidRPr="00B42AEB">
        <w:rPr>
          <w:noProof/>
        </w:rPr>
        <w:t xml:space="preserve">by issuing </w:t>
      </w:r>
      <w:r w:rsidR="00042F31" w:rsidRPr="00B42AEB">
        <w:rPr>
          <w:noProof/>
        </w:rPr>
        <w:t>recommendation</w:t>
      </w:r>
      <w:r w:rsidR="00F66F1B" w:rsidRPr="00B42AEB">
        <w:rPr>
          <w:noProof/>
        </w:rPr>
        <w:t>s</w:t>
      </w:r>
      <w:r w:rsidR="00603879" w:rsidRPr="00B42AEB">
        <w:rPr>
          <w:noProof/>
        </w:rPr>
        <w:t>,</w:t>
      </w:r>
      <w:r w:rsidR="009E439D" w:rsidRPr="00B42AEB">
        <w:rPr>
          <w:noProof/>
        </w:rPr>
        <w:t xml:space="preserve"> </w:t>
      </w:r>
      <w:r w:rsidR="001968B3" w:rsidRPr="00B42AEB">
        <w:rPr>
          <w:noProof/>
        </w:rPr>
        <w:t>collect</w:t>
      </w:r>
      <w:r w:rsidR="00460C04" w:rsidRPr="00B42AEB">
        <w:rPr>
          <w:noProof/>
        </w:rPr>
        <w:t>ing</w:t>
      </w:r>
      <w:r w:rsidR="004C7927" w:rsidRPr="00B42AEB">
        <w:rPr>
          <w:noProof/>
        </w:rPr>
        <w:t xml:space="preserve"> and submitting</w:t>
      </w:r>
      <w:r w:rsidR="001968B3" w:rsidRPr="00B42AEB">
        <w:rPr>
          <w:noProof/>
        </w:rPr>
        <w:t xml:space="preserve"> </w:t>
      </w:r>
      <w:r w:rsidR="00BD67EA" w:rsidRPr="00B42AEB">
        <w:rPr>
          <w:noProof/>
        </w:rPr>
        <w:t>feedback on the accessibility of polling stations</w:t>
      </w:r>
      <w:r w:rsidR="004A1279" w:rsidRPr="00B42AEB">
        <w:rPr>
          <w:noProof/>
        </w:rPr>
        <w:t xml:space="preserve"> and election materials</w:t>
      </w:r>
      <w:r w:rsidR="00C70372" w:rsidRPr="00B42AEB">
        <w:rPr>
          <w:noProof/>
        </w:rPr>
        <w:t>.</w:t>
      </w:r>
      <w:r w:rsidR="004A1279" w:rsidRPr="00B42AEB">
        <w:rPr>
          <w:noProof/>
        </w:rPr>
        <w:t xml:space="preserve"> They can also be involved in inspecti</w:t>
      </w:r>
      <w:r w:rsidR="00603879" w:rsidRPr="00B42AEB">
        <w:rPr>
          <w:noProof/>
        </w:rPr>
        <w:t>ng</w:t>
      </w:r>
      <w:r w:rsidR="004A1279" w:rsidRPr="00B42AEB">
        <w:rPr>
          <w:noProof/>
        </w:rPr>
        <w:t xml:space="preserve"> </w:t>
      </w:r>
      <w:r w:rsidR="00441F47" w:rsidRPr="00B42AEB">
        <w:rPr>
          <w:noProof/>
        </w:rPr>
        <w:t xml:space="preserve">polling stations to </w:t>
      </w:r>
      <w:r w:rsidR="00603879" w:rsidRPr="00B42AEB">
        <w:rPr>
          <w:noProof/>
        </w:rPr>
        <w:t xml:space="preserve">ascertain whether they are </w:t>
      </w:r>
      <w:r w:rsidR="000147A8" w:rsidRPr="00B42AEB">
        <w:rPr>
          <w:noProof/>
        </w:rPr>
        <w:t>accessib</w:t>
      </w:r>
      <w:r w:rsidR="00603879" w:rsidRPr="00B42AEB">
        <w:rPr>
          <w:noProof/>
        </w:rPr>
        <w:t>le</w:t>
      </w:r>
      <w:r w:rsidR="000147A8" w:rsidRPr="00B42AEB">
        <w:rPr>
          <w:noProof/>
        </w:rPr>
        <w:t xml:space="preserve">, as </w:t>
      </w:r>
      <w:r w:rsidR="00603879" w:rsidRPr="00B42AEB">
        <w:rPr>
          <w:noProof/>
        </w:rPr>
        <w:t xml:space="preserve">they </w:t>
      </w:r>
      <w:r w:rsidR="008411A2" w:rsidRPr="00B42AEB">
        <w:rPr>
          <w:noProof/>
        </w:rPr>
        <w:t xml:space="preserve">do </w:t>
      </w:r>
      <w:r w:rsidR="000147A8" w:rsidRPr="00B42AEB">
        <w:rPr>
          <w:noProof/>
        </w:rPr>
        <w:t xml:space="preserve">in </w:t>
      </w:r>
      <w:r w:rsidR="004D2A71" w:rsidRPr="00B42AEB">
        <w:rPr>
          <w:noProof/>
        </w:rPr>
        <w:t>Lithuania.</w:t>
      </w:r>
    </w:p>
    <w:p w14:paraId="5595ACB4" w14:textId="18F59403" w:rsidR="00256917" w:rsidRPr="00B42AEB" w:rsidRDefault="00EA544A" w:rsidP="00B42AEB">
      <w:pPr>
        <w:rPr>
          <w:noProof/>
        </w:rPr>
      </w:pPr>
      <w:r w:rsidRPr="00B42AEB">
        <w:rPr>
          <w:noProof/>
        </w:rPr>
        <w:t xml:space="preserve">Other Member States such as </w:t>
      </w:r>
      <w:r w:rsidR="00D15CBE" w:rsidRPr="00B42AEB">
        <w:rPr>
          <w:noProof/>
        </w:rPr>
        <w:t xml:space="preserve">Croatia, </w:t>
      </w:r>
      <w:r w:rsidR="0005354D" w:rsidRPr="00B42AEB">
        <w:rPr>
          <w:noProof/>
        </w:rPr>
        <w:t>Ireland</w:t>
      </w:r>
      <w:r w:rsidR="00D15CBE" w:rsidRPr="00B42AEB">
        <w:rPr>
          <w:noProof/>
        </w:rPr>
        <w:t>,</w:t>
      </w:r>
      <w:r w:rsidR="0005354D" w:rsidRPr="00B42AEB">
        <w:rPr>
          <w:noProof/>
        </w:rPr>
        <w:t xml:space="preserve"> Roman</w:t>
      </w:r>
      <w:r w:rsidR="00537536" w:rsidRPr="00B42AEB">
        <w:rPr>
          <w:noProof/>
        </w:rPr>
        <w:t>ia</w:t>
      </w:r>
      <w:r w:rsidR="004801BB" w:rsidRPr="00B42AEB">
        <w:rPr>
          <w:noProof/>
        </w:rPr>
        <w:t>,</w:t>
      </w:r>
      <w:r w:rsidR="00D15CBE" w:rsidRPr="00B42AEB">
        <w:rPr>
          <w:noProof/>
        </w:rPr>
        <w:t xml:space="preserve"> </w:t>
      </w:r>
      <w:r w:rsidR="00CC1F19" w:rsidRPr="00B42AEB">
        <w:rPr>
          <w:noProof/>
        </w:rPr>
        <w:t xml:space="preserve">and </w:t>
      </w:r>
      <w:r w:rsidR="00D15CBE" w:rsidRPr="00B42AEB">
        <w:rPr>
          <w:noProof/>
        </w:rPr>
        <w:t>Spain</w:t>
      </w:r>
      <w:r w:rsidR="00537536" w:rsidRPr="00B42AEB">
        <w:rPr>
          <w:noProof/>
        </w:rPr>
        <w:t xml:space="preserve"> have </w:t>
      </w:r>
      <w:r w:rsidR="00D15CBE" w:rsidRPr="00B42AEB">
        <w:rPr>
          <w:noProof/>
        </w:rPr>
        <w:t xml:space="preserve">formalised their cooperation with </w:t>
      </w:r>
      <w:r w:rsidR="00D81741" w:rsidRPr="00B42AEB">
        <w:rPr>
          <w:noProof/>
        </w:rPr>
        <w:t xml:space="preserve">disability </w:t>
      </w:r>
      <w:r w:rsidR="00603879" w:rsidRPr="00B42AEB">
        <w:rPr>
          <w:noProof/>
        </w:rPr>
        <w:t>o</w:t>
      </w:r>
      <w:r w:rsidR="00D15CBE" w:rsidRPr="00B42AEB">
        <w:rPr>
          <w:noProof/>
        </w:rPr>
        <w:t>rganisations</w:t>
      </w:r>
      <w:r w:rsidR="00CC1F19" w:rsidRPr="00B42AEB">
        <w:rPr>
          <w:noProof/>
        </w:rPr>
        <w:t xml:space="preserve">, </w:t>
      </w:r>
      <w:r w:rsidR="00D15CBE" w:rsidRPr="00B42AEB">
        <w:rPr>
          <w:noProof/>
        </w:rPr>
        <w:t xml:space="preserve">either </w:t>
      </w:r>
      <w:r w:rsidR="00CC1F19" w:rsidRPr="00B42AEB">
        <w:rPr>
          <w:noProof/>
        </w:rPr>
        <w:t xml:space="preserve">by </w:t>
      </w:r>
      <w:r w:rsidR="00D15CBE" w:rsidRPr="00B42AEB">
        <w:rPr>
          <w:noProof/>
        </w:rPr>
        <w:t>concluding specific agreements o</w:t>
      </w:r>
      <w:r w:rsidRPr="00B42AEB">
        <w:rPr>
          <w:noProof/>
        </w:rPr>
        <w:t>r</w:t>
      </w:r>
      <w:r w:rsidR="00D15CBE" w:rsidRPr="00B42AEB">
        <w:rPr>
          <w:noProof/>
        </w:rPr>
        <w:t xml:space="preserve"> by </w:t>
      </w:r>
      <w:r w:rsidR="00CC1F19" w:rsidRPr="00B42AEB">
        <w:rPr>
          <w:noProof/>
        </w:rPr>
        <w:t xml:space="preserve">setting up </w:t>
      </w:r>
      <w:r w:rsidR="004C7927" w:rsidRPr="00B42AEB">
        <w:rPr>
          <w:noProof/>
        </w:rPr>
        <w:t xml:space="preserve">working </w:t>
      </w:r>
      <w:r w:rsidR="00655925" w:rsidRPr="00B42AEB">
        <w:rPr>
          <w:noProof/>
        </w:rPr>
        <w:t>group</w:t>
      </w:r>
      <w:r w:rsidR="00D15CBE" w:rsidRPr="00B42AEB">
        <w:rPr>
          <w:noProof/>
        </w:rPr>
        <w:t>s</w:t>
      </w:r>
      <w:r w:rsidR="00A01C31" w:rsidRPr="00B42AEB">
        <w:rPr>
          <w:noProof/>
        </w:rPr>
        <w:t>.</w:t>
      </w:r>
    </w:p>
    <w:p w14:paraId="31DD48CB" w14:textId="76B0ED88" w:rsidR="009A02EB" w:rsidRPr="00B42AEB" w:rsidRDefault="009A02EB" w:rsidP="00B42AEB">
      <w:pPr>
        <w:rPr>
          <w:noProof/>
        </w:rPr>
      </w:pPr>
      <w:r w:rsidRPr="00B42AEB">
        <w:rPr>
          <w:noProof/>
        </w:rPr>
        <w:t>As a result of the agreement signed in 2021 between the</w:t>
      </w:r>
      <w:r w:rsidR="00BF6CFC" w:rsidRPr="00B42AEB">
        <w:rPr>
          <w:noProof/>
        </w:rPr>
        <w:t xml:space="preserve"> Spanish</w:t>
      </w:r>
      <w:r w:rsidRPr="00B42AEB">
        <w:rPr>
          <w:noProof/>
        </w:rPr>
        <w:t xml:space="preserve"> Ministry of the Interior and the association </w:t>
      </w:r>
      <w:r w:rsidRPr="00B42AEB">
        <w:rPr>
          <w:i/>
          <w:iCs/>
          <w:noProof/>
        </w:rPr>
        <w:t>Plena Inclusión España</w:t>
      </w:r>
      <w:r w:rsidRPr="00B42AEB">
        <w:rPr>
          <w:noProof/>
        </w:rPr>
        <w:t xml:space="preserve"> (Full Inclusion Spain), a pilot project</w:t>
      </w:r>
      <w:r w:rsidR="00EE2BB3">
        <w:rPr>
          <w:noProof/>
          <w:vertAlign w:val="superscript"/>
        </w:rPr>
        <w:t>(</w:t>
      </w:r>
      <w:r w:rsidR="00EE2BB3" w:rsidRPr="00B42AEB">
        <w:rPr>
          <w:noProof/>
          <w:vertAlign w:val="superscript"/>
        </w:rPr>
        <w:footnoteReference w:id="61"/>
      </w:r>
      <w:r w:rsidR="00EE2BB3">
        <w:rPr>
          <w:noProof/>
          <w:vertAlign w:val="superscript"/>
        </w:rPr>
        <w:t>)</w:t>
      </w:r>
      <w:r w:rsidRPr="00B42AEB">
        <w:rPr>
          <w:noProof/>
        </w:rPr>
        <w:t xml:space="preserve"> for accessible signage was launched during the la</w:t>
      </w:r>
      <w:r w:rsidR="008411A2" w:rsidRPr="00B42AEB">
        <w:rPr>
          <w:noProof/>
        </w:rPr>
        <w:t>test</w:t>
      </w:r>
      <w:r w:rsidRPr="00B42AEB">
        <w:rPr>
          <w:noProof/>
        </w:rPr>
        <w:t xml:space="preserve"> local elections</w:t>
      </w:r>
      <w:r w:rsidR="008411A2" w:rsidRPr="00B42AEB">
        <w:rPr>
          <w:noProof/>
        </w:rPr>
        <w:t xml:space="preserve"> in 2023</w:t>
      </w:r>
      <w:r w:rsidR="00CC1F19" w:rsidRPr="00B42AEB">
        <w:rPr>
          <w:noProof/>
        </w:rPr>
        <w:t>.</w:t>
      </w:r>
      <w:r w:rsidR="0034629E">
        <w:rPr>
          <w:noProof/>
          <w:vertAlign w:val="superscript"/>
        </w:rPr>
        <w:t>(</w:t>
      </w:r>
      <w:r w:rsidR="0034629E" w:rsidRPr="00B42AEB">
        <w:rPr>
          <w:noProof/>
          <w:vertAlign w:val="superscript"/>
        </w:rPr>
        <w:footnoteReference w:id="62"/>
      </w:r>
      <w:r w:rsidR="0034629E">
        <w:rPr>
          <w:noProof/>
          <w:vertAlign w:val="superscript"/>
        </w:rPr>
        <w:t>)</w:t>
      </w:r>
      <w:r w:rsidRPr="00B42AEB">
        <w:rPr>
          <w:noProof/>
        </w:rPr>
        <w:t xml:space="preserve"> </w:t>
      </w:r>
      <w:r w:rsidR="00CC1F19" w:rsidRPr="00B42AEB">
        <w:rPr>
          <w:noProof/>
        </w:rPr>
        <w:t xml:space="preserve">This involved distributing </w:t>
      </w:r>
      <w:r w:rsidRPr="00B42AEB">
        <w:rPr>
          <w:noProof/>
        </w:rPr>
        <w:t xml:space="preserve">posters </w:t>
      </w:r>
      <w:r w:rsidR="00CC1F19" w:rsidRPr="00B42AEB">
        <w:rPr>
          <w:noProof/>
        </w:rPr>
        <w:t xml:space="preserve">to promote </w:t>
      </w:r>
      <w:r w:rsidRPr="00B42AEB">
        <w:rPr>
          <w:noProof/>
        </w:rPr>
        <w:t>cognitive accessibility (</w:t>
      </w:r>
      <w:r w:rsidR="00F659FA" w:rsidRPr="00B42AEB">
        <w:rPr>
          <w:noProof/>
        </w:rPr>
        <w:t>for</w:t>
      </w:r>
      <w:r w:rsidR="00D732C7" w:rsidRPr="00B42AEB">
        <w:rPr>
          <w:noProof/>
        </w:rPr>
        <w:t xml:space="preserve"> </w:t>
      </w:r>
      <w:r w:rsidR="004E4D77" w:rsidRPr="00B42AEB">
        <w:rPr>
          <w:noProof/>
        </w:rPr>
        <w:t>persons</w:t>
      </w:r>
      <w:r w:rsidRPr="00B42AEB">
        <w:rPr>
          <w:noProof/>
        </w:rPr>
        <w:t xml:space="preserve"> with intellectual disabilities</w:t>
      </w:r>
      <w:r w:rsidR="004801BB" w:rsidRPr="00B42AEB">
        <w:rPr>
          <w:noProof/>
        </w:rPr>
        <w:t xml:space="preserve"> and</w:t>
      </w:r>
      <w:r w:rsidRPr="00B42AEB">
        <w:rPr>
          <w:noProof/>
        </w:rPr>
        <w:t xml:space="preserve"> </w:t>
      </w:r>
      <w:r w:rsidR="008411A2" w:rsidRPr="00B42AEB">
        <w:rPr>
          <w:noProof/>
        </w:rPr>
        <w:t xml:space="preserve">older </w:t>
      </w:r>
      <w:r w:rsidR="004E4D77" w:rsidRPr="00B42AEB">
        <w:rPr>
          <w:noProof/>
        </w:rPr>
        <w:t>persons</w:t>
      </w:r>
      <w:r w:rsidRPr="00B42AEB">
        <w:rPr>
          <w:noProof/>
        </w:rPr>
        <w:t xml:space="preserve">) in polling places in the city of Madrid, a project which also featured the collaboration of the Government Delegation in Madrid. The project, </w:t>
      </w:r>
      <w:r w:rsidR="008411A2" w:rsidRPr="00B42AEB">
        <w:rPr>
          <w:noProof/>
        </w:rPr>
        <w:t xml:space="preserve">also </w:t>
      </w:r>
      <w:r w:rsidRPr="00B42AEB">
        <w:rPr>
          <w:noProof/>
        </w:rPr>
        <w:t xml:space="preserve">implemented </w:t>
      </w:r>
      <w:r w:rsidR="008411A2" w:rsidRPr="00B42AEB">
        <w:rPr>
          <w:noProof/>
        </w:rPr>
        <w:t xml:space="preserve">in </w:t>
      </w:r>
      <w:r w:rsidRPr="00B42AEB">
        <w:rPr>
          <w:noProof/>
        </w:rPr>
        <w:t xml:space="preserve">the latest </w:t>
      </w:r>
      <w:r w:rsidR="00CC1F19" w:rsidRPr="00B42AEB">
        <w:rPr>
          <w:noProof/>
        </w:rPr>
        <w:t>p</w:t>
      </w:r>
      <w:r w:rsidRPr="00B42AEB">
        <w:rPr>
          <w:noProof/>
        </w:rPr>
        <w:t xml:space="preserve">arliamentary elections, </w:t>
      </w:r>
      <w:r w:rsidR="004801BB" w:rsidRPr="00B42AEB">
        <w:rPr>
          <w:noProof/>
        </w:rPr>
        <w:t xml:space="preserve">consisted </w:t>
      </w:r>
      <w:r w:rsidRPr="00B42AEB">
        <w:rPr>
          <w:noProof/>
        </w:rPr>
        <w:t xml:space="preserve">of a total of seven pictograms designed by </w:t>
      </w:r>
      <w:r w:rsidRPr="00B42AEB">
        <w:rPr>
          <w:i/>
          <w:iCs/>
          <w:noProof/>
        </w:rPr>
        <w:t>Plena Inclusión</w:t>
      </w:r>
      <w:r w:rsidRPr="00B42AEB">
        <w:rPr>
          <w:noProof/>
        </w:rPr>
        <w:t xml:space="preserve"> to facilitate access to the polling place, and a </w:t>
      </w:r>
      <w:r w:rsidR="00982700">
        <w:rPr>
          <w:noProof/>
        </w:rPr>
        <w:t>g</w:t>
      </w:r>
      <w:r w:rsidRPr="00B42AEB">
        <w:rPr>
          <w:noProof/>
        </w:rPr>
        <w:t>uide</w:t>
      </w:r>
      <w:r w:rsidR="00EE2BB3">
        <w:rPr>
          <w:noProof/>
          <w:vertAlign w:val="superscript"/>
        </w:rPr>
        <w:t>(</w:t>
      </w:r>
      <w:r w:rsidR="00EE2BB3" w:rsidRPr="00B42AEB">
        <w:rPr>
          <w:noProof/>
          <w:vertAlign w:val="superscript"/>
        </w:rPr>
        <w:footnoteReference w:id="63"/>
      </w:r>
      <w:r w:rsidR="00EE2BB3">
        <w:rPr>
          <w:noProof/>
          <w:vertAlign w:val="superscript"/>
        </w:rPr>
        <w:t>)</w:t>
      </w:r>
      <w:r w:rsidRPr="00B42AEB">
        <w:rPr>
          <w:noProof/>
        </w:rPr>
        <w:t>. It is envisaged that this project will be extended to other cities in future calls for proposals.</w:t>
      </w:r>
    </w:p>
    <w:p w14:paraId="7DBC5EDA" w14:textId="2C5AF618" w:rsidR="008B7FC0" w:rsidRPr="00B42AEB" w:rsidRDefault="0099175B" w:rsidP="006B02A7">
      <w:pPr>
        <w:pStyle w:val="Heading2"/>
        <w:spacing w:before="240" w:after="240"/>
        <w:rPr>
          <w:noProof/>
        </w:rPr>
      </w:pPr>
      <w:bookmarkStart w:id="50" w:name="_Toc148718588"/>
      <w:bookmarkStart w:id="51" w:name="_Toc152322740"/>
      <w:r w:rsidRPr="00B42AEB">
        <w:rPr>
          <w:noProof/>
        </w:rPr>
        <w:t xml:space="preserve">5.4. </w:t>
      </w:r>
      <w:r w:rsidR="008F3302" w:rsidRPr="00B42AEB">
        <w:rPr>
          <w:noProof/>
        </w:rPr>
        <w:t>Increasing a</w:t>
      </w:r>
      <w:r w:rsidR="008B7FC0" w:rsidRPr="00B42AEB">
        <w:rPr>
          <w:noProof/>
        </w:rPr>
        <w:t>ccessibility and usability of buil</w:t>
      </w:r>
      <w:r w:rsidR="003E0337" w:rsidRPr="00B42AEB">
        <w:rPr>
          <w:noProof/>
        </w:rPr>
        <w:t>dings</w:t>
      </w:r>
      <w:bookmarkEnd w:id="50"/>
      <w:bookmarkEnd w:id="51"/>
    </w:p>
    <w:p w14:paraId="674CA5D0" w14:textId="65F2DCA3" w:rsidR="00907E91" w:rsidRPr="00B42AEB" w:rsidRDefault="00AB6108" w:rsidP="00B42AEB">
      <w:pPr>
        <w:rPr>
          <w:noProof/>
        </w:rPr>
      </w:pPr>
      <w:r w:rsidRPr="00B42AEB">
        <w:rPr>
          <w:noProof/>
        </w:rPr>
        <w:t xml:space="preserve">Most Member States have adopted specific requirements to ensure </w:t>
      </w:r>
      <w:r w:rsidR="003E0337" w:rsidRPr="00B42AEB">
        <w:rPr>
          <w:noProof/>
        </w:rPr>
        <w:t xml:space="preserve">that </w:t>
      </w:r>
      <w:r w:rsidR="004E4D77" w:rsidRPr="00B42AEB">
        <w:rPr>
          <w:noProof/>
        </w:rPr>
        <w:t>persons</w:t>
      </w:r>
      <w:r w:rsidR="003E0337" w:rsidRPr="00B42AEB">
        <w:rPr>
          <w:noProof/>
        </w:rPr>
        <w:t xml:space="preserve"> with disabilities can </w:t>
      </w:r>
      <w:r w:rsidRPr="00B42AEB">
        <w:rPr>
          <w:noProof/>
        </w:rPr>
        <w:t>ac</w:t>
      </w:r>
      <w:r w:rsidR="00EA348E" w:rsidRPr="00B42AEB">
        <w:rPr>
          <w:noProof/>
        </w:rPr>
        <w:t>c</w:t>
      </w:r>
      <w:r w:rsidRPr="00B42AEB">
        <w:rPr>
          <w:noProof/>
        </w:rPr>
        <w:t>ess buil</w:t>
      </w:r>
      <w:r w:rsidR="003E0337" w:rsidRPr="00B42AEB">
        <w:rPr>
          <w:noProof/>
        </w:rPr>
        <w:t>dings</w:t>
      </w:r>
      <w:r w:rsidR="005F5CC3" w:rsidRPr="00B42AEB">
        <w:rPr>
          <w:noProof/>
        </w:rPr>
        <w:t>.</w:t>
      </w:r>
      <w:r w:rsidR="00CD5474" w:rsidRPr="00B42AEB">
        <w:rPr>
          <w:noProof/>
        </w:rPr>
        <w:t xml:space="preserve"> Buildings </w:t>
      </w:r>
      <w:r w:rsidR="00EA348E" w:rsidRPr="00B42AEB">
        <w:rPr>
          <w:noProof/>
        </w:rPr>
        <w:t xml:space="preserve">are required to </w:t>
      </w:r>
      <w:r w:rsidR="00256917" w:rsidRPr="00B42AEB">
        <w:rPr>
          <w:noProof/>
        </w:rPr>
        <w:t xml:space="preserve">be used safely and without obstructed access by </w:t>
      </w:r>
      <w:r w:rsidR="004E4D77" w:rsidRPr="00B42AEB">
        <w:rPr>
          <w:noProof/>
        </w:rPr>
        <w:t>persons</w:t>
      </w:r>
      <w:r w:rsidR="003E0337" w:rsidRPr="00B42AEB">
        <w:rPr>
          <w:noProof/>
        </w:rPr>
        <w:t xml:space="preserve"> with </w:t>
      </w:r>
      <w:r w:rsidR="00256917" w:rsidRPr="00B42AEB">
        <w:rPr>
          <w:noProof/>
        </w:rPr>
        <w:t xml:space="preserve">physical </w:t>
      </w:r>
      <w:r w:rsidR="003E0337" w:rsidRPr="00B42AEB">
        <w:rPr>
          <w:noProof/>
        </w:rPr>
        <w:t>impairments</w:t>
      </w:r>
      <w:r w:rsidR="00256917" w:rsidRPr="00B42AEB">
        <w:rPr>
          <w:noProof/>
        </w:rPr>
        <w:t xml:space="preserve">. </w:t>
      </w:r>
      <w:r w:rsidR="003E0337" w:rsidRPr="00B42AEB">
        <w:rPr>
          <w:noProof/>
        </w:rPr>
        <w:t>An a</w:t>
      </w:r>
      <w:r w:rsidR="00256917" w:rsidRPr="00B42AEB">
        <w:rPr>
          <w:noProof/>
        </w:rPr>
        <w:t xml:space="preserve">ccessible </w:t>
      </w:r>
      <w:r w:rsidR="003E0337" w:rsidRPr="00B42AEB">
        <w:rPr>
          <w:noProof/>
        </w:rPr>
        <w:t xml:space="preserve">building means </w:t>
      </w:r>
      <w:r w:rsidR="00256917" w:rsidRPr="00B42AEB">
        <w:rPr>
          <w:noProof/>
        </w:rPr>
        <w:t>it is conveniently, safely</w:t>
      </w:r>
      <w:r w:rsidR="004801BB" w:rsidRPr="00B42AEB">
        <w:rPr>
          <w:noProof/>
        </w:rPr>
        <w:t>,</w:t>
      </w:r>
      <w:r w:rsidR="00256917" w:rsidRPr="00B42AEB">
        <w:rPr>
          <w:noProof/>
        </w:rPr>
        <w:t xml:space="preserve"> and independently usable by </w:t>
      </w:r>
      <w:r w:rsidR="0093314F" w:rsidRPr="00B42AEB">
        <w:rPr>
          <w:noProof/>
        </w:rPr>
        <w:t>everyone</w:t>
      </w:r>
      <w:r w:rsidR="00256917" w:rsidRPr="00B42AEB">
        <w:rPr>
          <w:noProof/>
        </w:rPr>
        <w:t xml:space="preserve">, including </w:t>
      </w:r>
      <w:r w:rsidR="004E4D77" w:rsidRPr="00B42AEB">
        <w:rPr>
          <w:noProof/>
        </w:rPr>
        <w:t>persons</w:t>
      </w:r>
      <w:r w:rsidR="00256917" w:rsidRPr="00B42AEB">
        <w:rPr>
          <w:noProof/>
        </w:rPr>
        <w:t xml:space="preserve"> with disabilities or groups who need special tools or technical arrangements.</w:t>
      </w:r>
      <w:r w:rsidR="00CD5474" w:rsidRPr="00B42AEB">
        <w:rPr>
          <w:noProof/>
        </w:rPr>
        <w:t xml:space="preserve"> B</w:t>
      </w:r>
      <w:r w:rsidR="00907E91" w:rsidRPr="00B42AEB">
        <w:rPr>
          <w:noProof/>
        </w:rPr>
        <w:t xml:space="preserve">uildings and infrastructure must have at least one path accessible, that provides safe and comfortable access for </w:t>
      </w:r>
      <w:r w:rsidR="004E4D77" w:rsidRPr="00B42AEB">
        <w:rPr>
          <w:noProof/>
        </w:rPr>
        <w:t>persons</w:t>
      </w:r>
      <w:r w:rsidR="00907E91" w:rsidRPr="00B42AEB">
        <w:rPr>
          <w:noProof/>
        </w:rPr>
        <w:t xml:space="preserve"> with reduced mobility.</w:t>
      </w:r>
    </w:p>
    <w:p w14:paraId="33512755" w14:textId="07633403" w:rsidR="009612AC" w:rsidRPr="00B42AEB" w:rsidRDefault="0099175B" w:rsidP="006B02A7">
      <w:pPr>
        <w:pStyle w:val="Heading2"/>
        <w:spacing w:before="240" w:after="240"/>
        <w:rPr>
          <w:noProof/>
        </w:rPr>
      </w:pPr>
      <w:bookmarkStart w:id="52" w:name="_Toc148718589"/>
      <w:bookmarkStart w:id="53" w:name="_Toc152322741"/>
      <w:r w:rsidRPr="00B42AEB">
        <w:rPr>
          <w:noProof/>
        </w:rPr>
        <w:t xml:space="preserve">5.5 </w:t>
      </w:r>
      <w:r w:rsidR="00896B82" w:rsidRPr="00B42AEB">
        <w:rPr>
          <w:noProof/>
        </w:rPr>
        <w:t>Training</w:t>
      </w:r>
      <w:r w:rsidR="00A160C7" w:rsidRPr="00B42AEB">
        <w:rPr>
          <w:noProof/>
        </w:rPr>
        <w:t xml:space="preserve"> and specific support for</w:t>
      </w:r>
      <w:r w:rsidR="00222EE6" w:rsidRPr="00B42AEB">
        <w:rPr>
          <w:noProof/>
        </w:rPr>
        <w:t xml:space="preserve"> </w:t>
      </w:r>
      <w:r w:rsidR="00846228" w:rsidRPr="00B42AEB">
        <w:rPr>
          <w:noProof/>
        </w:rPr>
        <w:t xml:space="preserve">election </w:t>
      </w:r>
      <w:r w:rsidR="008B7FC0" w:rsidRPr="00B42AEB">
        <w:rPr>
          <w:noProof/>
        </w:rPr>
        <w:t>officials</w:t>
      </w:r>
      <w:bookmarkEnd w:id="52"/>
      <w:bookmarkEnd w:id="53"/>
    </w:p>
    <w:p w14:paraId="7E4E2AC9" w14:textId="12B90AB5" w:rsidR="00C66196" w:rsidRPr="00B42AEB" w:rsidRDefault="00DF759A" w:rsidP="00B42AEB">
      <w:pPr>
        <w:rPr>
          <w:noProof/>
        </w:rPr>
      </w:pPr>
      <w:r w:rsidRPr="00B42AEB">
        <w:rPr>
          <w:noProof/>
        </w:rPr>
        <w:t xml:space="preserve">In several Member States, </w:t>
      </w:r>
      <w:r w:rsidR="004D2A71" w:rsidRPr="00B42AEB">
        <w:rPr>
          <w:noProof/>
        </w:rPr>
        <w:t>guidelines</w:t>
      </w:r>
      <w:r w:rsidR="00846228" w:rsidRPr="00B42AEB">
        <w:rPr>
          <w:noProof/>
        </w:rPr>
        <w:t xml:space="preserve"> </w:t>
      </w:r>
      <w:r w:rsidR="00FC2BAF" w:rsidRPr="00B42AEB">
        <w:rPr>
          <w:noProof/>
        </w:rPr>
        <w:t xml:space="preserve">and handbooks </w:t>
      </w:r>
      <w:r w:rsidR="00846228" w:rsidRPr="00B42AEB">
        <w:rPr>
          <w:noProof/>
        </w:rPr>
        <w:t xml:space="preserve">for </w:t>
      </w:r>
      <w:r w:rsidR="00B51DD8" w:rsidRPr="00B42AEB">
        <w:rPr>
          <w:noProof/>
        </w:rPr>
        <w:t xml:space="preserve">polling </w:t>
      </w:r>
      <w:r w:rsidR="003C4409" w:rsidRPr="00B42AEB">
        <w:rPr>
          <w:noProof/>
        </w:rPr>
        <w:t xml:space="preserve">station </w:t>
      </w:r>
      <w:r w:rsidR="00B51DD8" w:rsidRPr="00B42AEB">
        <w:rPr>
          <w:noProof/>
        </w:rPr>
        <w:t>officials</w:t>
      </w:r>
      <w:r w:rsidR="00846228" w:rsidRPr="00B42AEB">
        <w:rPr>
          <w:noProof/>
        </w:rPr>
        <w:t xml:space="preserve">, </w:t>
      </w:r>
      <w:r w:rsidR="00101FE4" w:rsidRPr="00B42AEB">
        <w:rPr>
          <w:noProof/>
        </w:rPr>
        <w:t xml:space="preserve">usually </w:t>
      </w:r>
      <w:r w:rsidR="00B31FE7" w:rsidRPr="00B42AEB">
        <w:rPr>
          <w:noProof/>
        </w:rPr>
        <w:t>prepared</w:t>
      </w:r>
      <w:r w:rsidR="00846228" w:rsidRPr="00B42AEB">
        <w:rPr>
          <w:noProof/>
        </w:rPr>
        <w:t xml:space="preserve"> in collaboration with </w:t>
      </w:r>
      <w:r w:rsidR="00577268" w:rsidRPr="00B42AEB">
        <w:rPr>
          <w:noProof/>
        </w:rPr>
        <w:t xml:space="preserve">disability </w:t>
      </w:r>
      <w:r w:rsidR="00846228" w:rsidRPr="00B42AEB">
        <w:rPr>
          <w:noProof/>
        </w:rPr>
        <w:t xml:space="preserve">organisations, </w:t>
      </w:r>
      <w:r w:rsidR="003E0337" w:rsidRPr="00B42AEB">
        <w:rPr>
          <w:noProof/>
        </w:rPr>
        <w:t>provide</w:t>
      </w:r>
      <w:r w:rsidR="00F404E0" w:rsidRPr="00B42AEB">
        <w:rPr>
          <w:noProof/>
        </w:rPr>
        <w:t xml:space="preserve"> </w:t>
      </w:r>
      <w:r w:rsidR="00C75D46" w:rsidRPr="00B42AEB">
        <w:rPr>
          <w:noProof/>
        </w:rPr>
        <w:t xml:space="preserve">information on </w:t>
      </w:r>
      <w:r w:rsidR="003E0337" w:rsidRPr="00B42AEB">
        <w:rPr>
          <w:noProof/>
        </w:rPr>
        <w:t xml:space="preserve">how to make it easier for </w:t>
      </w:r>
      <w:r w:rsidR="004E4D77" w:rsidRPr="00B42AEB">
        <w:rPr>
          <w:noProof/>
        </w:rPr>
        <w:t>persons</w:t>
      </w:r>
      <w:r w:rsidR="00F404E0" w:rsidRPr="00B42AEB">
        <w:rPr>
          <w:noProof/>
        </w:rPr>
        <w:t xml:space="preserve"> with disabilities</w:t>
      </w:r>
      <w:r w:rsidR="003E0337" w:rsidRPr="00B42AEB">
        <w:rPr>
          <w:noProof/>
        </w:rPr>
        <w:t xml:space="preserve"> to vote</w:t>
      </w:r>
      <w:r w:rsidR="00F404E0" w:rsidRPr="00B42AEB">
        <w:rPr>
          <w:noProof/>
        </w:rPr>
        <w:t xml:space="preserve">, including </w:t>
      </w:r>
      <w:r w:rsidR="00846228" w:rsidRPr="00B42AEB">
        <w:rPr>
          <w:noProof/>
        </w:rPr>
        <w:t>reception and assistance to voters with disabilities</w:t>
      </w:r>
      <w:r w:rsidR="003E0337" w:rsidRPr="00B42AEB">
        <w:rPr>
          <w:noProof/>
        </w:rPr>
        <w:t>,</w:t>
      </w:r>
      <w:r w:rsidR="009F2310" w:rsidRPr="00B42AEB">
        <w:rPr>
          <w:noProof/>
        </w:rPr>
        <w:t xml:space="preserve"> </w:t>
      </w:r>
      <w:r w:rsidR="003E0337" w:rsidRPr="00B42AEB">
        <w:rPr>
          <w:noProof/>
        </w:rPr>
        <w:t xml:space="preserve">tailored to their </w:t>
      </w:r>
      <w:r w:rsidR="009F2310" w:rsidRPr="00B42AEB">
        <w:rPr>
          <w:noProof/>
        </w:rPr>
        <w:t>type of disability</w:t>
      </w:r>
      <w:r w:rsidR="00846228" w:rsidRPr="00B42AEB">
        <w:rPr>
          <w:noProof/>
        </w:rPr>
        <w:t xml:space="preserve">. </w:t>
      </w:r>
      <w:r w:rsidR="00D94D6F" w:rsidRPr="00B42AEB">
        <w:rPr>
          <w:noProof/>
        </w:rPr>
        <w:t xml:space="preserve">Polling station officials are </w:t>
      </w:r>
      <w:r w:rsidR="003C4409" w:rsidRPr="00B42AEB">
        <w:rPr>
          <w:noProof/>
        </w:rPr>
        <w:t xml:space="preserve">also </w:t>
      </w:r>
      <w:r w:rsidR="00D94D6F" w:rsidRPr="00B42AEB">
        <w:rPr>
          <w:noProof/>
        </w:rPr>
        <w:t xml:space="preserve">trained on how </w:t>
      </w:r>
      <w:r w:rsidR="00A9231F" w:rsidRPr="00B42AEB">
        <w:rPr>
          <w:noProof/>
        </w:rPr>
        <w:t xml:space="preserve">to connect with </w:t>
      </w:r>
      <w:r w:rsidR="004E4D77" w:rsidRPr="00B42AEB">
        <w:rPr>
          <w:noProof/>
        </w:rPr>
        <w:t>persons</w:t>
      </w:r>
      <w:r w:rsidR="00BA5842" w:rsidRPr="00B42AEB">
        <w:rPr>
          <w:noProof/>
        </w:rPr>
        <w:t xml:space="preserve"> with disabilities</w:t>
      </w:r>
      <w:r w:rsidR="00A9231F" w:rsidRPr="00B42AEB">
        <w:rPr>
          <w:noProof/>
        </w:rPr>
        <w:t xml:space="preserve"> and </w:t>
      </w:r>
      <w:r w:rsidR="00D94D6F" w:rsidRPr="00B42AEB">
        <w:rPr>
          <w:noProof/>
        </w:rPr>
        <w:t xml:space="preserve">help </w:t>
      </w:r>
      <w:r w:rsidR="00BA5842" w:rsidRPr="00B42AEB">
        <w:rPr>
          <w:noProof/>
        </w:rPr>
        <w:t xml:space="preserve">them </w:t>
      </w:r>
      <w:r w:rsidR="00D94D6F" w:rsidRPr="00B42AEB">
        <w:rPr>
          <w:noProof/>
        </w:rPr>
        <w:t>exercise their voting right</w:t>
      </w:r>
      <w:r w:rsidR="00B94D25" w:rsidRPr="00B42AEB">
        <w:rPr>
          <w:noProof/>
        </w:rPr>
        <w:t>s</w:t>
      </w:r>
      <w:r w:rsidR="003C4409" w:rsidRPr="00B42AEB">
        <w:rPr>
          <w:noProof/>
        </w:rPr>
        <w:t>,</w:t>
      </w:r>
      <w:r w:rsidR="00A9231F" w:rsidRPr="00B42AEB">
        <w:rPr>
          <w:noProof/>
        </w:rPr>
        <w:t xml:space="preserve"> independently or assisted</w:t>
      </w:r>
      <w:r w:rsidR="00D94D6F" w:rsidRPr="00B42AEB">
        <w:rPr>
          <w:noProof/>
        </w:rPr>
        <w:t>.</w:t>
      </w:r>
      <w:r w:rsidR="00EE2BB3">
        <w:rPr>
          <w:rStyle w:val="FootnoteReference"/>
          <w:noProof/>
        </w:rPr>
        <w:t>(</w:t>
      </w:r>
      <w:r w:rsidR="00EE2BB3" w:rsidRPr="00B42AEB">
        <w:rPr>
          <w:rStyle w:val="FootnoteReference"/>
          <w:noProof/>
        </w:rPr>
        <w:footnoteReference w:id="64"/>
      </w:r>
      <w:r w:rsidR="00EE2BB3">
        <w:rPr>
          <w:rStyle w:val="FootnoteReference"/>
          <w:noProof/>
        </w:rPr>
        <w:t>)</w:t>
      </w:r>
      <w:r w:rsidR="00F94D95" w:rsidRPr="00B42AEB">
        <w:rPr>
          <w:noProof/>
        </w:rPr>
        <w:t xml:space="preserve"> </w:t>
      </w:r>
      <w:r w:rsidR="001419C7" w:rsidRPr="00B42AEB">
        <w:rPr>
          <w:noProof/>
        </w:rPr>
        <w:t>Denmark</w:t>
      </w:r>
      <w:r w:rsidR="00EA073D" w:rsidRPr="00B42AEB">
        <w:rPr>
          <w:noProof/>
        </w:rPr>
        <w:t xml:space="preserve"> also </w:t>
      </w:r>
      <w:r w:rsidR="00F94D95" w:rsidRPr="00B42AEB">
        <w:rPr>
          <w:noProof/>
        </w:rPr>
        <w:t>prepare</w:t>
      </w:r>
      <w:r w:rsidR="00EA073D" w:rsidRPr="00B42AEB">
        <w:rPr>
          <w:noProof/>
        </w:rPr>
        <w:t>s</w:t>
      </w:r>
      <w:r w:rsidR="00F94D95" w:rsidRPr="00B42AEB">
        <w:rPr>
          <w:noProof/>
        </w:rPr>
        <w:t xml:space="preserve"> </w:t>
      </w:r>
      <w:r w:rsidR="008044C6" w:rsidRPr="00B42AEB">
        <w:rPr>
          <w:noProof/>
        </w:rPr>
        <w:t>quizzes</w:t>
      </w:r>
      <w:r w:rsidR="00F94D95" w:rsidRPr="00B42AEB">
        <w:rPr>
          <w:noProof/>
        </w:rPr>
        <w:t xml:space="preserve"> for election officials to test their knowledge on how to assist voters.</w:t>
      </w:r>
      <w:r w:rsidR="00D953B8" w:rsidRPr="00B42AEB">
        <w:rPr>
          <w:noProof/>
        </w:rPr>
        <w:t xml:space="preserve"> In </w:t>
      </w:r>
      <w:r w:rsidR="004801BB" w:rsidRPr="00B42AEB">
        <w:rPr>
          <w:noProof/>
        </w:rPr>
        <w:t xml:space="preserve">the </w:t>
      </w:r>
      <w:r w:rsidR="00455D04" w:rsidRPr="00B42AEB">
        <w:rPr>
          <w:noProof/>
        </w:rPr>
        <w:t>Netherlands</w:t>
      </w:r>
      <w:r w:rsidR="00D953B8" w:rsidRPr="00B42AEB">
        <w:rPr>
          <w:noProof/>
        </w:rPr>
        <w:t xml:space="preserve">, </w:t>
      </w:r>
      <w:r w:rsidR="004E4D77" w:rsidRPr="00B42AEB">
        <w:rPr>
          <w:noProof/>
        </w:rPr>
        <w:t>persons</w:t>
      </w:r>
      <w:r w:rsidR="00F2473C" w:rsidRPr="00B42AEB">
        <w:rPr>
          <w:noProof/>
        </w:rPr>
        <w:t xml:space="preserve"> with disabilities</w:t>
      </w:r>
      <w:r w:rsidR="00D953B8" w:rsidRPr="00B42AEB">
        <w:rPr>
          <w:noProof/>
        </w:rPr>
        <w:t xml:space="preserve"> c</w:t>
      </w:r>
      <w:r w:rsidR="00623E57" w:rsidRPr="00B42AEB">
        <w:rPr>
          <w:noProof/>
        </w:rPr>
        <w:t>an</w:t>
      </w:r>
      <w:r w:rsidR="00D953B8" w:rsidRPr="00B42AEB">
        <w:rPr>
          <w:noProof/>
        </w:rPr>
        <w:t xml:space="preserve"> volunteer</w:t>
      </w:r>
      <w:r w:rsidR="00623E57" w:rsidRPr="00B42AEB">
        <w:rPr>
          <w:noProof/>
        </w:rPr>
        <w:t xml:space="preserve"> and manage</w:t>
      </w:r>
      <w:r w:rsidR="00D953B8" w:rsidRPr="00B42AEB">
        <w:rPr>
          <w:noProof/>
        </w:rPr>
        <w:t xml:space="preserve"> </w:t>
      </w:r>
      <w:r w:rsidR="00623E57" w:rsidRPr="00B42AEB">
        <w:rPr>
          <w:noProof/>
        </w:rPr>
        <w:t>polling</w:t>
      </w:r>
      <w:r w:rsidR="00D953B8" w:rsidRPr="00B42AEB">
        <w:rPr>
          <w:noProof/>
        </w:rPr>
        <w:t xml:space="preserve"> stations</w:t>
      </w:r>
      <w:r w:rsidR="00623E57" w:rsidRPr="00B42AEB">
        <w:rPr>
          <w:noProof/>
        </w:rPr>
        <w:t>.</w:t>
      </w:r>
      <w:r w:rsidR="00EE2BB3">
        <w:rPr>
          <w:rStyle w:val="FootnoteReference"/>
          <w:noProof/>
        </w:rPr>
        <w:t>(</w:t>
      </w:r>
      <w:r w:rsidR="00EE2BB3" w:rsidRPr="00B42AEB">
        <w:rPr>
          <w:rStyle w:val="FootnoteReference"/>
          <w:noProof/>
        </w:rPr>
        <w:footnoteReference w:id="65"/>
      </w:r>
      <w:r w:rsidR="00EE2BB3">
        <w:rPr>
          <w:rStyle w:val="FootnoteReference"/>
          <w:noProof/>
        </w:rPr>
        <w:t>)</w:t>
      </w:r>
      <w:r w:rsidR="00D953B8" w:rsidRPr="00B42AEB">
        <w:rPr>
          <w:noProof/>
        </w:rPr>
        <w:t> </w:t>
      </w:r>
      <w:r w:rsidR="00C66196" w:rsidRPr="00B42AEB">
        <w:rPr>
          <w:noProof/>
        </w:rPr>
        <w:t xml:space="preserve">Croatia provides training for electoral officials on how to assist voters with disabilities and publishes specific information on voting procedures for </w:t>
      </w:r>
      <w:r w:rsidR="004E4D77" w:rsidRPr="00B42AEB">
        <w:rPr>
          <w:noProof/>
        </w:rPr>
        <w:t>persons</w:t>
      </w:r>
      <w:r w:rsidR="00C66196" w:rsidRPr="00B42AEB">
        <w:rPr>
          <w:noProof/>
        </w:rPr>
        <w:t xml:space="preserve"> with disabilities </w:t>
      </w:r>
      <w:r w:rsidR="003E0337" w:rsidRPr="00B42AEB">
        <w:rPr>
          <w:noProof/>
        </w:rPr>
        <w:t xml:space="preserve">to </w:t>
      </w:r>
      <w:r w:rsidR="00C66196" w:rsidRPr="00B42AEB">
        <w:rPr>
          <w:noProof/>
        </w:rPr>
        <w:t>distribut</w:t>
      </w:r>
      <w:r w:rsidR="003E0337" w:rsidRPr="00B42AEB">
        <w:rPr>
          <w:noProof/>
        </w:rPr>
        <w:t>e</w:t>
      </w:r>
      <w:r w:rsidR="00C66196" w:rsidRPr="00B42AEB">
        <w:rPr>
          <w:noProof/>
        </w:rPr>
        <w:t xml:space="preserve"> to election committees.</w:t>
      </w:r>
    </w:p>
    <w:p w14:paraId="1E9282EE" w14:textId="17E8D9AB" w:rsidR="00927A12" w:rsidRPr="00B42AEB" w:rsidRDefault="00DF0F46" w:rsidP="00B42AEB">
      <w:pPr>
        <w:rPr>
          <w:noProof/>
        </w:rPr>
      </w:pPr>
      <w:r w:rsidRPr="00B42AEB">
        <w:rPr>
          <w:noProof/>
        </w:rPr>
        <w:t>Spain</w:t>
      </w:r>
      <w:r w:rsidR="00D34582" w:rsidRPr="00B42AEB">
        <w:rPr>
          <w:noProof/>
        </w:rPr>
        <w:t xml:space="preserve"> provides </w:t>
      </w:r>
      <w:r w:rsidR="00927A12" w:rsidRPr="00B42AEB">
        <w:rPr>
          <w:noProof/>
        </w:rPr>
        <w:t xml:space="preserve">specific support for </w:t>
      </w:r>
      <w:r w:rsidR="004E4D77" w:rsidRPr="00B42AEB">
        <w:rPr>
          <w:noProof/>
        </w:rPr>
        <w:t>persons</w:t>
      </w:r>
      <w:r w:rsidR="00927A12" w:rsidRPr="00B42AEB">
        <w:rPr>
          <w:noProof/>
        </w:rPr>
        <w:t xml:space="preserve"> with visual, </w:t>
      </w:r>
      <w:r w:rsidR="003E0337" w:rsidRPr="00B42AEB">
        <w:rPr>
          <w:noProof/>
        </w:rPr>
        <w:t>hearing</w:t>
      </w:r>
      <w:r w:rsidR="004801BB" w:rsidRPr="00B42AEB">
        <w:rPr>
          <w:noProof/>
        </w:rPr>
        <w:t>,</w:t>
      </w:r>
      <w:r w:rsidR="00927A12" w:rsidRPr="00B42AEB">
        <w:rPr>
          <w:noProof/>
        </w:rPr>
        <w:t xml:space="preserve"> or intellectual impairments, which is </w:t>
      </w:r>
      <w:r w:rsidR="003E0337" w:rsidRPr="00B42AEB">
        <w:rPr>
          <w:noProof/>
        </w:rPr>
        <w:t xml:space="preserve">publicly </w:t>
      </w:r>
      <w:r w:rsidR="00927A12" w:rsidRPr="00B42AEB">
        <w:rPr>
          <w:noProof/>
        </w:rPr>
        <w:t xml:space="preserve">funded. </w:t>
      </w:r>
      <w:r w:rsidR="00DB7025" w:rsidRPr="00B42AEB">
        <w:rPr>
          <w:noProof/>
        </w:rPr>
        <w:t>This</w:t>
      </w:r>
      <w:r w:rsidR="005037AA" w:rsidRPr="00B42AEB">
        <w:rPr>
          <w:noProof/>
        </w:rPr>
        <w:t xml:space="preserve"> includes easy-to-read manuals</w:t>
      </w:r>
      <w:r w:rsidR="00365B62" w:rsidRPr="00B42AEB">
        <w:rPr>
          <w:noProof/>
        </w:rPr>
        <w:t xml:space="preserve"> </w:t>
      </w:r>
      <w:r w:rsidR="005037AA" w:rsidRPr="00B42AEB">
        <w:rPr>
          <w:noProof/>
        </w:rPr>
        <w:t xml:space="preserve">and </w:t>
      </w:r>
      <w:r w:rsidR="00DB7025" w:rsidRPr="00B42AEB">
        <w:rPr>
          <w:noProof/>
        </w:rPr>
        <w:t xml:space="preserve">a </w:t>
      </w:r>
      <w:r w:rsidR="00927A12" w:rsidRPr="00B42AEB">
        <w:rPr>
          <w:noProof/>
        </w:rPr>
        <w:t xml:space="preserve">free magnetic induction loop service at the polling station for </w:t>
      </w:r>
      <w:r w:rsidR="004E4D77" w:rsidRPr="00B42AEB">
        <w:rPr>
          <w:noProof/>
        </w:rPr>
        <w:t>persons</w:t>
      </w:r>
      <w:r w:rsidR="00F31BDB" w:rsidRPr="00B42AEB">
        <w:rPr>
          <w:noProof/>
        </w:rPr>
        <w:t xml:space="preserve"> with </w:t>
      </w:r>
      <w:r w:rsidR="00927A12" w:rsidRPr="00B42AEB">
        <w:rPr>
          <w:noProof/>
        </w:rPr>
        <w:t xml:space="preserve">hearing </w:t>
      </w:r>
      <w:r w:rsidR="00F31BDB" w:rsidRPr="00B42AEB">
        <w:rPr>
          <w:noProof/>
        </w:rPr>
        <w:t>impairments</w:t>
      </w:r>
      <w:r w:rsidR="00927A12" w:rsidRPr="00B42AEB">
        <w:rPr>
          <w:noProof/>
        </w:rPr>
        <w:t xml:space="preserve"> (hearing aid users) who have been appointed members of the polling station (both </w:t>
      </w:r>
      <w:r w:rsidR="003E0337" w:rsidRPr="00B42AEB">
        <w:rPr>
          <w:noProof/>
        </w:rPr>
        <w:t xml:space="preserve">full </w:t>
      </w:r>
      <w:r w:rsidR="00927A12" w:rsidRPr="00B42AEB">
        <w:rPr>
          <w:noProof/>
        </w:rPr>
        <w:t>and alternate members). It also</w:t>
      </w:r>
      <w:r w:rsidR="005207E4" w:rsidRPr="00B42AEB">
        <w:rPr>
          <w:noProof/>
        </w:rPr>
        <w:t xml:space="preserve"> arranges </w:t>
      </w:r>
      <w:r w:rsidR="003E0337" w:rsidRPr="00B42AEB">
        <w:rPr>
          <w:noProof/>
        </w:rPr>
        <w:t xml:space="preserve">a </w:t>
      </w:r>
      <w:r w:rsidR="005207E4" w:rsidRPr="00B42AEB">
        <w:rPr>
          <w:noProof/>
        </w:rPr>
        <w:t>f</w:t>
      </w:r>
      <w:r w:rsidR="00927A12" w:rsidRPr="00B42AEB">
        <w:rPr>
          <w:noProof/>
        </w:rPr>
        <w:t>ree sign language interpret</w:t>
      </w:r>
      <w:r w:rsidR="00F31BDB" w:rsidRPr="00B42AEB">
        <w:rPr>
          <w:noProof/>
        </w:rPr>
        <w:t>ing</w:t>
      </w:r>
      <w:r w:rsidR="00927A12" w:rsidRPr="00B42AEB">
        <w:rPr>
          <w:noProof/>
        </w:rPr>
        <w:t xml:space="preserve"> service for </w:t>
      </w:r>
      <w:r w:rsidR="004E4D77" w:rsidRPr="00B42AEB">
        <w:rPr>
          <w:noProof/>
        </w:rPr>
        <w:t>persons</w:t>
      </w:r>
      <w:r w:rsidR="00927A12" w:rsidRPr="00B42AEB">
        <w:rPr>
          <w:noProof/>
        </w:rPr>
        <w:t xml:space="preserve"> with hearing </w:t>
      </w:r>
      <w:r w:rsidR="00F31BDB" w:rsidRPr="00B42AEB">
        <w:rPr>
          <w:noProof/>
        </w:rPr>
        <w:t xml:space="preserve">impairments </w:t>
      </w:r>
      <w:r w:rsidR="00927A12" w:rsidRPr="00B42AEB">
        <w:rPr>
          <w:noProof/>
        </w:rPr>
        <w:t xml:space="preserve">who have been appointed </w:t>
      </w:r>
      <w:r w:rsidR="000E6BB3" w:rsidRPr="00B42AEB">
        <w:rPr>
          <w:noProof/>
        </w:rPr>
        <w:t>as</w:t>
      </w:r>
      <w:r w:rsidR="00927A12" w:rsidRPr="00B42AEB">
        <w:rPr>
          <w:noProof/>
        </w:rPr>
        <w:t xml:space="preserve"> polling station</w:t>
      </w:r>
      <w:r w:rsidR="000E6BB3" w:rsidRPr="00B42AEB">
        <w:rPr>
          <w:noProof/>
        </w:rPr>
        <w:t xml:space="preserve"> officials</w:t>
      </w:r>
      <w:r w:rsidR="001E70AD" w:rsidRPr="00B42AEB">
        <w:rPr>
          <w:noProof/>
        </w:rPr>
        <w:t xml:space="preserve"> and </w:t>
      </w:r>
      <w:r w:rsidR="001B6684" w:rsidRPr="00B42AEB">
        <w:rPr>
          <w:noProof/>
        </w:rPr>
        <w:t xml:space="preserve">for </w:t>
      </w:r>
      <w:r w:rsidR="004E4D77" w:rsidRPr="00B42AEB">
        <w:rPr>
          <w:noProof/>
        </w:rPr>
        <w:t>persons</w:t>
      </w:r>
      <w:r w:rsidR="003E0337" w:rsidRPr="00B42AEB">
        <w:rPr>
          <w:noProof/>
        </w:rPr>
        <w:t xml:space="preserve"> with </w:t>
      </w:r>
      <w:r w:rsidR="00F31BDB" w:rsidRPr="00B42AEB">
        <w:rPr>
          <w:noProof/>
        </w:rPr>
        <w:t xml:space="preserve">visual and </w:t>
      </w:r>
      <w:r w:rsidR="003E0337" w:rsidRPr="00B42AEB">
        <w:rPr>
          <w:noProof/>
        </w:rPr>
        <w:t>cognitive impairments</w:t>
      </w:r>
      <w:r w:rsidR="001B6684" w:rsidRPr="00B42AEB">
        <w:rPr>
          <w:noProof/>
        </w:rPr>
        <w:t>, at their request.</w:t>
      </w:r>
      <w:r w:rsidR="00EE2BB3">
        <w:rPr>
          <w:rStyle w:val="FootnoteReference"/>
          <w:noProof/>
        </w:rPr>
        <w:t>(</w:t>
      </w:r>
      <w:r w:rsidR="00EE2BB3" w:rsidRPr="00B42AEB">
        <w:rPr>
          <w:rStyle w:val="FootnoteReference"/>
          <w:noProof/>
        </w:rPr>
        <w:footnoteReference w:id="66"/>
      </w:r>
      <w:r w:rsidR="00EE2BB3">
        <w:rPr>
          <w:rStyle w:val="FootnoteReference"/>
          <w:noProof/>
        </w:rPr>
        <w:t>)</w:t>
      </w:r>
    </w:p>
    <w:p w14:paraId="0D2D0F44" w14:textId="7B6FDFD3" w:rsidR="008D65A6" w:rsidRPr="00B42AEB" w:rsidRDefault="00DE389B" w:rsidP="006B02A7">
      <w:pPr>
        <w:pStyle w:val="Heading1"/>
        <w:spacing w:before="360" w:after="240" w:line="288" w:lineRule="auto"/>
        <w:rPr>
          <w:noProof/>
        </w:rPr>
      </w:pPr>
      <w:bookmarkStart w:id="54" w:name="_Toc148718590"/>
      <w:bookmarkStart w:id="55" w:name="_Toc152322742"/>
      <w:r w:rsidRPr="00B42AEB">
        <w:rPr>
          <w:noProof/>
        </w:rPr>
        <w:t>6</w:t>
      </w:r>
      <w:r w:rsidR="005F4D4C" w:rsidRPr="00B42AEB">
        <w:rPr>
          <w:noProof/>
        </w:rPr>
        <w:t xml:space="preserve">. </w:t>
      </w:r>
      <w:r w:rsidR="00E40D11" w:rsidRPr="00B42AEB">
        <w:rPr>
          <w:noProof/>
        </w:rPr>
        <w:t xml:space="preserve">Outreach </w:t>
      </w:r>
      <w:r w:rsidR="008D65A6" w:rsidRPr="00B42AEB">
        <w:rPr>
          <w:noProof/>
        </w:rPr>
        <w:t xml:space="preserve">to </w:t>
      </w:r>
      <w:r w:rsidR="004E4D77" w:rsidRPr="00B42AEB">
        <w:rPr>
          <w:noProof/>
        </w:rPr>
        <w:t>persons</w:t>
      </w:r>
      <w:r w:rsidR="008D65A6" w:rsidRPr="00B42AEB">
        <w:rPr>
          <w:noProof/>
        </w:rPr>
        <w:t xml:space="preserve"> with disabilities during the electoral cycle</w:t>
      </w:r>
      <w:bookmarkEnd w:id="54"/>
      <w:bookmarkEnd w:id="55"/>
    </w:p>
    <w:p w14:paraId="08003BA8" w14:textId="59F356E9" w:rsidR="008B7FC0" w:rsidRPr="00B42AEB" w:rsidRDefault="0099175B" w:rsidP="006B02A7">
      <w:pPr>
        <w:pStyle w:val="Heading2"/>
        <w:spacing w:before="0" w:after="240"/>
        <w:rPr>
          <w:noProof/>
        </w:rPr>
      </w:pPr>
      <w:bookmarkStart w:id="56" w:name="_Toc148718591"/>
      <w:bookmarkStart w:id="57" w:name="_Toc152322743"/>
      <w:r w:rsidRPr="00B42AEB">
        <w:rPr>
          <w:noProof/>
        </w:rPr>
        <w:t xml:space="preserve">6.1. </w:t>
      </w:r>
      <w:r w:rsidR="00946A1A" w:rsidRPr="00B42AEB">
        <w:rPr>
          <w:noProof/>
        </w:rPr>
        <w:t>A</w:t>
      </w:r>
      <w:r w:rsidR="008F3302" w:rsidRPr="00B42AEB">
        <w:rPr>
          <w:noProof/>
        </w:rPr>
        <w:t>ccessibility of o</w:t>
      </w:r>
      <w:r w:rsidR="008B7FC0" w:rsidRPr="00B42AEB">
        <w:rPr>
          <w:noProof/>
        </w:rPr>
        <w:t>fficial communication</w:t>
      </w:r>
      <w:r w:rsidR="00E40D11" w:rsidRPr="00B42AEB">
        <w:rPr>
          <w:noProof/>
        </w:rPr>
        <w:t>s</w:t>
      </w:r>
      <w:bookmarkEnd w:id="56"/>
      <w:bookmarkEnd w:id="57"/>
    </w:p>
    <w:p w14:paraId="33BA5F03" w14:textId="55D84704" w:rsidR="00875B38" w:rsidRPr="00B42AEB" w:rsidRDefault="00622E27" w:rsidP="00B42AEB">
      <w:pPr>
        <w:rPr>
          <w:noProof/>
        </w:rPr>
      </w:pPr>
      <w:r w:rsidRPr="00B42AEB">
        <w:rPr>
          <w:noProof/>
        </w:rPr>
        <w:t xml:space="preserve">Most Member States </w:t>
      </w:r>
      <w:r w:rsidR="00F31BDB" w:rsidRPr="00B42AEB">
        <w:rPr>
          <w:noProof/>
        </w:rPr>
        <w:t xml:space="preserve">(including </w:t>
      </w:r>
      <w:r w:rsidRPr="00B42AEB">
        <w:rPr>
          <w:noProof/>
        </w:rPr>
        <w:t xml:space="preserve">Austria, </w:t>
      </w:r>
      <w:r w:rsidR="00E96E5A" w:rsidRPr="00B42AEB">
        <w:rPr>
          <w:noProof/>
        </w:rPr>
        <w:t>Belgium, Bulgaria,</w:t>
      </w:r>
      <w:r w:rsidR="00E8204F" w:rsidRPr="00B42AEB">
        <w:rPr>
          <w:noProof/>
        </w:rPr>
        <w:t xml:space="preserve"> Czechia,</w:t>
      </w:r>
      <w:r w:rsidRPr="00B42AEB">
        <w:rPr>
          <w:noProof/>
        </w:rPr>
        <w:t xml:space="preserve"> </w:t>
      </w:r>
      <w:r w:rsidR="005F78F7" w:rsidRPr="00B42AEB">
        <w:rPr>
          <w:noProof/>
        </w:rPr>
        <w:t xml:space="preserve">France, </w:t>
      </w:r>
      <w:r w:rsidR="00C9401C" w:rsidRPr="00B42AEB">
        <w:rPr>
          <w:noProof/>
        </w:rPr>
        <w:t>Germany,</w:t>
      </w:r>
      <w:r w:rsidR="006B44F9" w:rsidRPr="00B42AEB">
        <w:rPr>
          <w:noProof/>
        </w:rPr>
        <w:t xml:space="preserve"> Hungary,</w:t>
      </w:r>
      <w:r w:rsidR="00C9401C" w:rsidRPr="00B42AEB">
        <w:rPr>
          <w:noProof/>
        </w:rPr>
        <w:t xml:space="preserve"> </w:t>
      </w:r>
      <w:r w:rsidR="00090170" w:rsidRPr="00B42AEB">
        <w:rPr>
          <w:noProof/>
        </w:rPr>
        <w:t>Ireland</w:t>
      </w:r>
      <w:r w:rsidR="00456E22" w:rsidRPr="00B42AEB">
        <w:rPr>
          <w:noProof/>
        </w:rPr>
        <w:t xml:space="preserve">, Italy, Latvia, Lithuania, </w:t>
      </w:r>
      <w:r w:rsidR="005F679F" w:rsidRPr="00B42AEB">
        <w:rPr>
          <w:noProof/>
        </w:rPr>
        <w:t xml:space="preserve">Luxembourg, </w:t>
      </w:r>
      <w:r w:rsidR="001C2FF0" w:rsidRPr="00B42AEB">
        <w:rPr>
          <w:noProof/>
        </w:rPr>
        <w:t xml:space="preserve">the </w:t>
      </w:r>
      <w:r w:rsidR="005F679F" w:rsidRPr="00B42AEB">
        <w:rPr>
          <w:noProof/>
        </w:rPr>
        <w:t>Netherlands,</w:t>
      </w:r>
      <w:r w:rsidR="00882557" w:rsidRPr="00B42AEB">
        <w:rPr>
          <w:noProof/>
        </w:rPr>
        <w:t xml:space="preserve"> Portugal, Romania, Spain, Sweden</w:t>
      </w:r>
      <w:r w:rsidR="00F31BDB" w:rsidRPr="00B42AEB">
        <w:rPr>
          <w:noProof/>
        </w:rPr>
        <w:t>)</w:t>
      </w:r>
      <w:r w:rsidR="00090170" w:rsidRPr="00B42AEB">
        <w:rPr>
          <w:noProof/>
        </w:rPr>
        <w:t xml:space="preserve"> </w:t>
      </w:r>
      <w:r w:rsidR="00825735" w:rsidRPr="00B42AEB">
        <w:rPr>
          <w:noProof/>
        </w:rPr>
        <w:t>prepare and distribute voter education materials</w:t>
      </w:r>
      <w:r w:rsidR="001F5496" w:rsidRPr="00B42AEB">
        <w:rPr>
          <w:noProof/>
        </w:rPr>
        <w:t xml:space="preserve"> and provide electoral information</w:t>
      </w:r>
      <w:r w:rsidR="00825735" w:rsidRPr="00B42AEB">
        <w:rPr>
          <w:noProof/>
        </w:rPr>
        <w:t xml:space="preserve">, including for specific groups of voters, such as </w:t>
      </w:r>
      <w:r w:rsidR="004E4D77" w:rsidRPr="00B42AEB">
        <w:rPr>
          <w:noProof/>
        </w:rPr>
        <w:t>persons</w:t>
      </w:r>
      <w:r w:rsidR="00825735" w:rsidRPr="00B42AEB">
        <w:rPr>
          <w:noProof/>
        </w:rPr>
        <w:t xml:space="preserve"> with disabilities.</w:t>
      </w:r>
      <w:r w:rsidR="00142B41" w:rsidRPr="00B42AEB">
        <w:rPr>
          <w:noProof/>
        </w:rPr>
        <w:t xml:space="preserve"> </w:t>
      </w:r>
      <w:r w:rsidR="00E40D11" w:rsidRPr="00B42AEB">
        <w:rPr>
          <w:noProof/>
        </w:rPr>
        <w:t>They provide i</w:t>
      </w:r>
      <w:r w:rsidR="00142B41" w:rsidRPr="00B42AEB">
        <w:rPr>
          <w:noProof/>
        </w:rPr>
        <w:t xml:space="preserve">nformation on elections in </w:t>
      </w:r>
      <w:r w:rsidR="002955A6" w:rsidRPr="00B42AEB">
        <w:rPr>
          <w:noProof/>
        </w:rPr>
        <w:t xml:space="preserve">various formats </w:t>
      </w:r>
      <w:r w:rsidR="00090170" w:rsidRPr="00B42AEB">
        <w:rPr>
          <w:noProof/>
        </w:rPr>
        <w:t>such as video, audio, large print</w:t>
      </w:r>
      <w:r w:rsidR="00C34245" w:rsidRPr="00B42AEB">
        <w:rPr>
          <w:noProof/>
        </w:rPr>
        <w:t xml:space="preserve">, </w:t>
      </w:r>
      <w:r w:rsidR="00F53378" w:rsidRPr="00B42AEB">
        <w:rPr>
          <w:noProof/>
        </w:rPr>
        <w:t>leaflets</w:t>
      </w:r>
      <w:r w:rsidR="00403A2A" w:rsidRPr="00B42AEB">
        <w:rPr>
          <w:noProof/>
        </w:rPr>
        <w:t>, handouts</w:t>
      </w:r>
      <w:r w:rsidR="00F53378" w:rsidRPr="00B42AEB">
        <w:rPr>
          <w:noProof/>
        </w:rPr>
        <w:t xml:space="preserve"> and </w:t>
      </w:r>
      <w:r w:rsidR="002955A6" w:rsidRPr="00B42AEB">
        <w:rPr>
          <w:noProof/>
        </w:rPr>
        <w:t>brochures</w:t>
      </w:r>
      <w:r w:rsidR="002955A6" w:rsidRPr="00B42AEB" w:rsidDel="008A3D03">
        <w:rPr>
          <w:noProof/>
        </w:rPr>
        <w:t xml:space="preserve"> </w:t>
      </w:r>
      <w:r w:rsidR="002955A6" w:rsidRPr="00B42AEB">
        <w:rPr>
          <w:noProof/>
        </w:rPr>
        <w:t xml:space="preserve">in </w:t>
      </w:r>
      <w:r w:rsidR="008A3D03" w:rsidRPr="00B42AEB">
        <w:rPr>
          <w:noProof/>
        </w:rPr>
        <w:t>easy-to-read</w:t>
      </w:r>
      <w:r w:rsidR="002955A6" w:rsidRPr="00B42AEB">
        <w:rPr>
          <w:noProof/>
        </w:rPr>
        <w:t xml:space="preserve"> language</w:t>
      </w:r>
      <w:r w:rsidR="00142B41" w:rsidRPr="00B42AEB">
        <w:rPr>
          <w:noProof/>
        </w:rPr>
        <w:t xml:space="preserve">, </w:t>
      </w:r>
      <w:r w:rsidR="00D500E2" w:rsidRPr="00B42AEB">
        <w:rPr>
          <w:noProof/>
        </w:rPr>
        <w:t>Braille</w:t>
      </w:r>
      <w:r w:rsidR="004E1933" w:rsidRPr="00B42AEB">
        <w:rPr>
          <w:noProof/>
        </w:rPr>
        <w:t xml:space="preserve"> and </w:t>
      </w:r>
      <w:r w:rsidR="00365B62" w:rsidRPr="00B42AEB">
        <w:rPr>
          <w:noProof/>
        </w:rPr>
        <w:t>‘</w:t>
      </w:r>
      <w:r w:rsidR="004E1933" w:rsidRPr="00B42AEB">
        <w:rPr>
          <w:noProof/>
        </w:rPr>
        <w:t>daisy audio book</w:t>
      </w:r>
      <w:r w:rsidR="002955A6" w:rsidRPr="00B42AEB">
        <w:rPr>
          <w:noProof/>
        </w:rPr>
        <w:t>s</w:t>
      </w:r>
      <w:r w:rsidR="00365B62" w:rsidRPr="00B42AEB">
        <w:rPr>
          <w:noProof/>
        </w:rPr>
        <w:t>’</w:t>
      </w:r>
      <w:r w:rsidR="00142B41" w:rsidRPr="00B42AEB">
        <w:rPr>
          <w:noProof/>
        </w:rPr>
        <w:t>.</w:t>
      </w:r>
    </w:p>
    <w:p w14:paraId="774EC49E" w14:textId="640C7A77" w:rsidR="00571599" w:rsidRPr="00B42AEB" w:rsidRDefault="00786ACA" w:rsidP="00B42AEB">
      <w:pPr>
        <w:rPr>
          <w:bCs/>
          <w:noProof/>
        </w:rPr>
      </w:pPr>
      <w:r w:rsidRPr="00B42AEB">
        <w:rPr>
          <w:noProof/>
        </w:rPr>
        <w:t>Web</w:t>
      </w:r>
      <w:r w:rsidR="00825735" w:rsidRPr="00B42AEB">
        <w:rPr>
          <w:noProof/>
        </w:rPr>
        <w:t>sites provid</w:t>
      </w:r>
      <w:r w:rsidR="00E40D11" w:rsidRPr="00B42AEB">
        <w:rPr>
          <w:noProof/>
        </w:rPr>
        <w:t>ing</w:t>
      </w:r>
      <w:r w:rsidR="00825735" w:rsidRPr="00B42AEB">
        <w:rPr>
          <w:noProof/>
        </w:rPr>
        <w:t xml:space="preserve"> information</w:t>
      </w:r>
      <w:r w:rsidR="00A52680" w:rsidRPr="00B42AEB">
        <w:rPr>
          <w:noProof/>
        </w:rPr>
        <w:t xml:space="preserve"> </w:t>
      </w:r>
      <w:r w:rsidR="00E40D11" w:rsidRPr="00B42AEB">
        <w:rPr>
          <w:noProof/>
        </w:rPr>
        <w:t xml:space="preserve">on elections </w:t>
      </w:r>
      <w:r w:rsidR="00F31BDB" w:rsidRPr="00B42AEB">
        <w:rPr>
          <w:noProof/>
        </w:rPr>
        <w:t>must</w:t>
      </w:r>
      <w:r w:rsidR="00825735" w:rsidRPr="00B42AEB">
        <w:rPr>
          <w:noProof/>
        </w:rPr>
        <w:t xml:space="preserve"> comply with </w:t>
      </w:r>
      <w:r w:rsidR="004801BB" w:rsidRPr="00B42AEB">
        <w:rPr>
          <w:noProof/>
        </w:rPr>
        <w:t>international accessibility requirements</w:t>
      </w:r>
      <w:r w:rsidR="00E56901" w:rsidRPr="00B42AEB">
        <w:rPr>
          <w:noProof/>
        </w:rPr>
        <w:t>, such as Web Content Accessibility Guidelines</w:t>
      </w:r>
      <w:r w:rsidR="00EE2BB3">
        <w:rPr>
          <w:rStyle w:val="FootnoteReference"/>
          <w:noProof/>
        </w:rPr>
        <w:t>(</w:t>
      </w:r>
      <w:r w:rsidR="00EE2BB3" w:rsidRPr="00B42AEB">
        <w:rPr>
          <w:rStyle w:val="FootnoteReference"/>
          <w:noProof/>
        </w:rPr>
        <w:footnoteReference w:id="67"/>
      </w:r>
      <w:r w:rsidR="00EE2BB3">
        <w:rPr>
          <w:rStyle w:val="FootnoteReference"/>
          <w:noProof/>
        </w:rPr>
        <w:t>)</w:t>
      </w:r>
      <w:r w:rsidR="00E40D11" w:rsidRPr="00B42AEB">
        <w:rPr>
          <w:noProof/>
        </w:rPr>
        <w:t>.</w:t>
      </w:r>
      <w:r w:rsidR="00875B38" w:rsidRPr="00B42AEB">
        <w:rPr>
          <w:noProof/>
        </w:rPr>
        <w:t xml:space="preserve"> </w:t>
      </w:r>
      <w:r w:rsidR="00FD3D1D" w:rsidRPr="00B42AEB">
        <w:rPr>
          <w:noProof/>
        </w:rPr>
        <w:t xml:space="preserve">Websites </w:t>
      </w:r>
      <w:r w:rsidR="00875B38" w:rsidRPr="00B42AEB">
        <w:rPr>
          <w:noProof/>
        </w:rPr>
        <w:t xml:space="preserve">are gradually </w:t>
      </w:r>
      <w:r w:rsidR="00E40D11" w:rsidRPr="00B42AEB">
        <w:rPr>
          <w:noProof/>
        </w:rPr>
        <w:t xml:space="preserve">becoming </w:t>
      </w:r>
      <w:r w:rsidR="00875B38" w:rsidRPr="00B42AEB">
        <w:rPr>
          <w:noProof/>
        </w:rPr>
        <w:t>more accessible</w:t>
      </w:r>
      <w:r w:rsidR="00C34245" w:rsidRPr="00B42AEB">
        <w:rPr>
          <w:noProof/>
        </w:rPr>
        <w:t xml:space="preserve"> in </w:t>
      </w:r>
      <w:r w:rsidR="00DC3B0E" w:rsidRPr="00B42AEB">
        <w:rPr>
          <w:noProof/>
        </w:rPr>
        <w:t>all the Member States</w:t>
      </w:r>
      <w:r w:rsidR="00875B38" w:rsidRPr="00B42AEB">
        <w:rPr>
          <w:noProof/>
        </w:rPr>
        <w:t xml:space="preserve">. </w:t>
      </w:r>
      <w:r w:rsidR="009B619C" w:rsidRPr="00B42AEB">
        <w:rPr>
          <w:noProof/>
        </w:rPr>
        <w:t>In some cases</w:t>
      </w:r>
      <w:r w:rsidR="00275578" w:rsidRPr="00B42AEB">
        <w:rPr>
          <w:noProof/>
        </w:rPr>
        <w:t>,</w:t>
      </w:r>
      <w:r w:rsidR="009B619C" w:rsidRPr="00B42AEB">
        <w:rPr>
          <w:noProof/>
        </w:rPr>
        <w:t xml:space="preserve"> v</w:t>
      </w:r>
      <w:r w:rsidR="00875B38" w:rsidRPr="00B42AEB">
        <w:rPr>
          <w:noProof/>
        </w:rPr>
        <w:t xml:space="preserve">oters can report shortcomings in the accessibility of </w:t>
      </w:r>
      <w:r w:rsidR="00F40B4F" w:rsidRPr="00B42AEB">
        <w:rPr>
          <w:noProof/>
        </w:rPr>
        <w:t xml:space="preserve">such </w:t>
      </w:r>
      <w:r w:rsidR="00875B38" w:rsidRPr="00B42AEB">
        <w:rPr>
          <w:noProof/>
        </w:rPr>
        <w:t>content via a contact form</w:t>
      </w:r>
      <w:r w:rsidR="00F40B4F" w:rsidRPr="00B42AEB">
        <w:rPr>
          <w:noProof/>
        </w:rPr>
        <w:t>, as in Germany</w:t>
      </w:r>
      <w:r w:rsidR="00875B38" w:rsidRPr="00B42AEB">
        <w:rPr>
          <w:noProof/>
        </w:rPr>
        <w:t>.</w:t>
      </w:r>
    </w:p>
    <w:p w14:paraId="088F70CC" w14:textId="449ADD5C" w:rsidR="00DB46C5" w:rsidRPr="00B42AEB" w:rsidRDefault="002D7A8A" w:rsidP="00B42AEB">
      <w:pPr>
        <w:rPr>
          <w:iCs/>
          <w:noProof/>
        </w:rPr>
      </w:pPr>
      <w:r w:rsidRPr="00B42AEB">
        <w:rPr>
          <w:noProof/>
        </w:rPr>
        <w:t xml:space="preserve">Some Member States are also </w:t>
      </w:r>
      <w:r w:rsidR="00007F90" w:rsidRPr="00B42AEB">
        <w:rPr>
          <w:noProof/>
        </w:rPr>
        <w:t xml:space="preserve">working on </w:t>
      </w:r>
      <w:r w:rsidRPr="00B42AEB">
        <w:rPr>
          <w:noProof/>
        </w:rPr>
        <w:t xml:space="preserve">specific </w:t>
      </w:r>
      <w:r w:rsidR="00007F90" w:rsidRPr="00B42AEB">
        <w:rPr>
          <w:noProof/>
        </w:rPr>
        <w:t>digital formats</w:t>
      </w:r>
      <w:r w:rsidRPr="00B42AEB">
        <w:rPr>
          <w:noProof/>
        </w:rPr>
        <w:t>, such as</w:t>
      </w:r>
      <w:r w:rsidR="00007F90" w:rsidRPr="00B42AEB">
        <w:rPr>
          <w:noProof/>
        </w:rPr>
        <w:t xml:space="preserve"> </w:t>
      </w:r>
      <w:r w:rsidRPr="00B42AEB">
        <w:rPr>
          <w:noProof/>
        </w:rPr>
        <w:t>v</w:t>
      </w:r>
      <w:r w:rsidR="00007F90" w:rsidRPr="00B42AEB">
        <w:rPr>
          <w:noProof/>
        </w:rPr>
        <w:t xml:space="preserve">ideos and apps to </w:t>
      </w:r>
      <w:r w:rsidR="00E40D11" w:rsidRPr="00B42AEB">
        <w:rPr>
          <w:noProof/>
        </w:rPr>
        <w:t xml:space="preserve">help include </w:t>
      </w:r>
      <w:r w:rsidR="004E4D77" w:rsidRPr="00B42AEB">
        <w:rPr>
          <w:noProof/>
        </w:rPr>
        <w:t>persons</w:t>
      </w:r>
      <w:r w:rsidRPr="00B42AEB">
        <w:rPr>
          <w:noProof/>
        </w:rPr>
        <w:t xml:space="preserve"> with disabilities </w:t>
      </w:r>
      <w:r w:rsidR="00007F90" w:rsidRPr="00B42AEB">
        <w:rPr>
          <w:noProof/>
        </w:rPr>
        <w:t xml:space="preserve">and remove </w:t>
      </w:r>
      <w:r w:rsidR="00BF1ACC" w:rsidRPr="00B42AEB">
        <w:rPr>
          <w:noProof/>
        </w:rPr>
        <w:t>barriers.</w:t>
      </w:r>
      <w:r w:rsidR="00E8204F" w:rsidRPr="00B42AEB">
        <w:rPr>
          <w:noProof/>
        </w:rPr>
        <w:t xml:space="preserve"> In other </w:t>
      </w:r>
      <w:r w:rsidR="00E40D11" w:rsidRPr="00B42AEB">
        <w:rPr>
          <w:noProof/>
        </w:rPr>
        <w:t>countries</w:t>
      </w:r>
      <w:r w:rsidR="00E8204F" w:rsidRPr="00B42AEB">
        <w:rPr>
          <w:noProof/>
        </w:rPr>
        <w:t>, such as Czechia,</w:t>
      </w:r>
      <w:r w:rsidR="00B504D8" w:rsidRPr="00B42AEB">
        <w:rPr>
          <w:noProof/>
        </w:rPr>
        <w:t xml:space="preserve"> leaflets include QR codes that refer to sample ballots and videos in sign language for the hearing impaired.</w:t>
      </w:r>
      <w:r w:rsidR="00125A39" w:rsidRPr="00B42AEB">
        <w:rPr>
          <w:noProof/>
        </w:rPr>
        <w:t xml:space="preserve"> </w:t>
      </w:r>
      <w:r w:rsidR="00275578" w:rsidRPr="00B42AEB">
        <w:rPr>
          <w:noProof/>
        </w:rPr>
        <w:t>Finland</w:t>
      </w:r>
      <w:r w:rsidR="00DB46C5" w:rsidRPr="00B42AEB">
        <w:rPr>
          <w:noProof/>
        </w:rPr>
        <w:t xml:space="preserve"> </w:t>
      </w:r>
      <w:r w:rsidR="00F31BDB" w:rsidRPr="00B42AEB">
        <w:rPr>
          <w:noProof/>
        </w:rPr>
        <w:t xml:space="preserve">opens </w:t>
      </w:r>
      <w:r w:rsidR="006B2F2C" w:rsidRPr="00B42AEB">
        <w:rPr>
          <w:noProof/>
        </w:rPr>
        <w:t>a</w:t>
      </w:r>
      <w:r w:rsidR="00DB46C5" w:rsidRPr="00B42AEB">
        <w:rPr>
          <w:iCs/>
          <w:noProof/>
        </w:rPr>
        <w:t xml:space="preserve">n </w:t>
      </w:r>
      <w:r w:rsidR="00E40D11" w:rsidRPr="00B42AEB">
        <w:rPr>
          <w:iCs/>
          <w:noProof/>
        </w:rPr>
        <w:t>e</w:t>
      </w:r>
      <w:r w:rsidR="00DB46C5" w:rsidRPr="00B42AEB">
        <w:rPr>
          <w:iCs/>
          <w:noProof/>
        </w:rPr>
        <w:t xml:space="preserve">lections </w:t>
      </w:r>
      <w:r w:rsidR="00E40D11" w:rsidRPr="00B42AEB">
        <w:rPr>
          <w:iCs/>
          <w:noProof/>
        </w:rPr>
        <w:t>phone h</w:t>
      </w:r>
      <w:r w:rsidR="00DB46C5" w:rsidRPr="00B42AEB">
        <w:rPr>
          <w:iCs/>
          <w:noProof/>
        </w:rPr>
        <w:t xml:space="preserve">elpline and WhatsApp </w:t>
      </w:r>
      <w:r w:rsidR="00E40D11" w:rsidRPr="00B42AEB">
        <w:rPr>
          <w:iCs/>
          <w:noProof/>
        </w:rPr>
        <w:t xml:space="preserve">service </w:t>
      </w:r>
      <w:r w:rsidR="00DB46C5" w:rsidRPr="00B42AEB">
        <w:rPr>
          <w:iCs/>
          <w:noProof/>
        </w:rPr>
        <w:t>before every election.</w:t>
      </w:r>
      <w:r w:rsidR="00365B62" w:rsidRPr="00B42AEB">
        <w:rPr>
          <w:iCs/>
          <w:noProof/>
        </w:rPr>
        <w:t xml:space="preserve"> </w:t>
      </w:r>
      <w:r w:rsidR="00275578" w:rsidRPr="00B42AEB">
        <w:rPr>
          <w:iCs/>
          <w:noProof/>
        </w:rPr>
        <w:t>Greece</w:t>
      </w:r>
      <w:r w:rsidR="007B4AD5" w:rsidRPr="00B42AEB">
        <w:rPr>
          <w:iCs/>
          <w:noProof/>
        </w:rPr>
        <w:t xml:space="preserve"> provides a </w:t>
      </w:r>
      <w:r w:rsidR="00365B62" w:rsidRPr="00B42AEB">
        <w:rPr>
          <w:noProof/>
        </w:rPr>
        <w:t>‘</w:t>
      </w:r>
      <w:r w:rsidR="007B4AD5" w:rsidRPr="00B42AEB">
        <w:rPr>
          <w:i/>
          <w:iCs/>
          <w:noProof/>
        </w:rPr>
        <w:t>Know where to vote</w:t>
      </w:r>
      <w:r w:rsidR="00365B62" w:rsidRPr="00B42AEB">
        <w:rPr>
          <w:noProof/>
        </w:rPr>
        <w:t>’</w:t>
      </w:r>
      <w:r w:rsidR="007B4AD5" w:rsidRPr="00B42AEB">
        <w:rPr>
          <w:noProof/>
        </w:rPr>
        <w:t xml:space="preserve"> online service </w:t>
      </w:r>
      <w:r w:rsidR="006647D1" w:rsidRPr="00B42AEB">
        <w:rPr>
          <w:noProof/>
        </w:rPr>
        <w:t xml:space="preserve">where </w:t>
      </w:r>
      <w:r w:rsidR="007B4AD5" w:rsidRPr="00B42AEB">
        <w:rPr>
          <w:noProof/>
        </w:rPr>
        <w:t>voter</w:t>
      </w:r>
      <w:r w:rsidR="008044C6" w:rsidRPr="00B42AEB">
        <w:rPr>
          <w:noProof/>
        </w:rPr>
        <w:t>s</w:t>
      </w:r>
      <w:r w:rsidR="007B4AD5" w:rsidRPr="00B42AEB">
        <w:rPr>
          <w:noProof/>
        </w:rPr>
        <w:t xml:space="preserve"> can fill in a form </w:t>
      </w:r>
      <w:r w:rsidR="006647D1" w:rsidRPr="00B42AEB">
        <w:rPr>
          <w:noProof/>
        </w:rPr>
        <w:t xml:space="preserve">with </w:t>
      </w:r>
      <w:r w:rsidR="007B4AD5" w:rsidRPr="00B42AEB">
        <w:rPr>
          <w:noProof/>
        </w:rPr>
        <w:t xml:space="preserve">basic personal information and automatically </w:t>
      </w:r>
      <w:r w:rsidR="006647D1" w:rsidRPr="00B42AEB">
        <w:rPr>
          <w:noProof/>
        </w:rPr>
        <w:t xml:space="preserve">receive </w:t>
      </w:r>
      <w:r w:rsidR="007B4AD5" w:rsidRPr="00B42AEB">
        <w:rPr>
          <w:noProof/>
        </w:rPr>
        <w:t>inform</w:t>
      </w:r>
      <w:r w:rsidR="006647D1" w:rsidRPr="00B42AEB">
        <w:rPr>
          <w:noProof/>
        </w:rPr>
        <w:t>ation</w:t>
      </w:r>
      <w:r w:rsidR="007B4AD5" w:rsidRPr="00B42AEB">
        <w:rPr>
          <w:noProof/>
        </w:rPr>
        <w:t xml:space="preserve"> about the polling station </w:t>
      </w:r>
      <w:r w:rsidR="000D3EF6" w:rsidRPr="00B42AEB">
        <w:rPr>
          <w:noProof/>
        </w:rPr>
        <w:t>they will vote at</w:t>
      </w:r>
      <w:r w:rsidR="007B4AD5" w:rsidRPr="00B42AEB">
        <w:rPr>
          <w:noProof/>
        </w:rPr>
        <w:t xml:space="preserve">, </w:t>
      </w:r>
      <w:r w:rsidR="000D3EF6" w:rsidRPr="00B42AEB">
        <w:rPr>
          <w:noProof/>
        </w:rPr>
        <w:t xml:space="preserve">including </w:t>
      </w:r>
      <w:r w:rsidR="007B4AD5" w:rsidRPr="00B42AEB">
        <w:rPr>
          <w:noProof/>
        </w:rPr>
        <w:t xml:space="preserve">the address and </w:t>
      </w:r>
      <w:r w:rsidR="00927469" w:rsidRPr="00B42AEB">
        <w:rPr>
          <w:noProof/>
        </w:rPr>
        <w:t xml:space="preserve">an </w:t>
      </w:r>
      <w:r w:rsidR="007B4AD5" w:rsidRPr="00B42AEB">
        <w:rPr>
          <w:noProof/>
        </w:rPr>
        <w:t>access map to the polling station.</w:t>
      </w:r>
      <w:r w:rsidR="004D2A71" w:rsidRPr="00B42AEB">
        <w:rPr>
          <w:noProof/>
        </w:rPr>
        <w:t xml:space="preserve"> In Lithuania, election-related videos </w:t>
      </w:r>
      <w:r w:rsidR="0064747E" w:rsidRPr="00B42AEB">
        <w:rPr>
          <w:noProof/>
        </w:rPr>
        <w:t xml:space="preserve">prepared or ordered by the Central Election Commission are </w:t>
      </w:r>
      <w:r w:rsidR="004D2A71" w:rsidRPr="00B42AEB">
        <w:rPr>
          <w:noProof/>
        </w:rPr>
        <w:t>broadcast on national TV channels</w:t>
      </w:r>
      <w:r w:rsidR="0064747E" w:rsidRPr="00B42AEB">
        <w:rPr>
          <w:noProof/>
        </w:rPr>
        <w:t xml:space="preserve"> and news portals </w:t>
      </w:r>
      <w:r w:rsidR="003C76D3" w:rsidRPr="00B42AEB">
        <w:rPr>
          <w:noProof/>
        </w:rPr>
        <w:t>and</w:t>
      </w:r>
      <w:r w:rsidR="0064747E" w:rsidRPr="00B42AEB">
        <w:rPr>
          <w:noProof/>
        </w:rPr>
        <w:t xml:space="preserve"> translated into sign language.</w:t>
      </w:r>
    </w:p>
    <w:p w14:paraId="3C85D29C" w14:textId="0403273B" w:rsidR="00E2390C" w:rsidRPr="00B42AEB" w:rsidRDefault="004D2A71" w:rsidP="00B42AEB">
      <w:pPr>
        <w:rPr>
          <w:noProof/>
        </w:rPr>
      </w:pPr>
      <w:r w:rsidRPr="00B42AEB">
        <w:rPr>
          <w:noProof/>
        </w:rPr>
        <w:t xml:space="preserve">In several Member States, </w:t>
      </w:r>
      <w:r w:rsidR="00055022" w:rsidRPr="00B42AEB">
        <w:rPr>
          <w:noProof/>
        </w:rPr>
        <w:t>such as France and Greece</w:t>
      </w:r>
      <w:r w:rsidR="008A7A48" w:rsidRPr="00B42AEB">
        <w:rPr>
          <w:noProof/>
        </w:rPr>
        <w:t xml:space="preserve">, </w:t>
      </w:r>
      <w:r w:rsidR="006647D1" w:rsidRPr="00B42AEB">
        <w:rPr>
          <w:noProof/>
        </w:rPr>
        <w:t xml:space="preserve">media </w:t>
      </w:r>
      <w:r w:rsidR="00E2390C" w:rsidRPr="00B42AEB">
        <w:rPr>
          <w:noProof/>
        </w:rPr>
        <w:t xml:space="preserve">broadcasters are encouraged to make all their programmes </w:t>
      </w:r>
      <w:r w:rsidR="006647D1" w:rsidRPr="00B42AEB">
        <w:rPr>
          <w:noProof/>
        </w:rPr>
        <w:t xml:space="preserve">on </w:t>
      </w:r>
      <w:r w:rsidR="00E2390C" w:rsidRPr="00B42AEB">
        <w:rPr>
          <w:noProof/>
        </w:rPr>
        <w:t>elections accessible: TV news, debates between candidates, programmes and documentaries on election campaigns and candidates. Th</w:t>
      </w:r>
      <w:r w:rsidR="006647D1" w:rsidRPr="00B42AEB">
        <w:rPr>
          <w:noProof/>
        </w:rPr>
        <w:t xml:space="preserve">ey can achieve </w:t>
      </w:r>
      <w:r w:rsidR="00E2390C" w:rsidRPr="00B42AEB">
        <w:rPr>
          <w:noProof/>
        </w:rPr>
        <w:t>accessibility by a</w:t>
      </w:r>
      <w:r w:rsidR="006647D1" w:rsidRPr="00B42AEB">
        <w:rPr>
          <w:noProof/>
        </w:rPr>
        <w:t>dding</w:t>
      </w:r>
      <w:r w:rsidR="00E2390C" w:rsidRPr="00B42AEB">
        <w:rPr>
          <w:noProof/>
        </w:rPr>
        <w:t xml:space="preserve"> subtitling (simultaneous </w:t>
      </w:r>
      <w:r w:rsidR="006647D1" w:rsidRPr="00B42AEB">
        <w:rPr>
          <w:noProof/>
        </w:rPr>
        <w:t xml:space="preserve">for </w:t>
      </w:r>
      <w:r w:rsidR="00E2390C" w:rsidRPr="00B42AEB">
        <w:rPr>
          <w:noProof/>
        </w:rPr>
        <w:t>live</w:t>
      </w:r>
      <w:r w:rsidR="008A7A48" w:rsidRPr="00B42AEB">
        <w:rPr>
          <w:noProof/>
        </w:rPr>
        <w:t xml:space="preserve"> transmission</w:t>
      </w:r>
      <w:r w:rsidR="006647D1" w:rsidRPr="00B42AEB">
        <w:rPr>
          <w:noProof/>
        </w:rPr>
        <w:t>s</w:t>
      </w:r>
      <w:r w:rsidR="00E2390C" w:rsidRPr="00B42AEB">
        <w:rPr>
          <w:noProof/>
        </w:rPr>
        <w:t>) and sign interpretation. The</w:t>
      </w:r>
      <w:r w:rsidR="00E2390C" w:rsidRPr="00B42AEB" w:rsidDel="008F1E9D">
        <w:rPr>
          <w:noProof/>
        </w:rPr>
        <w:t xml:space="preserve"> </w:t>
      </w:r>
      <w:r w:rsidR="00745A2F" w:rsidRPr="00B42AEB">
        <w:rPr>
          <w:noProof/>
        </w:rPr>
        <w:t>French</w:t>
      </w:r>
      <w:r w:rsidR="00E2390C" w:rsidRPr="00B42AEB" w:rsidDel="008F1E9D">
        <w:rPr>
          <w:noProof/>
        </w:rPr>
        <w:t xml:space="preserve"> </w:t>
      </w:r>
      <w:r w:rsidR="006647D1" w:rsidRPr="00B42AEB">
        <w:rPr>
          <w:noProof/>
        </w:rPr>
        <w:t xml:space="preserve">media </w:t>
      </w:r>
      <w:r w:rsidR="00E2390C" w:rsidRPr="00B42AEB">
        <w:rPr>
          <w:noProof/>
        </w:rPr>
        <w:t>regulator published a guide with concrete examples aiming at improving the visual quality of sign language interpretation.</w:t>
      </w:r>
      <w:r w:rsidR="00EE2BB3">
        <w:rPr>
          <w:rStyle w:val="FootnoteReference"/>
          <w:noProof/>
        </w:rPr>
        <w:t>(</w:t>
      </w:r>
      <w:r w:rsidR="00EE2BB3" w:rsidRPr="00B42AEB">
        <w:rPr>
          <w:rStyle w:val="FootnoteReference"/>
          <w:noProof/>
        </w:rPr>
        <w:footnoteReference w:id="68"/>
      </w:r>
      <w:r w:rsidR="00EE2BB3">
        <w:rPr>
          <w:rStyle w:val="FootnoteReference"/>
          <w:noProof/>
        </w:rPr>
        <w:t>)</w:t>
      </w:r>
      <w:r w:rsidR="00E2390C" w:rsidRPr="00B42AEB">
        <w:rPr>
          <w:noProof/>
        </w:rPr>
        <w:t xml:space="preserve"> </w:t>
      </w:r>
      <w:r w:rsidR="008800C4" w:rsidRPr="00B42AEB">
        <w:rPr>
          <w:noProof/>
        </w:rPr>
        <w:t>French t</w:t>
      </w:r>
      <w:r w:rsidR="00E2390C" w:rsidRPr="00B42AEB">
        <w:rPr>
          <w:noProof/>
        </w:rPr>
        <w:t xml:space="preserve">elevision service providers with an average annual audience of </w:t>
      </w:r>
      <w:r w:rsidR="006647D1" w:rsidRPr="00B42AEB">
        <w:rPr>
          <w:noProof/>
        </w:rPr>
        <w:t>over</w:t>
      </w:r>
      <w:r w:rsidR="00E2390C" w:rsidRPr="00B42AEB">
        <w:rPr>
          <w:noProof/>
        </w:rPr>
        <w:t xml:space="preserve"> 2.5% of the total audience are required to </w:t>
      </w:r>
      <w:r w:rsidR="006647D1" w:rsidRPr="00B42AEB">
        <w:rPr>
          <w:noProof/>
        </w:rPr>
        <w:t>giv</w:t>
      </w:r>
      <w:r w:rsidR="00E2390C" w:rsidRPr="00B42AEB">
        <w:rPr>
          <w:noProof/>
        </w:rPr>
        <w:t>e access</w:t>
      </w:r>
      <w:r w:rsidR="006647D1" w:rsidRPr="00B42AEB">
        <w:rPr>
          <w:noProof/>
        </w:rPr>
        <w:t xml:space="preserve"> to all election news programmes</w:t>
      </w:r>
      <w:r w:rsidR="00E2390C" w:rsidRPr="00B42AEB">
        <w:rPr>
          <w:noProof/>
        </w:rPr>
        <w:t xml:space="preserve"> </w:t>
      </w:r>
      <w:r w:rsidR="006647D1" w:rsidRPr="00B42AEB">
        <w:rPr>
          <w:noProof/>
        </w:rPr>
        <w:t>t</w:t>
      </w:r>
      <w:r w:rsidR="00E2390C" w:rsidRPr="00B42AEB">
        <w:rPr>
          <w:noProof/>
        </w:rPr>
        <w:t xml:space="preserve">o </w:t>
      </w:r>
      <w:r w:rsidR="004E4D77" w:rsidRPr="00B42AEB">
        <w:rPr>
          <w:noProof/>
        </w:rPr>
        <w:t>persons</w:t>
      </w:r>
      <w:r w:rsidR="006647D1" w:rsidRPr="00B42AEB">
        <w:rPr>
          <w:noProof/>
        </w:rPr>
        <w:t xml:space="preserve"> with </w:t>
      </w:r>
      <w:r w:rsidR="00E2390C" w:rsidRPr="00B42AEB">
        <w:rPr>
          <w:noProof/>
        </w:rPr>
        <w:t xml:space="preserve">hearing </w:t>
      </w:r>
      <w:r w:rsidR="006647D1" w:rsidRPr="00B42AEB">
        <w:rPr>
          <w:noProof/>
        </w:rPr>
        <w:t>impairments by providing subtitling or sign language</w:t>
      </w:r>
      <w:r w:rsidR="00E2390C" w:rsidRPr="00B42AEB">
        <w:rPr>
          <w:noProof/>
        </w:rPr>
        <w:t xml:space="preserve">. </w:t>
      </w:r>
      <w:r w:rsidR="005F78F7" w:rsidRPr="00B42AEB">
        <w:rPr>
          <w:noProof/>
        </w:rPr>
        <w:t>For the French presidential election, all candidates must provide accessible TV spots, with subtitles at least with subtitles even if some candidates also provide sign language.</w:t>
      </w:r>
      <w:r w:rsidR="00EE2BB3">
        <w:rPr>
          <w:rStyle w:val="FootnoteReference"/>
          <w:noProof/>
        </w:rPr>
        <w:t>(</w:t>
      </w:r>
      <w:r w:rsidR="00EE2BB3" w:rsidRPr="00B42AEB">
        <w:rPr>
          <w:rStyle w:val="FootnoteReference"/>
          <w:noProof/>
        </w:rPr>
        <w:footnoteReference w:id="69"/>
      </w:r>
      <w:r w:rsidR="00EE2BB3">
        <w:rPr>
          <w:rStyle w:val="FootnoteReference"/>
          <w:noProof/>
        </w:rPr>
        <w:t>)</w:t>
      </w:r>
      <w:r w:rsidR="005F78F7" w:rsidRPr="00B42AEB">
        <w:rPr>
          <w:noProof/>
        </w:rPr>
        <w:t xml:space="preserve"> An independent authority in charge of setting the campaign rules in the media checks this obligation.</w:t>
      </w:r>
      <w:r w:rsidR="00EE2BB3">
        <w:rPr>
          <w:rStyle w:val="FootnoteReference"/>
          <w:noProof/>
        </w:rPr>
        <w:t>(</w:t>
      </w:r>
      <w:r w:rsidR="00EE2BB3" w:rsidRPr="00B42AEB">
        <w:rPr>
          <w:rStyle w:val="FootnoteReference"/>
          <w:noProof/>
        </w:rPr>
        <w:footnoteReference w:id="70"/>
      </w:r>
      <w:r w:rsidR="00EE2BB3">
        <w:rPr>
          <w:rStyle w:val="FootnoteReference"/>
          <w:noProof/>
        </w:rPr>
        <w:t>)</w:t>
      </w:r>
      <w:r w:rsidR="005F78F7" w:rsidRPr="00B42AEB">
        <w:rPr>
          <w:noProof/>
        </w:rPr>
        <w:t xml:space="preserve"> Other </w:t>
      </w:r>
      <w:r w:rsidR="00AF3F58" w:rsidRPr="00B42AEB">
        <w:rPr>
          <w:noProof/>
        </w:rPr>
        <w:t xml:space="preserve">French </w:t>
      </w:r>
      <w:r w:rsidR="00E2390C" w:rsidRPr="00B42AEB">
        <w:rPr>
          <w:noProof/>
        </w:rPr>
        <w:t xml:space="preserve">television service providers </w:t>
      </w:r>
      <w:r w:rsidR="00DB46C5" w:rsidRPr="00B42AEB">
        <w:rPr>
          <w:noProof/>
        </w:rPr>
        <w:t>are</w:t>
      </w:r>
      <w:r w:rsidR="00E2390C" w:rsidRPr="00B42AEB">
        <w:rPr>
          <w:noProof/>
        </w:rPr>
        <w:t xml:space="preserve"> required to facilitate access </w:t>
      </w:r>
      <w:r w:rsidR="006647D1" w:rsidRPr="00B42AEB">
        <w:rPr>
          <w:noProof/>
        </w:rPr>
        <w:t>(</w:t>
      </w:r>
      <w:r w:rsidR="00E2390C" w:rsidRPr="00B42AEB">
        <w:rPr>
          <w:noProof/>
        </w:rPr>
        <w:t>by subtitling or sign language</w:t>
      </w:r>
      <w:r w:rsidR="006647D1" w:rsidRPr="00B42AEB">
        <w:rPr>
          <w:noProof/>
        </w:rPr>
        <w:t>)</w:t>
      </w:r>
      <w:r w:rsidR="00E2390C" w:rsidRPr="00B42AEB">
        <w:rPr>
          <w:noProof/>
        </w:rPr>
        <w:t xml:space="preserve"> for </w:t>
      </w:r>
      <w:r w:rsidR="004E4D77" w:rsidRPr="00B42AEB">
        <w:rPr>
          <w:noProof/>
        </w:rPr>
        <w:t>persons</w:t>
      </w:r>
      <w:r w:rsidR="006647D1" w:rsidRPr="00B42AEB">
        <w:rPr>
          <w:noProof/>
        </w:rPr>
        <w:t xml:space="preserve"> with </w:t>
      </w:r>
      <w:r w:rsidR="00E2390C" w:rsidRPr="00B42AEB">
        <w:rPr>
          <w:noProof/>
        </w:rPr>
        <w:t xml:space="preserve">hearing </w:t>
      </w:r>
      <w:r w:rsidR="006647D1" w:rsidRPr="00B42AEB">
        <w:rPr>
          <w:noProof/>
        </w:rPr>
        <w:t xml:space="preserve">impairments </w:t>
      </w:r>
      <w:r w:rsidR="00E2390C" w:rsidRPr="00B42AEB">
        <w:rPr>
          <w:noProof/>
        </w:rPr>
        <w:t xml:space="preserve">to the main election news programmes at peak viewing times and </w:t>
      </w:r>
      <w:r w:rsidR="00DB46C5" w:rsidRPr="00B42AEB">
        <w:rPr>
          <w:noProof/>
        </w:rPr>
        <w:t xml:space="preserve">must </w:t>
      </w:r>
      <w:r w:rsidR="00E2390C" w:rsidRPr="00B42AEB">
        <w:rPr>
          <w:noProof/>
        </w:rPr>
        <w:t>make debates between candidates accessible.</w:t>
      </w:r>
      <w:r w:rsidR="00DB46C5" w:rsidRPr="00B42AEB">
        <w:rPr>
          <w:noProof/>
        </w:rPr>
        <w:t xml:space="preserve"> </w:t>
      </w:r>
      <w:r w:rsidR="00E2390C" w:rsidRPr="00B42AEB">
        <w:rPr>
          <w:noProof/>
        </w:rPr>
        <w:t xml:space="preserve">Candidates invited to speak on television platforms may also check with the channels that </w:t>
      </w:r>
      <w:r w:rsidR="00582973" w:rsidRPr="00B42AEB">
        <w:rPr>
          <w:noProof/>
        </w:rPr>
        <w:t xml:space="preserve">they actually provide these </w:t>
      </w:r>
      <w:r w:rsidR="00E2390C" w:rsidRPr="00B42AEB">
        <w:rPr>
          <w:noProof/>
        </w:rPr>
        <w:t xml:space="preserve">accessibility </w:t>
      </w:r>
      <w:r w:rsidR="00582973" w:rsidRPr="00B42AEB">
        <w:rPr>
          <w:noProof/>
        </w:rPr>
        <w:t>features</w:t>
      </w:r>
      <w:r w:rsidR="00E2390C" w:rsidRPr="00B42AEB">
        <w:rPr>
          <w:noProof/>
        </w:rPr>
        <w:t>.</w:t>
      </w:r>
      <w:r w:rsidR="00EE2BB3">
        <w:rPr>
          <w:rStyle w:val="FootnoteReference"/>
          <w:noProof/>
        </w:rPr>
        <w:t>(</w:t>
      </w:r>
      <w:r w:rsidR="00EE2BB3" w:rsidRPr="00B42AEB">
        <w:rPr>
          <w:rStyle w:val="FootnoteReference"/>
          <w:noProof/>
        </w:rPr>
        <w:footnoteReference w:id="71"/>
      </w:r>
      <w:r w:rsidR="00EE2BB3">
        <w:rPr>
          <w:rStyle w:val="FootnoteReference"/>
          <w:noProof/>
        </w:rPr>
        <w:t>)</w:t>
      </w:r>
    </w:p>
    <w:p w14:paraId="79703C3C" w14:textId="0055DD1D" w:rsidR="00B139EA" w:rsidRPr="00B42AEB" w:rsidRDefault="00B139EA" w:rsidP="00B42AEB">
      <w:pPr>
        <w:rPr>
          <w:noProof/>
        </w:rPr>
      </w:pPr>
      <w:r w:rsidRPr="00B42AEB">
        <w:rPr>
          <w:noProof/>
        </w:rPr>
        <w:t xml:space="preserve">Several Member States </w:t>
      </w:r>
      <w:r w:rsidR="006B44F9" w:rsidRPr="00B42AEB">
        <w:rPr>
          <w:noProof/>
        </w:rPr>
        <w:t xml:space="preserve">(such as </w:t>
      </w:r>
      <w:r w:rsidRPr="00B42AEB">
        <w:rPr>
          <w:noProof/>
        </w:rPr>
        <w:t xml:space="preserve">Estonia, Germany, </w:t>
      </w:r>
      <w:r w:rsidR="006B44F9" w:rsidRPr="00B42AEB">
        <w:rPr>
          <w:noProof/>
        </w:rPr>
        <w:t xml:space="preserve">Hungary, </w:t>
      </w:r>
      <w:r w:rsidR="00C809D1" w:rsidRPr="00B42AEB">
        <w:rPr>
          <w:noProof/>
        </w:rPr>
        <w:t xml:space="preserve">and </w:t>
      </w:r>
      <w:r w:rsidRPr="00B42AEB">
        <w:rPr>
          <w:noProof/>
        </w:rPr>
        <w:t>Lithuania) share information on the accessibility of polling stations through digital map applications, on the websites of election authorities, or on the notification of the election sent to voters.</w:t>
      </w:r>
    </w:p>
    <w:p w14:paraId="61C3C521" w14:textId="77777777" w:rsidR="00B139EA" w:rsidRPr="00B42AEB" w:rsidRDefault="00B139EA" w:rsidP="00B42AEB">
      <w:pPr>
        <w:rPr>
          <w:noProof/>
        </w:rPr>
      </w:pPr>
      <w:r w:rsidRPr="00B42AEB">
        <w:rPr>
          <w:noProof/>
        </w:rPr>
        <w:t xml:space="preserve">In Germany, the information provided to voters on the location of polling stations contains several </w:t>
      </w:r>
      <w:r w:rsidRPr="00B42AEB" w:rsidDel="00395DFC">
        <w:rPr>
          <w:noProof/>
        </w:rPr>
        <w:t xml:space="preserve">pictograms </w:t>
      </w:r>
      <w:r w:rsidRPr="00B42AEB">
        <w:rPr>
          <w:noProof/>
        </w:rPr>
        <w:t>describing the set-up of the polling station</w:t>
      </w:r>
      <w:r w:rsidRPr="00B42AEB" w:rsidDel="000700A7">
        <w:rPr>
          <w:noProof/>
        </w:rPr>
        <w:t xml:space="preserve"> </w:t>
      </w:r>
      <w:r w:rsidRPr="00B42AEB">
        <w:rPr>
          <w:noProof/>
        </w:rPr>
        <w:t>and includes telephone numbers.</w:t>
      </w:r>
    </w:p>
    <w:p w14:paraId="2E6E5C3B" w14:textId="7024B3FE" w:rsidR="00B139EA" w:rsidRPr="00B42AEB" w:rsidRDefault="004801BB" w:rsidP="00B42AEB">
      <w:pPr>
        <w:rPr>
          <w:noProof/>
        </w:rPr>
      </w:pPr>
      <w:r w:rsidRPr="00B42AEB">
        <w:rPr>
          <w:noProof/>
        </w:rPr>
        <w:t xml:space="preserve">The </w:t>
      </w:r>
      <w:r w:rsidR="00B139EA" w:rsidRPr="00B42AEB">
        <w:rPr>
          <w:noProof/>
        </w:rPr>
        <w:t>Netherlands</w:t>
      </w:r>
      <w:r w:rsidR="00B139EA" w:rsidRPr="00B42AEB">
        <w:rPr>
          <w:b/>
          <w:bCs/>
          <w:noProof/>
        </w:rPr>
        <w:t xml:space="preserve"> </w:t>
      </w:r>
      <w:r w:rsidR="00B139EA" w:rsidRPr="00B42AEB">
        <w:rPr>
          <w:noProof/>
        </w:rPr>
        <w:t>provides an online tool</w:t>
      </w:r>
      <w:r w:rsidR="00EE2BB3">
        <w:rPr>
          <w:rStyle w:val="FootnoteReference"/>
          <w:noProof/>
        </w:rPr>
        <w:t>(</w:t>
      </w:r>
      <w:r w:rsidR="00EE2BB3" w:rsidRPr="00B42AEB">
        <w:rPr>
          <w:rStyle w:val="FootnoteReference"/>
          <w:noProof/>
        </w:rPr>
        <w:footnoteReference w:id="72"/>
      </w:r>
      <w:r w:rsidR="00EE2BB3">
        <w:rPr>
          <w:rStyle w:val="FootnoteReference"/>
          <w:noProof/>
        </w:rPr>
        <w:t>)</w:t>
      </w:r>
      <w:r w:rsidR="00B139EA" w:rsidRPr="00B42AEB">
        <w:rPr>
          <w:noProof/>
        </w:rPr>
        <w:t xml:space="preserve"> to locate accessible polling stations for </w:t>
      </w:r>
      <w:r w:rsidR="004E4D77" w:rsidRPr="00B42AEB">
        <w:rPr>
          <w:noProof/>
        </w:rPr>
        <w:t>persons</w:t>
      </w:r>
      <w:r w:rsidR="00B139EA" w:rsidRPr="00B42AEB">
        <w:rPr>
          <w:noProof/>
        </w:rPr>
        <w:t xml:space="preserve"> with disabilities. The tool has different search criteria including visual aids, auditory aids, acoustics suitable for the hearing impaired and other accessible facilities.</w:t>
      </w:r>
    </w:p>
    <w:p w14:paraId="1F40A8D4" w14:textId="7E4CF357" w:rsidR="00B139EA" w:rsidRPr="00B42AEB" w:rsidRDefault="00B139EA" w:rsidP="00B42AEB">
      <w:pPr>
        <w:rPr>
          <w:noProof/>
        </w:rPr>
      </w:pPr>
      <w:r w:rsidRPr="00B42AEB">
        <w:rPr>
          <w:noProof/>
        </w:rPr>
        <w:t>France also uses outdoor information panels to indicate the location and opening hours of polling stations, which must comply with specific requirements to ensure the readability and visibility of the information.</w:t>
      </w:r>
    </w:p>
    <w:p w14:paraId="0E997E06" w14:textId="3F9BD0DD" w:rsidR="00B139EA" w:rsidRPr="00B42AEB" w:rsidRDefault="00B139EA" w:rsidP="00B42AEB">
      <w:pPr>
        <w:rPr>
          <w:noProof/>
        </w:rPr>
      </w:pPr>
      <w:r w:rsidRPr="00B42AEB">
        <w:rPr>
          <w:noProof/>
        </w:rPr>
        <w:t>In Spain, polling stations must be properly signposted, including a mention of the accessible facilities available and the opening hours.</w:t>
      </w:r>
    </w:p>
    <w:p w14:paraId="0D38607A" w14:textId="595E6DAA" w:rsidR="00256917" w:rsidRPr="00B42AEB" w:rsidRDefault="00825735" w:rsidP="00B42AEB">
      <w:pPr>
        <w:rPr>
          <w:noProof/>
        </w:rPr>
      </w:pPr>
      <w:r w:rsidRPr="00B42AEB">
        <w:rPr>
          <w:noProof/>
        </w:rPr>
        <w:t>In</w:t>
      </w:r>
      <w:r w:rsidR="00927469" w:rsidRPr="00B42AEB">
        <w:rPr>
          <w:noProof/>
        </w:rPr>
        <w:t xml:space="preserve"> </w:t>
      </w:r>
      <w:r w:rsidR="007E53A1" w:rsidRPr="00B42AEB">
        <w:rPr>
          <w:noProof/>
        </w:rPr>
        <w:t>Hungary</w:t>
      </w:r>
      <w:r w:rsidR="00927469" w:rsidRPr="00B42AEB">
        <w:rPr>
          <w:noProof/>
        </w:rPr>
        <w:t>,</w:t>
      </w:r>
      <w:r w:rsidRPr="00B42AEB">
        <w:rPr>
          <w:noProof/>
        </w:rPr>
        <w:t xml:space="preserve"> voter information campaigns include individual voter notifications and tailored messages for </w:t>
      </w:r>
      <w:r w:rsidR="004E4D77" w:rsidRPr="00B42AEB">
        <w:rPr>
          <w:noProof/>
        </w:rPr>
        <w:t>persons</w:t>
      </w:r>
      <w:r w:rsidRPr="00B42AEB">
        <w:rPr>
          <w:noProof/>
        </w:rPr>
        <w:t xml:space="preserve"> with disabilities.</w:t>
      </w:r>
      <w:r w:rsidR="00256917" w:rsidRPr="00B42AEB">
        <w:rPr>
          <w:noProof/>
        </w:rPr>
        <w:t xml:space="preserve"> </w:t>
      </w:r>
      <w:r w:rsidR="00582973" w:rsidRPr="00B42AEB">
        <w:rPr>
          <w:noProof/>
        </w:rPr>
        <w:t>They provide p</w:t>
      </w:r>
      <w:r w:rsidR="00427D54" w:rsidRPr="00B42AEB">
        <w:rPr>
          <w:noProof/>
        </w:rPr>
        <w:t>oll cards in easy-to-understand la</w:t>
      </w:r>
      <w:r w:rsidR="00882557" w:rsidRPr="00B42AEB">
        <w:rPr>
          <w:noProof/>
        </w:rPr>
        <w:t>n</w:t>
      </w:r>
      <w:r w:rsidR="00427D54" w:rsidRPr="00B42AEB">
        <w:rPr>
          <w:noProof/>
        </w:rPr>
        <w:t>guage and accompan</w:t>
      </w:r>
      <w:r w:rsidR="00582973" w:rsidRPr="00B42AEB">
        <w:rPr>
          <w:noProof/>
        </w:rPr>
        <w:t>ying easy-to-read material</w:t>
      </w:r>
      <w:r w:rsidR="00427D54" w:rsidRPr="00B42AEB">
        <w:rPr>
          <w:noProof/>
        </w:rPr>
        <w:t>, at the request of the voter</w:t>
      </w:r>
      <w:r w:rsidR="00256917" w:rsidRPr="00B42AEB">
        <w:rPr>
          <w:noProof/>
        </w:rPr>
        <w:t>.</w:t>
      </w:r>
    </w:p>
    <w:p w14:paraId="01341A63" w14:textId="618AB543" w:rsidR="00742678" w:rsidRPr="00B42AEB" w:rsidRDefault="00B15B45" w:rsidP="00B42AEB">
      <w:pPr>
        <w:rPr>
          <w:noProof/>
        </w:rPr>
      </w:pPr>
      <w:r w:rsidRPr="00B42AEB">
        <w:rPr>
          <w:noProof/>
        </w:rPr>
        <w:t xml:space="preserve">The </w:t>
      </w:r>
      <w:r w:rsidR="007E53A1" w:rsidRPr="00B42AEB">
        <w:rPr>
          <w:noProof/>
        </w:rPr>
        <w:t>Netherlands</w:t>
      </w:r>
      <w:r w:rsidR="00742678" w:rsidRPr="00B42AEB">
        <w:rPr>
          <w:noProof/>
        </w:rPr>
        <w:t xml:space="preserve"> </w:t>
      </w:r>
      <w:r w:rsidR="000271A4" w:rsidRPr="00B42AEB">
        <w:rPr>
          <w:noProof/>
        </w:rPr>
        <w:t>provide</w:t>
      </w:r>
      <w:r w:rsidR="00742678" w:rsidRPr="00B42AEB">
        <w:rPr>
          <w:noProof/>
        </w:rPr>
        <w:t>s municipalities and other partners</w:t>
      </w:r>
      <w:r w:rsidR="000271A4" w:rsidRPr="00B42AEB">
        <w:rPr>
          <w:noProof/>
        </w:rPr>
        <w:t xml:space="preserve"> with a digital toolkit</w:t>
      </w:r>
      <w:r w:rsidR="00742678" w:rsidRPr="00B42AEB">
        <w:rPr>
          <w:noProof/>
        </w:rPr>
        <w:t xml:space="preserve"> contain</w:t>
      </w:r>
      <w:r w:rsidR="000271A4" w:rsidRPr="00B42AEB">
        <w:rPr>
          <w:noProof/>
        </w:rPr>
        <w:t>ing</w:t>
      </w:r>
      <w:r w:rsidR="00742678" w:rsidRPr="00B42AEB">
        <w:rPr>
          <w:noProof/>
        </w:rPr>
        <w:t xml:space="preserve"> </w:t>
      </w:r>
      <w:r w:rsidR="000271A4" w:rsidRPr="00B42AEB">
        <w:rPr>
          <w:noProof/>
        </w:rPr>
        <w:t xml:space="preserve">several </w:t>
      </w:r>
      <w:r w:rsidR="00742678" w:rsidRPr="00B42AEB">
        <w:rPr>
          <w:noProof/>
        </w:rPr>
        <w:t xml:space="preserve">communication </w:t>
      </w:r>
      <w:r w:rsidR="000271A4" w:rsidRPr="00B42AEB">
        <w:rPr>
          <w:noProof/>
        </w:rPr>
        <w:t xml:space="preserve">tools for </w:t>
      </w:r>
      <w:r w:rsidR="00742678" w:rsidRPr="00B42AEB">
        <w:rPr>
          <w:noProof/>
        </w:rPr>
        <w:t xml:space="preserve">voters with disabilities. </w:t>
      </w:r>
      <w:r w:rsidR="00D120B1" w:rsidRPr="00B42AEB">
        <w:rPr>
          <w:noProof/>
        </w:rPr>
        <w:t xml:space="preserve">It </w:t>
      </w:r>
      <w:r w:rsidR="00D51050" w:rsidRPr="00B42AEB">
        <w:rPr>
          <w:noProof/>
        </w:rPr>
        <w:t>provides</w:t>
      </w:r>
      <w:r w:rsidR="00D120B1" w:rsidRPr="00B42AEB">
        <w:rPr>
          <w:noProof/>
        </w:rPr>
        <w:t xml:space="preserve"> </w:t>
      </w:r>
      <w:r w:rsidR="00742678" w:rsidRPr="00B42AEB">
        <w:rPr>
          <w:noProof/>
        </w:rPr>
        <w:t xml:space="preserve">information </w:t>
      </w:r>
      <w:r w:rsidR="000271A4" w:rsidRPr="00B42AEB">
        <w:rPr>
          <w:noProof/>
        </w:rPr>
        <w:t xml:space="preserve">on </w:t>
      </w:r>
      <w:r w:rsidR="00742678" w:rsidRPr="00B42AEB">
        <w:rPr>
          <w:noProof/>
        </w:rPr>
        <w:t xml:space="preserve">which facilities are available in the polling station, so that voters can cast their vote independently. </w:t>
      </w:r>
      <w:r w:rsidR="00A76435" w:rsidRPr="00B42AEB">
        <w:rPr>
          <w:noProof/>
        </w:rPr>
        <w:t>I</w:t>
      </w:r>
      <w:r w:rsidR="000271A4" w:rsidRPr="00B42AEB">
        <w:rPr>
          <w:noProof/>
        </w:rPr>
        <w:t xml:space="preserve">t </w:t>
      </w:r>
      <w:r w:rsidR="00B25E06" w:rsidRPr="00B42AEB">
        <w:rPr>
          <w:noProof/>
        </w:rPr>
        <w:t>also</w:t>
      </w:r>
      <w:r w:rsidR="000271A4" w:rsidRPr="00B42AEB">
        <w:rPr>
          <w:noProof/>
        </w:rPr>
        <w:t xml:space="preserve"> provides i</w:t>
      </w:r>
      <w:r w:rsidR="00742678" w:rsidRPr="00B42AEB">
        <w:rPr>
          <w:noProof/>
        </w:rPr>
        <w:t>nformation about</w:t>
      </w:r>
      <w:r w:rsidR="00742678" w:rsidRPr="00B42AEB" w:rsidDel="00A76435">
        <w:rPr>
          <w:noProof/>
        </w:rPr>
        <w:t xml:space="preserve"> </w:t>
      </w:r>
      <w:r w:rsidR="00742678" w:rsidRPr="00B42AEB">
        <w:rPr>
          <w:noProof/>
        </w:rPr>
        <w:t>elections in accessible language and in sign language</w:t>
      </w:r>
      <w:r w:rsidR="00A76435" w:rsidRPr="00B42AEB">
        <w:rPr>
          <w:noProof/>
        </w:rPr>
        <w:t xml:space="preserve"> via a dedicated website</w:t>
      </w:r>
      <w:r w:rsidR="00742678" w:rsidRPr="00B42AEB">
        <w:rPr>
          <w:noProof/>
        </w:rPr>
        <w:t xml:space="preserve">. </w:t>
      </w:r>
      <w:r w:rsidR="000271A4" w:rsidRPr="00B42AEB">
        <w:rPr>
          <w:noProof/>
        </w:rPr>
        <w:t>T</w:t>
      </w:r>
      <w:r w:rsidR="00742678" w:rsidRPr="00B42AEB">
        <w:rPr>
          <w:noProof/>
        </w:rPr>
        <w:t xml:space="preserve">he toolkit also </w:t>
      </w:r>
      <w:r w:rsidR="000271A4" w:rsidRPr="00B42AEB">
        <w:rPr>
          <w:noProof/>
        </w:rPr>
        <w:t xml:space="preserve">contains </w:t>
      </w:r>
      <w:r w:rsidR="00742678" w:rsidRPr="00B42AEB">
        <w:rPr>
          <w:noProof/>
        </w:rPr>
        <w:t xml:space="preserve">a digitally accessible version of the voting </w:t>
      </w:r>
      <w:r w:rsidR="000271A4" w:rsidRPr="00B42AEB">
        <w:rPr>
          <w:noProof/>
        </w:rPr>
        <w:t>ballot, for example</w:t>
      </w:r>
      <w:r w:rsidR="00742678" w:rsidRPr="00B42AEB">
        <w:rPr>
          <w:noProof/>
        </w:rPr>
        <w:t xml:space="preserve">. </w:t>
      </w:r>
      <w:r w:rsidR="00F31BDB" w:rsidRPr="00B42AEB">
        <w:rPr>
          <w:noProof/>
        </w:rPr>
        <w:t xml:space="preserve">For </w:t>
      </w:r>
      <w:r w:rsidR="00742678" w:rsidRPr="00B42AEB">
        <w:rPr>
          <w:noProof/>
        </w:rPr>
        <w:t xml:space="preserve">all communication </w:t>
      </w:r>
      <w:r w:rsidR="000271A4" w:rsidRPr="00B42AEB">
        <w:rPr>
          <w:noProof/>
        </w:rPr>
        <w:t>materials on</w:t>
      </w:r>
      <w:r w:rsidR="00742678" w:rsidRPr="00B42AEB">
        <w:rPr>
          <w:noProof/>
        </w:rPr>
        <w:t xml:space="preserve"> the elections, </w:t>
      </w:r>
      <w:r w:rsidR="000271A4" w:rsidRPr="00B42AEB">
        <w:rPr>
          <w:noProof/>
        </w:rPr>
        <w:t xml:space="preserve">it emphasises </w:t>
      </w:r>
      <w:r w:rsidR="00742678" w:rsidRPr="00B42AEB">
        <w:rPr>
          <w:noProof/>
        </w:rPr>
        <w:t xml:space="preserve">visual communication as </w:t>
      </w:r>
      <w:r w:rsidR="000271A4" w:rsidRPr="00B42AEB">
        <w:rPr>
          <w:noProof/>
        </w:rPr>
        <w:t xml:space="preserve">far as </w:t>
      </w:r>
      <w:r w:rsidR="00742678" w:rsidRPr="00B42AEB">
        <w:rPr>
          <w:noProof/>
        </w:rPr>
        <w:t xml:space="preserve">possible and </w:t>
      </w:r>
      <w:r w:rsidR="000271A4" w:rsidRPr="00B42AEB">
        <w:rPr>
          <w:noProof/>
        </w:rPr>
        <w:t xml:space="preserve">use of </w:t>
      </w:r>
      <w:r w:rsidR="00742678" w:rsidRPr="00B42AEB">
        <w:rPr>
          <w:noProof/>
        </w:rPr>
        <w:t xml:space="preserve">clear language. </w:t>
      </w:r>
      <w:r w:rsidR="001559C0" w:rsidRPr="00B42AEB">
        <w:rPr>
          <w:noProof/>
        </w:rPr>
        <w:t xml:space="preserve">In collaboration with interest groups, communication materials have been developed </w:t>
      </w:r>
      <w:r w:rsidRPr="00B42AEB">
        <w:rPr>
          <w:noProof/>
        </w:rPr>
        <w:t xml:space="preserve">and </w:t>
      </w:r>
      <w:r w:rsidR="001559C0" w:rsidRPr="00B42AEB">
        <w:rPr>
          <w:noProof/>
        </w:rPr>
        <w:t xml:space="preserve">made available for </w:t>
      </w:r>
      <w:r w:rsidR="004E4D77" w:rsidRPr="00B42AEB">
        <w:rPr>
          <w:noProof/>
        </w:rPr>
        <w:t>persons</w:t>
      </w:r>
      <w:r w:rsidR="001559C0" w:rsidRPr="00B42AEB">
        <w:rPr>
          <w:noProof/>
        </w:rPr>
        <w:t xml:space="preserve"> with a disability</w:t>
      </w:r>
      <w:r w:rsidR="000271A4" w:rsidRPr="00B42AEB">
        <w:rPr>
          <w:noProof/>
        </w:rPr>
        <w:t>.</w:t>
      </w:r>
      <w:r w:rsidR="001559C0" w:rsidRPr="00B42AEB">
        <w:rPr>
          <w:noProof/>
        </w:rPr>
        <w:t xml:space="preserve"> </w:t>
      </w:r>
      <w:r w:rsidR="000271A4" w:rsidRPr="00B42AEB">
        <w:rPr>
          <w:noProof/>
        </w:rPr>
        <w:t>This includes</w:t>
      </w:r>
      <w:r w:rsidR="001559C0" w:rsidRPr="00B42AEB">
        <w:rPr>
          <w:noProof/>
        </w:rPr>
        <w:t xml:space="preserve"> instruction</w:t>
      </w:r>
      <w:r w:rsidR="000271A4" w:rsidRPr="00B42AEB">
        <w:rPr>
          <w:noProof/>
        </w:rPr>
        <w:t>s</w:t>
      </w:r>
      <w:r w:rsidR="001559C0" w:rsidRPr="00B42AEB">
        <w:rPr>
          <w:noProof/>
        </w:rPr>
        <w:t xml:space="preserve"> on </w:t>
      </w:r>
      <w:r w:rsidR="00F31BDB" w:rsidRPr="00B42AEB">
        <w:rPr>
          <w:noProof/>
        </w:rPr>
        <w:t xml:space="preserve">how to </w:t>
      </w:r>
      <w:r w:rsidR="001559C0" w:rsidRPr="00B42AEB">
        <w:rPr>
          <w:noProof/>
        </w:rPr>
        <w:t>vot</w:t>
      </w:r>
      <w:r w:rsidR="00F31BDB" w:rsidRPr="00B42AEB">
        <w:rPr>
          <w:noProof/>
        </w:rPr>
        <w:t xml:space="preserve">e using </w:t>
      </w:r>
      <w:r w:rsidR="001559C0" w:rsidRPr="00B42AEB">
        <w:rPr>
          <w:noProof/>
        </w:rPr>
        <w:t xml:space="preserve">a voting template, a flyer and an election newspaper for voters with a (mild) </w:t>
      </w:r>
      <w:r w:rsidR="000271A4" w:rsidRPr="00B42AEB">
        <w:rPr>
          <w:noProof/>
        </w:rPr>
        <w:t>cognitive</w:t>
      </w:r>
      <w:r w:rsidR="001559C0" w:rsidRPr="00B42AEB">
        <w:rPr>
          <w:noProof/>
        </w:rPr>
        <w:t xml:space="preserve"> disability, an infographic </w:t>
      </w:r>
      <w:r w:rsidR="000271A4" w:rsidRPr="00B42AEB">
        <w:rPr>
          <w:noProof/>
        </w:rPr>
        <w:t>on</w:t>
      </w:r>
      <w:r w:rsidR="001559C0" w:rsidRPr="00B42AEB">
        <w:rPr>
          <w:noProof/>
        </w:rPr>
        <w:t xml:space="preserve"> aids in the polling station, informative videos in sign language, a digitally accessible version of the voting </w:t>
      </w:r>
      <w:r w:rsidR="000271A4" w:rsidRPr="00B42AEB">
        <w:rPr>
          <w:noProof/>
        </w:rPr>
        <w:t>ballot</w:t>
      </w:r>
      <w:r w:rsidR="001559C0" w:rsidRPr="00B42AEB">
        <w:rPr>
          <w:noProof/>
        </w:rPr>
        <w:t xml:space="preserve"> and a proof of proxy available online, information on the accessibility </w:t>
      </w:r>
      <w:r w:rsidR="00651BC6" w:rsidRPr="00B42AEB">
        <w:rPr>
          <w:noProof/>
        </w:rPr>
        <w:t xml:space="preserve">facilities in </w:t>
      </w:r>
      <w:r w:rsidR="001559C0" w:rsidRPr="00B42AEB">
        <w:rPr>
          <w:noProof/>
        </w:rPr>
        <w:t xml:space="preserve">voting stations on </w:t>
      </w:r>
      <w:r w:rsidR="00A76435" w:rsidRPr="00B42AEB">
        <w:rPr>
          <w:noProof/>
        </w:rPr>
        <w:t xml:space="preserve">a dedicated </w:t>
      </w:r>
      <w:r w:rsidR="001559C0" w:rsidRPr="00B42AEB">
        <w:rPr>
          <w:noProof/>
        </w:rPr>
        <w:t xml:space="preserve">website. </w:t>
      </w:r>
      <w:r w:rsidR="00742678" w:rsidRPr="00B42AEB">
        <w:rPr>
          <w:noProof/>
        </w:rPr>
        <w:t>In addition, some municipalities organi</w:t>
      </w:r>
      <w:r w:rsidR="00365B62" w:rsidRPr="00B42AEB">
        <w:rPr>
          <w:noProof/>
        </w:rPr>
        <w:t>s</w:t>
      </w:r>
      <w:r w:rsidR="00742678" w:rsidRPr="00B42AEB">
        <w:rPr>
          <w:noProof/>
        </w:rPr>
        <w:t xml:space="preserve">e a </w:t>
      </w:r>
      <w:r w:rsidR="00F31BDB" w:rsidRPr="00B42AEB">
        <w:rPr>
          <w:noProof/>
        </w:rPr>
        <w:t xml:space="preserve">test vote </w:t>
      </w:r>
      <w:r w:rsidR="00742678" w:rsidRPr="00B42AEB">
        <w:rPr>
          <w:noProof/>
        </w:rPr>
        <w:t xml:space="preserve">in the run-up to the election to </w:t>
      </w:r>
      <w:r w:rsidR="00651BC6" w:rsidRPr="00B42AEB">
        <w:rPr>
          <w:noProof/>
        </w:rPr>
        <w:t>give</w:t>
      </w:r>
      <w:r w:rsidR="00742678" w:rsidRPr="00B42AEB">
        <w:rPr>
          <w:noProof/>
        </w:rPr>
        <w:t xml:space="preserve"> voters the opportunity to </w:t>
      </w:r>
      <w:r w:rsidR="00365B62" w:rsidRPr="00B42AEB">
        <w:rPr>
          <w:noProof/>
        </w:rPr>
        <w:t>‘</w:t>
      </w:r>
      <w:r w:rsidR="00742678" w:rsidRPr="00B42AEB">
        <w:rPr>
          <w:noProof/>
        </w:rPr>
        <w:t>practice</w:t>
      </w:r>
      <w:r w:rsidR="00365B62" w:rsidRPr="00B42AEB">
        <w:rPr>
          <w:noProof/>
        </w:rPr>
        <w:t>’</w:t>
      </w:r>
      <w:r w:rsidR="00742678" w:rsidRPr="00B42AEB">
        <w:rPr>
          <w:noProof/>
        </w:rPr>
        <w:t xml:space="preserve"> casting their vote, and to enable them to vote independently on election day.</w:t>
      </w:r>
    </w:p>
    <w:p w14:paraId="548ECC0D" w14:textId="2158B2E5" w:rsidR="00C40F26" w:rsidRPr="00B42AEB" w:rsidRDefault="007E53A1" w:rsidP="00B42AEB">
      <w:pPr>
        <w:rPr>
          <w:noProof/>
        </w:rPr>
      </w:pPr>
      <w:r w:rsidRPr="00B42AEB">
        <w:rPr>
          <w:noProof/>
        </w:rPr>
        <w:t>Spain</w:t>
      </w:r>
      <w:r w:rsidR="004A0160" w:rsidRPr="00B42AEB">
        <w:rPr>
          <w:noProof/>
        </w:rPr>
        <w:t xml:space="preserve"> provides</w:t>
      </w:r>
      <w:r w:rsidR="00C40F26" w:rsidRPr="00B42AEB">
        <w:rPr>
          <w:noProof/>
        </w:rPr>
        <w:t xml:space="preserve"> a free customer service telephone number for </w:t>
      </w:r>
      <w:r w:rsidR="004E4D77" w:rsidRPr="00B42AEB">
        <w:rPr>
          <w:noProof/>
        </w:rPr>
        <w:t>persons</w:t>
      </w:r>
      <w:r w:rsidR="00C40F26" w:rsidRPr="00B42AEB">
        <w:rPr>
          <w:noProof/>
        </w:rPr>
        <w:t xml:space="preserve"> who </w:t>
      </w:r>
      <w:r w:rsidR="00651BC6" w:rsidRPr="00B42AEB">
        <w:rPr>
          <w:noProof/>
        </w:rPr>
        <w:t xml:space="preserve">plan </w:t>
      </w:r>
      <w:r w:rsidR="00C40F26" w:rsidRPr="00B42AEB">
        <w:rPr>
          <w:noProof/>
        </w:rPr>
        <w:t xml:space="preserve">to use the accessible voting procedure - Braille reading-writing system. This telephone service also provides information on </w:t>
      </w:r>
      <w:r w:rsidR="00651BC6" w:rsidRPr="00B42AEB">
        <w:rPr>
          <w:noProof/>
        </w:rPr>
        <w:t xml:space="preserve">the electoral </w:t>
      </w:r>
      <w:r w:rsidR="00C40F26" w:rsidRPr="00B42AEB">
        <w:rPr>
          <w:noProof/>
        </w:rPr>
        <w:t>candida</w:t>
      </w:r>
      <w:r w:rsidR="00651BC6" w:rsidRPr="00B42AEB">
        <w:rPr>
          <w:noProof/>
        </w:rPr>
        <w:t>t</w:t>
      </w:r>
      <w:r w:rsidR="00C40F26" w:rsidRPr="00B42AEB">
        <w:rPr>
          <w:noProof/>
        </w:rPr>
        <w:t>es and other aspects of the voting procedure.</w:t>
      </w:r>
    </w:p>
    <w:p w14:paraId="280F39DD" w14:textId="0A1B5C58" w:rsidR="00825735" w:rsidRPr="00B42AEB" w:rsidRDefault="007E53A1" w:rsidP="00B42AEB">
      <w:pPr>
        <w:rPr>
          <w:noProof/>
        </w:rPr>
      </w:pPr>
      <w:r w:rsidRPr="00B42AEB">
        <w:rPr>
          <w:noProof/>
        </w:rPr>
        <w:t>Sweden</w:t>
      </w:r>
      <w:r w:rsidR="00825735" w:rsidRPr="00B42AEB">
        <w:rPr>
          <w:noProof/>
        </w:rPr>
        <w:t xml:space="preserve"> provides </w:t>
      </w:r>
      <w:r w:rsidR="000D76F4" w:rsidRPr="00B42AEB">
        <w:rPr>
          <w:noProof/>
        </w:rPr>
        <w:t>a</w:t>
      </w:r>
      <w:r w:rsidR="00825735" w:rsidRPr="00B42AEB">
        <w:rPr>
          <w:noProof/>
        </w:rPr>
        <w:t xml:space="preserve"> </w:t>
      </w:r>
      <w:r w:rsidR="004801BB" w:rsidRPr="00B42AEB">
        <w:rPr>
          <w:noProof/>
        </w:rPr>
        <w:t xml:space="preserve">‘speaking’ </w:t>
      </w:r>
      <w:r w:rsidR="007F4C4B" w:rsidRPr="00B42AEB">
        <w:rPr>
          <w:noProof/>
        </w:rPr>
        <w:t xml:space="preserve">website </w:t>
      </w:r>
      <w:r w:rsidR="00651BC6" w:rsidRPr="00B42AEB">
        <w:rPr>
          <w:noProof/>
        </w:rPr>
        <w:t xml:space="preserve">for </w:t>
      </w:r>
      <w:r w:rsidR="004E4D77" w:rsidRPr="00B42AEB">
        <w:rPr>
          <w:noProof/>
        </w:rPr>
        <w:t>persons</w:t>
      </w:r>
      <w:r w:rsidR="00651BC6" w:rsidRPr="00B42AEB">
        <w:rPr>
          <w:noProof/>
        </w:rPr>
        <w:t xml:space="preserve"> with </w:t>
      </w:r>
      <w:r w:rsidR="00825735" w:rsidRPr="00B42AEB">
        <w:rPr>
          <w:noProof/>
        </w:rPr>
        <w:t>visual impair</w:t>
      </w:r>
      <w:r w:rsidR="00651BC6" w:rsidRPr="00B42AEB">
        <w:rPr>
          <w:noProof/>
        </w:rPr>
        <w:t xml:space="preserve">ments </w:t>
      </w:r>
      <w:r w:rsidR="00825735" w:rsidRPr="00B42AEB">
        <w:rPr>
          <w:noProof/>
        </w:rPr>
        <w:t xml:space="preserve">and </w:t>
      </w:r>
      <w:r w:rsidR="004E4D77" w:rsidRPr="00B42AEB">
        <w:rPr>
          <w:noProof/>
        </w:rPr>
        <w:t>persons</w:t>
      </w:r>
      <w:r w:rsidR="00651BC6" w:rsidRPr="00B42AEB">
        <w:rPr>
          <w:noProof/>
        </w:rPr>
        <w:t xml:space="preserve"> </w:t>
      </w:r>
      <w:r w:rsidR="00825735" w:rsidRPr="00B42AEB">
        <w:rPr>
          <w:noProof/>
        </w:rPr>
        <w:t xml:space="preserve">with difficulties reading text (for example, </w:t>
      </w:r>
      <w:r w:rsidR="004E4D77" w:rsidRPr="00B42AEB">
        <w:rPr>
          <w:noProof/>
        </w:rPr>
        <w:t>persons</w:t>
      </w:r>
      <w:r w:rsidR="00825735" w:rsidRPr="00B42AEB">
        <w:rPr>
          <w:noProof/>
        </w:rPr>
        <w:t xml:space="preserve"> with dyslexia) </w:t>
      </w:r>
      <w:r w:rsidR="00F31BDB" w:rsidRPr="00B42AEB">
        <w:rPr>
          <w:noProof/>
        </w:rPr>
        <w:t xml:space="preserve">so that they can </w:t>
      </w:r>
      <w:r w:rsidR="00825735" w:rsidRPr="00B42AEB">
        <w:rPr>
          <w:noProof/>
        </w:rPr>
        <w:t>listen to information read aloud</w:t>
      </w:r>
      <w:r w:rsidR="00AC3895" w:rsidRPr="00B42AEB">
        <w:rPr>
          <w:noProof/>
        </w:rPr>
        <w:t>.</w:t>
      </w:r>
    </w:p>
    <w:p w14:paraId="3239ABD7" w14:textId="7EF59031" w:rsidR="00AC3895" w:rsidRPr="00B42AEB" w:rsidRDefault="0099175B" w:rsidP="006B02A7">
      <w:pPr>
        <w:pStyle w:val="Heading2"/>
        <w:spacing w:before="240" w:after="240"/>
        <w:rPr>
          <w:noProof/>
        </w:rPr>
      </w:pPr>
      <w:bookmarkStart w:id="58" w:name="_Toc148718592"/>
      <w:bookmarkStart w:id="59" w:name="_Toc152322744"/>
      <w:r w:rsidRPr="00B42AEB">
        <w:rPr>
          <w:noProof/>
        </w:rPr>
        <w:t xml:space="preserve">6.2. </w:t>
      </w:r>
      <w:r w:rsidR="00946A1A" w:rsidRPr="00B42AEB">
        <w:rPr>
          <w:noProof/>
        </w:rPr>
        <w:t>A</w:t>
      </w:r>
      <w:r w:rsidR="00AC3895" w:rsidRPr="00B42AEB">
        <w:rPr>
          <w:noProof/>
        </w:rPr>
        <w:t>ccessibility of political advertising</w:t>
      </w:r>
      <w:bookmarkEnd w:id="58"/>
      <w:bookmarkEnd w:id="59"/>
    </w:p>
    <w:p w14:paraId="0FE306DC" w14:textId="7D41D35E" w:rsidR="00C476EE" w:rsidRPr="00B42AEB" w:rsidRDefault="00C476EE" w:rsidP="00B42AEB">
      <w:pPr>
        <w:rPr>
          <w:noProof/>
        </w:rPr>
      </w:pPr>
      <w:r w:rsidRPr="00B42AEB">
        <w:rPr>
          <w:noProof/>
        </w:rPr>
        <w:t xml:space="preserve">In </w:t>
      </w:r>
      <w:r w:rsidR="00902BA9" w:rsidRPr="00B42AEB">
        <w:rPr>
          <w:noProof/>
        </w:rPr>
        <w:t>France</w:t>
      </w:r>
      <w:r w:rsidR="00D51050" w:rsidRPr="00B42AEB">
        <w:rPr>
          <w:noProof/>
        </w:rPr>
        <w:t>,</w:t>
      </w:r>
      <w:r w:rsidRPr="00B42AEB">
        <w:rPr>
          <w:noProof/>
        </w:rPr>
        <w:t xml:space="preserve"> candidates are invited to make available </w:t>
      </w:r>
      <w:r w:rsidR="00651BC6" w:rsidRPr="00B42AEB">
        <w:rPr>
          <w:noProof/>
        </w:rPr>
        <w:t xml:space="preserve">all </w:t>
      </w:r>
      <w:r w:rsidRPr="00B42AEB">
        <w:rPr>
          <w:noProof/>
        </w:rPr>
        <w:t xml:space="preserve">election </w:t>
      </w:r>
      <w:r w:rsidR="00651BC6" w:rsidRPr="00B42AEB">
        <w:rPr>
          <w:noProof/>
        </w:rPr>
        <w:t xml:space="preserve">campaign </w:t>
      </w:r>
      <w:r w:rsidRPr="00B42AEB">
        <w:rPr>
          <w:noProof/>
        </w:rPr>
        <w:t>documents (</w:t>
      </w:r>
      <w:r w:rsidR="0004558D" w:rsidRPr="00B42AEB">
        <w:rPr>
          <w:noProof/>
        </w:rPr>
        <w:t xml:space="preserve">e.g. </w:t>
      </w:r>
      <w:r w:rsidRPr="00B42AEB">
        <w:rPr>
          <w:noProof/>
        </w:rPr>
        <w:t>leaflets) simultaneously in printed</w:t>
      </w:r>
      <w:r w:rsidR="005F78F7" w:rsidRPr="00B42AEB">
        <w:rPr>
          <w:noProof/>
        </w:rPr>
        <w:t xml:space="preserve"> </w:t>
      </w:r>
      <w:r w:rsidRPr="00B42AEB">
        <w:rPr>
          <w:noProof/>
        </w:rPr>
        <w:t xml:space="preserve">paper form, on a website </w:t>
      </w:r>
      <w:r w:rsidR="00651BC6" w:rsidRPr="00B42AEB">
        <w:rPr>
          <w:noProof/>
        </w:rPr>
        <w:t>(</w:t>
      </w:r>
      <w:r w:rsidRPr="00B42AEB">
        <w:rPr>
          <w:noProof/>
        </w:rPr>
        <w:t xml:space="preserve">meeting </w:t>
      </w:r>
      <w:r w:rsidR="00902BA9" w:rsidRPr="00B42AEB">
        <w:rPr>
          <w:noProof/>
        </w:rPr>
        <w:t xml:space="preserve">legal </w:t>
      </w:r>
      <w:r w:rsidR="00500632" w:rsidRPr="00B42AEB">
        <w:rPr>
          <w:noProof/>
        </w:rPr>
        <w:t>accessibility requirements</w:t>
      </w:r>
      <w:r w:rsidR="00EE2BB3">
        <w:rPr>
          <w:rStyle w:val="FootnoteReference"/>
          <w:noProof/>
        </w:rPr>
        <w:t>(</w:t>
      </w:r>
      <w:r w:rsidR="00EE2BB3" w:rsidRPr="00B42AEB">
        <w:rPr>
          <w:rStyle w:val="FootnoteReference"/>
          <w:noProof/>
        </w:rPr>
        <w:footnoteReference w:id="73"/>
      </w:r>
      <w:r w:rsidR="00EE2BB3">
        <w:rPr>
          <w:rStyle w:val="FootnoteReference"/>
          <w:noProof/>
        </w:rPr>
        <w:t>)</w:t>
      </w:r>
      <w:r w:rsidR="00651BC6" w:rsidRPr="00B42AEB">
        <w:rPr>
          <w:noProof/>
        </w:rPr>
        <w:t>)</w:t>
      </w:r>
      <w:r w:rsidRPr="00B42AEB">
        <w:rPr>
          <w:noProof/>
        </w:rPr>
        <w:t xml:space="preserve"> and in an accessible format with probative value, </w:t>
      </w:r>
      <w:r w:rsidR="00651BC6" w:rsidRPr="00B42AEB">
        <w:rPr>
          <w:noProof/>
        </w:rPr>
        <w:t xml:space="preserve">in line with </w:t>
      </w:r>
      <w:r w:rsidRPr="00B42AEB">
        <w:rPr>
          <w:noProof/>
        </w:rPr>
        <w:t xml:space="preserve">the accessibility </w:t>
      </w:r>
      <w:r w:rsidR="00651BC6" w:rsidRPr="00B42AEB">
        <w:rPr>
          <w:noProof/>
        </w:rPr>
        <w:t xml:space="preserve">criteria </w:t>
      </w:r>
      <w:r w:rsidRPr="00B42AEB">
        <w:rPr>
          <w:noProof/>
        </w:rPr>
        <w:t xml:space="preserve">of the </w:t>
      </w:r>
      <w:r w:rsidR="00651BC6" w:rsidRPr="00B42AEB">
        <w:rPr>
          <w:noProof/>
        </w:rPr>
        <w:t xml:space="preserve">2005 </w:t>
      </w:r>
      <w:r w:rsidRPr="00B42AEB">
        <w:rPr>
          <w:noProof/>
        </w:rPr>
        <w:t xml:space="preserve">Equal Rights and Opportunities Act. It must also be available in an easy-to-read and intelligible version. This material must be </w:t>
      </w:r>
      <w:r w:rsidR="00F31BDB" w:rsidRPr="00B42AEB">
        <w:rPr>
          <w:noProof/>
        </w:rPr>
        <w:t xml:space="preserve">available as </w:t>
      </w:r>
      <w:r w:rsidR="00FB1A93" w:rsidRPr="00B42AEB">
        <w:rPr>
          <w:noProof/>
        </w:rPr>
        <w:t xml:space="preserve">of </w:t>
      </w:r>
      <w:r w:rsidRPr="00B42AEB">
        <w:rPr>
          <w:noProof/>
        </w:rPr>
        <w:t>the start of the election campaign until the closure of the polls.</w:t>
      </w:r>
      <w:r w:rsidR="00EE2BB3">
        <w:rPr>
          <w:rStyle w:val="FootnoteReference"/>
          <w:noProof/>
        </w:rPr>
        <w:t>(</w:t>
      </w:r>
      <w:r w:rsidR="00EE2BB3" w:rsidRPr="00B42AEB">
        <w:rPr>
          <w:rStyle w:val="FootnoteReference"/>
          <w:noProof/>
        </w:rPr>
        <w:footnoteReference w:id="74"/>
      </w:r>
      <w:r w:rsidR="00EE2BB3">
        <w:rPr>
          <w:rStyle w:val="FootnoteReference"/>
          <w:noProof/>
        </w:rPr>
        <w:t>)</w:t>
      </w:r>
    </w:p>
    <w:p w14:paraId="5D5B2CA1" w14:textId="1AE79A32" w:rsidR="00C40F26" w:rsidRPr="00B42AEB" w:rsidRDefault="00742678" w:rsidP="00B42AEB">
      <w:pPr>
        <w:rPr>
          <w:noProof/>
        </w:rPr>
      </w:pPr>
      <w:r w:rsidRPr="00B42AEB">
        <w:rPr>
          <w:noProof/>
        </w:rPr>
        <w:t xml:space="preserve">In </w:t>
      </w:r>
      <w:r w:rsidR="001D7B7E" w:rsidRPr="00B42AEB">
        <w:rPr>
          <w:noProof/>
        </w:rPr>
        <w:t>several</w:t>
      </w:r>
      <w:r w:rsidR="00583BB0" w:rsidRPr="00B42AEB">
        <w:rPr>
          <w:noProof/>
        </w:rPr>
        <w:t xml:space="preserve"> Member State</w:t>
      </w:r>
      <w:r w:rsidR="001D7B7E" w:rsidRPr="00B42AEB">
        <w:rPr>
          <w:noProof/>
        </w:rPr>
        <w:t>s</w:t>
      </w:r>
      <w:r w:rsidR="00236938" w:rsidRPr="00B42AEB">
        <w:rPr>
          <w:noProof/>
        </w:rPr>
        <w:t>, such as Hungary and Spain</w:t>
      </w:r>
      <w:r w:rsidR="00583BB0" w:rsidRPr="00B42AEB">
        <w:rPr>
          <w:noProof/>
        </w:rPr>
        <w:t xml:space="preserve">, </w:t>
      </w:r>
      <w:r w:rsidR="001D7B7E" w:rsidRPr="00B42AEB">
        <w:rPr>
          <w:noProof/>
        </w:rPr>
        <w:t>sponsors must ensure that political advertising is accessible</w:t>
      </w:r>
      <w:r w:rsidR="006B44F9" w:rsidRPr="00B42AEB">
        <w:rPr>
          <w:noProof/>
        </w:rPr>
        <w:t xml:space="preserve">. </w:t>
      </w:r>
      <w:r w:rsidR="0064747E" w:rsidRPr="00B42AEB">
        <w:rPr>
          <w:noProof/>
        </w:rPr>
        <w:t xml:space="preserve">In Lithuania, starting with 2019, for each election, the Central Election Commission informs candidates that they should consider the needs of voters with disabilities in the preparation of their election materials. </w:t>
      </w:r>
    </w:p>
    <w:p w14:paraId="09D8B868" w14:textId="3F0BC82E" w:rsidR="00990F3C" w:rsidRPr="00B42AEB" w:rsidRDefault="00C40F26" w:rsidP="00B42AEB">
      <w:pPr>
        <w:rPr>
          <w:noProof/>
        </w:rPr>
      </w:pPr>
      <w:r w:rsidRPr="00B42AEB">
        <w:rPr>
          <w:noProof/>
        </w:rPr>
        <w:t>In</w:t>
      </w:r>
      <w:r w:rsidR="00236938" w:rsidRPr="00B42AEB">
        <w:rPr>
          <w:noProof/>
        </w:rPr>
        <w:t xml:space="preserve"> </w:t>
      </w:r>
      <w:r w:rsidR="005834EF" w:rsidRPr="00B42AEB">
        <w:rPr>
          <w:noProof/>
        </w:rPr>
        <w:t>Spain</w:t>
      </w:r>
      <w:r w:rsidRPr="00B42AEB">
        <w:rPr>
          <w:noProof/>
        </w:rPr>
        <w:t>, p</w:t>
      </w:r>
      <w:r w:rsidR="00946191" w:rsidRPr="00B42AEB">
        <w:rPr>
          <w:noProof/>
        </w:rPr>
        <w:t>olitical organi</w:t>
      </w:r>
      <w:r w:rsidR="00365B62" w:rsidRPr="00B42AEB">
        <w:rPr>
          <w:noProof/>
        </w:rPr>
        <w:t>s</w:t>
      </w:r>
      <w:r w:rsidR="00946191" w:rsidRPr="00B42AEB">
        <w:rPr>
          <w:noProof/>
        </w:rPr>
        <w:t xml:space="preserve">ations are required to ensure that their public activities are accessible to </w:t>
      </w:r>
      <w:r w:rsidR="004E4D77" w:rsidRPr="00B42AEB">
        <w:rPr>
          <w:noProof/>
        </w:rPr>
        <w:t>persons</w:t>
      </w:r>
      <w:r w:rsidR="00946191" w:rsidRPr="00B42AEB">
        <w:rPr>
          <w:noProof/>
        </w:rPr>
        <w:t xml:space="preserve"> with disabilities and to provide accessible information, whenever possible</w:t>
      </w:r>
      <w:r w:rsidR="0073307C" w:rsidRPr="00B42AEB">
        <w:rPr>
          <w:noProof/>
        </w:rPr>
        <w:t>.</w:t>
      </w:r>
      <w:r w:rsidR="00946191" w:rsidRPr="00B42AEB">
        <w:rPr>
          <w:noProof/>
        </w:rPr>
        <w:t xml:space="preserve"> </w:t>
      </w:r>
      <w:r w:rsidR="0073307C" w:rsidRPr="00B42AEB">
        <w:rPr>
          <w:noProof/>
        </w:rPr>
        <w:t xml:space="preserve">This includes </w:t>
      </w:r>
      <w:r w:rsidR="00946191" w:rsidRPr="00B42AEB">
        <w:rPr>
          <w:noProof/>
        </w:rPr>
        <w:t xml:space="preserve">webpages, printed materials in formats accessible to </w:t>
      </w:r>
      <w:r w:rsidR="004E4D77" w:rsidRPr="00B42AEB">
        <w:rPr>
          <w:noProof/>
        </w:rPr>
        <w:t>persons</w:t>
      </w:r>
      <w:r w:rsidR="00946191" w:rsidRPr="00B42AEB">
        <w:rPr>
          <w:noProof/>
        </w:rPr>
        <w:t xml:space="preserve"> with disabilities, telephone assistance services and </w:t>
      </w:r>
      <w:r w:rsidR="00500632" w:rsidRPr="00B42AEB">
        <w:rPr>
          <w:noProof/>
        </w:rPr>
        <w:t>audio-visual</w:t>
      </w:r>
      <w:r w:rsidR="00946191" w:rsidRPr="00B42AEB">
        <w:rPr>
          <w:noProof/>
        </w:rPr>
        <w:t xml:space="preserve"> format</w:t>
      </w:r>
      <w:r w:rsidR="0073307C" w:rsidRPr="00B42AEB">
        <w:rPr>
          <w:noProof/>
        </w:rPr>
        <w:t>s</w:t>
      </w:r>
      <w:r w:rsidR="00946191" w:rsidRPr="00B42AEB">
        <w:rPr>
          <w:noProof/>
        </w:rPr>
        <w:t>.</w:t>
      </w:r>
      <w:r w:rsidRPr="00B42AEB">
        <w:rPr>
          <w:noProof/>
        </w:rPr>
        <w:t xml:space="preserve"> P</w:t>
      </w:r>
      <w:r w:rsidR="004B6A1E" w:rsidRPr="00B42AEB">
        <w:rPr>
          <w:noProof/>
        </w:rPr>
        <w:t xml:space="preserve">ublicly owned national television and radio stations are required to make available free spaces for </w:t>
      </w:r>
      <w:r w:rsidR="00982700">
        <w:rPr>
          <w:noProof/>
        </w:rPr>
        <w:t xml:space="preserve">the </w:t>
      </w:r>
      <w:r w:rsidR="004B6A1E" w:rsidRPr="00B42AEB">
        <w:rPr>
          <w:noProof/>
        </w:rPr>
        <w:t>political advertising of candidates, political parties, federations, coalitions</w:t>
      </w:r>
      <w:r w:rsidRPr="00B42AEB">
        <w:rPr>
          <w:noProof/>
        </w:rPr>
        <w:t>,</w:t>
      </w:r>
      <w:r w:rsidR="004B6A1E" w:rsidRPr="00B42AEB">
        <w:rPr>
          <w:noProof/>
        </w:rPr>
        <w:t xml:space="preserve"> and groups of voters, which meet the specific accessibility needs of </w:t>
      </w:r>
      <w:r w:rsidR="004E4D77" w:rsidRPr="00B42AEB">
        <w:rPr>
          <w:noProof/>
        </w:rPr>
        <w:t>persons</w:t>
      </w:r>
      <w:r w:rsidR="004B6A1E" w:rsidRPr="00B42AEB">
        <w:rPr>
          <w:noProof/>
        </w:rPr>
        <w:t xml:space="preserve"> with disabilities.</w:t>
      </w:r>
    </w:p>
    <w:p w14:paraId="7F648CD6" w14:textId="4140BEEE" w:rsidR="0073307C" w:rsidRPr="00B42AEB" w:rsidRDefault="00990F3C" w:rsidP="00B42AEB">
      <w:pPr>
        <w:rPr>
          <w:noProof/>
        </w:rPr>
      </w:pPr>
      <w:r w:rsidRPr="00B42AEB">
        <w:rPr>
          <w:noProof/>
        </w:rPr>
        <w:t>For the 2019 elections to the European Parliament, the German Association for the Blind and Visually Impaired tested the usability and readability of the materials</w:t>
      </w:r>
      <w:r w:rsidR="00365B62" w:rsidRPr="00B42AEB">
        <w:rPr>
          <w:noProof/>
        </w:rPr>
        <w:t xml:space="preserve"> </w:t>
      </w:r>
      <w:r w:rsidRPr="00B42AEB">
        <w:rPr>
          <w:noProof/>
        </w:rPr>
        <w:t>used in the election campaign for users of a screen reader</w:t>
      </w:r>
      <w:r w:rsidR="0073307C" w:rsidRPr="00B42AEB">
        <w:rPr>
          <w:noProof/>
        </w:rPr>
        <w:t xml:space="preserve">. They </w:t>
      </w:r>
      <w:r w:rsidRPr="00B42AEB">
        <w:rPr>
          <w:noProof/>
        </w:rPr>
        <w:t>rank</w:t>
      </w:r>
      <w:r w:rsidR="0073307C" w:rsidRPr="00B42AEB">
        <w:rPr>
          <w:noProof/>
        </w:rPr>
        <w:t>ed</w:t>
      </w:r>
      <w:r w:rsidRPr="00B42AEB">
        <w:rPr>
          <w:noProof/>
        </w:rPr>
        <w:t xml:space="preserve"> the </w:t>
      </w:r>
      <w:r w:rsidR="0073307C" w:rsidRPr="00B42AEB">
        <w:rPr>
          <w:noProof/>
        </w:rPr>
        <w:t xml:space="preserve">materials against set criteria </w:t>
      </w:r>
      <w:r w:rsidRPr="00B42AEB">
        <w:rPr>
          <w:noProof/>
        </w:rPr>
        <w:t>and sen</w:t>
      </w:r>
      <w:r w:rsidR="0073307C" w:rsidRPr="00B42AEB">
        <w:rPr>
          <w:noProof/>
        </w:rPr>
        <w:t>t</w:t>
      </w:r>
      <w:r w:rsidRPr="00B42AEB">
        <w:rPr>
          <w:noProof/>
        </w:rPr>
        <w:t xml:space="preserve"> the results of this assessment to the political parties </w:t>
      </w:r>
      <w:r w:rsidR="0073307C" w:rsidRPr="00B42AEB">
        <w:rPr>
          <w:noProof/>
        </w:rPr>
        <w:t xml:space="preserve">running for </w:t>
      </w:r>
      <w:r w:rsidRPr="00B42AEB">
        <w:rPr>
          <w:noProof/>
        </w:rPr>
        <w:t>election</w:t>
      </w:r>
      <w:r w:rsidR="006E7AD1" w:rsidRPr="00B42AEB">
        <w:rPr>
          <w:noProof/>
        </w:rPr>
        <w:t>.</w:t>
      </w:r>
      <w:r w:rsidR="00EE2BB3">
        <w:rPr>
          <w:rStyle w:val="FootnoteReference"/>
          <w:noProof/>
        </w:rPr>
        <w:t>(</w:t>
      </w:r>
      <w:r w:rsidR="00EE2BB3" w:rsidRPr="00B42AEB">
        <w:rPr>
          <w:rStyle w:val="FootnoteReference"/>
          <w:noProof/>
        </w:rPr>
        <w:footnoteReference w:id="75"/>
      </w:r>
      <w:r w:rsidR="00EE2BB3">
        <w:rPr>
          <w:rStyle w:val="FootnoteReference"/>
          <w:noProof/>
        </w:rPr>
        <w:t>)</w:t>
      </w:r>
    </w:p>
    <w:p w14:paraId="29BAD056" w14:textId="3CB6C5C6" w:rsidR="008D65A6" w:rsidRPr="00B42AEB" w:rsidRDefault="00DE389B" w:rsidP="006B02A7">
      <w:pPr>
        <w:pStyle w:val="Heading1"/>
        <w:spacing w:before="360" w:after="240" w:line="288" w:lineRule="auto"/>
        <w:rPr>
          <w:noProof/>
        </w:rPr>
      </w:pPr>
      <w:bookmarkStart w:id="60" w:name="_Toc148718593"/>
      <w:bookmarkStart w:id="61" w:name="_Toc152322745"/>
      <w:r w:rsidRPr="00B42AEB">
        <w:rPr>
          <w:noProof/>
        </w:rPr>
        <w:t>7</w:t>
      </w:r>
      <w:r w:rsidR="005F4D4C" w:rsidRPr="00B42AEB">
        <w:rPr>
          <w:noProof/>
        </w:rPr>
        <w:t xml:space="preserve">. </w:t>
      </w:r>
      <w:r w:rsidR="008D65A6" w:rsidRPr="00B42AEB">
        <w:rPr>
          <w:noProof/>
        </w:rPr>
        <w:t>Universal design and reasonable accommodation in the electoral cycle - procedures, facilities and materials</w:t>
      </w:r>
      <w:bookmarkEnd w:id="60"/>
      <w:bookmarkEnd w:id="61"/>
    </w:p>
    <w:p w14:paraId="6CBB9A35" w14:textId="64B70E21" w:rsidR="00E77382" w:rsidRPr="00B42AEB" w:rsidRDefault="0099175B" w:rsidP="006B02A7">
      <w:pPr>
        <w:pStyle w:val="Heading2"/>
        <w:spacing w:before="0" w:after="240"/>
        <w:rPr>
          <w:noProof/>
        </w:rPr>
      </w:pPr>
      <w:bookmarkStart w:id="62" w:name="_Toc148718594"/>
      <w:bookmarkStart w:id="63" w:name="_Toc152322746"/>
      <w:r w:rsidRPr="00B42AEB">
        <w:rPr>
          <w:noProof/>
        </w:rPr>
        <w:t xml:space="preserve">7.1. </w:t>
      </w:r>
      <w:bookmarkEnd w:id="62"/>
      <w:r w:rsidR="004F34CF" w:rsidRPr="00B42AEB">
        <w:rPr>
          <w:noProof/>
        </w:rPr>
        <w:t>R</w:t>
      </w:r>
      <w:r w:rsidR="00E77382" w:rsidRPr="00B42AEB">
        <w:rPr>
          <w:noProof/>
        </w:rPr>
        <w:t>egistration</w:t>
      </w:r>
      <w:r w:rsidR="004F34CF" w:rsidRPr="00B42AEB">
        <w:rPr>
          <w:noProof/>
        </w:rPr>
        <w:t xml:space="preserve"> procedures</w:t>
      </w:r>
      <w:bookmarkEnd w:id="63"/>
    </w:p>
    <w:p w14:paraId="4EC47BED" w14:textId="15E12600" w:rsidR="001726FB" w:rsidRPr="00B42AEB" w:rsidRDefault="009E6BD5" w:rsidP="00B42AEB">
      <w:pPr>
        <w:rPr>
          <w:noProof/>
        </w:rPr>
      </w:pPr>
      <w:r w:rsidRPr="00B42AEB">
        <w:rPr>
          <w:noProof/>
        </w:rPr>
        <w:t>The use of r</w:t>
      </w:r>
      <w:r w:rsidR="001726FB" w:rsidRPr="00B42AEB">
        <w:rPr>
          <w:noProof/>
        </w:rPr>
        <w:t>egistration procedures</w:t>
      </w:r>
      <w:r w:rsidRPr="00B42AEB">
        <w:rPr>
          <w:noProof/>
        </w:rPr>
        <w:t xml:space="preserve"> in the electoral process, regardless of their purpose, </w:t>
      </w:r>
      <w:r w:rsidR="001726FB" w:rsidRPr="00B42AEB">
        <w:rPr>
          <w:noProof/>
        </w:rPr>
        <w:t>provide</w:t>
      </w:r>
      <w:r w:rsidR="00AF4B4D" w:rsidRPr="00B42AEB">
        <w:rPr>
          <w:noProof/>
        </w:rPr>
        <w:t>s</w:t>
      </w:r>
      <w:r w:rsidR="001726FB" w:rsidRPr="00B42AEB">
        <w:rPr>
          <w:noProof/>
        </w:rPr>
        <w:t xml:space="preserve"> critical</w:t>
      </w:r>
      <w:r w:rsidR="00AF4B4D" w:rsidRPr="00B42AEB">
        <w:rPr>
          <w:noProof/>
        </w:rPr>
        <w:t xml:space="preserve"> </w:t>
      </w:r>
      <w:r w:rsidR="001726FB" w:rsidRPr="00B42AEB">
        <w:rPr>
          <w:noProof/>
        </w:rPr>
        <w:t>opportunit</w:t>
      </w:r>
      <w:r w:rsidR="0084602F" w:rsidRPr="00B42AEB">
        <w:rPr>
          <w:noProof/>
        </w:rPr>
        <w:t xml:space="preserve">ies for </w:t>
      </w:r>
      <w:r w:rsidR="00BA08DE" w:rsidRPr="00B42AEB">
        <w:rPr>
          <w:noProof/>
        </w:rPr>
        <w:t xml:space="preserve">facilitating </w:t>
      </w:r>
      <w:r w:rsidR="0084602F" w:rsidRPr="00B42AEB">
        <w:rPr>
          <w:noProof/>
        </w:rPr>
        <w:t xml:space="preserve">interactions between </w:t>
      </w:r>
      <w:r w:rsidR="004E4D77" w:rsidRPr="00B42AEB">
        <w:rPr>
          <w:noProof/>
        </w:rPr>
        <w:t>persons</w:t>
      </w:r>
      <w:r w:rsidR="0084602F" w:rsidRPr="00B42AEB">
        <w:rPr>
          <w:noProof/>
        </w:rPr>
        <w:t xml:space="preserve"> with disabilities and</w:t>
      </w:r>
      <w:r w:rsidR="001726FB" w:rsidRPr="00B42AEB">
        <w:rPr>
          <w:noProof/>
        </w:rPr>
        <w:t xml:space="preserve"> competent authorities</w:t>
      </w:r>
      <w:r w:rsidR="00A86FF0" w:rsidRPr="00B42AEB">
        <w:rPr>
          <w:noProof/>
        </w:rPr>
        <w:t xml:space="preserve">, </w:t>
      </w:r>
      <w:r w:rsidR="00BA08DE" w:rsidRPr="00B42AEB">
        <w:rPr>
          <w:noProof/>
        </w:rPr>
        <w:t>including</w:t>
      </w:r>
      <w:r w:rsidR="00A86FF0" w:rsidRPr="00B42AEB">
        <w:rPr>
          <w:noProof/>
        </w:rPr>
        <w:t xml:space="preserve"> through different </w:t>
      </w:r>
      <w:r w:rsidR="00BA08DE" w:rsidRPr="00B42AEB">
        <w:rPr>
          <w:noProof/>
        </w:rPr>
        <w:t xml:space="preserve">accessible </w:t>
      </w:r>
      <w:r w:rsidR="00A86FF0" w:rsidRPr="00B42AEB">
        <w:rPr>
          <w:noProof/>
        </w:rPr>
        <w:t>tools</w:t>
      </w:r>
      <w:r w:rsidR="00DF1F79" w:rsidRPr="00B42AEB">
        <w:rPr>
          <w:noProof/>
        </w:rPr>
        <w:t xml:space="preserve"> and means, </w:t>
      </w:r>
      <w:r w:rsidR="00BA08DE" w:rsidRPr="00B42AEB">
        <w:rPr>
          <w:noProof/>
        </w:rPr>
        <w:t xml:space="preserve">such as </w:t>
      </w:r>
      <w:r w:rsidR="009B7D2C" w:rsidRPr="00B42AEB">
        <w:rPr>
          <w:noProof/>
        </w:rPr>
        <w:t xml:space="preserve">accessible </w:t>
      </w:r>
      <w:r w:rsidR="00CB54F6" w:rsidRPr="00B42AEB">
        <w:rPr>
          <w:noProof/>
        </w:rPr>
        <w:t>paper and digital forms</w:t>
      </w:r>
      <w:r w:rsidR="001726FB" w:rsidRPr="00B42AEB">
        <w:rPr>
          <w:noProof/>
        </w:rPr>
        <w:t>.</w:t>
      </w:r>
      <w:r w:rsidR="002F4CA0" w:rsidRPr="00B42AEB">
        <w:rPr>
          <w:noProof/>
        </w:rPr>
        <w:t xml:space="preserve"> </w:t>
      </w:r>
      <w:r w:rsidR="00C01D69" w:rsidRPr="00B42AEB">
        <w:rPr>
          <w:noProof/>
        </w:rPr>
        <w:t xml:space="preserve">Where registration is done in-person, </w:t>
      </w:r>
      <w:r w:rsidR="0058634C" w:rsidRPr="00B42AEB">
        <w:rPr>
          <w:noProof/>
        </w:rPr>
        <w:t>accessib</w:t>
      </w:r>
      <w:r w:rsidR="00173239" w:rsidRPr="00B42AEB">
        <w:rPr>
          <w:noProof/>
        </w:rPr>
        <w:t>ility of</w:t>
      </w:r>
      <w:r w:rsidR="0058634C" w:rsidRPr="00B42AEB">
        <w:rPr>
          <w:noProof/>
        </w:rPr>
        <w:t xml:space="preserve"> venues</w:t>
      </w:r>
      <w:r w:rsidR="00EA6B14" w:rsidRPr="00B42AEB">
        <w:rPr>
          <w:noProof/>
        </w:rPr>
        <w:t xml:space="preserve"> and information</w:t>
      </w:r>
      <w:r w:rsidR="00173239" w:rsidRPr="00B42AEB">
        <w:rPr>
          <w:noProof/>
        </w:rPr>
        <w:t xml:space="preserve"> is </w:t>
      </w:r>
      <w:r w:rsidR="009B7D2C" w:rsidRPr="00B42AEB">
        <w:rPr>
          <w:noProof/>
        </w:rPr>
        <w:t>paramount</w:t>
      </w:r>
      <w:r w:rsidR="00EA6B14" w:rsidRPr="00B42AEB">
        <w:rPr>
          <w:noProof/>
        </w:rPr>
        <w:t>.</w:t>
      </w:r>
    </w:p>
    <w:p w14:paraId="79621768" w14:textId="3FFBBD8B" w:rsidR="00C64C88" w:rsidRPr="00B42AEB" w:rsidRDefault="00EF4A32" w:rsidP="00B42AEB">
      <w:pPr>
        <w:rPr>
          <w:noProof/>
        </w:rPr>
      </w:pPr>
      <w:r w:rsidRPr="00B42AEB">
        <w:rPr>
          <w:noProof/>
        </w:rPr>
        <w:t>I</w:t>
      </w:r>
      <w:r w:rsidR="00DC6028" w:rsidRPr="00B42AEB">
        <w:rPr>
          <w:noProof/>
        </w:rPr>
        <w:t xml:space="preserve">n most Member States, voter registration </w:t>
      </w:r>
      <w:r w:rsidR="00F74C3F" w:rsidRPr="00B42AEB">
        <w:rPr>
          <w:noProof/>
        </w:rPr>
        <w:t xml:space="preserve">in national elections </w:t>
      </w:r>
      <w:r w:rsidR="00DC6028" w:rsidRPr="00B42AEB">
        <w:rPr>
          <w:noProof/>
        </w:rPr>
        <w:t>is automatic</w:t>
      </w:r>
      <w:r w:rsidRPr="00B42AEB">
        <w:rPr>
          <w:noProof/>
        </w:rPr>
        <w:t>. T</w:t>
      </w:r>
      <w:r w:rsidR="00DC6028" w:rsidRPr="00B42AEB">
        <w:rPr>
          <w:noProof/>
        </w:rPr>
        <w:t>wo Member States</w:t>
      </w:r>
      <w:r w:rsidR="00714AE0" w:rsidRPr="00B42AEB">
        <w:rPr>
          <w:noProof/>
        </w:rPr>
        <w:t>, Cyprus and Ireland,</w:t>
      </w:r>
      <w:r w:rsidR="00DC6028" w:rsidRPr="00B42AEB">
        <w:rPr>
          <w:noProof/>
        </w:rPr>
        <w:t xml:space="preserve"> use active voter registration, whil</w:t>
      </w:r>
      <w:r w:rsidR="00607276" w:rsidRPr="00B42AEB">
        <w:rPr>
          <w:noProof/>
        </w:rPr>
        <w:t>e</w:t>
      </w:r>
      <w:r w:rsidR="00DC6028" w:rsidRPr="00B42AEB">
        <w:rPr>
          <w:noProof/>
        </w:rPr>
        <w:t xml:space="preserve"> others </w:t>
      </w:r>
      <w:r w:rsidR="00383AC9" w:rsidRPr="00B42AEB">
        <w:rPr>
          <w:noProof/>
        </w:rPr>
        <w:t xml:space="preserve">use </w:t>
      </w:r>
      <w:r w:rsidR="00580190" w:rsidRPr="00B42AEB">
        <w:rPr>
          <w:noProof/>
        </w:rPr>
        <w:t>online</w:t>
      </w:r>
      <w:r w:rsidR="00383AC9" w:rsidRPr="00B42AEB">
        <w:rPr>
          <w:noProof/>
        </w:rPr>
        <w:t xml:space="preserve"> tools to register the preference or right to a specific voting procedure, such as postal voting or mobile voting</w:t>
      </w:r>
      <w:r w:rsidR="00DC6028" w:rsidRPr="00B42AEB">
        <w:rPr>
          <w:noProof/>
        </w:rPr>
        <w:t xml:space="preserve">. </w:t>
      </w:r>
      <w:r w:rsidR="004B709F" w:rsidRPr="00B42AEB">
        <w:rPr>
          <w:noProof/>
        </w:rPr>
        <w:t xml:space="preserve">To facilitate the use of </w:t>
      </w:r>
      <w:r w:rsidR="0073307C" w:rsidRPr="00B42AEB">
        <w:rPr>
          <w:noProof/>
        </w:rPr>
        <w:t>these</w:t>
      </w:r>
      <w:r w:rsidR="004B709F" w:rsidRPr="00B42AEB">
        <w:rPr>
          <w:noProof/>
        </w:rPr>
        <w:t xml:space="preserve"> </w:t>
      </w:r>
      <w:r w:rsidR="00580190" w:rsidRPr="00B42AEB">
        <w:rPr>
          <w:noProof/>
        </w:rPr>
        <w:t>tools</w:t>
      </w:r>
      <w:r w:rsidR="004B709F" w:rsidRPr="00B42AEB">
        <w:rPr>
          <w:noProof/>
        </w:rPr>
        <w:t>,</w:t>
      </w:r>
      <w:r w:rsidR="007874AE" w:rsidRPr="00B42AEB">
        <w:rPr>
          <w:noProof/>
        </w:rPr>
        <w:t xml:space="preserve"> Member States</w:t>
      </w:r>
      <w:r w:rsidR="0061453B" w:rsidRPr="00B42AEB">
        <w:rPr>
          <w:noProof/>
        </w:rPr>
        <w:t xml:space="preserve"> </w:t>
      </w:r>
      <w:r w:rsidR="007874AE" w:rsidRPr="00B42AEB">
        <w:rPr>
          <w:noProof/>
        </w:rPr>
        <w:t xml:space="preserve">have implemented accessibility requirements </w:t>
      </w:r>
      <w:r w:rsidR="00596FA3" w:rsidRPr="00B42AEB">
        <w:rPr>
          <w:noProof/>
        </w:rPr>
        <w:t xml:space="preserve">and ensured that </w:t>
      </w:r>
      <w:r w:rsidR="00377DAD" w:rsidRPr="00B42AEB">
        <w:rPr>
          <w:noProof/>
        </w:rPr>
        <w:t xml:space="preserve">online content is accessible from a </w:t>
      </w:r>
      <w:r w:rsidR="0073307C" w:rsidRPr="00B42AEB">
        <w:rPr>
          <w:noProof/>
        </w:rPr>
        <w:t>range</w:t>
      </w:r>
      <w:r w:rsidR="00377DAD" w:rsidRPr="00B42AEB">
        <w:rPr>
          <w:noProof/>
        </w:rPr>
        <w:t xml:space="preserve"> of devices. They</w:t>
      </w:r>
      <w:r w:rsidR="00C5108F" w:rsidRPr="00B42AEB" w:rsidDel="00377DAD">
        <w:rPr>
          <w:noProof/>
        </w:rPr>
        <w:t xml:space="preserve"> have </w:t>
      </w:r>
      <w:r w:rsidR="00377DAD" w:rsidRPr="00B42AEB">
        <w:rPr>
          <w:noProof/>
        </w:rPr>
        <w:t>also developed</w:t>
      </w:r>
      <w:r w:rsidR="00C5108F" w:rsidRPr="00B42AEB" w:rsidDel="00377DAD">
        <w:rPr>
          <w:noProof/>
        </w:rPr>
        <w:t xml:space="preserve"> simplified </w:t>
      </w:r>
      <w:r w:rsidR="008F291D" w:rsidRPr="00B42AEB">
        <w:rPr>
          <w:noProof/>
        </w:rPr>
        <w:t xml:space="preserve">forms </w:t>
      </w:r>
      <w:r w:rsidR="00377DAD" w:rsidRPr="00B42AEB">
        <w:rPr>
          <w:noProof/>
        </w:rPr>
        <w:t xml:space="preserve">in </w:t>
      </w:r>
      <w:r w:rsidR="008F291D" w:rsidRPr="00B42AEB">
        <w:rPr>
          <w:noProof/>
        </w:rPr>
        <w:t>clear</w:t>
      </w:r>
      <w:r w:rsidR="00377DAD" w:rsidRPr="00B42AEB">
        <w:rPr>
          <w:noProof/>
        </w:rPr>
        <w:t xml:space="preserve"> and </w:t>
      </w:r>
      <w:r w:rsidR="008F291D" w:rsidRPr="00B42AEB">
        <w:rPr>
          <w:noProof/>
        </w:rPr>
        <w:t>user</w:t>
      </w:r>
      <w:r w:rsidR="004A5D93" w:rsidRPr="00B42AEB">
        <w:rPr>
          <w:noProof/>
        </w:rPr>
        <w:t>-</w:t>
      </w:r>
      <w:r w:rsidR="008F291D" w:rsidRPr="00B42AEB">
        <w:rPr>
          <w:noProof/>
        </w:rPr>
        <w:t>focused language.</w:t>
      </w:r>
      <w:r w:rsidR="00EA0F77" w:rsidRPr="00B42AEB">
        <w:rPr>
          <w:noProof/>
        </w:rPr>
        <w:t xml:space="preserve"> In Cyprus, offices of the District Administrations which handle applications of registration in the electoral rolls are accessible to persons with disabilities.</w:t>
      </w:r>
      <w:r w:rsidR="00B51F98" w:rsidRPr="00B42AEB">
        <w:rPr>
          <w:noProof/>
        </w:rPr>
        <w:t xml:space="preserve"> </w:t>
      </w:r>
      <w:r w:rsidR="009B7346" w:rsidRPr="00B42AEB">
        <w:rPr>
          <w:noProof/>
        </w:rPr>
        <w:t>The provision of accessible information</w:t>
      </w:r>
      <w:r w:rsidR="00DF6D16" w:rsidRPr="00B42AEB">
        <w:rPr>
          <w:noProof/>
        </w:rPr>
        <w:t xml:space="preserve"> on voter registration</w:t>
      </w:r>
      <w:r w:rsidR="00D63690" w:rsidRPr="00B42AEB">
        <w:rPr>
          <w:noProof/>
        </w:rPr>
        <w:t>, as done by several Member States</w:t>
      </w:r>
      <w:r w:rsidR="00DF6D16" w:rsidRPr="00B42AEB">
        <w:rPr>
          <w:noProof/>
        </w:rPr>
        <w:t xml:space="preserve"> such as Luxembourg</w:t>
      </w:r>
      <w:r w:rsidR="00D63690" w:rsidRPr="00B42AEB">
        <w:rPr>
          <w:noProof/>
        </w:rPr>
        <w:t>,</w:t>
      </w:r>
      <w:r w:rsidR="009B7346" w:rsidRPr="00B42AEB">
        <w:rPr>
          <w:noProof/>
        </w:rPr>
        <w:t xml:space="preserve"> is </w:t>
      </w:r>
      <w:r w:rsidR="00B51F98" w:rsidRPr="00B42AEB">
        <w:rPr>
          <w:noProof/>
        </w:rPr>
        <w:t xml:space="preserve">also </w:t>
      </w:r>
      <w:r w:rsidR="009B7346" w:rsidRPr="00B42AEB">
        <w:rPr>
          <w:noProof/>
        </w:rPr>
        <w:t xml:space="preserve">key to facilitating this </w:t>
      </w:r>
      <w:r w:rsidR="00017549" w:rsidRPr="00B42AEB">
        <w:rPr>
          <w:noProof/>
        </w:rPr>
        <w:t>process.</w:t>
      </w:r>
    </w:p>
    <w:p w14:paraId="719DA231" w14:textId="1B16D682" w:rsidR="008F291D" w:rsidRPr="00B42AEB" w:rsidRDefault="00F3686B" w:rsidP="00B42AEB">
      <w:pPr>
        <w:rPr>
          <w:noProof/>
        </w:rPr>
      </w:pPr>
      <w:r w:rsidRPr="00B42AEB">
        <w:rPr>
          <w:noProof/>
        </w:rPr>
        <w:t>In some Member States,</w:t>
      </w:r>
      <w:r w:rsidR="00DD071C" w:rsidRPr="00B42AEB">
        <w:rPr>
          <w:noProof/>
        </w:rPr>
        <w:t xml:space="preserve"> </w:t>
      </w:r>
      <w:r w:rsidRPr="00B42AEB">
        <w:rPr>
          <w:noProof/>
        </w:rPr>
        <w:t>candidates may benefit from specific support, such as small grants for sign interpretation and transportation, which can facilitate the submission of documents where this is done only in person.</w:t>
      </w:r>
      <w:r w:rsidR="00664D40" w:rsidRPr="00B42AEB">
        <w:rPr>
          <w:noProof/>
        </w:rPr>
        <w:t xml:space="preserve"> In </w:t>
      </w:r>
      <w:r w:rsidR="003D1325" w:rsidRPr="00B42AEB">
        <w:rPr>
          <w:noProof/>
        </w:rPr>
        <w:t xml:space="preserve">other Member States, such as </w:t>
      </w:r>
      <w:r w:rsidR="00664D40" w:rsidRPr="00B42AEB">
        <w:rPr>
          <w:noProof/>
        </w:rPr>
        <w:t>Romania</w:t>
      </w:r>
      <w:r w:rsidR="00EE2BB3">
        <w:rPr>
          <w:rStyle w:val="FootnoteReference"/>
          <w:noProof/>
        </w:rPr>
        <w:t>(</w:t>
      </w:r>
      <w:r w:rsidR="00EE2BB3" w:rsidRPr="00B42AEB">
        <w:rPr>
          <w:rStyle w:val="FootnoteReference"/>
          <w:noProof/>
        </w:rPr>
        <w:footnoteReference w:id="76"/>
      </w:r>
      <w:r w:rsidR="00EE2BB3">
        <w:rPr>
          <w:rStyle w:val="FootnoteReference"/>
          <w:noProof/>
        </w:rPr>
        <w:t>)</w:t>
      </w:r>
      <w:r w:rsidR="00664D40" w:rsidRPr="00B42AEB">
        <w:rPr>
          <w:noProof/>
        </w:rPr>
        <w:t>, candidates could also gather support signatures through electronic means.</w:t>
      </w:r>
    </w:p>
    <w:p w14:paraId="1A615D0A" w14:textId="728C572F" w:rsidR="00F42B95" w:rsidRPr="00B42AEB" w:rsidRDefault="0099175B" w:rsidP="006B02A7">
      <w:pPr>
        <w:pStyle w:val="Heading2"/>
        <w:spacing w:before="240" w:after="240"/>
        <w:rPr>
          <w:noProof/>
        </w:rPr>
      </w:pPr>
      <w:bookmarkStart w:id="64" w:name="_Toc148715289"/>
      <w:bookmarkStart w:id="65" w:name="_Toc148718595"/>
      <w:bookmarkStart w:id="66" w:name="_Toc152322747"/>
      <w:r w:rsidRPr="00B42AEB">
        <w:rPr>
          <w:noProof/>
        </w:rPr>
        <w:t xml:space="preserve">7.2. </w:t>
      </w:r>
      <w:r w:rsidR="00083F9B" w:rsidRPr="00B42AEB">
        <w:rPr>
          <w:noProof/>
        </w:rPr>
        <w:t>In</w:t>
      </w:r>
      <w:r w:rsidR="00F53BDC" w:rsidRPr="00B42AEB">
        <w:rPr>
          <w:noProof/>
        </w:rPr>
        <w:t xml:space="preserve">creasing </w:t>
      </w:r>
      <w:r w:rsidR="00D81741" w:rsidRPr="00B42AEB">
        <w:rPr>
          <w:noProof/>
        </w:rPr>
        <w:t xml:space="preserve">the </w:t>
      </w:r>
      <w:r w:rsidR="00F53BDC" w:rsidRPr="00B42AEB">
        <w:rPr>
          <w:noProof/>
        </w:rPr>
        <w:t>accessibility of polling stations</w:t>
      </w:r>
      <w:r w:rsidR="00E00B9D" w:rsidRPr="00B42AEB">
        <w:rPr>
          <w:noProof/>
        </w:rPr>
        <w:t xml:space="preserve">, </w:t>
      </w:r>
      <w:r w:rsidR="00F53BDC" w:rsidRPr="00B42AEB">
        <w:rPr>
          <w:noProof/>
        </w:rPr>
        <w:t>polling booths</w:t>
      </w:r>
      <w:r w:rsidR="00E00B9D" w:rsidRPr="00B42AEB">
        <w:rPr>
          <w:noProof/>
        </w:rPr>
        <w:t xml:space="preserve"> and </w:t>
      </w:r>
      <w:r w:rsidR="005D12C6" w:rsidRPr="00B42AEB">
        <w:rPr>
          <w:noProof/>
        </w:rPr>
        <w:t>ballot boxes</w:t>
      </w:r>
      <w:bookmarkEnd w:id="64"/>
      <w:bookmarkEnd w:id="65"/>
      <w:bookmarkEnd w:id="66"/>
    </w:p>
    <w:p w14:paraId="71544D5C" w14:textId="05517545" w:rsidR="00626892" w:rsidRPr="00B42AEB" w:rsidRDefault="002B2D35" w:rsidP="00B42AEB">
      <w:pPr>
        <w:rPr>
          <w:noProof/>
        </w:rPr>
      </w:pPr>
      <w:r w:rsidRPr="00B42AEB">
        <w:rPr>
          <w:noProof/>
        </w:rPr>
        <w:t>M</w:t>
      </w:r>
      <w:r w:rsidR="00C25E75" w:rsidRPr="00B42AEB">
        <w:rPr>
          <w:noProof/>
        </w:rPr>
        <w:t xml:space="preserve">ost Member States have adopted </w:t>
      </w:r>
      <w:r w:rsidR="00D81741" w:rsidRPr="00B42AEB">
        <w:rPr>
          <w:noProof/>
        </w:rPr>
        <w:t xml:space="preserve">multiple </w:t>
      </w:r>
      <w:r w:rsidR="00C25E75" w:rsidRPr="00B42AEB">
        <w:rPr>
          <w:noProof/>
        </w:rPr>
        <w:t xml:space="preserve">requirements </w:t>
      </w:r>
      <w:r w:rsidR="00DA33CD" w:rsidRPr="00B42AEB">
        <w:rPr>
          <w:noProof/>
        </w:rPr>
        <w:t>to ensure that</w:t>
      </w:r>
      <w:r w:rsidR="00BC3F22" w:rsidRPr="00B42AEB">
        <w:rPr>
          <w:noProof/>
        </w:rPr>
        <w:t xml:space="preserve"> </w:t>
      </w:r>
      <w:r w:rsidR="004E4D77" w:rsidRPr="00B42AEB">
        <w:rPr>
          <w:noProof/>
        </w:rPr>
        <w:t>persons</w:t>
      </w:r>
      <w:r w:rsidR="004D2E2D" w:rsidRPr="00B42AEB">
        <w:rPr>
          <w:noProof/>
        </w:rPr>
        <w:t xml:space="preserve"> with disabilities can vote at the polling station</w:t>
      </w:r>
      <w:r w:rsidR="00D81741" w:rsidRPr="00B42AEB">
        <w:rPr>
          <w:noProof/>
        </w:rPr>
        <w:t>.</w:t>
      </w:r>
      <w:r w:rsidR="00406FDC" w:rsidRPr="00B42AEB">
        <w:rPr>
          <w:noProof/>
        </w:rPr>
        <w:t xml:space="preserve"> </w:t>
      </w:r>
      <w:r w:rsidR="00D81741" w:rsidRPr="00B42AEB">
        <w:rPr>
          <w:noProof/>
        </w:rPr>
        <w:t xml:space="preserve">The requirements </w:t>
      </w:r>
      <w:r w:rsidR="00406FDC" w:rsidRPr="00B42AEB">
        <w:rPr>
          <w:noProof/>
        </w:rPr>
        <w:t>cover different aspects of the voting process and interaction</w:t>
      </w:r>
      <w:r w:rsidR="00D81741" w:rsidRPr="00B42AEB">
        <w:rPr>
          <w:noProof/>
        </w:rPr>
        <w:t>s</w:t>
      </w:r>
      <w:r w:rsidR="00406FDC" w:rsidRPr="00B42AEB">
        <w:rPr>
          <w:noProof/>
        </w:rPr>
        <w:t xml:space="preserve"> </w:t>
      </w:r>
      <w:r w:rsidR="00D81741" w:rsidRPr="00B42AEB">
        <w:rPr>
          <w:noProof/>
        </w:rPr>
        <w:t>with</w:t>
      </w:r>
      <w:r w:rsidR="00406FDC" w:rsidRPr="00B42AEB">
        <w:rPr>
          <w:noProof/>
        </w:rPr>
        <w:t xml:space="preserve"> voters with disabilities </w:t>
      </w:r>
      <w:r w:rsidR="00D81741" w:rsidRPr="00B42AEB">
        <w:rPr>
          <w:noProof/>
        </w:rPr>
        <w:t xml:space="preserve">in </w:t>
      </w:r>
      <w:r w:rsidR="00406FDC" w:rsidRPr="00B42AEB">
        <w:rPr>
          <w:noProof/>
        </w:rPr>
        <w:t xml:space="preserve">the </w:t>
      </w:r>
      <w:r w:rsidR="00626892" w:rsidRPr="00B42AEB">
        <w:rPr>
          <w:noProof/>
        </w:rPr>
        <w:t xml:space="preserve">voting premises, election materials, and election </w:t>
      </w:r>
      <w:r w:rsidR="00D81741" w:rsidRPr="00B42AEB">
        <w:rPr>
          <w:noProof/>
        </w:rPr>
        <w:t>staff</w:t>
      </w:r>
      <w:r w:rsidR="00EE2BB3">
        <w:rPr>
          <w:rStyle w:val="FootnoteReference"/>
          <w:noProof/>
        </w:rPr>
        <w:t>(</w:t>
      </w:r>
      <w:r w:rsidR="00EE2BB3" w:rsidRPr="00B42AEB">
        <w:rPr>
          <w:rStyle w:val="FootnoteReference"/>
          <w:noProof/>
        </w:rPr>
        <w:footnoteReference w:id="77"/>
      </w:r>
      <w:r w:rsidR="00EE2BB3">
        <w:rPr>
          <w:rStyle w:val="FootnoteReference"/>
          <w:noProof/>
        </w:rPr>
        <w:t>)</w:t>
      </w:r>
      <w:r w:rsidR="00DA33CD" w:rsidRPr="00B42AEB">
        <w:rPr>
          <w:noProof/>
        </w:rPr>
        <w:t xml:space="preserve">. </w:t>
      </w:r>
      <w:r w:rsidR="002F3CF0" w:rsidRPr="00B42AEB">
        <w:rPr>
          <w:noProof/>
        </w:rPr>
        <w:t>This includes</w:t>
      </w:r>
      <w:r w:rsidR="005C7F85" w:rsidRPr="00B42AEB">
        <w:rPr>
          <w:noProof/>
        </w:rPr>
        <w:t xml:space="preserve"> </w:t>
      </w:r>
      <w:r w:rsidR="001C65E2" w:rsidRPr="00B42AEB">
        <w:rPr>
          <w:noProof/>
        </w:rPr>
        <w:t xml:space="preserve">arriving at and </w:t>
      </w:r>
      <w:r w:rsidR="005B294B" w:rsidRPr="00B42AEB">
        <w:rPr>
          <w:noProof/>
        </w:rPr>
        <w:t>entering</w:t>
      </w:r>
      <w:r w:rsidR="001C65E2" w:rsidRPr="00B42AEB">
        <w:rPr>
          <w:noProof/>
        </w:rPr>
        <w:t xml:space="preserve"> the polling station</w:t>
      </w:r>
      <w:r w:rsidR="002F3CF0" w:rsidRPr="00B42AEB">
        <w:rPr>
          <w:noProof/>
        </w:rPr>
        <w:t>,</w:t>
      </w:r>
      <w:r w:rsidR="00DE1A5E" w:rsidRPr="00B42AEB">
        <w:rPr>
          <w:noProof/>
        </w:rPr>
        <w:t xml:space="preserve"> </w:t>
      </w:r>
      <w:r w:rsidR="00D81741" w:rsidRPr="00B42AEB">
        <w:rPr>
          <w:noProof/>
        </w:rPr>
        <w:t xml:space="preserve">voter </w:t>
      </w:r>
      <w:r w:rsidR="00DE1A5E" w:rsidRPr="00B42AEB">
        <w:rPr>
          <w:noProof/>
        </w:rPr>
        <w:t>identifi</w:t>
      </w:r>
      <w:r w:rsidR="00D81741" w:rsidRPr="00B42AEB">
        <w:rPr>
          <w:noProof/>
        </w:rPr>
        <w:t>cation</w:t>
      </w:r>
      <w:r w:rsidR="00FD5B02" w:rsidRPr="00B42AEB">
        <w:rPr>
          <w:noProof/>
        </w:rPr>
        <w:t xml:space="preserve">, </w:t>
      </w:r>
      <w:r w:rsidR="0079706D" w:rsidRPr="00B42AEB">
        <w:rPr>
          <w:noProof/>
        </w:rPr>
        <w:t xml:space="preserve">signing on an electoral roll, either by hand or electronically, </w:t>
      </w:r>
      <w:r w:rsidR="007D4768" w:rsidRPr="00B42AEB">
        <w:rPr>
          <w:noProof/>
        </w:rPr>
        <w:t xml:space="preserve">entering a polling booth, </w:t>
      </w:r>
      <w:r w:rsidR="00C01A50" w:rsidRPr="00B42AEB">
        <w:rPr>
          <w:noProof/>
        </w:rPr>
        <w:t>voting on</w:t>
      </w:r>
      <w:r w:rsidR="001C0216" w:rsidRPr="00B42AEB">
        <w:rPr>
          <w:noProof/>
        </w:rPr>
        <w:t xml:space="preserve"> </w:t>
      </w:r>
      <w:r w:rsidR="00C01A50" w:rsidRPr="00B42AEB">
        <w:rPr>
          <w:noProof/>
        </w:rPr>
        <w:t xml:space="preserve">paper-based ballots or on voting machines, </w:t>
      </w:r>
      <w:r w:rsidR="001C0216" w:rsidRPr="00B42AEB">
        <w:rPr>
          <w:noProof/>
        </w:rPr>
        <w:t>in</w:t>
      </w:r>
      <w:r w:rsidR="00D81741" w:rsidRPr="00B42AEB">
        <w:rPr>
          <w:noProof/>
        </w:rPr>
        <w:t>serting</w:t>
      </w:r>
      <w:r w:rsidR="001C0216" w:rsidRPr="00B42AEB">
        <w:rPr>
          <w:noProof/>
        </w:rPr>
        <w:t xml:space="preserve"> the paper-based ballot</w:t>
      </w:r>
      <w:r w:rsidR="0079706D" w:rsidRPr="00B42AEB">
        <w:rPr>
          <w:noProof/>
        </w:rPr>
        <w:t xml:space="preserve"> in a ballot box</w:t>
      </w:r>
      <w:r w:rsidR="005C7F85" w:rsidRPr="00B42AEB">
        <w:rPr>
          <w:noProof/>
        </w:rPr>
        <w:t xml:space="preserve"> and exiting the polling station</w:t>
      </w:r>
      <w:r w:rsidR="00D91616" w:rsidRPr="00B42AEB">
        <w:rPr>
          <w:noProof/>
        </w:rPr>
        <w:t xml:space="preserve">. Several Member States have </w:t>
      </w:r>
      <w:r w:rsidR="00466517" w:rsidRPr="00B42AEB">
        <w:rPr>
          <w:noProof/>
        </w:rPr>
        <w:t xml:space="preserve">provided </w:t>
      </w:r>
      <w:r w:rsidR="00410156" w:rsidRPr="00B42AEB">
        <w:rPr>
          <w:noProof/>
        </w:rPr>
        <w:t xml:space="preserve">detailed </w:t>
      </w:r>
      <w:r w:rsidR="00466517" w:rsidRPr="00B42AEB">
        <w:rPr>
          <w:noProof/>
        </w:rPr>
        <w:t>guidelines and</w:t>
      </w:r>
      <w:r w:rsidR="00410156" w:rsidRPr="00B42AEB">
        <w:rPr>
          <w:noProof/>
        </w:rPr>
        <w:t xml:space="preserve"> </w:t>
      </w:r>
      <w:r w:rsidR="00D91616" w:rsidRPr="00B42AEB">
        <w:rPr>
          <w:noProof/>
        </w:rPr>
        <w:t xml:space="preserve">checklists, often developed jointly with </w:t>
      </w:r>
      <w:r w:rsidR="00D81741" w:rsidRPr="00B42AEB">
        <w:rPr>
          <w:noProof/>
        </w:rPr>
        <w:t>disability o</w:t>
      </w:r>
      <w:r w:rsidR="00D91616" w:rsidRPr="00B42AEB">
        <w:rPr>
          <w:noProof/>
        </w:rPr>
        <w:t xml:space="preserve">rganisations, </w:t>
      </w:r>
      <w:r w:rsidR="00DD59E9" w:rsidRPr="00B42AEB">
        <w:rPr>
          <w:noProof/>
        </w:rPr>
        <w:t xml:space="preserve">which cover criteria ranging from the accessibility by public transport to </w:t>
      </w:r>
      <w:r w:rsidR="005360A3" w:rsidRPr="00B42AEB">
        <w:rPr>
          <w:noProof/>
        </w:rPr>
        <w:t xml:space="preserve">whether there are </w:t>
      </w:r>
      <w:r w:rsidR="00DD59E9" w:rsidRPr="00B42AEB">
        <w:rPr>
          <w:noProof/>
        </w:rPr>
        <w:t>ramps</w:t>
      </w:r>
      <w:r w:rsidR="00D732C7" w:rsidRPr="00B42AEB">
        <w:rPr>
          <w:noProof/>
        </w:rPr>
        <w:t xml:space="preserve"> and </w:t>
      </w:r>
      <w:r w:rsidR="00535577" w:rsidRPr="00B42AEB">
        <w:rPr>
          <w:noProof/>
        </w:rPr>
        <w:t>queue-jumping</w:t>
      </w:r>
      <w:r w:rsidR="00D732C7" w:rsidRPr="00B42AEB">
        <w:rPr>
          <w:noProof/>
        </w:rPr>
        <w:t xml:space="preserve"> policies</w:t>
      </w:r>
      <w:r w:rsidR="00EF1704" w:rsidRPr="00B42AEB">
        <w:rPr>
          <w:noProof/>
        </w:rPr>
        <w:t xml:space="preserve">. </w:t>
      </w:r>
      <w:r w:rsidR="00C362B8" w:rsidRPr="00B42AEB">
        <w:rPr>
          <w:noProof/>
        </w:rPr>
        <w:t xml:space="preserve">For instance, Malta </w:t>
      </w:r>
      <w:r w:rsidR="00535577" w:rsidRPr="00B42AEB">
        <w:rPr>
          <w:noProof/>
        </w:rPr>
        <w:t xml:space="preserve">facilitates voting by </w:t>
      </w:r>
      <w:r w:rsidR="004E4D77" w:rsidRPr="00B42AEB">
        <w:rPr>
          <w:noProof/>
        </w:rPr>
        <w:t>persons</w:t>
      </w:r>
      <w:r w:rsidR="00C362B8" w:rsidRPr="00B42AEB">
        <w:rPr>
          <w:noProof/>
        </w:rPr>
        <w:t xml:space="preserve"> with disabilities</w:t>
      </w:r>
      <w:r w:rsidR="00535577" w:rsidRPr="00B42AEB">
        <w:rPr>
          <w:noProof/>
        </w:rPr>
        <w:t xml:space="preserve"> by allowing them priority at the queue (at a specific time bracket) at their respective polling station.</w:t>
      </w:r>
    </w:p>
    <w:p w14:paraId="25A72D5C" w14:textId="19DB6CA2" w:rsidR="002B44F6" w:rsidRPr="00B42AEB" w:rsidRDefault="002B44F6" w:rsidP="00B42AEB">
      <w:pPr>
        <w:rPr>
          <w:b/>
          <w:noProof/>
        </w:rPr>
      </w:pPr>
      <w:r w:rsidRPr="00B42AEB">
        <w:rPr>
          <w:noProof/>
        </w:rPr>
        <w:t>In some Member States</w:t>
      </w:r>
      <w:r w:rsidR="00EA073D" w:rsidRPr="00B42AEB">
        <w:rPr>
          <w:noProof/>
        </w:rPr>
        <w:t xml:space="preserve">, such as </w:t>
      </w:r>
      <w:r w:rsidRPr="00B42AEB">
        <w:rPr>
          <w:noProof/>
        </w:rPr>
        <w:t>Austria</w:t>
      </w:r>
      <w:r w:rsidR="00EE2BB3">
        <w:rPr>
          <w:rStyle w:val="FootnoteReference"/>
          <w:noProof/>
        </w:rPr>
        <w:t>(</w:t>
      </w:r>
      <w:r w:rsidR="00EE2BB3" w:rsidRPr="00B42AEB">
        <w:rPr>
          <w:rStyle w:val="FootnoteReference"/>
          <w:noProof/>
        </w:rPr>
        <w:footnoteReference w:id="78"/>
      </w:r>
      <w:r w:rsidR="00EE2BB3">
        <w:rPr>
          <w:rStyle w:val="FootnoteReference"/>
          <w:noProof/>
        </w:rPr>
        <w:t>)</w:t>
      </w:r>
      <w:r w:rsidR="00EA073D" w:rsidRPr="00B42AEB">
        <w:rPr>
          <w:noProof/>
        </w:rPr>
        <w:t xml:space="preserve"> and </w:t>
      </w:r>
      <w:r w:rsidRPr="00B42AEB">
        <w:rPr>
          <w:noProof/>
        </w:rPr>
        <w:t xml:space="preserve">Hungary, each municipality must provide at least one barrier-free polling station. In other Member States, it is mandatory to make all polling stations accessible, such as in </w:t>
      </w:r>
      <w:r w:rsidR="0000066D" w:rsidRPr="00B42AEB">
        <w:rPr>
          <w:noProof/>
        </w:rPr>
        <w:t xml:space="preserve">France, </w:t>
      </w:r>
      <w:r w:rsidR="006E7AD1" w:rsidRPr="00B42AEB">
        <w:rPr>
          <w:noProof/>
        </w:rPr>
        <w:t xml:space="preserve">the </w:t>
      </w:r>
      <w:r w:rsidRPr="00B42AEB">
        <w:rPr>
          <w:noProof/>
        </w:rPr>
        <w:t xml:space="preserve">Netherlands, Spain, and Slovenia. </w:t>
      </w:r>
      <w:r w:rsidR="005360A3" w:rsidRPr="00B42AEB">
        <w:rPr>
          <w:noProof/>
        </w:rPr>
        <w:t>O</w:t>
      </w:r>
      <w:r w:rsidR="00E94579" w:rsidRPr="00B42AEB">
        <w:rPr>
          <w:noProof/>
        </w:rPr>
        <w:t>ther Member States, such as Greece, a</w:t>
      </w:r>
      <w:r w:rsidR="005360A3" w:rsidRPr="00B42AEB">
        <w:rPr>
          <w:noProof/>
        </w:rPr>
        <w:t xml:space="preserve">re seeking, under </w:t>
      </w:r>
      <w:r w:rsidR="00E94579" w:rsidRPr="00B42AEB">
        <w:rPr>
          <w:noProof/>
        </w:rPr>
        <w:t>the National Action Plan for Persons with Disabilities</w:t>
      </w:r>
      <w:r w:rsidR="005360A3" w:rsidRPr="00B42AEB">
        <w:rPr>
          <w:noProof/>
        </w:rPr>
        <w:t>,</w:t>
      </w:r>
      <w:r w:rsidR="00E94579" w:rsidRPr="00B42AEB">
        <w:rPr>
          <w:noProof/>
        </w:rPr>
        <w:t xml:space="preserve"> to create a </w:t>
      </w:r>
      <w:r w:rsidR="00281724" w:rsidRPr="00B42AEB">
        <w:rPr>
          <w:noProof/>
        </w:rPr>
        <w:t>r</w:t>
      </w:r>
      <w:r w:rsidR="00E94579" w:rsidRPr="00B42AEB">
        <w:rPr>
          <w:noProof/>
        </w:rPr>
        <w:t xml:space="preserve">egister of accessible buildings at </w:t>
      </w:r>
      <w:r w:rsidR="00281724" w:rsidRPr="00B42AEB">
        <w:rPr>
          <w:noProof/>
        </w:rPr>
        <w:t>m</w:t>
      </w:r>
      <w:r w:rsidR="00E94579" w:rsidRPr="00B42AEB">
        <w:rPr>
          <w:noProof/>
        </w:rPr>
        <w:t>unicipalit</w:t>
      </w:r>
      <w:r w:rsidR="00281724" w:rsidRPr="00B42AEB">
        <w:rPr>
          <w:noProof/>
        </w:rPr>
        <w:t>y level</w:t>
      </w:r>
      <w:r w:rsidR="00E94579" w:rsidRPr="00B42AEB">
        <w:rPr>
          <w:noProof/>
        </w:rPr>
        <w:t xml:space="preserve"> (first degree of local government), which will also be used as polling stations.</w:t>
      </w:r>
      <w:r w:rsidR="00E96C94" w:rsidRPr="00B42AEB">
        <w:rPr>
          <w:noProof/>
        </w:rPr>
        <w:t xml:space="preserve"> </w:t>
      </w:r>
      <w:r w:rsidR="00FE7C58" w:rsidRPr="00B42AEB">
        <w:rPr>
          <w:noProof/>
        </w:rPr>
        <w:t xml:space="preserve">In other Member States, such as Ireland, election officials </w:t>
      </w:r>
      <w:r w:rsidR="00E96C94" w:rsidRPr="00B42AEB">
        <w:rPr>
          <w:noProof/>
        </w:rPr>
        <w:t xml:space="preserve">are required to make </w:t>
      </w:r>
      <w:r w:rsidR="00187F32" w:rsidRPr="00B42AEB">
        <w:rPr>
          <w:noProof/>
        </w:rPr>
        <w:t xml:space="preserve">the </w:t>
      </w:r>
      <w:r w:rsidR="00E96C94" w:rsidRPr="00B42AEB">
        <w:rPr>
          <w:noProof/>
        </w:rPr>
        <w:t xml:space="preserve">arrangements </w:t>
      </w:r>
      <w:r w:rsidR="00EA3DF5" w:rsidRPr="00B42AEB">
        <w:rPr>
          <w:noProof/>
        </w:rPr>
        <w:t xml:space="preserve">needed </w:t>
      </w:r>
      <w:r w:rsidR="00187F32" w:rsidRPr="00B42AEB">
        <w:rPr>
          <w:noProof/>
        </w:rPr>
        <w:t>to ensure polling stations</w:t>
      </w:r>
      <w:r w:rsidR="00EA3DF5" w:rsidRPr="00B42AEB">
        <w:rPr>
          <w:noProof/>
        </w:rPr>
        <w:t xml:space="preserve"> are accessible</w:t>
      </w:r>
      <w:r w:rsidR="00187F32" w:rsidRPr="00B42AEB">
        <w:rPr>
          <w:noProof/>
        </w:rPr>
        <w:t xml:space="preserve">, which includes </w:t>
      </w:r>
      <w:r w:rsidR="00E96C94" w:rsidRPr="00B42AEB">
        <w:rPr>
          <w:noProof/>
        </w:rPr>
        <w:t xml:space="preserve">providing at each polling station an appropriate table and chair, located </w:t>
      </w:r>
      <w:r w:rsidR="00EA3DF5" w:rsidRPr="00B42AEB">
        <w:rPr>
          <w:noProof/>
        </w:rPr>
        <w:t xml:space="preserve">so </w:t>
      </w:r>
      <w:r w:rsidR="00E96C94" w:rsidRPr="00B42AEB">
        <w:rPr>
          <w:noProof/>
        </w:rPr>
        <w:t xml:space="preserve">as to ensure voting </w:t>
      </w:r>
      <w:r w:rsidR="00982700" w:rsidRPr="00B42AEB">
        <w:rPr>
          <w:noProof/>
        </w:rPr>
        <w:t xml:space="preserve">secrecy </w:t>
      </w:r>
      <w:r w:rsidR="00EA3DF5" w:rsidRPr="00B42AEB">
        <w:rPr>
          <w:noProof/>
        </w:rPr>
        <w:t>and provide a more convenient position for vote</w:t>
      </w:r>
      <w:r w:rsidR="00E96C94" w:rsidRPr="00B42AEB">
        <w:rPr>
          <w:noProof/>
        </w:rPr>
        <w:t xml:space="preserve">rs </w:t>
      </w:r>
      <w:r w:rsidR="00EA3DF5" w:rsidRPr="00B42AEB">
        <w:rPr>
          <w:noProof/>
        </w:rPr>
        <w:t xml:space="preserve">who are </w:t>
      </w:r>
      <w:r w:rsidR="00E96C94" w:rsidRPr="00B42AEB">
        <w:rPr>
          <w:noProof/>
        </w:rPr>
        <w:t xml:space="preserve">wheelchair users, </w:t>
      </w:r>
      <w:r w:rsidR="00EA3DF5" w:rsidRPr="00B42AEB">
        <w:rPr>
          <w:noProof/>
        </w:rPr>
        <w:t>who have</w:t>
      </w:r>
      <w:r w:rsidR="00E96C94" w:rsidRPr="00B42AEB">
        <w:rPr>
          <w:noProof/>
        </w:rPr>
        <w:t xml:space="preserve"> a physical disability, a visual impairment or </w:t>
      </w:r>
      <w:r w:rsidR="006E7AD1" w:rsidRPr="00B42AEB">
        <w:rPr>
          <w:noProof/>
        </w:rPr>
        <w:t xml:space="preserve">older </w:t>
      </w:r>
      <w:r w:rsidR="00EA3DF5" w:rsidRPr="00B42AEB">
        <w:rPr>
          <w:noProof/>
        </w:rPr>
        <w:t>voters</w:t>
      </w:r>
      <w:r w:rsidR="00E96C94" w:rsidRPr="00B42AEB">
        <w:rPr>
          <w:noProof/>
        </w:rPr>
        <w:t>.</w:t>
      </w:r>
    </w:p>
    <w:p w14:paraId="3A607801" w14:textId="717FE1BA" w:rsidR="005C7F85" w:rsidRPr="00B42AEB" w:rsidRDefault="00EA3DF5" w:rsidP="00B42AEB">
      <w:pPr>
        <w:rPr>
          <w:noProof/>
        </w:rPr>
      </w:pPr>
      <w:r w:rsidRPr="00B42AEB">
        <w:rPr>
          <w:noProof/>
        </w:rPr>
        <w:t>In several Member States, p</w:t>
      </w:r>
      <w:r w:rsidR="00823253" w:rsidRPr="00B42AEB">
        <w:rPr>
          <w:noProof/>
        </w:rPr>
        <w:t xml:space="preserve">arking spaces </w:t>
      </w:r>
      <w:r w:rsidR="006131F7" w:rsidRPr="00B42AEB">
        <w:rPr>
          <w:noProof/>
        </w:rPr>
        <w:t>next to the polling stations must comply with strict requirements</w:t>
      </w:r>
      <w:r w:rsidR="00985B3A" w:rsidRPr="00B42AEB">
        <w:rPr>
          <w:noProof/>
        </w:rPr>
        <w:t xml:space="preserve"> </w:t>
      </w:r>
      <w:r w:rsidRPr="00B42AEB">
        <w:rPr>
          <w:noProof/>
        </w:rPr>
        <w:t xml:space="preserve">in terms of </w:t>
      </w:r>
      <w:r w:rsidR="00985B3A" w:rsidRPr="00B42AEB">
        <w:rPr>
          <w:noProof/>
        </w:rPr>
        <w:t>signage</w:t>
      </w:r>
      <w:r w:rsidR="00CA6767" w:rsidRPr="00B42AEB">
        <w:rPr>
          <w:noProof/>
        </w:rPr>
        <w:t xml:space="preserve"> and surface,</w:t>
      </w:r>
      <w:r w:rsidR="006131F7" w:rsidRPr="00B42AEB">
        <w:rPr>
          <w:noProof/>
        </w:rPr>
        <w:t xml:space="preserve"> such as Belgium</w:t>
      </w:r>
      <w:r w:rsidR="00F76F7C" w:rsidRPr="00B42AEB">
        <w:rPr>
          <w:noProof/>
        </w:rPr>
        <w:t xml:space="preserve">, Luxembourg </w:t>
      </w:r>
      <w:r w:rsidRPr="00B42AEB">
        <w:rPr>
          <w:noProof/>
        </w:rPr>
        <w:t xml:space="preserve">and the </w:t>
      </w:r>
      <w:r w:rsidR="002244C4" w:rsidRPr="00B42AEB">
        <w:rPr>
          <w:noProof/>
        </w:rPr>
        <w:t>Netherlands</w:t>
      </w:r>
      <w:r w:rsidR="00A4369C" w:rsidRPr="00B42AEB">
        <w:rPr>
          <w:noProof/>
        </w:rPr>
        <w:t>.</w:t>
      </w:r>
      <w:r w:rsidR="00F76F7C" w:rsidRPr="00B42AEB">
        <w:rPr>
          <w:noProof/>
        </w:rPr>
        <w:t xml:space="preserve"> </w:t>
      </w:r>
      <w:r w:rsidR="00EB1BD9" w:rsidRPr="00B42AEB">
        <w:rPr>
          <w:noProof/>
        </w:rPr>
        <w:t xml:space="preserve">Polling stations </w:t>
      </w:r>
      <w:r w:rsidRPr="00B42AEB">
        <w:rPr>
          <w:noProof/>
        </w:rPr>
        <w:t xml:space="preserve">must </w:t>
      </w:r>
      <w:r w:rsidR="00EB1BD9" w:rsidRPr="00B42AEB">
        <w:rPr>
          <w:noProof/>
        </w:rPr>
        <w:t xml:space="preserve">be accessible </w:t>
      </w:r>
      <w:r w:rsidR="00903DC7" w:rsidRPr="00B42AEB">
        <w:rPr>
          <w:noProof/>
        </w:rPr>
        <w:t>by public transport.</w:t>
      </w:r>
      <w:r w:rsidR="00365B62" w:rsidRPr="00B42AEB">
        <w:rPr>
          <w:noProof/>
        </w:rPr>
        <w:t xml:space="preserve"> </w:t>
      </w:r>
      <w:r w:rsidR="004E4D77" w:rsidRPr="00B42AEB">
        <w:rPr>
          <w:noProof/>
        </w:rPr>
        <w:t>Persons</w:t>
      </w:r>
      <w:r w:rsidR="00A4369C" w:rsidRPr="00B42AEB">
        <w:rPr>
          <w:noProof/>
        </w:rPr>
        <w:t xml:space="preserve"> with disabilities, including wheelchair users, must </w:t>
      </w:r>
      <w:r w:rsidR="002244C4" w:rsidRPr="00B42AEB">
        <w:rPr>
          <w:noProof/>
        </w:rPr>
        <w:t xml:space="preserve">be </w:t>
      </w:r>
      <w:r w:rsidR="00A4369C" w:rsidRPr="00B42AEB">
        <w:rPr>
          <w:noProof/>
        </w:rPr>
        <w:t xml:space="preserve">able to enter, </w:t>
      </w:r>
      <w:r w:rsidRPr="00B42AEB">
        <w:rPr>
          <w:noProof/>
        </w:rPr>
        <w:t xml:space="preserve">move around </w:t>
      </w:r>
      <w:r w:rsidR="00A4369C" w:rsidRPr="00B42AEB">
        <w:rPr>
          <w:noProof/>
        </w:rPr>
        <w:t xml:space="preserve">and exit </w:t>
      </w:r>
      <w:r w:rsidR="00903DC7" w:rsidRPr="00B42AEB">
        <w:rPr>
          <w:noProof/>
        </w:rPr>
        <w:t xml:space="preserve">polling stations </w:t>
      </w:r>
      <w:r w:rsidR="00A4369C" w:rsidRPr="00B42AEB">
        <w:rPr>
          <w:noProof/>
        </w:rPr>
        <w:t xml:space="preserve">under normal operating conditions, if </w:t>
      </w:r>
      <w:r w:rsidR="0073185F" w:rsidRPr="00B42AEB">
        <w:rPr>
          <w:noProof/>
        </w:rPr>
        <w:t>necessary,</w:t>
      </w:r>
      <w:r w:rsidR="00A4369C" w:rsidRPr="00B42AEB">
        <w:rPr>
          <w:noProof/>
        </w:rPr>
        <w:t xml:space="preserve"> by m</w:t>
      </w:r>
      <w:r w:rsidRPr="00B42AEB">
        <w:rPr>
          <w:noProof/>
        </w:rPr>
        <w:t>aking</w:t>
      </w:r>
      <w:r w:rsidR="00A4369C" w:rsidRPr="00B42AEB">
        <w:rPr>
          <w:noProof/>
        </w:rPr>
        <w:t xml:space="preserve"> temporary or permanent arrangements</w:t>
      </w:r>
      <w:r w:rsidR="00BD40E8" w:rsidRPr="00B42AEB">
        <w:rPr>
          <w:noProof/>
        </w:rPr>
        <w:t xml:space="preserve"> </w:t>
      </w:r>
      <w:r w:rsidR="005360A3" w:rsidRPr="00B42AEB">
        <w:rPr>
          <w:noProof/>
        </w:rPr>
        <w:t>(</w:t>
      </w:r>
      <w:r w:rsidR="007B1181" w:rsidRPr="00B42AEB">
        <w:rPr>
          <w:noProof/>
        </w:rPr>
        <w:t xml:space="preserve">as </w:t>
      </w:r>
      <w:r w:rsidR="00BD40E8" w:rsidRPr="00B42AEB">
        <w:rPr>
          <w:noProof/>
        </w:rPr>
        <w:t xml:space="preserve">in Belgium, </w:t>
      </w:r>
      <w:r w:rsidR="00823AB3" w:rsidRPr="00B42AEB">
        <w:rPr>
          <w:noProof/>
        </w:rPr>
        <w:t xml:space="preserve">Germany, Denmark, Estonia, France, </w:t>
      </w:r>
      <w:r w:rsidR="003F00B5" w:rsidRPr="00B42AEB">
        <w:rPr>
          <w:noProof/>
        </w:rPr>
        <w:t>Finland</w:t>
      </w:r>
      <w:r w:rsidR="003C042C" w:rsidRPr="00B42AEB">
        <w:rPr>
          <w:noProof/>
        </w:rPr>
        <w:t>, Ireland</w:t>
      </w:r>
      <w:r w:rsidR="008F03A5" w:rsidRPr="00B42AEB">
        <w:rPr>
          <w:noProof/>
        </w:rPr>
        <w:t xml:space="preserve">, Lithuania, Luxembourg, </w:t>
      </w:r>
      <w:r w:rsidR="00B15B45" w:rsidRPr="00B42AEB">
        <w:rPr>
          <w:noProof/>
        </w:rPr>
        <w:t xml:space="preserve">the </w:t>
      </w:r>
      <w:r w:rsidR="008F03A5" w:rsidRPr="00B42AEB">
        <w:rPr>
          <w:noProof/>
        </w:rPr>
        <w:t xml:space="preserve">Netherlands, Romania, </w:t>
      </w:r>
      <w:r w:rsidR="00243CF4" w:rsidRPr="00B42AEB">
        <w:rPr>
          <w:noProof/>
        </w:rPr>
        <w:t>Sweden and Slovenia</w:t>
      </w:r>
      <w:r w:rsidR="005360A3" w:rsidRPr="00B42AEB">
        <w:rPr>
          <w:noProof/>
        </w:rPr>
        <w:t>)</w:t>
      </w:r>
      <w:r w:rsidR="00A4369C" w:rsidRPr="00B42AEB">
        <w:rPr>
          <w:noProof/>
        </w:rPr>
        <w:t>.</w:t>
      </w:r>
      <w:r w:rsidR="00243CF4" w:rsidRPr="00B42AEB">
        <w:rPr>
          <w:noProof/>
        </w:rPr>
        <w:t xml:space="preserve"> </w:t>
      </w:r>
      <w:r w:rsidR="00365B62" w:rsidRPr="00B42AEB">
        <w:rPr>
          <w:noProof/>
        </w:rPr>
        <w:t xml:space="preserve">This includes priority </w:t>
      </w:r>
      <w:r w:rsidRPr="00B42AEB">
        <w:rPr>
          <w:noProof/>
        </w:rPr>
        <w:t xml:space="preserve">use of </w:t>
      </w:r>
      <w:r w:rsidR="00365B62" w:rsidRPr="00B42AEB">
        <w:rPr>
          <w:noProof/>
        </w:rPr>
        <w:t>single-storey buildings, wide door openings that are either automatically or easily operated, ramps with low inclination</w:t>
      </w:r>
      <w:r w:rsidR="005360A3" w:rsidRPr="00B42AEB">
        <w:rPr>
          <w:noProof/>
        </w:rPr>
        <w:t>,</w:t>
      </w:r>
      <w:r w:rsidR="00365B62" w:rsidRPr="00B42AEB">
        <w:rPr>
          <w:noProof/>
        </w:rPr>
        <w:t xml:space="preserve"> continuous handrails, flat manoeuvring areas in front of the doors, sufficiently wide corridors, unobstructed routes, adequate lighting, chairs in the waiting area, adapted signage, guide paths, colour coding signs and other suitable means to guide visually impaired voters. </w:t>
      </w:r>
      <w:r w:rsidR="002A104E" w:rsidRPr="00B42AEB">
        <w:rPr>
          <w:noProof/>
        </w:rPr>
        <w:t>Other Member States</w:t>
      </w:r>
      <w:r w:rsidR="004B5BA5" w:rsidRPr="00B42AEB">
        <w:rPr>
          <w:noProof/>
        </w:rPr>
        <w:t>, such as</w:t>
      </w:r>
      <w:r w:rsidR="00815F47" w:rsidRPr="00B42AEB">
        <w:rPr>
          <w:noProof/>
        </w:rPr>
        <w:t xml:space="preserve"> </w:t>
      </w:r>
      <w:r w:rsidR="000332E6" w:rsidRPr="00B42AEB">
        <w:rPr>
          <w:noProof/>
        </w:rPr>
        <w:t xml:space="preserve">France, </w:t>
      </w:r>
      <w:r w:rsidR="00EA073D" w:rsidRPr="00B42AEB">
        <w:rPr>
          <w:noProof/>
        </w:rPr>
        <w:t xml:space="preserve">Denmark, </w:t>
      </w:r>
      <w:r w:rsidR="00815F47" w:rsidRPr="00B42AEB">
        <w:rPr>
          <w:noProof/>
        </w:rPr>
        <w:t>Luxembourg</w:t>
      </w:r>
      <w:r w:rsidR="00B15B45" w:rsidRPr="00B42AEB">
        <w:rPr>
          <w:noProof/>
        </w:rPr>
        <w:t xml:space="preserve">, </w:t>
      </w:r>
      <w:r w:rsidR="001C2FF0" w:rsidRPr="00B42AEB">
        <w:rPr>
          <w:noProof/>
        </w:rPr>
        <w:t xml:space="preserve">the </w:t>
      </w:r>
      <w:r w:rsidR="00B15B45" w:rsidRPr="00B42AEB">
        <w:rPr>
          <w:noProof/>
        </w:rPr>
        <w:t>Netherlands</w:t>
      </w:r>
      <w:r w:rsidR="00815F47" w:rsidRPr="00B42AEB">
        <w:rPr>
          <w:noProof/>
        </w:rPr>
        <w:t xml:space="preserve"> and</w:t>
      </w:r>
      <w:r w:rsidR="004B5BA5" w:rsidRPr="00B42AEB">
        <w:rPr>
          <w:noProof/>
        </w:rPr>
        <w:t xml:space="preserve"> Spain</w:t>
      </w:r>
      <w:r w:rsidR="002A104E" w:rsidRPr="00B42AEB">
        <w:rPr>
          <w:noProof/>
        </w:rPr>
        <w:t xml:space="preserve"> </w:t>
      </w:r>
      <w:r w:rsidRPr="00B42AEB">
        <w:rPr>
          <w:noProof/>
        </w:rPr>
        <w:t xml:space="preserve">also </w:t>
      </w:r>
      <w:r w:rsidR="002A104E" w:rsidRPr="00B42AEB">
        <w:rPr>
          <w:noProof/>
        </w:rPr>
        <w:t xml:space="preserve">allow </w:t>
      </w:r>
      <w:r w:rsidR="004E4D77" w:rsidRPr="00B42AEB">
        <w:rPr>
          <w:noProof/>
        </w:rPr>
        <w:t>persons</w:t>
      </w:r>
      <w:r w:rsidR="004B5BA5" w:rsidRPr="00B42AEB">
        <w:rPr>
          <w:noProof/>
        </w:rPr>
        <w:t xml:space="preserve"> with disabilities</w:t>
      </w:r>
      <w:r w:rsidRPr="00B42AEB">
        <w:rPr>
          <w:noProof/>
        </w:rPr>
        <w:t xml:space="preserve"> to enter with their guide dogs and assistance dogs</w:t>
      </w:r>
      <w:r w:rsidR="004B5BA5" w:rsidRPr="00B42AEB">
        <w:rPr>
          <w:noProof/>
        </w:rPr>
        <w:t>.</w:t>
      </w:r>
      <w:r w:rsidRPr="00B42AEB">
        <w:rPr>
          <w:noProof/>
        </w:rPr>
        <w:t xml:space="preserve"> </w:t>
      </w:r>
    </w:p>
    <w:p w14:paraId="2169E13B" w14:textId="620C40F5" w:rsidR="005A2789" w:rsidRPr="00B42AEB" w:rsidRDefault="00722578" w:rsidP="00B42AEB">
      <w:pPr>
        <w:rPr>
          <w:noProof/>
        </w:rPr>
      </w:pPr>
      <w:r w:rsidRPr="00B42AEB">
        <w:rPr>
          <w:noProof/>
        </w:rPr>
        <w:t>Some Member States</w:t>
      </w:r>
      <w:r w:rsidR="00045014" w:rsidRPr="00B42AEB">
        <w:rPr>
          <w:noProof/>
        </w:rPr>
        <w:t xml:space="preserve">, such as </w:t>
      </w:r>
      <w:r w:rsidR="00A05395" w:rsidRPr="00B42AEB">
        <w:rPr>
          <w:noProof/>
        </w:rPr>
        <w:t>Belgium</w:t>
      </w:r>
      <w:r w:rsidR="0085267A">
        <w:rPr>
          <w:noProof/>
        </w:rPr>
        <w:t>, Spain</w:t>
      </w:r>
      <w:r w:rsidR="0085267A">
        <w:rPr>
          <w:noProof/>
          <w:vertAlign w:val="superscript"/>
        </w:rPr>
        <w:t>(</w:t>
      </w:r>
      <w:r w:rsidR="0085267A">
        <w:rPr>
          <w:rStyle w:val="FootnoteReference"/>
          <w:noProof/>
        </w:rPr>
        <w:footnoteReference w:id="79"/>
      </w:r>
      <w:r w:rsidR="0085267A">
        <w:rPr>
          <w:noProof/>
          <w:vertAlign w:val="superscript"/>
        </w:rPr>
        <w:t>)</w:t>
      </w:r>
      <w:r w:rsidR="00A05395" w:rsidRPr="00B42AEB">
        <w:rPr>
          <w:noProof/>
        </w:rPr>
        <w:t xml:space="preserve"> and Romania</w:t>
      </w:r>
      <w:r w:rsidR="00EE2BB3">
        <w:rPr>
          <w:rStyle w:val="FootnoteReference"/>
          <w:noProof/>
        </w:rPr>
        <w:t>(</w:t>
      </w:r>
      <w:r w:rsidR="00EE2BB3" w:rsidRPr="00B42AEB">
        <w:rPr>
          <w:rStyle w:val="FootnoteReference"/>
          <w:noProof/>
        </w:rPr>
        <w:footnoteReference w:id="80"/>
      </w:r>
      <w:r w:rsidR="00EE2BB3">
        <w:rPr>
          <w:rStyle w:val="FootnoteReference"/>
          <w:noProof/>
        </w:rPr>
        <w:t>)</w:t>
      </w:r>
      <w:r w:rsidR="00045014" w:rsidRPr="00B42AEB">
        <w:rPr>
          <w:noProof/>
        </w:rPr>
        <w:t xml:space="preserve">, </w:t>
      </w:r>
      <w:r w:rsidR="00167897" w:rsidRPr="00B42AEB">
        <w:rPr>
          <w:noProof/>
        </w:rPr>
        <w:t>set out</w:t>
      </w:r>
      <w:r w:rsidR="00A05395" w:rsidRPr="00B42AEB">
        <w:rPr>
          <w:noProof/>
        </w:rPr>
        <w:t xml:space="preserve"> </w:t>
      </w:r>
      <w:r w:rsidR="00B6490D" w:rsidRPr="00B42AEB">
        <w:rPr>
          <w:noProof/>
        </w:rPr>
        <w:t>the technical specifications of polling booths</w:t>
      </w:r>
      <w:r w:rsidR="00167897" w:rsidRPr="00B42AEB">
        <w:rPr>
          <w:noProof/>
        </w:rPr>
        <w:t xml:space="preserve"> by law</w:t>
      </w:r>
      <w:r w:rsidR="00B6490D" w:rsidRPr="00B42AEB">
        <w:rPr>
          <w:noProof/>
        </w:rPr>
        <w:t>.</w:t>
      </w:r>
      <w:r w:rsidRPr="00B42AEB">
        <w:rPr>
          <w:noProof/>
        </w:rPr>
        <w:t xml:space="preserve"> </w:t>
      </w:r>
      <w:r w:rsidR="00D3005A" w:rsidRPr="00B42AEB">
        <w:rPr>
          <w:noProof/>
        </w:rPr>
        <w:t xml:space="preserve">Polling booths must </w:t>
      </w:r>
      <w:r w:rsidR="003046F9" w:rsidRPr="00B42AEB">
        <w:rPr>
          <w:noProof/>
        </w:rPr>
        <w:t xml:space="preserve">be designed to </w:t>
      </w:r>
      <w:r w:rsidR="00A05395" w:rsidRPr="00B42AEB">
        <w:rPr>
          <w:noProof/>
        </w:rPr>
        <w:t xml:space="preserve">meet </w:t>
      </w:r>
      <w:r w:rsidR="00D3005A" w:rsidRPr="00B42AEB">
        <w:rPr>
          <w:noProof/>
        </w:rPr>
        <w:t xml:space="preserve">the needs of </w:t>
      </w:r>
      <w:r w:rsidR="004E4D77" w:rsidRPr="00B42AEB">
        <w:rPr>
          <w:noProof/>
        </w:rPr>
        <w:t>persons</w:t>
      </w:r>
      <w:r w:rsidR="00D3005A" w:rsidRPr="00B42AEB">
        <w:rPr>
          <w:noProof/>
        </w:rPr>
        <w:t xml:space="preserve"> with disabilities, in particular wheelchair users.</w:t>
      </w:r>
      <w:r w:rsidR="00A777B0" w:rsidRPr="00B42AEB">
        <w:rPr>
          <w:noProof/>
        </w:rPr>
        <w:t xml:space="preserve"> In </w:t>
      </w:r>
      <w:r w:rsidR="00421E45" w:rsidRPr="00B42AEB">
        <w:rPr>
          <w:noProof/>
        </w:rPr>
        <w:t>Luxembourg</w:t>
      </w:r>
      <w:r w:rsidR="005F78F7" w:rsidRPr="00B42AEB">
        <w:rPr>
          <w:noProof/>
        </w:rPr>
        <w:t>, France,</w:t>
      </w:r>
      <w:r w:rsidR="00421E45" w:rsidRPr="00B42AEB">
        <w:rPr>
          <w:noProof/>
        </w:rPr>
        <w:t xml:space="preserve"> and </w:t>
      </w:r>
      <w:r w:rsidR="00A777B0" w:rsidRPr="00B42AEB">
        <w:rPr>
          <w:noProof/>
        </w:rPr>
        <w:t xml:space="preserve">Italy, for instance, </w:t>
      </w:r>
      <w:r w:rsidR="00A777B0" w:rsidRPr="00B42AEB" w:rsidDel="00A777B0">
        <w:rPr>
          <w:noProof/>
        </w:rPr>
        <w:t>o</w:t>
      </w:r>
      <w:r w:rsidR="00A777B0" w:rsidRPr="00B42AEB">
        <w:rPr>
          <w:noProof/>
        </w:rPr>
        <w:t xml:space="preserve">ne of the cabins to be set up at each polling station must be </w:t>
      </w:r>
      <w:r w:rsidR="00A05395" w:rsidRPr="00B42AEB">
        <w:rPr>
          <w:noProof/>
        </w:rPr>
        <w:t xml:space="preserve">designed </w:t>
      </w:r>
      <w:r w:rsidR="00A777B0" w:rsidRPr="00B42AEB">
        <w:rPr>
          <w:noProof/>
        </w:rPr>
        <w:t>for disabled</w:t>
      </w:r>
      <w:r w:rsidR="00A05395" w:rsidRPr="00B42AEB">
        <w:rPr>
          <w:noProof/>
        </w:rPr>
        <w:t xml:space="preserve"> access</w:t>
      </w:r>
      <w:r w:rsidR="00A777B0" w:rsidRPr="00B42AEB">
        <w:rPr>
          <w:noProof/>
        </w:rPr>
        <w:t>.</w:t>
      </w:r>
      <w:r w:rsidR="005F78F7" w:rsidRPr="00B42AEB">
        <w:rPr>
          <w:noProof/>
        </w:rPr>
        <w:t xml:space="preserve"> </w:t>
      </w:r>
      <w:r w:rsidR="00D3005A" w:rsidRPr="00B42AEB">
        <w:rPr>
          <w:noProof/>
        </w:rPr>
        <w:t xml:space="preserve">This means that they must </w:t>
      </w:r>
      <w:r w:rsidR="00E12A39" w:rsidRPr="00B42AEB">
        <w:rPr>
          <w:noProof/>
        </w:rPr>
        <w:t xml:space="preserve">have a minimum </w:t>
      </w:r>
      <w:r w:rsidR="005A2789" w:rsidRPr="00B42AEB">
        <w:rPr>
          <w:noProof/>
        </w:rPr>
        <w:t>size</w:t>
      </w:r>
      <w:r w:rsidR="00E12A39" w:rsidRPr="00B42AEB">
        <w:rPr>
          <w:noProof/>
        </w:rPr>
        <w:t xml:space="preserve">, be </w:t>
      </w:r>
      <w:r w:rsidR="00D3005A" w:rsidRPr="00B42AEB">
        <w:rPr>
          <w:noProof/>
        </w:rPr>
        <w:t>placed</w:t>
      </w:r>
      <w:r w:rsidR="00185051" w:rsidRPr="00B42AEB">
        <w:rPr>
          <w:noProof/>
        </w:rPr>
        <w:t xml:space="preserve"> in an area that allows sufficient </w:t>
      </w:r>
      <w:r w:rsidR="003046F9" w:rsidRPr="00B42AEB">
        <w:rPr>
          <w:noProof/>
        </w:rPr>
        <w:t xml:space="preserve">rotation </w:t>
      </w:r>
      <w:r w:rsidR="00185051" w:rsidRPr="00B42AEB">
        <w:rPr>
          <w:noProof/>
        </w:rPr>
        <w:t>space</w:t>
      </w:r>
      <w:r w:rsidR="00E463F1" w:rsidRPr="00B42AEB">
        <w:rPr>
          <w:noProof/>
        </w:rPr>
        <w:t xml:space="preserve"> and be provided with </w:t>
      </w:r>
      <w:r w:rsidR="002F2C84" w:rsidRPr="00B42AEB">
        <w:rPr>
          <w:noProof/>
        </w:rPr>
        <w:t>specific features, such as horizontal support bars</w:t>
      </w:r>
      <w:r w:rsidR="00A94B55" w:rsidRPr="00B42AEB">
        <w:rPr>
          <w:noProof/>
        </w:rPr>
        <w:t>,</w:t>
      </w:r>
      <w:r w:rsidR="008B708B" w:rsidRPr="00B42AEB">
        <w:rPr>
          <w:noProof/>
        </w:rPr>
        <w:t xml:space="preserve"> tables or</w:t>
      </w:r>
      <w:r w:rsidR="00524937" w:rsidRPr="00B42AEB">
        <w:rPr>
          <w:noProof/>
        </w:rPr>
        <w:t xml:space="preserve"> shelves </w:t>
      </w:r>
      <w:r w:rsidR="002F2C84" w:rsidRPr="00B42AEB">
        <w:rPr>
          <w:noProof/>
        </w:rPr>
        <w:t xml:space="preserve">at a </w:t>
      </w:r>
      <w:r w:rsidR="00DD1881" w:rsidRPr="00B42AEB">
        <w:rPr>
          <w:noProof/>
        </w:rPr>
        <w:t xml:space="preserve">certain </w:t>
      </w:r>
      <w:r w:rsidR="00CE1960" w:rsidRPr="00B42AEB">
        <w:rPr>
          <w:noProof/>
        </w:rPr>
        <w:t>height</w:t>
      </w:r>
      <w:r w:rsidR="00EB66ED" w:rsidRPr="00B42AEB">
        <w:rPr>
          <w:noProof/>
        </w:rPr>
        <w:t xml:space="preserve"> or</w:t>
      </w:r>
      <w:r w:rsidR="00DD1881" w:rsidRPr="00B42AEB">
        <w:rPr>
          <w:noProof/>
        </w:rPr>
        <w:t xml:space="preserve"> adjustable</w:t>
      </w:r>
      <w:r w:rsidR="00B36442" w:rsidRPr="00B42AEB">
        <w:rPr>
          <w:noProof/>
        </w:rPr>
        <w:t xml:space="preserve"> with sufficient leg room</w:t>
      </w:r>
      <w:r w:rsidR="00CE1960" w:rsidRPr="00B42AEB">
        <w:rPr>
          <w:noProof/>
        </w:rPr>
        <w:t>,</w:t>
      </w:r>
      <w:r w:rsidR="008B708B" w:rsidRPr="00B42AEB">
        <w:rPr>
          <w:noProof/>
        </w:rPr>
        <w:t xml:space="preserve"> </w:t>
      </w:r>
      <w:r w:rsidR="00DD1881" w:rsidRPr="00B42AEB">
        <w:rPr>
          <w:noProof/>
        </w:rPr>
        <w:t xml:space="preserve">and </w:t>
      </w:r>
      <w:r w:rsidR="00425953" w:rsidRPr="00B42AEB">
        <w:rPr>
          <w:noProof/>
        </w:rPr>
        <w:t>sufficient</w:t>
      </w:r>
      <w:r w:rsidR="00CE1960" w:rsidRPr="00B42AEB">
        <w:rPr>
          <w:noProof/>
        </w:rPr>
        <w:t xml:space="preserve"> lighting</w:t>
      </w:r>
      <w:r w:rsidR="005A2789" w:rsidRPr="00B42AEB">
        <w:rPr>
          <w:noProof/>
        </w:rPr>
        <w:t>.</w:t>
      </w:r>
      <w:r w:rsidR="00E96474" w:rsidRPr="00B42AEB">
        <w:rPr>
          <w:noProof/>
        </w:rPr>
        <w:t xml:space="preserve"> </w:t>
      </w:r>
      <w:r w:rsidR="00DF11BE" w:rsidRPr="00B42AEB">
        <w:rPr>
          <w:noProof/>
        </w:rPr>
        <w:t>S</w:t>
      </w:r>
      <w:r w:rsidR="00033A8E" w:rsidRPr="00B42AEB">
        <w:rPr>
          <w:noProof/>
        </w:rPr>
        <w:t xml:space="preserve">ome Member States, </w:t>
      </w:r>
      <w:r w:rsidR="00360E64" w:rsidRPr="00B42AEB">
        <w:rPr>
          <w:noProof/>
        </w:rPr>
        <w:t>such as</w:t>
      </w:r>
      <w:r w:rsidR="006E7AD1" w:rsidRPr="00B42AEB">
        <w:rPr>
          <w:noProof/>
        </w:rPr>
        <w:t xml:space="preserve"> the</w:t>
      </w:r>
      <w:r w:rsidR="00360E64" w:rsidRPr="00B42AEB">
        <w:rPr>
          <w:noProof/>
        </w:rPr>
        <w:t xml:space="preserve"> Netherlands, </w:t>
      </w:r>
      <w:r w:rsidR="00DF11BE" w:rsidRPr="00B42AEB">
        <w:rPr>
          <w:noProof/>
        </w:rPr>
        <w:t xml:space="preserve">also make </w:t>
      </w:r>
      <w:r w:rsidR="00360E64" w:rsidRPr="00B42AEB">
        <w:rPr>
          <w:noProof/>
        </w:rPr>
        <w:t>reading magnifiers with lighting</w:t>
      </w:r>
      <w:r w:rsidR="00B15B45" w:rsidRPr="00B42AEB">
        <w:rPr>
          <w:noProof/>
        </w:rPr>
        <w:t xml:space="preserve"> available</w:t>
      </w:r>
      <w:r w:rsidR="00360E64" w:rsidRPr="00B42AEB">
        <w:rPr>
          <w:noProof/>
        </w:rPr>
        <w:t xml:space="preserve">. </w:t>
      </w:r>
      <w:r w:rsidR="00E96474" w:rsidRPr="00B42AEB">
        <w:rPr>
          <w:noProof/>
        </w:rPr>
        <w:t>Other</w:t>
      </w:r>
      <w:r w:rsidR="00C4544D" w:rsidRPr="00B42AEB">
        <w:rPr>
          <w:noProof/>
        </w:rPr>
        <w:t xml:space="preserve"> tools used </w:t>
      </w:r>
      <w:r w:rsidR="00DF11BE" w:rsidRPr="00B42AEB">
        <w:rPr>
          <w:noProof/>
        </w:rPr>
        <w:t>t</w:t>
      </w:r>
      <w:r w:rsidR="00C4544D" w:rsidRPr="00B42AEB">
        <w:rPr>
          <w:noProof/>
        </w:rPr>
        <w:t>o vot</w:t>
      </w:r>
      <w:r w:rsidR="00DF11BE" w:rsidRPr="00B42AEB">
        <w:rPr>
          <w:noProof/>
        </w:rPr>
        <w:t>e</w:t>
      </w:r>
      <w:r w:rsidR="00C4544D" w:rsidRPr="00B42AEB">
        <w:rPr>
          <w:noProof/>
        </w:rPr>
        <w:t>, such as</w:t>
      </w:r>
      <w:r w:rsidR="00826946" w:rsidRPr="00B42AEB">
        <w:rPr>
          <w:noProof/>
        </w:rPr>
        <w:t xml:space="preserve"> pens or pencils,</w:t>
      </w:r>
      <w:r w:rsidR="00F37F8D" w:rsidRPr="00B42AEB">
        <w:rPr>
          <w:noProof/>
        </w:rPr>
        <w:t xml:space="preserve"> must be easily accessible </w:t>
      </w:r>
      <w:r w:rsidR="00B91CCA" w:rsidRPr="00B42AEB">
        <w:rPr>
          <w:noProof/>
        </w:rPr>
        <w:t>to</w:t>
      </w:r>
      <w:r w:rsidR="002D56A5" w:rsidRPr="00B42AEB">
        <w:rPr>
          <w:noProof/>
        </w:rPr>
        <w:t xml:space="preserve"> </w:t>
      </w:r>
      <w:r w:rsidR="004E4D77" w:rsidRPr="00B42AEB">
        <w:rPr>
          <w:noProof/>
        </w:rPr>
        <w:t>persons</w:t>
      </w:r>
      <w:r w:rsidR="002D56A5" w:rsidRPr="00B42AEB">
        <w:rPr>
          <w:noProof/>
        </w:rPr>
        <w:t xml:space="preserve"> with disabilities.</w:t>
      </w:r>
    </w:p>
    <w:p w14:paraId="0AD2DFFB" w14:textId="7AD8ECED" w:rsidR="00F8466F" w:rsidRPr="00B42AEB" w:rsidRDefault="00E0730B" w:rsidP="00B42AEB">
      <w:pPr>
        <w:rPr>
          <w:noProof/>
        </w:rPr>
      </w:pPr>
      <w:r w:rsidRPr="00B42AEB">
        <w:rPr>
          <w:noProof/>
        </w:rPr>
        <w:t>The accessibility of ballot boxes is also important where voter</w:t>
      </w:r>
      <w:r w:rsidR="00860969" w:rsidRPr="00B42AEB">
        <w:rPr>
          <w:noProof/>
        </w:rPr>
        <w:t>s</w:t>
      </w:r>
      <w:r w:rsidRPr="00B42AEB">
        <w:rPr>
          <w:noProof/>
        </w:rPr>
        <w:t xml:space="preserve"> </w:t>
      </w:r>
      <w:r w:rsidR="00386D1A" w:rsidRPr="00B42AEB">
        <w:rPr>
          <w:noProof/>
        </w:rPr>
        <w:t xml:space="preserve">need </w:t>
      </w:r>
      <w:r w:rsidRPr="00B42AEB">
        <w:rPr>
          <w:noProof/>
        </w:rPr>
        <w:t>to in</w:t>
      </w:r>
      <w:r w:rsidR="00386D1A" w:rsidRPr="00B42AEB">
        <w:rPr>
          <w:noProof/>
        </w:rPr>
        <w:t xml:space="preserve">sert </w:t>
      </w:r>
      <w:r w:rsidRPr="00B42AEB">
        <w:rPr>
          <w:noProof/>
        </w:rPr>
        <w:t>the</w:t>
      </w:r>
      <w:r w:rsidR="00386D1A" w:rsidRPr="00B42AEB">
        <w:rPr>
          <w:noProof/>
        </w:rPr>
        <w:t>ir</w:t>
      </w:r>
      <w:r w:rsidRPr="00B42AEB">
        <w:rPr>
          <w:noProof/>
        </w:rPr>
        <w:t xml:space="preserve"> ballots</w:t>
      </w:r>
      <w:r w:rsidR="00860969" w:rsidRPr="00B42AEB">
        <w:rPr>
          <w:noProof/>
        </w:rPr>
        <w:t xml:space="preserve"> in </w:t>
      </w:r>
      <w:r w:rsidR="00386D1A" w:rsidRPr="00B42AEB">
        <w:rPr>
          <w:noProof/>
        </w:rPr>
        <w:t>the</w:t>
      </w:r>
      <w:r w:rsidR="00860969" w:rsidRPr="00B42AEB">
        <w:rPr>
          <w:noProof/>
        </w:rPr>
        <w:t xml:space="preserve"> ballot box themselves.</w:t>
      </w:r>
      <w:r w:rsidR="00F8466F" w:rsidRPr="00B42AEB">
        <w:rPr>
          <w:noProof/>
        </w:rPr>
        <w:t xml:space="preserve"> </w:t>
      </w:r>
      <w:r w:rsidR="0068373A" w:rsidRPr="00B42AEB">
        <w:rPr>
          <w:noProof/>
        </w:rPr>
        <w:t>The ballot box must be easily disti</w:t>
      </w:r>
      <w:r w:rsidR="001135F1" w:rsidRPr="00B42AEB">
        <w:rPr>
          <w:noProof/>
        </w:rPr>
        <w:t>n</w:t>
      </w:r>
      <w:r w:rsidR="0068373A" w:rsidRPr="00B42AEB">
        <w:rPr>
          <w:noProof/>
        </w:rPr>
        <w:t xml:space="preserve">guishable and placed in an area </w:t>
      </w:r>
      <w:r w:rsidR="005F139A" w:rsidRPr="00B42AEB">
        <w:rPr>
          <w:noProof/>
        </w:rPr>
        <w:t>that allow</w:t>
      </w:r>
      <w:r w:rsidR="00386D1A" w:rsidRPr="00B42AEB">
        <w:rPr>
          <w:noProof/>
        </w:rPr>
        <w:t>s</w:t>
      </w:r>
      <w:r w:rsidR="005F139A" w:rsidRPr="00B42AEB">
        <w:rPr>
          <w:noProof/>
        </w:rPr>
        <w:t xml:space="preserve"> </w:t>
      </w:r>
      <w:r w:rsidR="00714F04" w:rsidRPr="00B42AEB">
        <w:rPr>
          <w:noProof/>
        </w:rPr>
        <w:t xml:space="preserve">unobstructed access and </w:t>
      </w:r>
      <w:r w:rsidR="00DF7CB4" w:rsidRPr="00B42AEB">
        <w:rPr>
          <w:noProof/>
        </w:rPr>
        <w:t>sufficient</w:t>
      </w:r>
      <w:r w:rsidR="004E553C" w:rsidRPr="00B42AEB">
        <w:rPr>
          <w:noProof/>
        </w:rPr>
        <w:t xml:space="preserve"> manoeuvring space</w:t>
      </w:r>
      <w:r w:rsidR="0068373A" w:rsidRPr="00B42AEB">
        <w:rPr>
          <w:noProof/>
        </w:rPr>
        <w:t>.</w:t>
      </w:r>
      <w:r w:rsidR="00F54EEC" w:rsidRPr="00B42AEB">
        <w:rPr>
          <w:noProof/>
        </w:rPr>
        <w:t xml:space="preserve"> </w:t>
      </w:r>
      <w:r w:rsidR="00F8466F" w:rsidRPr="00B42AEB">
        <w:rPr>
          <w:noProof/>
        </w:rPr>
        <w:t xml:space="preserve">The slot of the ballot box and the controls of electronic voting machines must </w:t>
      </w:r>
      <w:r w:rsidR="00461260" w:rsidRPr="00B42AEB">
        <w:rPr>
          <w:noProof/>
        </w:rPr>
        <w:t>be placed at a certain height</w:t>
      </w:r>
      <w:r w:rsidR="00F8466F" w:rsidRPr="00B42AEB">
        <w:rPr>
          <w:noProof/>
        </w:rPr>
        <w:t xml:space="preserve">. </w:t>
      </w:r>
      <w:r w:rsidR="001B6B05" w:rsidRPr="00B42AEB">
        <w:rPr>
          <w:noProof/>
        </w:rPr>
        <w:t>A</w:t>
      </w:r>
      <w:r w:rsidR="0068373A" w:rsidRPr="00B42AEB">
        <w:rPr>
          <w:noProof/>
        </w:rPr>
        <w:t xml:space="preserve"> step must be made available </w:t>
      </w:r>
      <w:r w:rsidR="001B6B05" w:rsidRPr="00B42AEB">
        <w:rPr>
          <w:noProof/>
        </w:rPr>
        <w:t>for persons unable to</w:t>
      </w:r>
      <w:r w:rsidR="000C5907" w:rsidRPr="00B42AEB">
        <w:rPr>
          <w:noProof/>
        </w:rPr>
        <w:t xml:space="preserve"> reach the slot of the ballot box </w:t>
      </w:r>
      <w:r w:rsidR="0068373A" w:rsidRPr="00B42AEB">
        <w:rPr>
          <w:noProof/>
        </w:rPr>
        <w:t xml:space="preserve">while </w:t>
      </w:r>
      <w:r w:rsidR="004F0A8C" w:rsidRPr="00B42AEB">
        <w:rPr>
          <w:noProof/>
        </w:rPr>
        <w:t xml:space="preserve">also </w:t>
      </w:r>
      <w:r w:rsidR="0068373A" w:rsidRPr="00B42AEB">
        <w:rPr>
          <w:noProof/>
        </w:rPr>
        <w:t xml:space="preserve">complying with safety </w:t>
      </w:r>
      <w:r w:rsidR="004F0A8C" w:rsidRPr="00B42AEB">
        <w:rPr>
          <w:noProof/>
        </w:rPr>
        <w:t>requirements</w:t>
      </w:r>
      <w:r w:rsidR="0024208E" w:rsidRPr="00B42AEB">
        <w:rPr>
          <w:noProof/>
        </w:rPr>
        <w:t>.</w:t>
      </w:r>
      <w:r w:rsidR="005F78F7" w:rsidRPr="00B42AEB">
        <w:rPr>
          <w:noProof/>
        </w:rPr>
        <w:t xml:space="preserve"> In France, for instance, the law requires that the ballot box in each polling station must also be accessible for wheelchair users.</w:t>
      </w:r>
    </w:p>
    <w:p w14:paraId="45D3DB32" w14:textId="71B1D0FB" w:rsidR="00005528" w:rsidRPr="00B42AEB" w:rsidRDefault="00005528" w:rsidP="00B42AEB">
      <w:pPr>
        <w:rPr>
          <w:rFonts w:eastAsia="Arial"/>
          <w:noProof/>
          <w:lang w:eastAsia="en-IE"/>
        </w:rPr>
      </w:pPr>
      <w:r w:rsidRPr="00B42AEB">
        <w:rPr>
          <w:noProof/>
        </w:rPr>
        <w:t xml:space="preserve">In some Member States </w:t>
      </w:r>
      <w:r w:rsidR="00360B58" w:rsidRPr="00B42AEB">
        <w:rPr>
          <w:noProof/>
        </w:rPr>
        <w:t>(</w:t>
      </w:r>
      <w:r w:rsidR="00933419" w:rsidRPr="00B42AEB">
        <w:rPr>
          <w:noProof/>
        </w:rPr>
        <w:t xml:space="preserve">such as </w:t>
      </w:r>
      <w:r w:rsidRPr="00B42AEB">
        <w:rPr>
          <w:noProof/>
        </w:rPr>
        <w:t>Estonia</w:t>
      </w:r>
      <w:r w:rsidR="00360B58" w:rsidRPr="00B42AEB">
        <w:rPr>
          <w:noProof/>
        </w:rPr>
        <w:t>)</w:t>
      </w:r>
      <w:r w:rsidRPr="00B42AEB">
        <w:rPr>
          <w:noProof/>
        </w:rPr>
        <w:t xml:space="preserve">, polling stations are equipped with tables </w:t>
      </w:r>
      <w:r w:rsidR="00386D1A" w:rsidRPr="00B42AEB">
        <w:rPr>
          <w:noProof/>
        </w:rPr>
        <w:t xml:space="preserve">and </w:t>
      </w:r>
      <w:r w:rsidRPr="00B42AEB">
        <w:rPr>
          <w:noProof/>
        </w:rPr>
        <w:t xml:space="preserve">screens enabling </w:t>
      </w:r>
      <w:r w:rsidR="00386D1A" w:rsidRPr="00B42AEB">
        <w:rPr>
          <w:noProof/>
        </w:rPr>
        <w:t xml:space="preserve">voters to fill in </w:t>
      </w:r>
      <w:r w:rsidRPr="00B42AEB">
        <w:rPr>
          <w:noProof/>
        </w:rPr>
        <w:t>the ballot paper while sitting or in a wheelchair. Magnifying glass</w:t>
      </w:r>
      <w:r w:rsidR="00386D1A" w:rsidRPr="00B42AEB">
        <w:rPr>
          <w:noProof/>
        </w:rPr>
        <w:t>es</w:t>
      </w:r>
      <w:r w:rsidRPr="00B42AEB">
        <w:rPr>
          <w:noProof/>
        </w:rPr>
        <w:t xml:space="preserve"> are provided to assist </w:t>
      </w:r>
      <w:r w:rsidR="00386D1A" w:rsidRPr="00B42AEB">
        <w:rPr>
          <w:noProof/>
        </w:rPr>
        <w:t xml:space="preserve">voters </w:t>
      </w:r>
      <w:r w:rsidRPr="00B42AEB">
        <w:rPr>
          <w:noProof/>
        </w:rPr>
        <w:t xml:space="preserve">in completing the ballot paper and reading the list of candidates. Remote sign language translation services are available, </w:t>
      </w:r>
      <w:r w:rsidR="00386D1A" w:rsidRPr="00B42AEB">
        <w:rPr>
          <w:noProof/>
        </w:rPr>
        <w:t>enabl</w:t>
      </w:r>
      <w:r w:rsidRPr="00B42AEB">
        <w:rPr>
          <w:noProof/>
        </w:rPr>
        <w:t>ing voters speaking sign language to communicate more easily with members of the voting district committee.</w:t>
      </w:r>
      <w:r w:rsidR="0000066D" w:rsidRPr="00B42AEB">
        <w:rPr>
          <w:noProof/>
        </w:rPr>
        <w:t xml:space="preserve"> In France, in order to allow blind or visually impaired </w:t>
      </w:r>
      <w:r w:rsidR="004E4D77" w:rsidRPr="00B42AEB">
        <w:rPr>
          <w:noProof/>
        </w:rPr>
        <w:t>persons</w:t>
      </w:r>
      <w:r w:rsidR="0000066D" w:rsidRPr="00B42AEB">
        <w:rPr>
          <w:noProof/>
        </w:rPr>
        <w:t xml:space="preserve"> to sign in the </w:t>
      </w:r>
      <w:r w:rsidR="00360B58" w:rsidRPr="00B42AEB">
        <w:rPr>
          <w:noProof/>
        </w:rPr>
        <w:t xml:space="preserve">right </w:t>
      </w:r>
      <w:r w:rsidR="0000066D" w:rsidRPr="00B42AEB">
        <w:rPr>
          <w:noProof/>
        </w:rPr>
        <w:t xml:space="preserve">place on the electoral rolls or attendance sheets, </w:t>
      </w:r>
      <w:r w:rsidR="00386D1A" w:rsidRPr="00B42AEB">
        <w:rPr>
          <w:noProof/>
        </w:rPr>
        <w:t xml:space="preserve">use of </w:t>
      </w:r>
      <w:r w:rsidR="0000066D" w:rsidRPr="00B42AEB">
        <w:rPr>
          <w:noProof/>
        </w:rPr>
        <w:t>a signature aid with a contrasting colour (</w:t>
      </w:r>
      <w:r w:rsidR="00386D1A" w:rsidRPr="00B42AEB">
        <w:rPr>
          <w:noProof/>
        </w:rPr>
        <w:t xml:space="preserve">a </w:t>
      </w:r>
      <w:r w:rsidR="0000066D" w:rsidRPr="00B42AEB">
        <w:rPr>
          <w:noProof/>
        </w:rPr>
        <w:t>window on a small, plasticised ruler) is recommended.</w:t>
      </w:r>
    </w:p>
    <w:p w14:paraId="1ADEADA2" w14:textId="77777777" w:rsidR="00B42AEB" w:rsidRPr="00B42AEB" w:rsidRDefault="00C259CB" w:rsidP="007F0EBB">
      <w:pPr>
        <w:jc w:val="center"/>
        <w:rPr>
          <w:noProof/>
          <w:u w:val="single"/>
        </w:rPr>
      </w:pPr>
      <w:bookmarkStart w:id="67" w:name="_Toc148715290"/>
      <w:bookmarkStart w:id="68" w:name="_Toc148718596"/>
      <w:bookmarkStart w:id="69" w:name="_Toc152322748"/>
      <w:r w:rsidRPr="00B42AEB">
        <w:rPr>
          <w:noProof/>
          <w:lang w:eastAsia="en-GB"/>
        </w:rPr>
        <w:drawing>
          <wp:inline distT="0" distB="0" distL="0" distR="0" wp14:anchorId="4FA2C219" wp14:editId="235FE9DC">
            <wp:extent cx="2569210" cy="1926590"/>
            <wp:effectExtent l="0" t="0" r="0" b="0"/>
            <wp:docPr id="87" name="Picture 87" descr="The picture presents a ballot paper template used in Aust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7F0EBB" w:rsidRDefault="00B42AEB" w:rsidP="007F0EBB">
      <w:pPr>
        <w:pStyle w:val="Caption"/>
        <w:rPr>
          <w:noProof/>
        </w:rPr>
      </w:pPr>
      <w:r w:rsidRPr="007F0EBB">
        <w:rPr>
          <w:noProof/>
        </w:rPr>
        <w:t>Ballot Paper template used in Austria</w:t>
      </w:r>
      <w:r w:rsidR="007F0EBB">
        <w:rPr>
          <w:noProof/>
        </w:rPr>
        <w:t>.</w:t>
      </w:r>
    </w:p>
    <w:p w14:paraId="5F247431" w14:textId="6BB7D2A7" w:rsidR="00F53BDC" w:rsidRPr="00B42AEB" w:rsidRDefault="002052F5" w:rsidP="006B02A7">
      <w:pPr>
        <w:pStyle w:val="Heading2"/>
        <w:spacing w:before="240" w:after="240"/>
        <w:rPr>
          <w:noProof/>
        </w:rPr>
      </w:pPr>
      <w:r w:rsidRPr="00B42AEB">
        <w:rPr>
          <w:noProof/>
        </w:rPr>
        <w:t xml:space="preserve">7.3 </w:t>
      </w:r>
      <w:r w:rsidR="00F53BDC" w:rsidRPr="00B42AEB">
        <w:rPr>
          <w:noProof/>
        </w:rPr>
        <w:t xml:space="preserve">Increasing </w:t>
      </w:r>
      <w:r w:rsidR="00386D1A" w:rsidRPr="00B42AEB">
        <w:rPr>
          <w:noProof/>
        </w:rPr>
        <w:t xml:space="preserve">the </w:t>
      </w:r>
      <w:r w:rsidR="00F53BDC" w:rsidRPr="00B42AEB">
        <w:rPr>
          <w:noProof/>
        </w:rPr>
        <w:t>accessibility of paper ballots</w:t>
      </w:r>
      <w:bookmarkEnd w:id="67"/>
      <w:bookmarkEnd w:id="68"/>
      <w:bookmarkEnd w:id="69"/>
    </w:p>
    <w:p w14:paraId="1A770A21" w14:textId="4EC8D530" w:rsidR="00B42AEB" w:rsidRPr="00B42AEB" w:rsidRDefault="00386D1A" w:rsidP="00B42AEB">
      <w:pPr>
        <w:rPr>
          <w:noProof/>
        </w:rPr>
      </w:pPr>
      <w:r w:rsidRPr="00B42AEB">
        <w:rPr>
          <w:noProof/>
        </w:rPr>
        <w:t>In Austria, Denmark</w:t>
      </w:r>
      <w:r w:rsidR="00EE2BB3">
        <w:rPr>
          <w:rStyle w:val="FootnoteReference"/>
          <w:noProof/>
        </w:rPr>
        <w:t>(</w:t>
      </w:r>
      <w:r w:rsidR="00EE2BB3" w:rsidRPr="00B42AEB">
        <w:rPr>
          <w:rStyle w:val="FootnoteReference"/>
          <w:noProof/>
        </w:rPr>
        <w:footnoteReference w:id="81"/>
      </w:r>
      <w:r w:rsidR="00EE2BB3">
        <w:rPr>
          <w:rStyle w:val="FootnoteReference"/>
          <w:noProof/>
        </w:rPr>
        <w:t>)</w:t>
      </w:r>
      <w:r w:rsidRPr="00B42AEB">
        <w:rPr>
          <w:noProof/>
        </w:rPr>
        <w:t>, Hungary, Luxembourg</w:t>
      </w:r>
      <w:r w:rsidR="00EE2BB3">
        <w:rPr>
          <w:rStyle w:val="FootnoteReference"/>
          <w:noProof/>
        </w:rPr>
        <w:t>(</w:t>
      </w:r>
      <w:r w:rsidR="00EE2BB3" w:rsidRPr="00B42AEB">
        <w:rPr>
          <w:rStyle w:val="FootnoteReference"/>
          <w:noProof/>
        </w:rPr>
        <w:footnoteReference w:id="82"/>
      </w:r>
      <w:r w:rsidR="00EE2BB3">
        <w:rPr>
          <w:rStyle w:val="FootnoteReference"/>
          <w:noProof/>
        </w:rPr>
        <w:t>)</w:t>
      </w:r>
      <w:r w:rsidRPr="00B42AEB">
        <w:rPr>
          <w:noProof/>
        </w:rPr>
        <w:t>, Germany, Slovenia, Ireland, Portugal and Spain, p</w:t>
      </w:r>
      <w:r w:rsidR="000A5BA4" w:rsidRPr="00B42AEB">
        <w:rPr>
          <w:noProof/>
        </w:rPr>
        <w:t xml:space="preserve">olling stations </w:t>
      </w:r>
      <w:r w:rsidR="00301454" w:rsidRPr="00B42AEB">
        <w:rPr>
          <w:noProof/>
        </w:rPr>
        <w:t>must</w:t>
      </w:r>
      <w:r w:rsidR="000A5BA4" w:rsidRPr="00B42AEB">
        <w:rPr>
          <w:noProof/>
        </w:rPr>
        <w:t xml:space="preserve"> be provided</w:t>
      </w:r>
      <w:r w:rsidR="00301454" w:rsidRPr="00B42AEB">
        <w:rPr>
          <w:noProof/>
        </w:rPr>
        <w:t xml:space="preserve"> with special templates for</w:t>
      </w:r>
      <w:r w:rsidR="008F0696" w:rsidRPr="00B42AEB">
        <w:rPr>
          <w:noProof/>
        </w:rPr>
        <w:t xml:space="preserve"> paper-based </w:t>
      </w:r>
      <w:r w:rsidR="00301454" w:rsidRPr="00B42AEB">
        <w:rPr>
          <w:noProof/>
        </w:rPr>
        <w:t>ballot</w:t>
      </w:r>
      <w:r w:rsidR="008F0696" w:rsidRPr="00B42AEB">
        <w:rPr>
          <w:noProof/>
        </w:rPr>
        <w:t>s</w:t>
      </w:r>
      <w:r w:rsidR="00DC268F" w:rsidRPr="00B42AEB">
        <w:rPr>
          <w:noProof/>
        </w:rPr>
        <w:t>, including in Braille</w:t>
      </w:r>
      <w:r w:rsidR="002F2659" w:rsidRPr="00B42AEB">
        <w:rPr>
          <w:noProof/>
        </w:rPr>
        <w:t>.</w:t>
      </w:r>
      <w:r w:rsidR="001A0A0D" w:rsidRPr="00B42AEB">
        <w:rPr>
          <w:noProof/>
        </w:rPr>
        <w:t xml:space="preserve"> </w:t>
      </w:r>
      <w:r w:rsidRPr="00B42AEB">
        <w:rPr>
          <w:noProof/>
        </w:rPr>
        <w:t xml:space="preserve">In the Netherlands and Malta, these </w:t>
      </w:r>
      <w:r w:rsidR="001A0A0D" w:rsidRPr="00B42AEB">
        <w:rPr>
          <w:noProof/>
        </w:rPr>
        <w:t xml:space="preserve">templates are also accompanied by audio support </w:t>
      </w:r>
      <w:r w:rsidR="009636E7" w:rsidRPr="00B42AEB">
        <w:rPr>
          <w:noProof/>
        </w:rPr>
        <w:t xml:space="preserve">or </w:t>
      </w:r>
      <w:r w:rsidRPr="00B42AEB">
        <w:rPr>
          <w:noProof/>
        </w:rPr>
        <w:t xml:space="preserve">by </w:t>
      </w:r>
      <w:r w:rsidR="009636E7" w:rsidRPr="00B42AEB">
        <w:rPr>
          <w:noProof/>
        </w:rPr>
        <w:t>explanatory material on paper, as in Portugal</w:t>
      </w:r>
      <w:r w:rsidR="002F2659" w:rsidRPr="00B42AEB">
        <w:rPr>
          <w:noProof/>
        </w:rPr>
        <w:t xml:space="preserve"> and Spain</w:t>
      </w:r>
      <w:r w:rsidR="00C7633A" w:rsidRPr="00B42AEB">
        <w:rPr>
          <w:noProof/>
        </w:rPr>
        <w:t xml:space="preserve">, which explain how to use the stencil, how the ballot paper is structured, which candidates and parties are running for election and which hole in the stencil to use for each </w:t>
      </w:r>
      <w:r w:rsidR="00A6307B" w:rsidRPr="00B42AEB">
        <w:rPr>
          <w:noProof/>
        </w:rPr>
        <w:t>candidate</w:t>
      </w:r>
      <w:r w:rsidR="00C7633A" w:rsidRPr="00B42AEB">
        <w:rPr>
          <w:noProof/>
        </w:rPr>
        <w:t>.</w:t>
      </w:r>
    </w:p>
    <w:p w14:paraId="3AD5F5C0" w14:textId="2396D488" w:rsidR="005B294B" w:rsidRPr="00B42AEB" w:rsidRDefault="00905FF2" w:rsidP="00B42AEB">
      <w:pPr>
        <w:rPr>
          <w:noProof/>
        </w:rPr>
      </w:pPr>
      <w:r w:rsidRPr="00B42AEB">
        <w:rPr>
          <w:noProof/>
        </w:rPr>
        <w:t>In Ireland, use of the Braille template</w:t>
      </w:r>
      <w:r w:rsidR="00365B62" w:rsidRPr="00B42AEB">
        <w:rPr>
          <w:noProof/>
        </w:rPr>
        <w:t xml:space="preserve"> </w:t>
      </w:r>
      <w:r w:rsidRPr="00B42AEB">
        <w:rPr>
          <w:noProof/>
        </w:rPr>
        <w:t>is supported by a telephone line which voter</w:t>
      </w:r>
      <w:r w:rsidR="00386D1A" w:rsidRPr="00B42AEB">
        <w:rPr>
          <w:noProof/>
        </w:rPr>
        <w:t>s</w:t>
      </w:r>
      <w:r w:rsidRPr="00B42AEB">
        <w:rPr>
          <w:noProof/>
        </w:rPr>
        <w:t xml:space="preserve"> can call </w:t>
      </w:r>
      <w:r w:rsidR="00D35FF1" w:rsidRPr="00B42AEB">
        <w:rPr>
          <w:noProof/>
        </w:rPr>
        <w:t xml:space="preserve">to </w:t>
      </w:r>
      <w:r w:rsidR="009D07B8" w:rsidRPr="00B42AEB">
        <w:rPr>
          <w:noProof/>
        </w:rPr>
        <w:t>hear</w:t>
      </w:r>
      <w:r w:rsidRPr="00B42AEB">
        <w:rPr>
          <w:noProof/>
        </w:rPr>
        <w:t xml:space="preserve"> the layout of the ballot </w:t>
      </w:r>
      <w:r w:rsidR="009D07B8" w:rsidRPr="00B42AEB">
        <w:rPr>
          <w:noProof/>
        </w:rPr>
        <w:t xml:space="preserve">paper </w:t>
      </w:r>
      <w:r w:rsidRPr="00B42AEB">
        <w:rPr>
          <w:noProof/>
        </w:rPr>
        <w:t xml:space="preserve">and the </w:t>
      </w:r>
      <w:r w:rsidR="009D07B8" w:rsidRPr="00B42AEB">
        <w:rPr>
          <w:noProof/>
        </w:rPr>
        <w:t xml:space="preserve">order of </w:t>
      </w:r>
      <w:r w:rsidRPr="00B42AEB">
        <w:rPr>
          <w:noProof/>
        </w:rPr>
        <w:t>candidates.</w:t>
      </w:r>
      <w:r w:rsidR="00D3060B" w:rsidRPr="00B42AEB">
        <w:rPr>
          <w:noProof/>
        </w:rPr>
        <w:t xml:space="preserve"> In Austria, following recent legislative changes, the ballot paper was improved by </w:t>
      </w:r>
      <w:r w:rsidR="00386D1A" w:rsidRPr="00B42AEB">
        <w:rPr>
          <w:noProof/>
        </w:rPr>
        <w:t xml:space="preserve">adding </w:t>
      </w:r>
      <w:r w:rsidR="00D3060B" w:rsidRPr="00B42AEB">
        <w:rPr>
          <w:noProof/>
        </w:rPr>
        <w:t xml:space="preserve">a bevel on one side for </w:t>
      </w:r>
      <w:r w:rsidR="004E4D77" w:rsidRPr="00B42AEB">
        <w:rPr>
          <w:noProof/>
        </w:rPr>
        <w:t>persons</w:t>
      </w:r>
      <w:r w:rsidR="00D3060B" w:rsidRPr="00B42AEB">
        <w:rPr>
          <w:noProof/>
        </w:rPr>
        <w:t xml:space="preserve"> </w:t>
      </w:r>
      <w:r w:rsidR="00A6307B" w:rsidRPr="00B42AEB">
        <w:rPr>
          <w:noProof/>
        </w:rPr>
        <w:t xml:space="preserve">with visual impairments </w:t>
      </w:r>
      <w:r w:rsidR="00D3060B" w:rsidRPr="00B42AEB">
        <w:rPr>
          <w:noProof/>
        </w:rPr>
        <w:t xml:space="preserve">and </w:t>
      </w:r>
      <w:r w:rsidR="00386D1A" w:rsidRPr="00B42AEB">
        <w:rPr>
          <w:noProof/>
        </w:rPr>
        <w:t xml:space="preserve">it </w:t>
      </w:r>
      <w:r w:rsidR="00A6307B" w:rsidRPr="00B42AEB">
        <w:rPr>
          <w:noProof/>
        </w:rPr>
        <w:t xml:space="preserve">also </w:t>
      </w:r>
      <w:r w:rsidR="00386D1A" w:rsidRPr="00B42AEB">
        <w:rPr>
          <w:noProof/>
        </w:rPr>
        <w:t xml:space="preserve">plans to bring in </w:t>
      </w:r>
      <w:r w:rsidR="00D3060B" w:rsidRPr="00B42AEB">
        <w:rPr>
          <w:noProof/>
        </w:rPr>
        <w:t>a</w:t>
      </w:r>
      <w:r w:rsidR="00365B62" w:rsidRPr="00B42AEB">
        <w:rPr>
          <w:noProof/>
        </w:rPr>
        <w:t xml:space="preserve"> </w:t>
      </w:r>
      <w:r w:rsidR="00D3060B" w:rsidRPr="00B42AEB">
        <w:rPr>
          <w:noProof/>
        </w:rPr>
        <w:t>voting card template.</w:t>
      </w:r>
      <w:r w:rsidR="00F93E8C" w:rsidRPr="00B42AEB">
        <w:rPr>
          <w:noProof/>
        </w:rPr>
        <w:t xml:space="preserve"> </w:t>
      </w:r>
      <w:r w:rsidR="006E7AD1" w:rsidRPr="00B42AEB">
        <w:rPr>
          <w:noProof/>
        </w:rPr>
        <w:t xml:space="preserve">Czechia provides </w:t>
      </w:r>
      <w:r w:rsidR="002F5283" w:rsidRPr="00B42AEB">
        <w:rPr>
          <w:noProof/>
        </w:rPr>
        <w:t xml:space="preserve">QR codes on </w:t>
      </w:r>
      <w:r w:rsidR="00A6307B" w:rsidRPr="00B42AEB">
        <w:rPr>
          <w:noProof/>
        </w:rPr>
        <w:t xml:space="preserve">the </w:t>
      </w:r>
      <w:r w:rsidR="002F5283" w:rsidRPr="00B42AEB">
        <w:rPr>
          <w:noProof/>
        </w:rPr>
        <w:t>voting instructions</w:t>
      </w:r>
      <w:r w:rsidR="00A6307B" w:rsidRPr="00B42AEB">
        <w:rPr>
          <w:noProof/>
        </w:rPr>
        <w:t xml:space="preserve"> attached to mailed ballots</w:t>
      </w:r>
      <w:r w:rsidR="002F5283" w:rsidRPr="00B42AEB">
        <w:rPr>
          <w:noProof/>
        </w:rPr>
        <w:t>, w</w:t>
      </w:r>
      <w:r w:rsidR="00A6307B" w:rsidRPr="00B42AEB">
        <w:rPr>
          <w:noProof/>
        </w:rPr>
        <w:t xml:space="preserve">ith the QR codes </w:t>
      </w:r>
      <w:r w:rsidR="002F5283" w:rsidRPr="00B42AEB">
        <w:rPr>
          <w:noProof/>
        </w:rPr>
        <w:t>lead</w:t>
      </w:r>
      <w:r w:rsidR="00A6307B" w:rsidRPr="00B42AEB">
        <w:rPr>
          <w:noProof/>
        </w:rPr>
        <w:t>ing</w:t>
      </w:r>
      <w:r w:rsidR="002F5283" w:rsidRPr="00B42AEB">
        <w:rPr>
          <w:noProof/>
        </w:rPr>
        <w:t xml:space="preserve"> to a video in sign language. </w:t>
      </w:r>
      <w:r w:rsidR="00F93E8C" w:rsidRPr="00B42AEB">
        <w:rPr>
          <w:noProof/>
        </w:rPr>
        <w:t>Assistive tools, such as</w:t>
      </w:r>
      <w:r w:rsidR="00090E42" w:rsidRPr="00B42AEB">
        <w:rPr>
          <w:noProof/>
        </w:rPr>
        <w:t xml:space="preserve"> reading</w:t>
      </w:r>
      <w:r w:rsidR="00F93E8C" w:rsidRPr="00B42AEB">
        <w:rPr>
          <w:noProof/>
        </w:rPr>
        <w:t xml:space="preserve"> magnif</w:t>
      </w:r>
      <w:r w:rsidR="00090E42" w:rsidRPr="00B42AEB">
        <w:rPr>
          <w:noProof/>
        </w:rPr>
        <w:t>iers,</w:t>
      </w:r>
      <w:r w:rsidR="00F93E8C" w:rsidRPr="00B42AEB">
        <w:rPr>
          <w:noProof/>
        </w:rPr>
        <w:t xml:space="preserve"> are made available to voters with disabilities in several Member States, such as Belgium and</w:t>
      </w:r>
      <w:r w:rsidR="006E7AD1" w:rsidRPr="00B42AEB">
        <w:rPr>
          <w:noProof/>
        </w:rPr>
        <w:t xml:space="preserve"> the</w:t>
      </w:r>
      <w:r w:rsidR="00F93E8C" w:rsidRPr="00B42AEB">
        <w:rPr>
          <w:noProof/>
        </w:rPr>
        <w:t xml:space="preserve"> Netherlands.</w:t>
      </w:r>
    </w:p>
    <w:p w14:paraId="1A117F92" w14:textId="61635AD3" w:rsidR="00B77091" w:rsidRPr="00B42AEB" w:rsidRDefault="00B77091" w:rsidP="00B42AEB">
      <w:pPr>
        <w:rPr>
          <w:noProof/>
        </w:rPr>
      </w:pPr>
      <w:r w:rsidRPr="00B42AEB">
        <w:rPr>
          <w:noProof/>
        </w:rPr>
        <w:t xml:space="preserve">In Denmark, voters in need of assistance to cast their vote </w:t>
      </w:r>
      <w:r w:rsidR="00EA073D" w:rsidRPr="00B42AEB">
        <w:rPr>
          <w:noProof/>
        </w:rPr>
        <w:t xml:space="preserve">on their own </w:t>
      </w:r>
      <w:r w:rsidRPr="00B42AEB">
        <w:rPr>
          <w:noProof/>
        </w:rPr>
        <w:t xml:space="preserve">may </w:t>
      </w:r>
      <w:r w:rsidR="00386D1A" w:rsidRPr="00B42AEB">
        <w:rPr>
          <w:noProof/>
        </w:rPr>
        <w:t xml:space="preserve">use </w:t>
      </w:r>
      <w:r w:rsidRPr="00B42AEB">
        <w:rPr>
          <w:noProof/>
        </w:rPr>
        <w:t xml:space="preserve">technical aids such as </w:t>
      </w:r>
      <w:r w:rsidR="00EA073D" w:rsidRPr="00B42AEB">
        <w:rPr>
          <w:noProof/>
        </w:rPr>
        <w:t xml:space="preserve">a </w:t>
      </w:r>
      <w:r w:rsidRPr="00B42AEB">
        <w:rPr>
          <w:noProof/>
        </w:rPr>
        <w:t xml:space="preserve">thicker black pen </w:t>
      </w:r>
      <w:r w:rsidR="00EA073D" w:rsidRPr="00B42AEB">
        <w:rPr>
          <w:noProof/>
        </w:rPr>
        <w:t xml:space="preserve">that </w:t>
      </w:r>
      <w:r w:rsidRPr="00B42AEB">
        <w:rPr>
          <w:noProof/>
        </w:rPr>
        <w:t>help</w:t>
      </w:r>
      <w:r w:rsidR="00EA073D" w:rsidRPr="00B42AEB">
        <w:rPr>
          <w:noProof/>
        </w:rPr>
        <w:t>s</w:t>
      </w:r>
      <w:r w:rsidRPr="00B42AEB">
        <w:rPr>
          <w:noProof/>
        </w:rPr>
        <w:t xml:space="preserve"> the voter see where to </w:t>
      </w:r>
      <w:r w:rsidR="00386D1A" w:rsidRPr="00B42AEB">
        <w:rPr>
          <w:noProof/>
        </w:rPr>
        <w:t xml:space="preserve">mark </w:t>
      </w:r>
      <w:r w:rsidRPr="00B42AEB">
        <w:rPr>
          <w:noProof/>
        </w:rPr>
        <w:t xml:space="preserve">the ballot paper, a magnifying glass that enlarges the ballot paper and makes it easier to read, </w:t>
      </w:r>
      <w:r w:rsidR="007E55A7" w:rsidRPr="00B42AEB">
        <w:rPr>
          <w:noProof/>
        </w:rPr>
        <w:t xml:space="preserve">and </w:t>
      </w:r>
      <w:r w:rsidRPr="00B42AEB">
        <w:rPr>
          <w:noProof/>
        </w:rPr>
        <w:t xml:space="preserve">a LED-lamp for better light, </w:t>
      </w:r>
      <w:r w:rsidR="00EA073D" w:rsidRPr="00B42AEB">
        <w:rPr>
          <w:noProof/>
        </w:rPr>
        <w:t xml:space="preserve">which is </w:t>
      </w:r>
      <w:r w:rsidRPr="00B42AEB">
        <w:rPr>
          <w:noProof/>
        </w:rPr>
        <w:t xml:space="preserve">helpful for anyone with reduced vision. The voter can control the brightness, </w:t>
      </w:r>
      <w:r w:rsidR="006E472C" w:rsidRPr="00B42AEB">
        <w:rPr>
          <w:noProof/>
        </w:rPr>
        <w:t>colour</w:t>
      </w:r>
      <w:r w:rsidRPr="00B42AEB">
        <w:rPr>
          <w:noProof/>
        </w:rPr>
        <w:t xml:space="preserve"> and light output of the lamp. These tools are complemented by a CCTV (</w:t>
      </w:r>
      <w:r w:rsidR="00386D1A" w:rsidRPr="00B42AEB">
        <w:rPr>
          <w:noProof/>
        </w:rPr>
        <w:t>c</w:t>
      </w:r>
      <w:r w:rsidRPr="00B42AEB">
        <w:rPr>
          <w:noProof/>
        </w:rPr>
        <w:t xml:space="preserve">losed </w:t>
      </w:r>
      <w:r w:rsidR="00386D1A" w:rsidRPr="00B42AEB">
        <w:rPr>
          <w:noProof/>
        </w:rPr>
        <w:t>c</w:t>
      </w:r>
      <w:r w:rsidRPr="00B42AEB">
        <w:rPr>
          <w:noProof/>
        </w:rPr>
        <w:t xml:space="preserve">ircuit </w:t>
      </w:r>
      <w:r w:rsidR="00386D1A" w:rsidRPr="00B42AEB">
        <w:rPr>
          <w:noProof/>
        </w:rPr>
        <w:t>t</w:t>
      </w:r>
      <w:r w:rsidRPr="00B42AEB">
        <w:rPr>
          <w:noProof/>
        </w:rPr>
        <w:t xml:space="preserve">elevision), </w:t>
      </w:r>
      <w:r w:rsidR="00EA073D" w:rsidRPr="00B42AEB">
        <w:rPr>
          <w:noProof/>
        </w:rPr>
        <w:t xml:space="preserve">which is </w:t>
      </w:r>
      <w:r w:rsidRPr="00B42AEB">
        <w:rPr>
          <w:noProof/>
        </w:rPr>
        <w:t xml:space="preserve">a special type of magnifying glass, that magnifies the ballot paper on a screen and where the voter can </w:t>
      </w:r>
      <w:r w:rsidR="007E55A7" w:rsidRPr="00B42AEB">
        <w:rPr>
          <w:noProof/>
        </w:rPr>
        <w:t xml:space="preserve">adjust the </w:t>
      </w:r>
      <w:r w:rsidRPr="00B42AEB">
        <w:rPr>
          <w:noProof/>
        </w:rPr>
        <w:t>magnification and contrast.</w:t>
      </w:r>
      <w:r w:rsidR="007E55A7" w:rsidRPr="00B42AEB">
        <w:rPr>
          <w:noProof/>
        </w:rPr>
        <w:t xml:space="preserve"> </w:t>
      </w:r>
      <w:r w:rsidR="00EA073D" w:rsidRPr="00B42AEB">
        <w:rPr>
          <w:noProof/>
        </w:rPr>
        <w:t xml:space="preserve">Furthermore, there must be </w:t>
      </w:r>
      <w:r w:rsidR="00D41445" w:rsidRPr="00B42AEB">
        <w:rPr>
          <w:noProof/>
        </w:rPr>
        <w:t xml:space="preserve">an </w:t>
      </w:r>
      <w:r w:rsidR="00EA073D" w:rsidRPr="00B42AEB">
        <w:rPr>
          <w:noProof/>
        </w:rPr>
        <w:t>adjustable table, which enables voters in a wheelchair to fill in the ballot paper.</w:t>
      </w:r>
    </w:p>
    <w:p w14:paraId="2976F852" w14:textId="77777777" w:rsidR="00B42AEB" w:rsidRPr="00B42AEB" w:rsidRDefault="0083071B" w:rsidP="007F0EBB">
      <w:pPr>
        <w:jc w:val="center"/>
        <w:rPr>
          <w:noProof/>
        </w:rPr>
      </w:pPr>
      <w:r w:rsidRPr="00B42AEB">
        <w:rPr>
          <w:noProof/>
          <w:lang w:eastAsia="en-GB"/>
        </w:rPr>
        <w:drawing>
          <wp:inline distT="0" distB="0" distL="0" distR="0" wp14:anchorId="540BEA6F" wp14:editId="287B9ED0">
            <wp:extent cx="2038350" cy="1527810"/>
            <wp:effectExtent l="0" t="0" r="0" b="0"/>
            <wp:docPr id="1" name="Picture 1" descr="The picture presents ballot paper folders used in Lithu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7F0EBB" w:rsidRDefault="00B42AEB" w:rsidP="007F0EBB">
      <w:pPr>
        <w:pStyle w:val="Caption"/>
        <w:rPr>
          <w:noProof/>
        </w:rPr>
      </w:pPr>
      <w:r w:rsidRPr="007F0EBB">
        <w:rPr>
          <w:noProof/>
        </w:rPr>
        <w:t>Ballot paper</w:t>
      </w:r>
      <w:r w:rsidR="00781D50">
        <w:rPr>
          <w:noProof/>
        </w:rPr>
        <w:t xml:space="preserve"> folder</w:t>
      </w:r>
      <w:r w:rsidRPr="007F0EBB">
        <w:rPr>
          <w:noProof/>
        </w:rPr>
        <w:t>s used in Lithuania</w:t>
      </w:r>
      <w:r w:rsidR="007F0EBB" w:rsidRPr="007F0EBB">
        <w:rPr>
          <w:noProof/>
        </w:rPr>
        <w:t>.</w:t>
      </w:r>
    </w:p>
    <w:p w14:paraId="3F2088A4" w14:textId="0A322D57" w:rsidR="00202542" w:rsidRPr="00B42AEB" w:rsidRDefault="0064747E" w:rsidP="00B42AEB">
      <w:pPr>
        <w:rPr>
          <w:noProof/>
        </w:rPr>
      </w:pPr>
      <w:r w:rsidRPr="00B42AEB">
        <w:rPr>
          <w:noProof/>
        </w:rPr>
        <w:t>Lithuania makes available paper folders marked in Braille, in which voters may place the standard paper-based ballots.</w:t>
      </w:r>
      <w:r w:rsidR="00202542" w:rsidRPr="00B42AEB">
        <w:rPr>
          <w:noProof/>
        </w:rPr>
        <w:t xml:space="preserve"> </w:t>
      </w:r>
      <w:r w:rsidR="002C712D" w:rsidRPr="00B42AEB">
        <w:rPr>
          <w:noProof/>
        </w:rPr>
        <w:t xml:space="preserve">In Malta, each polling station is </w:t>
      </w:r>
      <w:r w:rsidR="008A30E5" w:rsidRPr="00B42AEB">
        <w:rPr>
          <w:noProof/>
        </w:rPr>
        <w:t xml:space="preserve">equipped </w:t>
      </w:r>
      <w:r w:rsidR="002C712D" w:rsidRPr="00B42AEB">
        <w:rPr>
          <w:noProof/>
        </w:rPr>
        <w:t xml:space="preserve">with an audio playback device reading the ballot content. </w:t>
      </w:r>
      <w:r w:rsidR="00096C85" w:rsidRPr="00B42AEB">
        <w:rPr>
          <w:noProof/>
        </w:rPr>
        <w:t xml:space="preserve">In </w:t>
      </w:r>
      <w:r w:rsidR="006E7AD1" w:rsidRPr="00B42AEB">
        <w:rPr>
          <w:noProof/>
        </w:rPr>
        <w:t xml:space="preserve">the </w:t>
      </w:r>
      <w:r w:rsidR="00096C85" w:rsidRPr="00B42AEB">
        <w:rPr>
          <w:noProof/>
        </w:rPr>
        <w:t xml:space="preserve">Netherlands, </w:t>
      </w:r>
      <w:r w:rsidR="006D5AE5" w:rsidRPr="00B42AEB">
        <w:rPr>
          <w:noProof/>
        </w:rPr>
        <w:t xml:space="preserve">citizens voting </w:t>
      </w:r>
      <w:r w:rsidR="00096C85" w:rsidRPr="00B42AEB">
        <w:rPr>
          <w:noProof/>
        </w:rPr>
        <w:t>from abroad use a reduced ballot</w:t>
      </w:r>
      <w:r w:rsidR="00B15B45" w:rsidRPr="00B42AEB">
        <w:rPr>
          <w:noProof/>
        </w:rPr>
        <w:t xml:space="preserve">. </w:t>
      </w:r>
      <w:r w:rsidR="00B15B45" w:rsidRPr="00B42AEB">
        <w:rPr>
          <w:noProof/>
          <w:lang w:val="en-US"/>
        </w:rPr>
        <w:t>They can choose if they want to receive the voting ballot by post or by e-mail. A document with the parties and candidates is sent along with the voting ballot</w:t>
      </w:r>
      <w:r w:rsidR="00096C85" w:rsidRPr="00B42AEB">
        <w:rPr>
          <w:noProof/>
        </w:rPr>
        <w:t xml:space="preserve">. </w:t>
      </w:r>
      <w:r w:rsidR="00D470F9" w:rsidRPr="00B42AEB">
        <w:rPr>
          <w:noProof/>
        </w:rPr>
        <w:t>L</w:t>
      </w:r>
      <w:r w:rsidR="00090E42" w:rsidRPr="00B42AEB">
        <w:rPr>
          <w:noProof/>
        </w:rPr>
        <w:t>arge</w:t>
      </w:r>
      <w:r w:rsidR="007E55A7" w:rsidRPr="00B42AEB">
        <w:rPr>
          <w:noProof/>
        </w:rPr>
        <w:t xml:space="preserve"> </w:t>
      </w:r>
      <w:r w:rsidR="00D470F9" w:rsidRPr="00B42AEB">
        <w:rPr>
          <w:noProof/>
        </w:rPr>
        <w:t>format</w:t>
      </w:r>
      <w:r w:rsidR="00090E42" w:rsidRPr="00B42AEB">
        <w:rPr>
          <w:noProof/>
        </w:rPr>
        <w:t xml:space="preserve"> lists of candidates are posted at </w:t>
      </w:r>
      <w:r w:rsidR="003667B6" w:rsidRPr="00B42AEB">
        <w:rPr>
          <w:noProof/>
        </w:rPr>
        <w:t>all polling stations.</w:t>
      </w:r>
    </w:p>
    <w:p w14:paraId="3994C551" w14:textId="36ACE17A" w:rsidR="00E972D7" w:rsidRPr="00B42AEB" w:rsidRDefault="00A4693C" w:rsidP="00B42AEB">
      <w:pPr>
        <w:rPr>
          <w:noProof/>
        </w:rPr>
      </w:pPr>
      <w:r w:rsidRPr="00B42AEB">
        <w:rPr>
          <w:noProof/>
        </w:rPr>
        <w:t xml:space="preserve">In </w:t>
      </w:r>
      <w:r w:rsidR="006E7AD1" w:rsidRPr="00B42AEB">
        <w:rPr>
          <w:noProof/>
        </w:rPr>
        <w:t xml:space="preserve">the </w:t>
      </w:r>
      <w:r w:rsidRPr="00B42AEB">
        <w:rPr>
          <w:noProof/>
        </w:rPr>
        <w:t>Netherlands, v</w:t>
      </w:r>
      <w:r w:rsidR="00E972D7" w:rsidRPr="00B42AEB">
        <w:rPr>
          <w:noProof/>
        </w:rPr>
        <w:t xml:space="preserve">oters with </w:t>
      </w:r>
      <w:r w:rsidR="00D470F9" w:rsidRPr="00B42AEB">
        <w:rPr>
          <w:noProof/>
        </w:rPr>
        <w:t>cognitive</w:t>
      </w:r>
      <w:r w:rsidR="00E972D7" w:rsidRPr="00B42AEB">
        <w:rPr>
          <w:noProof/>
        </w:rPr>
        <w:t xml:space="preserve"> disabilities can receive </w:t>
      </w:r>
      <w:r w:rsidR="00D470F9" w:rsidRPr="00B42AEB">
        <w:rPr>
          <w:noProof/>
        </w:rPr>
        <w:t>(</w:t>
      </w:r>
      <w:r w:rsidR="00E972D7" w:rsidRPr="00B42AEB">
        <w:rPr>
          <w:noProof/>
        </w:rPr>
        <w:t>outside of the voting booth</w:t>
      </w:r>
      <w:r w:rsidR="00D470F9" w:rsidRPr="00B42AEB">
        <w:rPr>
          <w:noProof/>
        </w:rPr>
        <w:t>)</w:t>
      </w:r>
      <w:r w:rsidR="00E972D7" w:rsidRPr="00B42AEB">
        <w:rPr>
          <w:noProof/>
        </w:rPr>
        <w:t xml:space="preserve"> an explanation of how the ballot paper works. Many municipalities and civil society organi</w:t>
      </w:r>
      <w:r w:rsidR="00365B62" w:rsidRPr="00B42AEB">
        <w:rPr>
          <w:noProof/>
        </w:rPr>
        <w:t>s</w:t>
      </w:r>
      <w:r w:rsidR="00E972D7" w:rsidRPr="00B42AEB">
        <w:rPr>
          <w:noProof/>
        </w:rPr>
        <w:t>ations organi</w:t>
      </w:r>
      <w:r w:rsidR="00365B62" w:rsidRPr="00B42AEB">
        <w:rPr>
          <w:noProof/>
        </w:rPr>
        <w:t>s</w:t>
      </w:r>
      <w:r w:rsidR="00E972D7" w:rsidRPr="00B42AEB">
        <w:rPr>
          <w:noProof/>
        </w:rPr>
        <w:t>e voting training courses before the elections. In addition, voters with a</w:t>
      </w:r>
      <w:r w:rsidR="00D470F9" w:rsidRPr="00B42AEB">
        <w:rPr>
          <w:noProof/>
        </w:rPr>
        <w:t xml:space="preserve"> cognitive</w:t>
      </w:r>
      <w:r w:rsidR="00E972D7" w:rsidRPr="00B42AEB">
        <w:rPr>
          <w:noProof/>
        </w:rPr>
        <w:t xml:space="preserve"> disability can </w:t>
      </w:r>
      <w:r w:rsidR="008B6DEC" w:rsidRPr="00B42AEB">
        <w:rPr>
          <w:noProof/>
        </w:rPr>
        <w:t xml:space="preserve">view </w:t>
      </w:r>
      <w:r w:rsidR="00E972D7" w:rsidRPr="00B42AEB">
        <w:rPr>
          <w:noProof/>
        </w:rPr>
        <w:t>explanation</w:t>
      </w:r>
      <w:r w:rsidR="008B6DEC" w:rsidRPr="00B42AEB">
        <w:rPr>
          <w:noProof/>
        </w:rPr>
        <w:t>s</w:t>
      </w:r>
      <w:r w:rsidR="00E972D7" w:rsidRPr="00B42AEB">
        <w:rPr>
          <w:noProof/>
        </w:rPr>
        <w:t xml:space="preserve"> on </w:t>
      </w:r>
      <w:r w:rsidR="005F3847" w:rsidRPr="00B42AEB">
        <w:rPr>
          <w:noProof/>
        </w:rPr>
        <w:t xml:space="preserve">a </w:t>
      </w:r>
      <w:r w:rsidR="00E972D7" w:rsidRPr="00B42AEB">
        <w:rPr>
          <w:noProof/>
        </w:rPr>
        <w:t>website</w:t>
      </w:r>
      <w:r w:rsidR="00BF2C64" w:rsidRPr="00B42AEB">
        <w:rPr>
          <w:noProof/>
        </w:rPr>
        <w:t>.</w:t>
      </w:r>
      <w:r w:rsidR="007F0EBB">
        <w:rPr>
          <w:rStyle w:val="FootnoteReference"/>
          <w:noProof/>
        </w:rPr>
        <w:t>(</w:t>
      </w:r>
      <w:r w:rsidR="007F0EBB" w:rsidRPr="00B42AEB">
        <w:rPr>
          <w:rStyle w:val="FootnoteReference"/>
          <w:noProof/>
        </w:rPr>
        <w:footnoteReference w:id="83"/>
      </w:r>
      <w:r w:rsidR="007F0EBB">
        <w:rPr>
          <w:rStyle w:val="FootnoteReference"/>
          <w:noProof/>
        </w:rPr>
        <w:t>)</w:t>
      </w:r>
    </w:p>
    <w:p w14:paraId="218EB0B2" w14:textId="3450CDE2" w:rsidR="005F3847" w:rsidRPr="00B42AEB" w:rsidRDefault="005F3847" w:rsidP="00B42AEB">
      <w:pPr>
        <w:rPr>
          <w:noProof/>
        </w:rPr>
      </w:pPr>
      <w:r w:rsidRPr="00B42AEB">
        <w:rPr>
          <w:noProof/>
        </w:rPr>
        <w:t xml:space="preserve">In </w:t>
      </w:r>
      <w:r w:rsidR="00D470F9" w:rsidRPr="00B42AEB">
        <w:rPr>
          <w:noProof/>
        </w:rPr>
        <w:t xml:space="preserve">the </w:t>
      </w:r>
      <w:r w:rsidRPr="00B42AEB">
        <w:rPr>
          <w:noProof/>
        </w:rPr>
        <w:t xml:space="preserve">Netherlands, a new </w:t>
      </w:r>
      <w:r w:rsidR="00B15B45" w:rsidRPr="00B42AEB">
        <w:rPr>
          <w:noProof/>
        </w:rPr>
        <w:t xml:space="preserve">voting </w:t>
      </w:r>
      <w:r w:rsidRPr="00B42AEB">
        <w:rPr>
          <w:noProof/>
        </w:rPr>
        <w:t>ballot is being designed.</w:t>
      </w:r>
      <w:r w:rsidR="00365B62" w:rsidRPr="00B42AEB">
        <w:rPr>
          <w:noProof/>
        </w:rPr>
        <w:t xml:space="preserve"> </w:t>
      </w:r>
      <w:r w:rsidR="00B15B45" w:rsidRPr="00B42AEB">
        <w:rPr>
          <w:noProof/>
        </w:rPr>
        <w:t xml:space="preserve">This voting ballot will also better meet the needs of </w:t>
      </w:r>
      <w:r w:rsidR="004E4D77" w:rsidRPr="00B42AEB">
        <w:rPr>
          <w:noProof/>
        </w:rPr>
        <w:t>persons</w:t>
      </w:r>
      <w:r w:rsidR="00B15B45" w:rsidRPr="00B42AEB">
        <w:rPr>
          <w:noProof/>
        </w:rPr>
        <w:t xml:space="preserve"> with disabilities. </w:t>
      </w:r>
      <w:r w:rsidRPr="00B42AEB">
        <w:rPr>
          <w:noProof/>
        </w:rPr>
        <w:t xml:space="preserve">The font is larger and </w:t>
      </w:r>
      <w:r w:rsidR="00B15B45" w:rsidRPr="00B42AEB">
        <w:rPr>
          <w:noProof/>
        </w:rPr>
        <w:t>easier to read</w:t>
      </w:r>
      <w:r w:rsidRPr="00B42AEB">
        <w:rPr>
          <w:noProof/>
        </w:rPr>
        <w:t xml:space="preserve">. Logos of political parties are added, to make parties more visible and findable. For the new ballot paper, a universal template is also being developed for </w:t>
      </w:r>
      <w:r w:rsidR="004E4D77" w:rsidRPr="00B42AEB">
        <w:rPr>
          <w:noProof/>
        </w:rPr>
        <w:t>persons</w:t>
      </w:r>
      <w:r w:rsidRPr="00B42AEB">
        <w:rPr>
          <w:noProof/>
        </w:rPr>
        <w:t xml:space="preserve"> with a visual impairment. The aim is </w:t>
      </w:r>
      <w:r w:rsidR="00D470F9" w:rsidRPr="00B42AEB">
        <w:rPr>
          <w:noProof/>
        </w:rPr>
        <w:t xml:space="preserve">for </w:t>
      </w:r>
      <w:r w:rsidR="007E55A7" w:rsidRPr="00B42AEB">
        <w:rPr>
          <w:noProof/>
        </w:rPr>
        <w:t xml:space="preserve">the </w:t>
      </w:r>
      <w:r w:rsidRPr="00B42AEB">
        <w:rPr>
          <w:noProof/>
        </w:rPr>
        <w:t xml:space="preserve">municipality </w:t>
      </w:r>
      <w:r w:rsidR="00D470F9" w:rsidRPr="00B42AEB">
        <w:rPr>
          <w:noProof/>
        </w:rPr>
        <w:t xml:space="preserve">to have </w:t>
      </w:r>
      <w:r w:rsidRPr="00B42AEB">
        <w:rPr>
          <w:noProof/>
        </w:rPr>
        <w:t>at least one template</w:t>
      </w:r>
      <w:r w:rsidR="00D470F9" w:rsidRPr="00B42AEB">
        <w:rPr>
          <w:noProof/>
        </w:rPr>
        <w:t xml:space="preserve">, </w:t>
      </w:r>
      <w:r w:rsidRPr="00B42AEB">
        <w:rPr>
          <w:noProof/>
        </w:rPr>
        <w:t xml:space="preserve">supported with a soundbox. Romania has also </w:t>
      </w:r>
      <w:r w:rsidR="00D470F9" w:rsidRPr="00B42AEB">
        <w:rPr>
          <w:noProof/>
        </w:rPr>
        <w:t xml:space="preserve">looked at </w:t>
      </w:r>
      <w:r w:rsidR="00403041" w:rsidRPr="00B42AEB">
        <w:rPr>
          <w:noProof/>
        </w:rPr>
        <w:t xml:space="preserve">how </w:t>
      </w:r>
      <w:r w:rsidRPr="00B42AEB">
        <w:rPr>
          <w:noProof/>
        </w:rPr>
        <w:t>to simplify paper-based ballots by reducing them to a single sheet of paper, which could i</w:t>
      </w:r>
      <w:r w:rsidR="00D470F9" w:rsidRPr="00B42AEB">
        <w:rPr>
          <w:noProof/>
        </w:rPr>
        <w:t>mprove</w:t>
      </w:r>
      <w:r w:rsidRPr="00B42AEB">
        <w:rPr>
          <w:noProof/>
        </w:rPr>
        <w:t xml:space="preserve"> overall accessibility, including for voters</w:t>
      </w:r>
      <w:r w:rsidR="00D470F9" w:rsidRPr="00B42AEB">
        <w:rPr>
          <w:noProof/>
        </w:rPr>
        <w:t xml:space="preserve"> with visual impairments</w:t>
      </w:r>
      <w:r w:rsidRPr="00B42AEB">
        <w:rPr>
          <w:noProof/>
        </w:rPr>
        <w:t>.</w:t>
      </w:r>
      <w:r w:rsidR="00EE2BB3">
        <w:rPr>
          <w:rStyle w:val="FootnoteReference"/>
          <w:noProof/>
        </w:rPr>
        <w:t>(</w:t>
      </w:r>
      <w:r w:rsidR="00EE2BB3" w:rsidRPr="00B42AEB">
        <w:rPr>
          <w:rStyle w:val="FootnoteReference"/>
          <w:noProof/>
        </w:rPr>
        <w:footnoteReference w:id="84"/>
      </w:r>
      <w:r w:rsidR="00EE2BB3">
        <w:rPr>
          <w:rStyle w:val="FootnoteReference"/>
          <w:noProof/>
        </w:rPr>
        <w:t>)</w:t>
      </w:r>
    </w:p>
    <w:p w14:paraId="18E8F280" w14:textId="63B5C58E" w:rsidR="00F53BDC" w:rsidRPr="00B42AEB" w:rsidRDefault="0099175B" w:rsidP="006B02A7">
      <w:pPr>
        <w:pStyle w:val="Heading2"/>
        <w:spacing w:before="240" w:after="240"/>
        <w:rPr>
          <w:noProof/>
        </w:rPr>
      </w:pPr>
      <w:bookmarkStart w:id="70" w:name="_Toc148718597"/>
      <w:bookmarkStart w:id="71" w:name="_Toc152322749"/>
      <w:r w:rsidRPr="00B42AEB">
        <w:rPr>
          <w:noProof/>
        </w:rPr>
        <w:t xml:space="preserve">7.4. </w:t>
      </w:r>
      <w:r w:rsidR="00F53BDC" w:rsidRPr="00B42AEB">
        <w:rPr>
          <w:noProof/>
        </w:rPr>
        <w:t xml:space="preserve">Increasing </w:t>
      </w:r>
      <w:r w:rsidR="00D470F9" w:rsidRPr="00B42AEB">
        <w:rPr>
          <w:noProof/>
        </w:rPr>
        <w:t xml:space="preserve">the </w:t>
      </w:r>
      <w:r w:rsidR="00F53BDC" w:rsidRPr="00B42AEB">
        <w:rPr>
          <w:noProof/>
        </w:rPr>
        <w:t>accessibility of voting machines</w:t>
      </w:r>
      <w:bookmarkEnd w:id="70"/>
      <w:bookmarkEnd w:id="71"/>
    </w:p>
    <w:p w14:paraId="389A1358" w14:textId="4B30CDAF" w:rsidR="00353EE9" w:rsidRPr="00B42AEB" w:rsidRDefault="00353EE9" w:rsidP="00B42AEB">
      <w:pPr>
        <w:rPr>
          <w:noProof/>
          <w:bdr w:val="none" w:sz="0" w:space="0" w:color="auto" w:frame="1"/>
        </w:rPr>
      </w:pPr>
      <w:r w:rsidRPr="00B42AEB">
        <w:rPr>
          <w:noProof/>
          <w:bdr w:val="none" w:sz="0" w:space="0" w:color="auto" w:frame="1"/>
        </w:rPr>
        <w:t xml:space="preserve">For the local elections in 2018 and the federal elections in 2019, Belgium developed a pilot project </w:t>
      </w:r>
      <w:r w:rsidR="00D470F9" w:rsidRPr="00B42AEB">
        <w:rPr>
          <w:noProof/>
          <w:bdr w:val="none" w:sz="0" w:space="0" w:color="auto" w:frame="1"/>
        </w:rPr>
        <w:t xml:space="preserve">to complement </w:t>
      </w:r>
      <w:r w:rsidRPr="00B42AEB">
        <w:rPr>
          <w:noProof/>
          <w:bdr w:val="none" w:sz="0" w:space="0" w:color="auto" w:frame="1"/>
        </w:rPr>
        <w:t xml:space="preserve">electronic voting computers with an audio module </w:t>
      </w:r>
      <w:r w:rsidR="00D470F9" w:rsidRPr="00B42AEB">
        <w:rPr>
          <w:noProof/>
          <w:bdr w:val="none" w:sz="0" w:space="0" w:color="auto" w:frame="1"/>
        </w:rPr>
        <w:t>t</w:t>
      </w:r>
      <w:r w:rsidRPr="00B42AEB">
        <w:rPr>
          <w:noProof/>
          <w:bdr w:val="none" w:sz="0" w:space="0" w:color="auto" w:frame="1"/>
        </w:rPr>
        <w:t xml:space="preserve">o </w:t>
      </w:r>
      <w:r w:rsidR="00D470F9" w:rsidRPr="00B42AEB">
        <w:rPr>
          <w:noProof/>
          <w:bdr w:val="none" w:sz="0" w:space="0" w:color="auto" w:frame="1"/>
        </w:rPr>
        <w:t xml:space="preserve">enable </w:t>
      </w:r>
      <w:r w:rsidR="004E4D77" w:rsidRPr="00B42AEB">
        <w:rPr>
          <w:noProof/>
          <w:bdr w:val="none" w:sz="0" w:space="0" w:color="auto" w:frame="1"/>
        </w:rPr>
        <w:t>persons</w:t>
      </w:r>
      <w:r w:rsidR="00D470F9" w:rsidRPr="00B42AEB">
        <w:rPr>
          <w:noProof/>
          <w:bdr w:val="none" w:sz="0" w:space="0" w:color="auto" w:frame="1"/>
        </w:rPr>
        <w:t xml:space="preserve"> with visual impairments </w:t>
      </w:r>
      <w:r w:rsidRPr="00B42AEB">
        <w:rPr>
          <w:noProof/>
          <w:bdr w:val="none" w:sz="0" w:space="0" w:color="auto" w:frame="1"/>
        </w:rPr>
        <w:t xml:space="preserve">to vote independently. This pilot project was developed in close cooperation with </w:t>
      </w:r>
      <w:r w:rsidR="00D470F9" w:rsidRPr="00B42AEB">
        <w:rPr>
          <w:noProof/>
          <w:bdr w:val="none" w:sz="0" w:space="0" w:color="auto" w:frame="1"/>
        </w:rPr>
        <w:t xml:space="preserve">disability organisations </w:t>
      </w:r>
      <w:r w:rsidRPr="00B42AEB">
        <w:rPr>
          <w:noProof/>
          <w:bdr w:val="none" w:sz="0" w:space="0" w:color="auto" w:frame="1"/>
        </w:rPr>
        <w:t xml:space="preserve">and associations representing </w:t>
      </w:r>
      <w:r w:rsidR="00D470F9" w:rsidRPr="00B42AEB">
        <w:rPr>
          <w:noProof/>
          <w:bdr w:val="none" w:sz="0" w:space="0" w:color="auto" w:frame="1"/>
        </w:rPr>
        <w:t>the visually impaired</w:t>
      </w:r>
      <w:r w:rsidRPr="00B42AEB">
        <w:rPr>
          <w:noProof/>
          <w:bdr w:val="none" w:sz="0" w:space="0" w:color="auto" w:frame="1"/>
        </w:rPr>
        <w:t>.</w:t>
      </w:r>
      <w:r w:rsidR="00CC76A0" w:rsidRPr="00B42AEB">
        <w:rPr>
          <w:noProof/>
          <w:bdr w:val="none" w:sz="0" w:space="0" w:color="auto" w:frame="1"/>
        </w:rPr>
        <w:t xml:space="preserve"> For logistical reasons this project could not be deployed on a large scale.</w:t>
      </w:r>
    </w:p>
    <w:p w14:paraId="1CF6307E" w14:textId="38F06BD7" w:rsidR="00DA1AB1" w:rsidRPr="00B42AEB" w:rsidRDefault="00DA1AB1" w:rsidP="00B42AEB">
      <w:pPr>
        <w:rPr>
          <w:noProof/>
          <w:bdr w:val="none" w:sz="0" w:space="0" w:color="auto" w:frame="1"/>
        </w:rPr>
      </w:pPr>
      <w:r w:rsidRPr="00B42AEB">
        <w:rPr>
          <w:noProof/>
          <w:bdr w:val="none" w:sz="0" w:space="0" w:color="auto" w:frame="1"/>
        </w:rPr>
        <w:t>In Bulgaria,</w:t>
      </w:r>
      <w:r w:rsidR="00FD18B5" w:rsidRPr="00B42AEB">
        <w:rPr>
          <w:noProof/>
        </w:rPr>
        <w:t xml:space="preserve"> voting machines have become mandatory in polling stations in the country and abroad </w:t>
      </w:r>
      <w:r w:rsidR="00BF1490" w:rsidRPr="00B42AEB">
        <w:rPr>
          <w:noProof/>
        </w:rPr>
        <w:t xml:space="preserve">where there are </w:t>
      </w:r>
      <w:r w:rsidR="00FD18B5" w:rsidRPr="00B42AEB">
        <w:rPr>
          <w:noProof/>
        </w:rPr>
        <w:t xml:space="preserve">at least 300 voters. The interface consists of a touch screen. After a voter casts a vote, the device prints a piece of paper as proof </w:t>
      </w:r>
      <w:r w:rsidR="00AE0011" w:rsidRPr="00B42AEB">
        <w:rPr>
          <w:noProof/>
        </w:rPr>
        <w:t xml:space="preserve">for the voter to </w:t>
      </w:r>
      <w:r w:rsidR="00FD18B5" w:rsidRPr="00B42AEB">
        <w:rPr>
          <w:noProof/>
        </w:rPr>
        <w:t>verif</w:t>
      </w:r>
      <w:r w:rsidR="00AE0011" w:rsidRPr="00B42AEB">
        <w:rPr>
          <w:noProof/>
        </w:rPr>
        <w:t>y.</w:t>
      </w:r>
      <w:r w:rsidR="00FD18B5" w:rsidRPr="00B42AEB">
        <w:rPr>
          <w:noProof/>
        </w:rPr>
        <w:t xml:space="preserve"> </w:t>
      </w:r>
      <w:r w:rsidR="00AE0011" w:rsidRPr="00B42AEB">
        <w:rPr>
          <w:noProof/>
        </w:rPr>
        <w:t xml:space="preserve">This </w:t>
      </w:r>
      <w:r w:rsidR="00FD18B5" w:rsidRPr="00B42AEB">
        <w:rPr>
          <w:noProof/>
        </w:rPr>
        <w:t xml:space="preserve">also </w:t>
      </w:r>
      <w:r w:rsidR="00AE0011" w:rsidRPr="00B42AEB">
        <w:rPr>
          <w:noProof/>
        </w:rPr>
        <w:t xml:space="preserve">enables </w:t>
      </w:r>
      <w:r w:rsidR="00FD18B5" w:rsidRPr="00B42AEB">
        <w:rPr>
          <w:noProof/>
        </w:rPr>
        <w:t xml:space="preserve">a manual vote count </w:t>
      </w:r>
      <w:r w:rsidR="00AE0011" w:rsidRPr="00B42AEB">
        <w:rPr>
          <w:noProof/>
        </w:rPr>
        <w:t xml:space="preserve">to be held </w:t>
      </w:r>
      <w:r w:rsidR="00FD18B5" w:rsidRPr="00B42AEB">
        <w:rPr>
          <w:noProof/>
        </w:rPr>
        <w:t>in the event that electronically stored votes are lost.</w:t>
      </w:r>
      <w:r w:rsidR="005606FE" w:rsidRPr="00B42AEB">
        <w:rPr>
          <w:noProof/>
        </w:rPr>
        <w:t xml:space="preserve"> The Bulgarian election code requires voting machines are designed, implemented and maintained in a way that shall ensure, among others, easy and intelligible access to the mechanisms and methods of machine voting, including simplified access for voters with visual or motor impairments.</w:t>
      </w:r>
    </w:p>
    <w:p w14:paraId="2B6B6BE4" w14:textId="3D806DB2" w:rsidR="00357AEF" w:rsidRPr="00B42AEB" w:rsidRDefault="00357AEF" w:rsidP="00B42AEB">
      <w:pPr>
        <w:rPr>
          <w:noProof/>
        </w:rPr>
      </w:pPr>
      <w:r w:rsidRPr="00B42AEB">
        <w:rPr>
          <w:noProof/>
        </w:rPr>
        <w:t>Since the entry into force of the amending Act ZVDZ-C on 20</w:t>
      </w:r>
      <w:r w:rsidR="00365B62" w:rsidRPr="00B42AEB">
        <w:rPr>
          <w:noProof/>
        </w:rPr>
        <w:t> </w:t>
      </w:r>
      <w:r w:rsidRPr="00B42AEB">
        <w:rPr>
          <w:noProof/>
        </w:rPr>
        <w:t xml:space="preserve">May 2017, voting machines </w:t>
      </w:r>
      <w:r w:rsidR="009D07B8" w:rsidRPr="00B42AEB">
        <w:rPr>
          <w:noProof/>
        </w:rPr>
        <w:t xml:space="preserve">for voters with disabilities </w:t>
      </w:r>
      <w:r w:rsidR="001D73C2" w:rsidRPr="00B42AEB">
        <w:rPr>
          <w:noProof/>
        </w:rPr>
        <w:t xml:space="preserve">are </w:t>
      </w:r>
      <w:r w:rsidRPr="00B42AEB">
        <w:rPr>
          <w:noProof/>
        </w:rPr>
        <w:t>no longer used in elections and referendums in Slovenia.</w:t>
      </w:r>
      <w:r w:rsidR="00EE2BB3">
        <w:rPr>
          <w:rStyle w:val="FootnoteReference"/>
          <w:noProof/>
        </w:rPr>
        <w:t>(</w:t>
      </w:r>
      <w:r w:rsidR="00EE2BB3" w:rsidRPr="00B42AEB">
        <w:rPr>
          <w:rStyle w:val="FootnoteReference"/>
          <w:noProof/>
        </w:rPr>
        <w:footnoteReference w:id="85"/>
      </w:r>
      <w:r w:rsidR="00EE2BB3">
        <w:rPr>
          <w:rStyle w:val="FootnoteReference"/>
          <w:noProof/>
        </w:rPr>
        <w:t>)</w:t>
      </w:r>
      <w:r w:rsidRPr="00B42AEB">
        <w:rPr>
          <w:noProof/>
        </w:rPr>
        <w:t xml:space="preserve"> </w:t>
      </w:r>
      <w:r w:rsidR="009D07B8" w:rsidRPr="00B42AEB">
        <w:rPr>
          <w:noProof/>
        </w:rPr>
        <w:t xml:space="preserve">The legislation was amended to ensure that all polling stations are fully accessible to </w:t>
      </w:r>
      <w:r w:rsidR="004E4D77" w:rsidRPr="00B42AEB">
        <w:rPr>
          <w:noProof/>
        </w:rPr>
        <w:t>persons</w:t>
      </w:r>
      <w:r w:rsidR="009D07B8" w:rsidRPr="00B42AEB">
        <w:rPr>
          <w:noProof/>
        </w:rPr>
        <w:t xml:space="preserve"> with disabilities. Also, t</w:t>
      </w:r>
      <w:r w:rsidRPr="00B42AEB">
        <w:rPr>
          <w:noProof/>
        </w:rPr>
        <w:t>he legislature followed example</w:t>
      </w:r>
      <w:r w:rsidR="001F0B44" w:rsidRPr="00B42AEB">
        <w:rPr>
          <w:noProof/>
        </w:rPr>
        <w:t>s</w:t>
      </w:r>
      <w:r w:rsidRPr="00B42AEB">
        <w:rPr>
          <w:noProof/>
        </w:rPr>
        <w:t xml:space="preserve"> from </w:t>
      </w:r>
      <w:r w:rsidR="001F0B44" w:rsidRPr="00B42AEB">
        <w:rPr>
          <w:noProof/>
        </w:rPr>
        <w:t>other countries</w:t>
      </w:r>
      <w:r w:rsidR="00EE2BB3">
        <w:rPr>
          <w:rStyle w:val="FootnoteReference"/>
          <w:noProof/>
        </w:rPr>
        <w:t>(</w:t>
      </w:r>
      <w:r w:rsidR="00EE2BB3" w:rsidRPr="00B42AEB">
        <w:rPr>
          <w:rStyle w:val="FootnoteReference"/>
          <w:noProof/>
        </w:rPr>
        <w:footnoteReference w:id="86"/>
      </w:r>
      <w:r w:rsidR="00EE2BB3">
        <w:rPr>
          <w:rStyle w:val="FootnoteReference"/>
          <w:noProof/>
        </w:rPr>
        <w:t>)</w:t>
      </w:r>
      <w:r w:rsidRPr="00B42AEB">
        <w:rPr>
          <w:noProof/>
        </w:rPr>
        <w:t xml:space="preserve"> and enabled </w:t>
      </w:r>
      <w:r w:rsidR="004E4D77" w:rsidRPr="00B42AEB">
        <w:rPr>
          <w:noProof/>
        </w:rPr>
        <w:t>persons</w:t>
      </w:r>
      <w:r w:rsidRPr="00B42AEB">
        <w:rPr>
          <w:noProof/>
        </w:rPr>
        <w:t xml:space="preserve"> with disabilities to vote by post in addition to voting at polling stations.</w:t>
      </w:r>
    </w:p>
    <w:p w14:paraId="68D7323C" w14:textId="1FD244B7" w:rsidR="00F1598C" w:rsidRPr="00B42AEB" w:rsidRDefault="0099175B" w:rsidP="006B02A7">
      <w:pPr>
        <w:pStyle w:val="Heading2"/>
        <w:spacing w:before="240" w:after="240"/>
        <w:rPr>
          <w:noProof/>
        </w:rPr>
      </w:pPr>
      <w:bookmarkStart w:id="72" w:name="_Toc148718598"/>
      <w:bookmarkStart w:id="73" w:name="_Toc152322750"/>
      <w:r w:rsidRPr="00B42AEB">
        <w:rPr>
          <w:noProof/>
        </w:rPr>
        <w:t xml:space="preserve">7.5. </w:t>
      </w:r>
      <w:r w:rsidR="00F1598C" w:rsidRPr="00B42AEB">
        <w:rPr>
          <w:noProof/>
        </w:rPr>
        <w:t>Complementary voting methods</w:t>
      </w:r>
      <w:bookmarkEnd w:id="72"/>
      <w:bookmarkEnd w:id="73"/>
    </w:p>
    <w:p w14:paraId="124E64A4" w14:textId="282862A9" w:rsidR="00F1598C" w:rsidRPr="00B42AEB" w:rsidRDefault="00FF48B0" w:rsidP="00B42AEB">
      <w:pPr>
        <w:rPr>
          <w:noProof/>
        </w:rPr>
      </w:pPr>
      <w:r w:rsidRPr="00B42AEB">
        <w:rPr>
          <w:noProof/>
        </w:rPr>
        <w:t>S</w:t>
      </w:r>
      <w:r w:rsidR="00D75862" w:rsidRPr="00B42AEB">
        <w:rPr>
          <w:noProof/>
        </w:rPr>
        <w:t>everal Member States</w:t>
      </w:r>
      <w:r w:rsidR="000B7A40" w:rsidRPr="00B42AEB">
        <w:rPr>
          <w:noProof/>
        </w:rPr>
        <w:t xml:space="preserve"> </w:t>
      </w:r>
      <w:r w:rsidRPr="00B42AEB">
        <w:rPr>
          <w:noProof/>
        </w:rPr>
        <w:t>allow voters</w:t>
      </w:r>
      <w:r w:rsidR="00550D58" w:rsidRPr="00B42AEB">
        <w:rPr>
          <w:noProof/>
        </w:rPr>
        <w:t xml:space="preserve"> who </w:t>
      </w:r>
      <w:r w:rsidR="001D73C2" w:rsidRPr="00B42AEB">
        <w:rPr>
          <w:noProof/>
        </w:rPr>
        <w:t>are un</w:t>
      </w:r>
      <w:r w:rsidR="00550D58" w:rsidRPr="00B42AEB">
        <w:rPr>
          <w:noProof/>
        </w:rPr>
        <w:t xml:space="preserve">able to </w:t>
      </w:r>
      <w:r w:rsidR="000B7A40" w:rsidRPr="00B42AEB">
        <w:rPr>
          <w:noProof/>
        </w:rPr>
        <w:t xml:space="preserve">turn up at a polling station on </w:t>
      </w:r>
      <w:r w:rsidR="001D73C2" w:rsidRPr="00B42AEB">
        <w:rPr>
          <w:noProof/>
        </w:rPr>
        <w:t>e</w:t>
      </w:r>
      <w:r w:rsidR="00E57212" w:rsidRPr="00B42AEB">
        <w:rPr>
          <w:noProof/>
        </w:rPr>
        <w:t xml:space="preserve">lection </w:t>
      </w:r>
      <w:r w:rsidR="001D73C2" w:rsidRPr="00B42AEB">
        <w:rPr>
          <w:noProof/>
        </w:rPr>
        <w:t>d</w:t>
      </w:r>
      <w:r w:rsidR="00E57212" w:rsidRPr="00B42AEB">
        <w:rPr>
          <w:noProof/>
        </w:rPr>
        <w:t>ay</w:t>
      </w:r>
      <w:r w:rsidR="000B7A40" w:rsidRPr="00B42AEB">
        <w:rPr>
          <w:noProof/>
        </w:rPr>
        <w:t xml:space="preserve"> to vote in advance, either from the</w:t>
      </w:r>
      <w:r w:rsidR="001F0B44" w:rsidRPr="00B42AEB">
        <w:rPr>
          <w:noProof/>
        </w:rPr>
        <w:t xml:space="preserve">ir home, </w:t>
      </w:r>
      <w:r w:rsidR="001D73C2" w:rsidRPr="00B42AEB">
        <w:rPr>
          <w:noProof/>
        </w:rPr>
        <w:t>from</w:t>
      </w:r>
      <w:r w:rsidR="004F7D8E" w:rsidRPr="00B42AEB">
        <w:rPr>
          <w:noProof/>
        </w:rPr>
        <w:t xml:space="preserve"> a hospital</w:t>
      </w:r>
      <w:r w:rsidR="000B7A40" w:rsidRPr="00B42AEB">
        <w:rPr>
          <w:noProof/>
        </w:rPr>
        <w:t xml:space="preserve"> </w:t>
      </w:r>
      <w:r w:rsidR="001F0B44" w:rsidRPr="00B42AEB">
        <w:rPr>
          <w:noProof/>
        </w:rPr>
        <w:t>(</w:t>
      </w:r>
      <w:r w:rsidR="000B7A40" w:rsidRPr="00B42AEB">
        <w:rPr>
          <w:noProof/>
        </w:rPr>
        <w:t xml:space="preserve">as </w:t>
      </w:r>
      <w:r w:rsidR="00E57212" w:rsidRPr="00B42AEB">
        <w:rPr>
          <w:noProof/>
        </w:rPr>
        <w:t xml:space="preserve">in </w:t>
      </w:r>
      <w:r w:rsidR="000B7A40" w:rsidRPr="00B42AEB">
        <w:rPr>
          <w:noProof/>
        </w:rPr>
        <w:t>Denmark</w:t>
      </w:r>
      <w:r w:rsidR="004F7D8E" w:rsidRPr="00B42AEB">
        <w:rPr>
          <w:noProof/>
        </w:rPr>
        <w:t xml:space="preserve">, Malta </w:t>
      </w:r>
      <w:r w:rsidR="001F0B44" w:rsidRPr="00B42AEB">
        <w:rPr>
          <w:noProof/>
        </w:rPr>
        <w:t xml:space="preserve">and </w:t>
      </w:r>
      <w:r w:rsidR="004F7D8E" w:rsidRPr="00B42AEB">
        <w:rPr>
          <w:noProof/>
        </w:rPr>
        <w:t>Portugal</w:t>
      </w:r>
      <w:r w:rsidR="001F0B44" w:rsidRPr="00B42AEB">
        <w:rPr>
          <w:noProof/>
        </w:rPr>
        <w:t>)</w:t>
      </w:r>
      <w:r w:rsidR="000B7A40" w:rsidRPr="00B42AEB">
        <w:rPr>
          <w:noProof/>
        </w:rPr>
        <w:t xml:space="preserve"> or from a polling station</w:t>
      </w:r>
      <w:r w:rsidR="0077242E" w:rsidRPr="00B42AEB">
        <w:rPr>
          <w:noProof/>
        </w:rPr>
        <w:t xml:space="preserve"> opened ahead of the election day</w:t>
      </w:r>
      <w:r w:rsidR="000B7A40" w:rsidRPr="00B42AEB">
        <w:rPr>
          <w:noProof/>
        </w:rPr>
        <w:t xml:space="preserve"> </w:t>
      </w:r>
      <w:r w:rsidR="001F0B44" w:rsidRPr="00B42AEB">
        <w:rPr>
          <w:noProof/>
        </w:rPr>
        <w:t>(</w:t>
      </w:r>
      <w:r w:rsidR="002C7138" w:rsidRPr="00B42AEB">
        <w:rPr>
          <w:noProof/>
        </w:rPr>
        <w:t xml:space="preserve">as in Austria, Denmark, </w:t>
      </w:r>
      <w:r w:rsidR="00E504EE" w:rsidRPr="00B42AEB">
        <w:rPr>
          <w:noProof/>
        </w:rPr>
        <w:t xml:space="preserve">Germany, </w:t>
      </w:r>
      <w:r w:rsidR="002C7138" w:rsidRPr="00B42AEB">
        <w:rPr>
          <w:noProof/>
        </w:rPr>
        <w:t>Estonia, Finland, Latvia, Lithuania, Malta, Portugal, Slovenia and Sweden</w:t>
      </w:r>
      <w:r w:rsidR="001F0B44" w:rsidRPr="00B42AEB">
        <w:rPr>
          <w:noProof/>
        </w:rPr>
        <w:t>)</w:t>
      </w:r>
      <w:r w:rsidR="002C7138" w:rsidRPr="00B42AEB">
        <w:rPr>
          <w:noProof/>
        </w:rPr>
        <w:t>.</w:t>
      </w:r>
    </w:p>
    <w:p w14:paraId="63FE761A" w14:textId="1F1D16BD" w:rsidR="00FE4F70" w:rsidRPr="00B42AEB" w:rsidRDefault="004E4D77" w:rsidP="00B42AEB">
      <w:pPr>
        <w:rPr>
          <w:noProof/>
        </w:rPr>
      </w:pPr>
      <w:r w:rsidRPr="00B42AEB">
        <w:rPr>
          <w:noProof/>
        </w:rPr>
        <w:t>Persons</w:t>
      </w:r>
      <w:r w:rsidR="00F22D25" w:rsidRPr="00B42AEB">
        <w:rPr>
          <w:noProof/>
        </w:rPr>
        <w:t xml:space="preserve"> with disabilities </w:t>
      </w:r>
      <w:r w:rsidR="00152BDE" w:rsidRPr="00B42AEB">
        <w:rPr>
          <w:noProof/>
        </w:rPr>
        <w:t xml:space="preserve">have the option to vote at an </w:t>
      </w:r>
      <w:r w:rsidR="00C82E82" w:rsidRPr="00B42AEB">
        <w:rPr>
          <w:noProof/>
        </w:rPr>
        <w:t xml:space="preserve">accessible polling station </w:t>
      </w:r>
      <w:r w:rsidR="00152BDE" w:rsidRPr="00B42AEB">
        <w:rPr>
          <w:noProof/>
        </w:rPr>
        <w:t xml:space="preserve">in </w:t>
      </w:r>
      <w:r w:rsidR="00494FEC" w:rsidRPr="00B42AEB">
        <w:rPr>
          <w:noProof/>
        </w:rPr>
        <w:t xml:space="preserve">several Member States, such as </w:t>
      </w:r>
      <w:r w:rsidR="00152BDE" w:rsidRPr="00B42AEB">
        <w:rPr>
          <w:noProof/>
        </w:rPr>
        <w:t>Austria,</w:t>
      </w:r>
      <w:r w:rsidR="00F22D25" w:rsidRPr="00B42AEB">
        <w:rPr>
          <w:noProof/>
        </w:rPr>
        <w:t xml:space="preserve"> </w:t>
      </w:r>
      <w:r w:rsidR="00CC76A0" w:rsidRPr="00B42AEB">
        <w:rPr>
          <w:noProof/>
        </w:rPr>
        <w:t xml:space="preserve">Belgium, </w:t>
      </w:r>
      <w:r w:rsidR="00152BDE" w:rsidRPr="00B42AEB">
        <w:rPr>
          <w:noProof/>
        </w:rPr>
        <w:t xml:space="preserve">Denmark, </w:t>
      </w:r>
      <w:r w:rsidR="00E504EE" w:rsidRPr="00B42AEB">
        <w:rPr>
          <w:noProof/>
        </w:rPr>
        <w:t xml:space="preserve">Germany, </w:t>
      </w:r>
      <w:r w:rsidR="00152BDE" w:rsidRPr="00B42AEB">
        <w:rPr>
          <w:noProof/>
        </w:rPr>
        <w:t xml:space="preserve">Hungary, Ireland, </w:t>
      </w:r>
      <w:r w:rsidR="0083241D" w:rsidRPr="00B42AEB">
        <w:rPr>
          <w:noProof/>
        </w:rPr>
        <w:t xml:space="preserve">Italy, </w:t>
      </w:r>
      <w:r w:rsidR="00152BDE" w:rsidRPr="00B42AEB">
        <w:rPr>
          <w:noProof/>
        </w:rPr>
        <w:t>Latvia,</w:t>
      </w:r>
      <w:r w:rsidR="00C82E82" w:rsidRPr="00B42AEB">
        <w:rPr>
          <w:noProof/>
        </w:rPr>
        <w:t xml:space="preserve"> Lithuania,</w:t>
      </w:r>
      <w:r w:rsidR="00152BDE" w:rsidRPr="00B42AEB">
        <w:rPr>
          <w:noProof/>
        </w:rPr>
        <w:t xml:space="preserve"> </w:t>
      </w:r>
      <w:r w:rsidR="00B15B45" w:rsidRPr="00B42AEB">
        <w:rPr>
          <w:noProof/>
        </w:rPr>
        <w:t xml:space="preserve">and </w:t>
      </w:r>
      <w:r w:rsidR="00152BDE" w:rsidRPr="00B42AEB">
        <w:rPr>
          <w:noProof/>
        </w:rPr>
        <w:t>Romania</w:t>
      </w:r>
      <w:r w:rsidR="00EE2BB3">
        <w:rPr>
          <w:rStyle w:val="FootnoteReference"/>
          <w:noProof/>
        </w:rPr>
        <w:t>(</w:t>
      </w:r>
      <w:r w:rsidR="00EE2BB3" w:rsidRPr="00B42AEB">
        <w:rPr>
          <w:rStyle w:val="FootnoteReference"/>
          <w:noProof/>
        </w:rPr>
        <w:footnoteReference w:id="87"/>
      </w:r>
      <w:r w:rsidR="00EE2BB3">
        <w:rPr>
          <w:rStyle w:val="FootnoteReference"/>
          <w:noProof/>
        </w:rPr>
        <w:t>)</w:t>
      </w:r>
      <w:r w:rsidR="00B15B45" w:rsidRPr="00B42AEB">
        <w:rPr>
          <w:noProof/>
        </w:rPr>
        <w:t>.</w:t>
      </w:r>
      <w:r w:rsidR="00152BDE" w:rsidRPr="00B42AEB">
        <w:rPr>
          <w:noProof/>
        </w:rPr>
        <w:t xml:space="preserve"> </w:t>
      </w:r>
      <w:r w:rsidR="00B15B45" w:rsidRPr="00B42AEB">
        <w:rPr>
          <w:noProof/>
        </w:rPr>
        <w:t xml:space="preserve">In </w:t>
      </w:r>
      <w:r w:rsidR="006E7AD1" w:rsidRPr="00B42AEB">
        <w:rPr>
          <w:noProof/>
        </w:rPr>
        <w:t xml:space="preserve">the </w:t>
      </w:r>
      <w:r w:rsidR="00152BDE" w:rsidRPr="00B42AEB">
        <w:rPr>
          <w:noProof/>
        </w:rPr>
        <w:t>Netherlands</w:t>
      </w:r>
      <w:r w:rsidR="00B15B45" w:rsidRPr="00B42AEB">
        <w:rPr>
          <w:noProof/>
        </w:rPr>
        <w:t>, voters are not assigned to a polling station. With their voting pass they can vote at any polling station in their municipality.</w:t>
      </w:r>
      <w:r w:rsidR="00FE4F70" w:rsidRPr="00B42AEB">
        <w:rPr>
          <w:noProof/>
        </w:rPr>
        <w:t xml:space="preserve"> </w:t>
      </w:r>
      <w:r w:rsidR="00265ACC" w:rsidRPr="00B42AEB">
        <w:rPr>
          <w:noProof/>
        </w:rPr>
        <w:t>Special</w:t>
      </w:r>
      <w:r w:rsidR="00604B69" w:rsidRPr="00B42AEB">
        <w:rPr>
          <w:noProof/>
        </w:rPr>
        <w:t xml:space="preserve"> polling stations are organised in hospitals and/or other care institutions in</w:t>
      </w:r>
      <w:r w:rsidR="00AE084A" w:rsidRPr="00B42AEB">
        <w:rPr>
          <w:noProof/>
        </w:rPr>
        <w:t xml:space="preserve"> Member States, such as</w:t>
      </w:r>
      <w:r w:rsidR="00604B69" w:rsidRPr="00B42AEB">
        <w:rPr>
          <w:noProof/>
        </w:rPr>
        <w:t xml:space="preserve"> Croatia, Estonia, Ireland, Malta,</w:t>
      </w:r>
      <w:r w:rsidR="00CD61B6" w:rsidRPr="00B42AEB">
        <w:rPr>
          <w:noProof/>
        </w:rPr>
        <w:t xml:space="preserve"> and</w:t>
      </w:r>
      <w:r w:rsidR="00604B69" w:rsidRPr="00B42AEB">
        <w:rPr>
          <w:noProof/>
        </w:rPr>
        <w:t xml:space="preserve"> </w:t>
      </w:r>
      <w:r w:rsidR="00CD61B6" w:rsidRPr="00B42AEB">
        <w:rPr>
          <w:noProof/>
        </w:rPr>
        <w:t xml:space="preserve">the </w:t>
      </w:r>
      <w:r w:rsidR="00604B69" w:rsidRPr="00B42AEB">
        <w:rPr>
          <w:noProof/>
        </w:rPr>
        <w:t>Netherlands</w:t>
      </w:r>
      <w:r w:rsidR="00475B8D" w:rsidRPr="00B42AEB">
        <w:rPr>
          <w:noProof/>
        </w:rPr>
        <w:t xml:space="preserve">. </w:t>
      </w:r>
    </w:p>
    <w:p w14:paraId="662BA159" w14:textId="38B438C1" w:rsidR="001D73C2" w:rsidRPr="00B42AEB" w:rsidRDefault="00475B8D" w:rsidP="00B42AEB">
      <w:pPr>
        <w:rPr>
          <w:noProof/>
        </w:rPr>
      </w:pPr>
      <w:r w:rsidRPr="00B42AEB">
        <w:rPr>
          <w:noProof/>
        </w:rPr>
        <w:t>Curb</w:t>
      </w:r>
      <w:r w:rsidR="001D73C2" w:rsidRPr="00B42AEB">
        <w:rPr>
          <w:noProof/>
        </w:rPr>
        <w:t>-</w:t>
      </w:r>
      <w:r w:rsidRPr="00B42AEB">
        <w:rPr>
          <w:noProof/>
        </w:rPr>
        <w:t>side voting, which is voting from outside the polling station, either on the ground floor or</w:t>
      </w:r>
      <w:r w:rsidR="00051602" w:rsidRPr="00B42AEB">
        <w:rPr>
          <w:noProof/>
        </w:rPr>
        <w:t xml:space="preserve"> from the entrance to the polling station, is available in </w:t>
      </w:r>
      <w:r w:rsidR="00637F9E" w:rsidRPr="00B42AEB">
        <w:rPr>
          <w:noProof/>
        </w:rPr>
        <w:t xml:space="preserve">some Member States </w:t>
      </w:r>
      <w:r w:rsidR="00BF3EAD" w:rsidRPr="00B42AEB">
        <w:rPr>
          <w:noProof/>
        </w:rPr>
        <w:t>(</w:t>
      </w:r>
      <w:r w:rsidR="00B30C69" w:rsidRPr="00B42AEB">
        <w:rPr>
          <w:noProof/>
        </w:rPr>
        <w:t>such as</w:t>
      </w:r>
      <w:r w:rsidR="000D3233" w:rsidRPr="00B42AEB">
        <w:rPr>
          <w:noProof/>
        </w:rPr>
        <w:t xml:space="preserve"> </w:t>
      </w:r>
      <w:r w:rsidR="00051602" w:rsidRPr="00B42AEB">
        <w:rPr>
          <w:noProof/>
        </w:rPr>
        <w:t>Croatia, Denmark, Czechia, Slovenia</w:t>
      </w:r>
      <w:r w:rsidR="00637F9E" w:rsidRPr="00B42AEB">
        <w:rPr>
          <w:noProof/>
        </w:rPr>
        <w:t xml:space="preserve"> and Sweden</w:t>
      </w:r>
      <w:r w:rsidR="00BF3EAD" w:rsidRPr="00B42AEB">
        <w:rPr>
          <w:noProof/>
        </w:rPr>
        <w:t>)</w:t>
      </w:r>
      <w:r w:rsidR="00637F9E" w:rsidRPr="00B42AEB">
        <w:rPr>
          <w:noProof/>
        </w:rPr>
        <w:t xml:space="preserve">. </w:t>
      </w:r>
    </w:p>
    <w:p w14:paraId="579CDE2D" w14:textId="3A16FC16" w:rsidR="00637F9E" w:rsidRPr="00B42AEB" w:rsidRDefault="00637F9E" w:rsidP="00B42AEB">
      <w:pPr>
        <w:rPr>
          <w:noProof/>
        </w:rPr>
      </w:pPr>
      <w:r w:rsidRPr="00B42AEB">
        <w:rPr>
          <w:noProof/>
        </w:rPr>
        <w:t>Mobile voting</w:t>
      </w:r>
      <w:r w:rsidR="001D73C2" w:rsidRPr="00B42AEB">
        <w:rPr>
          <w:noProof/>
        </w:rPr>
        <w:t>,</w:t>
      </w:r>
      <w:r w:rsidRPr="00B42AEB">
        <w:rPr>
          <w:noProof/>
        </w:rPr>
        <w:t xml:space="preserve"> which means that ballot boxes are brought to the voter’s location (home, hospital, or any other location) by an official of the administration in charge of organising the election</w:t>
      </w:r>
      <w:r w:rsidR="001D73C2" w:rsidRPr="00B42AEB">
        <w:rPr>
          <w:noProof/>
        </w:rPr>
        <w:t>,</w:t>
      </w:r>
      <w:r w:rsidRPr="00B42AEB">
        <w:rPr>
          <w:noProof/>
        </w:rPr>
        <w:t xml:space="preserve"> is </w:t>
      </w:r>
      <w:r w:rsidR="001D73C2" w:rsidRPr="00B42AEB">
        <w:rPr>
          <w:noProof/>
        </w:rPr>
        <w:t xml:space="preserve">a method used </w:t>
      </w:r>
      <w:r w:rsidRPr="00B42AEB">
        <w:rPr>
          <w:noProof/>
        </w:rPr>
        <w:t xml:space="preserve">in several Member States </w:t>
      </w:r>
      <w:r w:rsidR="00BF3EAD" w:rsidRPr="00B42AEB">
        <w:rPr>
          <w:noProof/>
        </w:rPr>
        <w:t>(</w:t>
      </w:r>
      <w:r w:rsidR="007B1181" w:rsidRPr="00B42AEB">
        <w:rPr>
          <w:noProof/>
        </w:rPr>
        <w:t xml:space="preserve">such as </w:t>
      </w:r>
      <w:r w:rsidRPr="00B42AEB">
        <w:rPr>
          <w:noProof/>
        </w:rPr>
        <w:t>Austria, Bulgaria, Czechia,</w:t>
      </w:r>
      <w:r w:rsidR="00EA073D" w:rsidRPr="00B42AEB">
        <w:rPr>
          <w:noProof/>
        </w:rPr>
        <w:t xml:space="preserve"> Denmark,</w:t>
      </w:r>
      <w:r w:rsidRPr="00B42AEB">
        <w:rPr>
          <w:noProof/>
        </w:rPr>
        <w:t xml:space="preserve"> Estonia, Croatia, Hungary, Italy, Ireland, Latvia, Lithuania, Portugal, Romania, Slovenia </w:t>
      </w:r>
      <w:r w:rsidR="00BF3EAD" w:rsidRPr="00B42AEB">
        <w:rPr>
          <w:noProof/>
        </w:rPr>
        <w:t xml:space="preserve">and </w:t>
      </w:r>
      <w:r w:rsidRPr="00B42AEB">
        <w:rPr>
          <w:noProof/>
        </w:rPr>
        <w:t>Sweden</w:t>
      </w:r>
      <w:r w:rsidR="00BF3EAD" w:rsidRPr="00B42AEB">
        <w:rPr>
          <w:noProof/>
        </w:rPr>
        <w:t>)</w:t>
      </w:r>
      <w:r w:rsidRPr="00B42AEB">
        <w:rPr>
          <w:noProof/>
        </w:rPr>
        <w:t>. Some Member States</w:t>
      </w:r>
      <w:r w:rsidR="007B1181" w:rsidRPr="00B42AEB">
        <w:rPr>
          <w:noProof/>
        </w:rPr>
        <w:t xml:space="preserve">, including </w:t>
      </w:r>
      <w:r w:rsidRPr="00B42AEB">
        <w:rPr>
          <w:noProof/>
        </w:rPr>
        <w:t>Finland,</w:t>
      </w:r>
      <w:r w:rsidR="0040205A" w:rsidRPr="00B42AEB">
        <w:rPr>
          <w:noProof/>
        </w:rPr>
        <w:t xml:space="preserve"> Luxembourg</w:t>
      </w:r>
      <w:r w:rsidR="00EE2BB3">
        <w:rPr>
          <w:rStyle w:val="FootnoteReference"/>
          <w:noProof/>
        </w:rPr>
        <w:t>(</w:t>
      </w:r>
      <w:r w:rsidR="00EE2BB3" w:rsidRPr="00B42AEB">
        <w:rPr>
          <w:rStyle w:val="FootnoteReference"/>
          <w:noProof/>
        </w:rPr>
        <w:footnoteReference w:id="88"/>
      </w:r>
      <w:r w:rsidR="00EE2BB3">
        <w:rPr>
          <w:rStyle w:val="FootnoteReference"/>
          <w:noProof/>
        </w:rPr>
        <w:t>)</w:t>
      </w:r>
      <w:r w:rsidR="0040205A" w:rsidRPr="00B42AEB">
        <w:rPr>
          <w:noProof/>
        </w:rPr>
        <w:t>,</w:t>
      </w:r>
      <w:r w:rsidRPr="00B42AEB">
        <w:rPr>
          <w:noProof/>
        </w:rPr>
        <w:t xml:space="preserve"> Italy</w:t>
      </w:r>
      <w:r w:rsidR="0080469E" w:rsidRPr="00B42AEB">
        <w:rPr>
          <w:noProof/>
        </w:rPr>
        <w:t xml:space="preserve"> (some municipalities)</w:t>
      </w:r>
      <w:r w:rsidRPr="00B42AEB">
        <w:rPr>
          <w:noProof/>
        </w:rPr>
        <w:t>, Portugal</w:t>
      </w:r>
      <w:r w:rsidR="00DB460C" w:rsidRPr="00B42AEB">
        <w:rPr>
          <w:noProof/>
        </w:rPr>
        <w:t>,</w:t>
      </w:r>
      <w:r w:rsidRPr="00B42AEB">
        <w:rPr>
          <w:noProof/>
        </w:rPr>
        <w:t xml:space="preserve"> and Poland</w:t>
      </w:r>
      <w:r w:rsidR="00DB460C" w:rsidRPr="00B42AEB">
        <w:rPr>
          <w:noProof/>
        </w:rPr>
        <w:t xml:space="preserve">, </w:t>
      </w:r>
      <w:r w:rsidRPr="00B42AEB">
        <w:rPr>
          <w:noProof/>
        </w:rPr>
        <w:t>even provide</w:t>
      </w:r>
      <w:r w:rsidR="001466A5" w:rsidRPr="00B42AEB">
        <w:rPr>
          <w:noProof/>
        </w:rPr>
        <w:t xml:space="preserve"> voters, including </w:t>
      </w:r>
      <w:r w:rsidR="004E4D77" w:rsidRPr="00B42AEB">
        <w:rPr>
          <w:noProof/>
        </w:rPr>
        <w:t>persons</w:t>
      </w:r>
      <w:r w:rsidR="001466A5" w:rsidRPr="00B42AEB">
        <w:rPr>
          <w:noProof/>
        </w:rPr>
        <w:t xml:space="preserve"> with disabilities, with</w:t>
      </w:r>
      <w:r w:rsidRPr="00B42AEB">
        <w:rPr>
          <w:noProof/>
        </w:rPr>
        <w:t xml:space="preserve"> free transport to the polling stations</w:t>
      </w:r>
      <w:r w:rsidR="001466A5" w:rsidRPr="00B42AEB">
        <w:rPr>
          <w:noProof/>
        </w:rPr>
        <w:t xml:space="preserve"> under specific conditions</w:t>
      </w:r>
      <w:r w:rsidRPr="00B42AEB" w:rsidDel="00637F9E">
        <w:rPr>
          <w:noProof/>
        </w:rPr>
        <w:t>.</w:t>
      </w:r>
      <w:r w:rsidR="00CC76A0" w:rsidRPr="00B42AEB">
        <w:rPr>
          <w:noProof/>
        </w:rPr>
        <w:t xml:space="preserve"> Belgium also provides support for transportation to polling stations.</w:t>
      </w:r>
    </w:p>
    <w:p w14:paraId="667B739F" w14:textId="1EEB0EF0" w:rsidR="00E53CB9" w:rsidRPr="00B42AEB" w:rsidRDefault="004E4D77" w:rsidP="00B42AEB">
      <w:pPr>
        <w:rPr>
          <w:noProof/>
        </w:rPr>
      </w:pPr>
      <w:r w:rsidRPr="00B42AEB">
        <w:rPr>
          <w:noProof/>
        </w:rPr>
        <w:t>Persons</w:t>
      </w:r>
      <w:r w:rsidR="0048418F" w:rsidRPr="00B42AEB">
        <w:rPr>
          <w:noProof/>
        </w:rPr>
        <w:t xml:space="preserve"> with disabilities may receive assistance during the voting process in every Member State</w:t>
      </w:r>
      <w:r w:rsidR="001D73C2" w:rsidRPr="00B42AEB">
        <w:rPr>
          <w:noProof/>
        </w:rPr>
        <w:t>.</w:t>
      </w:r>
      <w:r w:rsidR="0048418F" w:rsidRPr="00B42AEB">
        <w:rPr>
          <w:noProof/>
        </w:rPr>
        <w:t xml:space="preserve"> </w:t>
      </w:r>
      <w:r w:rsidR="001D73C2" w:rsidRPr="00B42AEB">
        <w:rPr>
          <w:noProof/>
        </w:rPr>
        <w:t>There are some</w:t>
      </w:r>
      <w:r w:rsidR="0048418F" w:rsidRPr="00B42AEB">
        <w:rPr>
          <w:noProof/>
        </w:rPr>
        <w:t xml:space="preserve"> differences in who may assist the voter and the conditions</w:t>
      </w:r>
      <w:r w:rsidR="00CF576F" w:rsidRPr="00B42AEB">
        <w:rPr>
          <w:noProof/>
        </w:rPr>
        <w:t xml:space="preserve"> the voter must ful</w:t>
      </w:r>
      <w:r w:rsidR="00ED71CF" w:rsidRPr="00B42AEB">
        <w:rPr>
          <w:noProof/>
        </w:rPr>
        <w:t>fil.</w:t>
      </w:r>
      <w:r w:rsidR="00605A64" w:rsidRPr="00B42AEB">
        <w:rPr>
          <w:noProof/>
        </w:rPr>
        <w:t xml:space="preserve"> In </w:t>
      </w:r>
      <w:r w:rsidR="008E1849" w:rsidRPr="00B42AEB">
        <w:rPr>
          <w:noProof/>
        </w:rPr>
        <w:t xml:space="preserve">most Member States, such as </w:t>
      </w:r>
      <w:r w:rsidR="00605A64" w:rsidRPr="00B42AEB">
        <w:rPr>
          <w:noProof/>
        </w:rPr>
        <w:t>Austria,</w:t>
      </w:r>
      <w:r w:rsidR="00CC76A0" w:rsidRPr="00B42AEB">
        <w:rPr>
          <w:noProof/>
        </w:rPr>
        <w:t xml:space="preserve"> Belgium,</w:t>
      </w:r>
      <w:r w:rsidR="004A3EA9" w:rsidRPr="00B42AEB">
        <w:rPr>
          <w:noProof/>
        </w:rPr>
        <w:t xml:space="preserve"> Denmark,</w:t>
      </w:r>
      <w:r w:rsidR="00605A64" w:rsidRPr="00B42AEB">
        <w:rPr>
          <w:noProof/>
        </w:rPr>
        <w:t xml:space="preserve"> </w:t>
      </w:r>
      <w:r w:rsidR="004A3EA9" w:rsidRPr="00B42AEB">
        <w:rPr>
          <w:noProof/>
        </w:rPr>
        <w:t>Germany,</w:t>
      </w:r>
      <w:r w:rsidR="006B44F9" w:rsidRPr="00B42AEB">
        <w:rPr>
          <w:noProof/>
        </w:rPr>
        <w:t xml:space="preserve"> Hungary,</w:t>
      </w:r>
      <w:r w:rsidR="004A3EA9" w:rsidRPr="00B42AEB">
        <w:rPr>
          <w:noProof/>
        </w:rPr>
        <w:t xml:space="preserve"> </w:t>
      </w:r>
      <w:r w:rsidR="00393632" w:rsidRPr="00B42AEB">
        <w:rPr>
          <w:noProof/>
        </w:rPr>
        <w:t>Spain</w:t>
      </w:r>
      <w:r w:rsidR="000F3BB7" w:rsidRPr="00B42AEB">
        <w:rPr>
          <w:noProof/>
        </w:rPr>
        <w:t xml:space="preserve">, </w:t>
      </w:r>
      <w:r w:rsidR="009D07B8" w:rsidRPr="00B42AEB">
        <w:rPr>
          <w:noProof/>
        </w:rPr>
        <w:t xml:space="preserve">Slovenia </w:t>
      </w:r>
      <w:r w:rsidR="000F3BB7" w:rsidRPr="00B42AEB">
        <w:rPr>
          <w:noProof/>
        </w:rPr>
        <w:t xml:space="preserve">and Sweden </w:t>
      </w:r>
      <w:r w:rsidR="00393632" w:rsidRPr="00B42AEB">
        <w:rPr>
          <w:noProof/>
        </w:rPr>
        <w:t>voters with disabilities</w:t>
      </w:r>
      <w:r w:rsidR="00605A64" w:rsidRPr="00B42AEB">
        <w:rPr>
          <w:noProof/>
        </w:rPr>
        <w:t xml:space="preserve"> can be assisted by a</w:t>
      </w:r>
      <w:r w:rsidR="00393632" w:rsidRPr="00B42AEB">
        <w:rPr>
          <w:noProof/>
        </w:rPr>
        <w:t>ny</w:t>
      </w:r>
      <w:r w:rsidR="00605A64" w:rsidRPr="00B42AEB">
        <w:rPr>
          <w:noProof/>
        </w:rPr>
        <w:t xml:space="preserve"> person </w:t>
      </w:r>
      <w:r w:rsidR="00393632" w:rsidRPr="00B42AEB">
        <w:rPr>
          <w:noProof/>
        </w:rPr>
        <w:t>they</w:t>
      </w:r>
      <w:r w:rsidR="00605A64" w:rsidRPr="00B42AEB">
        <w:rPr>
          <w:noProof/>
        </w:rPr>
        <w:t xml:space="preserve"> trust</w:t>
      </w:r>
      <w:r w:rsidR="00D35DE9" w:rsidRPr="00B42AEB">
        <w:rPr>
          <w:noProof/>
        </w:rPr>
        <w:t>, without restriction</w:t>
      </w:r>
      <w:r w:rsidR="005462B2" w:rsidRPr="00B42AEB">
        <w:rPr>
          <w:noProof/>
        </w:rPr>
        <w:t>s</w:t>
      </w:r>
      <w:r w:rsidR="000F3BB7" w:rsidRPr="00B42AEB">
        <w:rPr>
          <w:noProof/>
        </w:rPr>
        <w:t>.</w:t>
      </w:r>
      <w:r w:rsidR="00B15B45" w:rsidRPr="00B42AEB">
        <w:rPr>
          <w:noProof/>
        </w:rPr>
        <w:t xml:space="preserve"> </w:t>
      </w:r>
    </w:p>
    <w:p w14:paraId="197C46A5" w14:textId="2259223A" w:rsidR="00F1598C" w:rsidRPr="00B42AEB" w:rsidRDefault="00953CBA" w:rsidP="00B42AEB">
      <w:pPr>
        <w:rPr>
          <w:iCs/>
          <w:noProof/>
        </w:rPr>
      </w:pPr>
      <w:r w:rsidRPr="00B42AEB">
        <w:rPr>
          <w:noProof/>
        </w:rPr>
        <w:t xml:space="preserve">Voting by post, either within the country or from abroad, is available in 20 </w:t>
      </w:r>
      <w:r w:rsidR="00421390" w:rsidRPr="00B42AEB">
        <w:rPr>
          <w:noProof/>
        </w:rPr>
        <w:t>Member States</w:t>
      </w:r>
      <w:r w:rsidRPr="00B42AEB">
        <w:rPr>
          <w:noProof/>
        </w:rPr>
        <w:t>.</w:t>
      </w:r>
      <w:r w:rsidR="00365B62" w:rsidRPr="00B42AEB">
        <w:rPr>
          <w:noProof/>
        </w:rPr>
        <w:t xml:space="preserve"> </w:t>
      </w:r>
      <w:r w:rsidRPr="00B42AEB">
        <w:rPr>
          <w:noProof/>
        </w:rPr>
        <w:t xml:space="preserve">In-country postal voting practices vary </w:t>
      </w:r>
      <w:r w:rsidR="00326086" w:rsidRPr="00B42AEB">
        <w:rPr>
          <w:iCs/>
          <w:noProof/>
        </w:rPr>
        <w:t>across</w:t>
      </w:r>
      <w:r w:rsidRPr="00B42AEB">
        <w:rPr>
          <w:noProof/>
        </w:rPr>
        <w:t xml:space="preserve"> the </w:t>
      </w:r>
      <w:r w:rsidR="001D73C2" w:rsidRPr="00B42AEB">
        <w:rPr>
          <w:noProof/>
        </w:rPr>
        <w:t>E</w:t>
      </w:r>
      <w:r w:rsidRPr="00B42AEB">
        <w:rPr>
          <w:noProof/>
        </w:rPr>
        <w:t xml:space="preserve">U. Only </w:t>
      </w:r>
      <w:r w:rsidR="0018132B" w:rsidRPr="00B42AEB">
        <w:rPr>
          <w:noProof/>
        </w:rPr>
        <w:t xml:space="preserve">some Member States, such as </w:t>
      </w:r>
      <w:r w:rsidRPr="00B42AEB">
        <w:rPr>
          <w:noProof/>
        </w:rPr>
        <w:t>Germany</w:t>
      </w:r>
      <w:r w:rsidR="00851F0B" w:rsidRPr="00B42AEB">
        <w:rPr>
          <w:noProof/>
        </w:rPr>
        <w:t xml:space="preserve"> and Spain</w:t>
      </w:r>
      <w:r w:rsidRPr="00B42AEB">
        <w:rPr>
          <w:noProof/>
        </w:rPr>
        <w:t xml:space="preserve"> </w:t>
      </w:r>
      <w:r w:rsidR="001D73C2" w:rsidRPr="00B42AEB">
        <w:rPr>
          <w:noProof/>
        </w:rPr>
        <w:t xml:space="preserve">allow </w:t>
      </w:r>
      <w:r w:rsidRPr="00B42AEB">
        <w:rPr>
          <w:noProof/>
        </w:rPr>
        <w:t>all voters to vote by post</w:t>
      </w:r>
      <w:r w:rsidR="001D73C2" w:rsidRPr="00B42AEB">
        <w:rPr>
          <w:noProof/>
        </w:rPr>
        <w:t>.</w:t>
      </w:r>
      <w:r w:rsidRPr="00B42AEB">
        <w:rPr>
          <w:noProof/>
        </w:rPr>
        <w:t xml:space="preserve"> </w:t>
      </w:r>
      <w:r w:rsidR="001D73C2" w:rsidRPr="00B42AEB">
        <w:rPr>
          <w:noProof/>
        </w:rPr>
        <w:t>I</w:t>
      </w:r>
      <w:r w:rsidRPr="00B42AEB">
        <w:rPr>
          <w:noProof/>
        </w:rPr>
        <w:t xml:space="preserve">n </w:t>
      </w:r>
      <w:r w:rsidR="0018132B" w:rsidRPr="00B42AEB">
        <w:rPr>
          <w:noProof/>
        </w:rPr>
        <w:t xml:space="preserve">Member States, such as </w:t>
      </w:r>
      <w:r w:rsidRPr="00B42AEB">
        <w:rPr>
          <w:noProof/>
        </w:rPr>
        <w:t xml:space="preserve">Austria, Ireland, Lithuania, </w:t>
      </w:r>
      <w:r w:rsidR="006E7AD1" w:rsidRPr="00B42AEB">
        <w:rPr>
          <w:noProof/>
        </w:rPr>
        <w:t xml:space="preserve">the </w:t>
      </w:r>
      <w:r w:rsidRPr="00B42AEB">
        <w:rPr>
          <w:noProof/>
        </w:rPr>
        <w:t>Netherlands</w:t>
      </w:r>
      <w:r w:rsidR="00851F0B" w:rsidRPr="00B42AEB">
        <w:rPr>
          <w:noProof/>
        </w:rPr>
        <w:t xml:space="preserve"> and</w:t>
      </w:r>
      <w:r w:rsidRPr="00B42AEB">
        <w:rPr>
          <w:noProof/>
        </w:rPr>
        <w:t xml:space="preserve"> Slovenia </w:t>
      </w:r>
      <w:r w:rsidR="001D73C2" w:rsidRPr="00B42AEB">
        <w:rPr>
          <w:noProof/>
        </w:rPr>
        <w:t xml:space="preserve">this method is </w:t>
      </w:r>
      <w:r w:rsidRPr="00B42AEB">
        <w:rPr>
          <w:noProof/>
        </w:rPr>
        <w:t xml:space="preserve">limited to specific groups, such as voters with disabilities or voters </w:t>
      </w:r>
      <w:r w:rsidR="00C82E82" w:rsidRPr="00B42AEB">
        <w:rPr>
          <w:noProof/>
        </w:rPr>
        <w:t>abroad.</w:t>
      </w:r>
    </w:p>
    <w:p w14:paraId="3FA774EC" w14:textId="4472BFE9" w:rsidR="004F42CB" w:rsidRPr="00B42AEB" w:rsidRDefault="00786ACA" w:rsidP="00B42AEB">
      <w:pPr>
        <w:rPr>
          <w:noProof/>
        </w:rPr>
      </w:pPr>
      <w:r w:rsidRPr="00B42AEB">
        <w:rPr>
          <w:noProof/>
        </w:rPr>
        <w:t xml:space="preserve">Online </w:t>
      </w:r>
      <w:r w:rsidR="004F42CB" w:rsidRPr="00B42AEB">
        <w:rPr>
          <w:noProof/>
        </w:rPr>
        <w:t xml:space="preserve">voting is available in Estonia, where voters can </w:t>
      </w:r>
      <w:r w:rsidRPr="00B42AEB">
        <w:rPr>
          <w:noProof/>
        </w:rPr>
        <w:t xml:space="preserve">choose whether </w:t>
      </w:r>
      <w:r w:rsidR="004F42CB" w:rsidRPr="00B42AEB">
        <w:rPr>
          <w:noProof/>
        </w:rPr>
        <w:t xml:space="preserve">to go to a polling station on election day or cast their vote on a website during the election period. The Estonian Election Act requires that the voting application must provide support to </w:t>
      </w:r>
      <w:r w:rsidR="004E4D77" w:rsidRPr="00B42AEB">
        <w:rPr>
          <w:noProof/>
        </w:rPr>
        <w:t>persons</w:t>
      </w:r>
      <w:r w:rsidRPr="00B42AEB">
        <w:rPr>
          <w:noProof/>
        </w:rPr>
        <w:t xml:space="preserve"> with </w:t>
      </w:r>
      <w:r w:rsidR="004F42CB" w:rsidRPr="00B42AEB">
        <w:rPr>
          <w:noProof/>
        </w:rPr>
        <w:t>visual impair</w:t>
      </w:r>
      <w:r w:rsidRPr="00B42AEB">
        <w:rPr>
          <w:noProof/>
        </w:rPr>
        <w:t>ments</w:t>
      </w:r>
      <w:r w:rsidR="00F317F6" w:rsidRPr="00B42AEB">
        <w:rPr>
          <w:noProof/>
        </w:rPr>
        <w:t>. T</w:t>
      </w:r>
      <w:r w:rsidR="004F42CB" w:rsidRPr="00B42AEB">
        <w:rPr>
          <w:noProof/>
        </w:rPr>
        <w:t xml:space="preserve">his requirement is fulfilled in practice </w:t>
      </w:r>
      <w:r w:rsidR="00F317F6" w:rsidRPr="00B42AEB">
        <w:rPr>
          <w:noProof/>
        </w:rPr>
        <w:t>by</w:t>
      </w:r>
      <w:r w:rsidRPr="00B42AEB" w:rsidDel="00F317F6">
        <w:rPr>
          <w:noProof/>
        </w:rPr>
        <w:t xml:space="preserve"> </w:t>
      </w:r>
      <w:r w:rsidR="00F317F6" w:rsidRPr="00B42AEB">
        <w:rPr>
          <w:noProof/>
        </w:rPr>
        <w:t xml:space="preserve">enabling </w:t>
      </w:r>
      <w:r w:rsidRPr="00B42AEB">
        <w:rPr>
          <w:noProof/>
        </w:rPr>
        <w:t xml:space="preserve">this group to </w:t>
      </w:r>
      <w:r w:rsidR="004F42CB" w:rsidRPr="00B42AEB">
        <w:rPr>
          <w:noProof/>
        </w:rPr>
        <w:t>exercise their right to vote without assistance.</w:t>
      </w:r>
    </w:p>
    <w:p w14:paraId="48204868" w14:textId="00E40753" w:rsidR="004F42CB" w:rsidRPr="00B42AEB" w:rsidRDefault="004F42CB" w:rsidP="00B42AEB">
      <w:pPr>
        <w:rPr>
          <w:noProof/>
        </w:rPr>
      </w:pPr>
      <w:r w:rsidRPr="00B42AEB">
        <w:rPr>
          <w:noProof/>
        </w:rPr>
        <w:t xml:space="preserve">In France, </w:t>
      </w:r>
      <w:r w:rsidR="00786ACA" w:rsidRPr="00B42AEB">
        <w:rPr>
          <w:noProof/>
        </w:rPr>
        <w:t xml:space="preserve">online </w:t>
      </w:r>
      <w:r w:rsidRPr="00B42AEB">
        <w:rPr>
          <w:noProof/>
        </w:rPr>
        <w:t xml:space="preserve">voting is </w:t>
      </w:r>
      <w:r w:rsidR="00786ACA" w:rsidRPr="00B42AEB">
        <w:rPr>
          <w:noProof/>
        </w:rPr>
        <w:t xml:space="preserve">used </w:t>
      </w:r>
      <w:r w:rsidRPr="00B42AEB">
        <w:rPr>
          <w:noProof/>
        </w:rPr>
        <w:t xml:space="preserve">to </w:t>
      </w:r>
      <w:r w:rsidR="00786ACA" w:rsidRPr="00B42AEB">
        <w:rPr>
          <w:noProof/>
        </w:rPr>
        <w:t xml:space="preserve">elect </w:t>
      </w:r>
      <w:r w:rsidRPr="00B42AEB">
        <w:rPr>
          <w:noProof/>
        </w:rPr>
        <w:t xml:space="preserve">representatives of French </w:t>
      </w:r>
      <w:r w:rsidR="00786ACA" w:rsidRPr="00B42AEB">
        <w:rPr>
          <w:noProof/>
        </w:rPr>
        <w:t xml:space="preserve">citizens living </w:t>
      </w:r>
      <w:r w:rsidRPr="00B42AEB">
        <w:rPr>
          <w:noProof/>
        </w:rPr>
        <w:t xml:space="preserve">abroad during legislative elections and consular elections. To vote </w:t>
      </w:r>
      <w:r w:rsidR="00786ACA" w:rsidRPr="00B42AEB">
        <w:rPr>
          <w:noProof/>
        </w:rPr>
        <w:t>online</w:t>
      </w:r>
      <w:r w:rsidRPr="00B42AEB">
        <w:rPr>
          <w:noProof/>
        </w:rPr>
        <w:t xml:space="preserve">, French voters must </w:t>
      </w:r>
      <w:r w:rsidR="00786ACA" w:rsidRPr="00B42AEB">
        <w:rPr>
          <w:noProof/>
        </w:rPr>
        <w:t xml:space="preserve">be officially </w:t>
      </w:r>
      <w:r w:rsidRPr="00B42AEB">
        <w:rPr>
          <w:noProof/>
        </w:rPr>
        <w:t>reside</w:t>
      </w:r>
      <w:r w:rsidR="00786ACA" w:rsidRPr="00B42AEB">
        <w:rPr>
          <w:noProof/>
        </w:rPr>
        <w:t>nt</w:t>
      </w:r>
      <w:r w:rsidRPr="00B42AEB">
        <w:rPr>
          <w:noProof/>
        </w:rPr>
        <w:t xml:space="preserve"> abroad and registered on a consular electoral list. They must also </w:t>
      </w:r>
      <w:r w:rsidR="00786ACA" w:rsidRPr="00B42AEB">
        <w:rPr>
          <w:noProof/>
        </w:rPr>
        <w:t xml:space="preserve">be on </w:t>
      </w:r>
      <w:r w:rsidRPr="00B42AEB">
        <w:rPr>
          <w:noProof/>
        </w:rPr>
        <w:t>the list with a valid email address and telephone number to receive their username (by email) and their password (by SMS). No other formality is required.</w:t>
      </w:r>
      <w:r w:rsidR="00EE2BB3">
        <w:rPr>
          <w:rStyle w:val="FootnoteReference"/>
          <w:noProof/>
        </w:rPr>
        <w:t>(</w:t>
      </w:r>
      <w:r w:rsidR="00EE2BB3" w:rsidRPr="00B42AEB">
        <w:rPr>
          <w:rStyle w:val="FootnoteReference"/>
          <w:noProof/>
        </w:rPr>
        <w:footnoteReference w:id="89"/>
      </w:r>
      <w:r w:rsidR="00EE2BB3">
        <w:rPr>
          <w:rStyle w:val="FootnoteReference"/>
          <w:noProof/>
        </w:rPr>
        <w:t>)</w:t>
      </w:r>
      <w:r w:rsidRPr="00B42AEB">
        <w:rPr>
          <w:noProof/>
        </w:rPr>
        <w:t xml:space="preserve"> </w:t>
      </w:r>
      <w:r w:rsidR="00786ACA" w:rsidRPr="00B42AEB">
        <w:rPr>
          <w:noProof/>
        </w:rPr>
        <w:t xml:space="preserve">For </w:t>
      </w:r>
      <w:r w:rsidRPr="00B42AEB">
        <w:rPr>
          <w:noProof/>
        </w:rPr>
        <w:t xml:space="preserve">the 2022 presidential elections, French voters abroad were able to vote </w:t>
      </w:r>
      <w:r w:rsidR="00786ACA" w:rsidRPr="00B42AEB">
        <w:rPr>
          <w:noProof/>
        </w:rPr>
        <w:t xml:space="preserve">online </w:t>
      </w:r>
      <w:r w:rsidRPr="00B42AEB">
        <w:rPr>
          <w:noProof/>
        </w:rPr>
        <w:t xml:space="preserve">for </w:t>
      </w:r>
      <w:r w:rsidR="00786ACA" w:rsidRPr="00B42AEB">
        <w:rPr>
          <w:noProof/>
        </w:rPr>
        <w:t>five</w:t>
      </w:r>
      <w:r w:rsidRPr="00B42AEB">
        <w:rPr>
          <w:noProof/>
        </w:rPr>
        <w:t xml:space="preserve"> consecutive days.  </w:t>
      </w:r>
      <w:r w:rsidR="00786ACA" w:rsidRPr="00B42AEB">
        <w:rPr>
          <w:noProof/>
        </w:rPr>
        <w:t>T</w:t>
      </w:r>
      <w:r w:rsidRPr="00B42AEB">
        <w:rPr>
          <w:noProof/>
        </w:rPr>
        <w:t xml:space="preserve">he </w:t>
      </w:r>
      <w:r w:rsidR="00786ACA" w:rsidRPr="00B42AEB">
        <w:rPr>
          <w:noProof/>
        </w:rPr>
        <w:t xml:space="preserve">website </w:t>
      </w:r>
      <w:r w:rsidRPr="00B42AEB">
        <w:rPr>
          <w:noProof/>
        </w:rPr>
        <w:t xml:space="preserve">of the Ministry of Europe and Foreign Affairs </w:t>
      </w:r>
      <w:r w:rsidR="00786ACA" w:rsidRPr="00B42AEB">
        <w:rPr>
          <w:noProof/>
        </w:rPr>
        <w:t xml:space="preserve">posted </w:t>
      </w:r>
      <w:r w:rsidRPr="00B42AEB">
        <w:rPr>
          <w:noProof/>
        </w:rPr>
        <w:t xml:space="preserve">a series of questions and answers </w:t>
      </w:r>
      <w:r w:rsidR="00786ACA" w:rsidRPr="00B42AEB">
        <w:rPr>
          <w:noProof/>
        </w:rPr>
        <w:t xml:space="preserve">specifically </w:t>
      </w:r>
      <w:r w:rsidRPr="00B42AEB">
        <w:rPr>
          <w:noProof/>
        </w:rPr>
        <w:t xml:space="preserve">related to </w:t>
      </w:r>
      <w:r w:rsidR="00786ACA" w:rsidRPr="00B42AEB">
        <w:rPr>
          <w:noProof/>
        </w:rPr>
        <w:t xml:space="preserve">online </w:t>
      </w:r>
      <w:r w:rsidRPr="00B42AEB">
        <w:rPr>
          <w:noProof/>
        </w:rPr>
        <w:t>voting.</w:t>
      </w:r>
    </w:p>
    <w:p w14:paraId="198691A1" w14:textId="54F236BD" w:rsidR="004F42CB" w:rsidRPr="00B42AEB" w:rsidRDefault="004F42CB" w:rsidP="00B42AEB">
      <w:pPr>
        <w:rPr>
          <w:noProof/>
        </w:rPr>
      </w:pPr>
      <w:r w:rsidRPr="00B42AEB">
        <w:rPr>
          <w:noProof/>
        </w:rPr>
        <w:t xml:space="preserve">In 2023, Germany used online voting for its social </w:t>
      </w:r>
      <w:r w:rsidR="00786ACA" w:rsidRPr="00B42AEB">
        <w:rPr>
          <w:noProof/>
        </w:rPr>
        <w:t xml:space="preserve">policy </w:t>
      </w:r>
      <w:r w:rsidRPr="00B42AEB">
        <w:rPr>
          <w:noProof/>
        </w:rPr>
        <w:t xml:space="preserve">elections, a vote to choose the council overseeing national health and pension insurance funds. About 22.3 million had the option to vote </w:t>
      </w:r>
      <w:r w:rsidR="00851E79" w:rsidRPr="00B42AEB">
        <w:rPr>
          <w:noProof/>
        </w:rPr>
        <w:t xml:space="preserve">either </w:t>
      </w:r>
      <w:r w:rsidRPr="00B42AEB">
        <w:rPr>
          <w:noProof/>
        </w:rPr>
        <w:t xml:space="preserve">online or with traditional postal ballots </w:t>
      </w:r>
      <w:r w:rsidR="00851E79" w:rsidRPr="00B42AEB">
        <w:rPr>
          <w:noProof/>
        </w:rPr>
        <w:t>over</w:t>
      </w:r>
      <w:r w:rsidRPr="00B42AEB">
        <w:rPr>
          <w:noProof/>
        </w:rPr>
        <w:t xml:space="preserve"> a 51-day voting period.</w:t>
      </w:r>
      <w:r w:rsidR="00EE2BB3">
        <w:rPr>
          <w:rStyle w:val="FootnoteReference"/>
          <w:noProof/>
        </w:rPr>
        <w:t>(</w:t>
      </w:r>
      <w:r w:rsidR="00EE2BB3" w:rsidRPr="00B42AEB">
        <w:rPr>
          <w:rStyle w:val="FootnoteReference"/>
          <w:noProof/>
        </w:rPr>
        <w:footnoteReference w:id="90"/>
      </w:r>
      <w:r w:rsidR="00EE2BB3">
        <w:rPr>
          <w:rStyle w:val="FootnoteReference"/>
          <w:noProof/>
        </w:rPr>
        <w:t>)</w:t>
      </w:r>
    </w:p>
    <w:p w14:paraId="295D8D84" w14:textId="44C84434" w:rsidR="007E642B" w:rsidRPr="00B42AEB" w:rsidRDefault="007E642B" w:rsidP="00B42AEB">
      <w:pPr>
        <w:rPr>
          <w:noProof/>
        </w:rPr>
      </w:pPr>
      <w:r w:rsidRPr="00B42AEB">
        <w:rPr>
          <w:noProof/>
        </w:rPr>
        <w:t xml:space="preserve">Proxy voting is used in Belgium, France, </w:t>
      </w:r>
      <w:r w:rsidR="006E7AD1" w:rsidRPr="00B42AEB">
        <w:rPr>
          <w:noProof/>
        </w:rPr>
        <w:t xml:space="preserve">the </w:t>
      </w:r>
      <w:r w:rsidRPr="00B42AEB">
        <w:rPr>
          <w:noProof/>
        </w:rPr>
        <w:t>Netherlands</w:t>
      </w:r>
      <w:r w:rsidR="000F3BB7" w:rsidRPr="00B42AEB">
        <w:rPr>
          <w:noProof/>
        </w:rPr>
        <w:t xml:space="preserve"> and </w:t>
      </w:r>
      <w:r w:rsidRPr="00B42AEB">
        <w:rPr>
          <w:noProof/>
        </w:rPr>
        <w:t>Poland.</w:t>
      </w:r>
      <w:r w:rsidR="00541BA7" w:rsidRPr="00B42AEB">
        <w:rPr>
          <w:noProof/>
        </w:rPr>
        <w:t xml:space="preserve"> </w:t>
      </w:r>
      <w:r w:rsidR="00CD288E" w:rsidRPr="00B42AEB">
        <w:rPr>
          <w:noProof/>
        </w:rPr>
        <w:t>In Belgium</w:t>
      </w:r>
      <w:r w:rsidR="000F3BB7" w:rsidRPr="00B42AEB">
        <w:rPr>
          <w:noProof/>
        </w:rPr>
        <w:t xml:space="preserve"> and </w:t>
      </w:r>
      <w:r w:rsidR="00CD288E" w:rsidRPr="00B42AEB">
        <w:rPr>
          <w:noProof/>
        </w:rPr>
        <w:t>Poland</w:t>
      </w:r>
      <w:r w:rsidR="00786ACA" w:rsidRPr="00B42AEB">
        <w:rPr>
          <w:noProof/>
        </w:rPr>
        <w:t>,</w:t>
      </w:r>
      <w:r w:rsidR="00CD288E" w:rsidRPr="00B42AEB">
        <w:rPr>
          <w:noProof/>
        </w:rPr>
        <w:t xml:space="preserve"> </w:t>
      </w:r>
      <w:r w:rsidR="00786ACA" w:rsidRPr="00B42AEB">
        <w:rPr>
          <w:noProof/>
        </w:rPr>
        <w:t xml:space="preserve">proxy voting </w:t>
      </w:r>
      <w:r w:rsidR="00541BA7" w:rsidRPr="00B42AEB">
        <w:rPr>
          <w:noProof/>
        </w:rPr>
        <w:t xml:space="preserve">is </w:t>
      </w:r>
      <w:r w:rsidR="006E7AD1" w:rsidRPr="00B42AEB">
        <w:rPr>
          <w:noProof/>
        </w:rPr>
        <w:t>available to voters who are unable to reach a polling station due to certain illnesses or infirmities, ill health or old age</w:t>
      </w:r>
      <w:r w:rsidR="00FB0B77" w:rsidRPr="00B42AEB">
        <w:rPr>
          <w:noProof/>
        </w:rPr>
        <w:t>, which could include persons with disabilities</w:t>
      </w:r>
      <w:r w:rsidR="006E7AD1" w:rsidRPr="00B42AEB">
        <w:rPr>
          <w:noProof/>
        </w:rPr>
        <w:t>.</w:t>
      </w:r>
      <w:r w:rsidR="00CD288E" w:rsidRPr="00B42AEB">
        <w:rPr>
          <w:noProof/>
        </w:rPr>
        <w:t xml:space="preserve"> </w:t>
      </w:r>
      <w:r w:rsidR="008414DC" w:rsidRPr="00B42AEB">
        <w:rPr>
          <w:noProof/>
        </w:rPr>
        <w:t xml:space="preserve">All voters </w:t>
      </w:r>
      <w:r w:rsidR="00786ACA" w:rsidRPr="00B42AEB">
        <w:rPr>
          <w:noProof/>
        </w:rPr>
        <w:t xml:space="preserve">are able </w:t>
      </w:r>
      <w:r w:rsidR="008414DC" w:rsidRPr="00B42AEB">
        <w:rPr>
          <w:noProof/>
        </w:rPr>
        <w:t xml:space="preserve">to vote by proxy in France and </w:t>
      </w:r>
      <w:r w:rsidR="00786ACA" w:rsidRPr="00B42AEB">
        <w:rPr>
          <w:noProof/>
        </w:rPr>
        <w:t xml:space="preserve">the </w:t>
      </w:r>
      <w:r w:rsidR="008414DC" w:rsidRPr="00B42AEB">
        <w:rPr>
          <w:noProof/>
        </w:rPr>
        <w:t>Netherlands.</w:t>
      </w:r>
      <w:r w:rsidR="000F3BB7" w:rsidRPr="00B42AEB">
        <w:rPr>
          <w:noProof/>
        </w:rPr>
        <w:t xml:space="preserve"> Swedish voters may vote by courier, whereas another person transports </w:t>
      </w:r>
      <w:r w:rsidR="00982700" w:rsidRPr="00B42AEB">
        <w:rPr>
          <w:noProof/>
        </w:rPr>
        <w:t xml:space="preserve">vote prepared by the voter </w:t>
      </w:r>
      <w:r w:rsidR="000F3BB7" w:rsidRPr="00B42AEB">
        <w:rPr>
          <w:noProof/>
        </w:rPr>
        <w:t xml:space="preserve">to the polling station the. </w:t>
      </w:r>
    </w:p>
    <w:p w14:paraId="37B80A00" w14:textId="748CCF3F" w:rsidR="00E77382" w:rsidRPr="00B42AEB" w:rsidRDefault="0099175B" w:rsidP="006B02A7">
      <w:pPr>
        <w:pStyle w:val="Heading2"/>
        <w:spacing w:before="240" w:after="240"/>
        <w:rPr>
          <w:noProof/>
        </w:rPr>
      </w:pPr>
      <w:bookmarkStart w:id="74" w:name="_Toc148718599"/>
      <w:bookmarkStart w:id="75" w:name="_Toc152322751"/>
      <w:r w:rsidRPr="00B42AEB">
        <w:rPr>
          <w:noProof/>
        </w:rPr>
        <w:t xml:space="preserve">7.6. </w:t>
      </w:r>
      <w:r w:rsidR="004D6467" w:rsidRPr="00B42AEB">
        <w:rPr>
          <w:noProof/>
        </w:rPr>
        <w:t>Access to e</w:t>
      </w:r>
      <w:r w:rsidR="00E77382" w:rsidRPr="00B42AEB">
        <w:rPr>
          <w:noProof/>
        </w:rPr>
        <w:t>lectoral dispute resolution</w:t>
      </w:r>
      <w:bookmarkEnd w:id="74"/>
      <w:bookmarkEnd w:id="75"/>
    </w:p>
    <w:p w14:paraId="5D48DAF1" w14:textId="13457737" w:rsidR="00F25CDA" w:rsidRPr="00B42AEB" w:rsidRDefault="009F7081" w:rsidP="00B42AEB">
      <w:pPr>
        <w:rPr>
          <w:noProof/>
        </w:rPr>
      </w:pPr>
      <w:r w:rsidRPr="00B42AEB">
        <w:rPr>
          <w:noProof/>
        </w:rPr>
        <w:t xml:space="preserve">Several </w:t>
      </w:r>
      <w:r w:rsidR="00F25CDA" w:rsidRPr="00B42AEB">
        <w:rPr>
          <w:noProof/>
        </w:rPr>
        <w:t xml:space="preserve">Member States have </w:t>
      </w:r>
      <w:r w:rsidR="00786ACA" w:rsidRPr="00B42AEB">
        <w:rPr>
          <w:noProof/>
        </w:rPr>
        <w:t xml:space="preserve">made </w:t>
      </w:r>
      <w:r w:rsidR="00615D1E" w:rsidRPr="00B42AEB">
        <w:rPr>
          <w:noProof/>
        </w:rPr>
        <w:t xml:space="preserve">specific arrangements for </w:t>
      </w:r>
      <w:r w:rsidR="004E4D77" w:rsidRPr="00B42AEB">
        <w:rPr>
          <w:noProof/>
        </w:rPr>
        <w:t>persons</w:t>
      </w:r>
      <w:r w:rsidR="00786ACA" w:rsidRPr="00B42AEB">
        <w:rPr>
          <w:noProof/>
        </w:rPr>
        <w:t xml:space="preserve"> with disabilities to </w:t>
      </w:r>
      <w:r w:rsidR="00615D1E" w:rsidRPr="00B42AEB">
        <w:rPr>
          <w:noProof/>
        </w:rPr>
        <w:t xml:space="preserve">access </w:t>
      </w:r>
      <w:r w:rsidR="00786ACA" w:rsidRPr="00B42AEB">
        <w:rPr>
          <w:noProof/>
        </w:rPr>
        <w:t xml:space="preserve">the </w:t>
      </w:r>
      <w:r w:rsidR="00615D1E" w:rsidRPr="00B42AEB">
        <w:rPr>
          <w:noProof/>
        </w:rPr>
        <w:t xml:space="preserve">justice </w:t>
      </w:r>
      <w:r w:rsidR="00786ACA" w:rsidRPr="00B42AEB">
        <w:rPr>
          <w:noProof/>
        </w:rPr>
        <w:t>system</w:t>
      </w:r>
      <w:r w:rsidR="00615D1E" w:rsidRPr="00B42AEB">
        <w:rPr>
          <w:noProof/>
        </w:rPr>
        <w:t xml:space="preserve">, such as </w:t>
      </w:r>
      <w:r w:rsidR="001C6837" w:rsidRPr="00B42AEB">
        <w:rPr>
          <w:noProof/>
        </w:rPr>
        <w:t>providing</w:t>
      </w:r>
      <w:r w:rsidR="00615D1E" w:rsidRPr="00B42AEB">
        <w:rPr>
          <w:noProof/>
        </w:rPr>
        <w:t xml:space="preserve"> information in accessible formats, </w:t>
      </w:r>
      <w:r w:rsidR="00BE3FD4" w:rsidRPr="00B42AEB">
        <w:rPr>
          <w:noProof/>
        </w:rPr>
        <w:t>or making available</w:t>
      </w:r>
      <w:r w:rsidR="00615D1E" w:rsidRPr="00B42AEB">
        <w:rPr>
          <w:noProof/>
        </w:rPr>
        <w:t xml:space="preserve"> specific formats, </w:t>
      </w:r>
      <w:r w:rsidR="00BE3FD4" w:rsidRPr="00B42AEB">
        <w:rPr>
          <w:noProof/>
        </w:rPr>
        <w:t xml:space="preserve">including </w:t>
      </w:r>
      <w:r w:rsidR="00615D1E" w:rsidRPr="00B42AEB">
        <w:rPr>
          <w:noProof/>
        </w:rPr>
        <w:t xml:space="preserve">digital </w:t>
      </w:r>
      <w:r w:rsidR="00786ACA" w:rsidRPr="00B42AEB">
        <w:rPr>
          <w:noProof/>
        </w:rPr>
        <w:t xml:space="preserve">methods to submit </w:t>
      </w:r>
      <w:r w:rsidR="00BE3FD4" w:rsidRPr="00B42AEB">
        <w:rPr>
          <w:noProof/>
        </w:rPr>
        <w:t>complaints</w:t>
      </w:r>
      <w:r w:rsidR="00615D1E" w:rsidRPr="00B42AEB">
        <w:rPr>
          <w:noProof/>
        </w:rPr>
        <w:t>.</w:t>
      </w:r>
      <w:r w:rsidR="00EE2BB3">
        <w:rPr>
          <w:rStyle w:val="FootnoteReference"/>
          <w:noProof/>
        </w:rPr>
        <w:t>(</w:t>
      </w:r>
      <w:r w:rsidR="00EE2BB3" w:rsidRPr="00B42AEB">
        <w:rPr>
          <w:rStyle w:val="FootnoteReference"/>
          <w:noProof/>
        </w:rPr>
        <w:footnoteReference w:id="91"/>
      </w:r>
      <w:r w:rsidR="00EE2BB3">
        <w:rPr>
          <w:rStyle w:val="FootnoteReference"/>
          <w:noProof/>
        </w:rPr>
        <w:t>)</w:t>
      </w:r>
      <w:r w:rsidR="00F25CDA" w:rsidRPr="00B42AEB">
        <w:rPr>
          <w:noProof/>
        </w:rPr>
        <w:t xml:space="preserve"> </w:t>
      </w:r>
      <w:r w:rsidR="00786ACA" w:rsidRPr="00B42AEB">
        <w:rPr>
          <w:noProof/>
        </w:rPr>
        <w:t>The a</w:t>
      </w:r>
      <w:r w:rsidR="006D50E5" w:rsidRPr="00B42AEB">
        <w:rPr>
          <w:noProof/>
        </w:rPr>
        <w:t xml:space="preserve">ccessibility of election dispute resolution also involves ensuring that mechanisms for submitting complaints are accessible and that </w:t>
      </w:r>
      <w:r w:rsidR="00786ACA" w:rsidRPr="00B42AEB">
        <w:rPr>
          <w:noProof/>
        </w:rPr>
        <w:t xml:space="preserve">the </w:t>
      </w:r>
      <w:r w:rsidR="006D50E5" w:rsidRPr="00B42AEB">
        <w:rPr>
          <w:noProof/>
        </w:rPr>
        <w:t xml:space="preserve">venues for hearings or resolutions are </w:t>
      </w:r>
      <w:r w:rsidR="00160EF4" w:rsidRPr="00B42AEB">
        <w:rPr>
          <w:noProof/>
        </w:rPr>
        <w:t>also</w:t>
      </w:r>
      <w:r w:rsidR="006D50E5" w:rsidRPr="00B42AEB">
        <w:rPr>
          <w:noProof/>
        </w:rPr>
        <w:t xml:space="preserve"> accessible.</w:t>
      </w:r>
    </w:p>
    <w:p w14:paraId="5CE2F746" w14:textId="25A0AF32" w:rsidR="001559C0" w:rsidRPr="00B42AEB" w:rsidRDefault="00D54ADA" w:rsidP="00B42AEB">
      <w:pPr>
        <w:rPr>
          <w:noProof/>
        </w:rPr>
      </w:pPr>
      <w:r w:rsidRPr="00B42AEB">
        <w:rPr>
          <w:noProof/>
        </w:rPr>
        <w:t xml:space="preserve">As part of its </w:t>
      </w:r>
      <w:r w:rsidR="00851E79" w:rsidRPr="00B42AEB">
        <w:rPr>
          <w:noProof/>
        </w:rPr>
        <w:t>n</w:t>
      </w:r>
      <w:r w:rsidRPr="00B42AEB">
        <w:rPr>
          <w:noProof/>
        </w:rPr>
        <w:t xml:space="preserve">ational </w:t>
      </w:r>
      <w:r w:rsidR="00851E79" w:rsidRPr="00B42AEB">
        <w:rPr>
          <w:noProof/>
        </w:rPr>
        <w:t>s</w:t>
      </w:r>
      <w:r w:rsidRPr="00B42AEB">
        <w:rPr>
          <w:noProof/>
        </w:rPr>
        <w:t xml:space="preserve">trategy on the rights of persons with disabilities, Romania committed to </w:t>
      </w:r>
      <w:r w:rsidR="00D843B6" w:rsidRPr="00B42AEB">
        <w:rPr>
          <w:noProof/>
        </w:rPr>
        <w:t xml:space="preserve">publish </w:t>
      </w:r>
      <w:r w:rsidR="00982700" w:rsidRPr="00B42AEB">
        <w:rPr>
          <w:noProof/>
        </w:rPr>
        <w:t xml:space="preserve">templates </w:t>
      </w:r>
      <w:r w:rsidR="00D843B6" w:rsidRPr="00B42AEB">
        <w:rPr>
          <w:noProof/>
        </w:rPr>
        <w:t>in accessible formats for requests and complaints re</w:t>
      </w:r>
      <w:r w:rsidR="000D64FA" w:rsidRPr="00B42AEB">
        <w:rPr>
          <w:noProof/>
        </w:rPr>
        <w:t xml:space="preserve">lated to </w:t>
      </w:r>
      <w:r w:rsidR="00D843B6" w:rsidRPr="00B42AEB">
        <w:rPr>
          <w:noProof/>
        </w:rPr>
        <w:t>electoral rights.</w:t>
      </w:r>
      <w:r w:rsidR="00B62325" w:rsidRPr="00B42AEB">
        <w:rPr>
          <w:noProof/>
        </w:rPr>
        <w:t xml:space="preserve"> Lithuania implemented an </w:t>
      </w:r>
      <w:r w:rsidR="00E477D5" w:rsidRPr="00B42AEB">
        <w:rPr>
          <w:noProof/>
        </w:rPr>
        <w:t xml:space="preserve">accessible </w:t>
      </w:r>
      <w:r w:rsidR="00B62325" w:rsidRPr="00B42AEB">
        <w:rPr>
          <w:noProof/>
        </w:rPr>
        <w:t>information system for the management of election dispu</w:t>
      </w:r>
      <w:r w:rsidR="00C11A8F" w:rsidRPr="00B42AEB">
        <w:rPr>
          <w:noProof/>
        </w:rPr>
        <w:t>tes, which may be used by voters to submit complaints.</w:t>
      </w:r>
      <w:r w:rsidRPr="00B42AEB">
        <w:rPr>
          <w:noProof/>
        </w:rPr>
        <w:t xml:space="preserve"> </w:t>
      </w:r>
      <w:r w:rsidR="00C379F1" w:rsidRPr="00B42AEB">
        <w:rPr>
          <w:noProof/>
        </w:rPr>
        <w:t xml:space="preserve">In Spain, </w:t>
      </w:r>
      <w:r w:rsidR="00657CBE" w:rsidRPr="00B42AEB">
        <w:rPr>
          <w:iCs/>
          <w:noProof/>
        </w:rPr>
        <w:t>voters may submit c</w:t>
      </w:r>
      <w:r w:rsidR="000D64FA" w:rsidRPr="00B42AEB">
        <w:rPr>
          <w:iCs/>
          <w:noProof/>
        </w:rPr>
        <w:t xml:space="preserve">omplaints </w:t>
      </w:r>
      <w:r w:rsidR="00657CBE" w:rsidRPr="00B42AEB">
        <w:rPr>
          <w:iCs/>
          <w:noProof/>
        </w:rPr>
        <w:t>regarding polling places that fail to comply with the legal accessibility</w:t>
      </w:r>
      <w:r w:rsidR="00365B62" w:rsidRPr="00B42AEB">
        <w:rPr>
          <w:iCs/>
          <w:noProof/>
        </w:rPr>
        <w:t xml:space="preserve"> </w:t>
      </w:r>
      <w:r w:rsidR="00657CBE" w:rsidRPr="00B42AEB">
        <w:rPr>
          <w:iCs/>
          <w:noProof/>
        </w:rPr>
        <w:t xml:space="preserve">requirements. </w:t>
      </w:r>
      <w:r w:rsidR="00F13B2C" w:rsidRPr="00B42AEB">
        <w:rPr>
          <w:noProof/>
        </w:rPr>
        <w:t xml:space="preserve">In Ireland, </w:t>
      </w:r>
      <w:r w:rsidR="009678EC" w:rsidRPr="00B42AEB">
        <w:rPr>
          <w:noProof/>
        </w:rPr>
        <w:t xml:space="preserve">returning officers deal with any </w:t>
      </w:r>
      <w:r w:rsidR="00F13B2C" w:rsidRPr="00B42AEB">
        <w:rPr>
          <w:noProof/>
        </w:rPr>
        <w:t>issues aris</w:t>
      </w:r>
      <w:r w:rsidR="00851E79" w:rsidRPr="00B42AEB">
        <w:rPr>
          <w:noProof/>
        </w:rPr>
        <w:t>ing</w:t>
      </w:r>
      <w:r w:rsidR="00F13B2C" w:rsidRPr="00B42AEB">
        <w:rPr>
          <w:noProof/>
        </w:rPr>
        <w:t xml:space="preserve"> around venue accessibility, </w:t>
      </w:r>
      <w:r w:rsidR="009678EC" w:rsidRPr="00B42AEB">
        <w:rPr>
          <w:noProof/>
        </w:rPr>
        <w:t xml:space="preserve">and they </w:t>
      </w:r>
      <w:r w:rsidR="00F13B2C" w:rsidRPr="00B42AEB">
        <w:rPr>
          <w:noProof/>
        </w:rPr>
        <w:t>have responsibility for conducting electoral events in each constituency.</w:t>
      </w:r>
      <w:r w:rsidR="00E3459E" w:rsidRPr="00B42AEB">
        <w:rPr>
          <w:noProof/>
        </w:rPr>
        <w:t xml:space="preserve"> </w:t>
      </w:r>
    </w:p>
    <w:p w14:paraId="76C6667F" w14:textId="3B5D0876" w:rsidR="00172C0C" w:rsidRPr="00B42AEB" w:rsidRDefault="0099175B" w:rsidP="006B02A7">
      <w:pPr>
        <w:pStyle w:val="Heading2"/>
        <w:spacing w:before="240" w:after="240"/>
        <w:rPr>
          <w:noProof/>
        </w:rPr>
      </w:pPr>
      <w:bookmarkStart w:id="76" w:name="_Toc148718600"/>
      <w:bookmarkStart w:id="77" w:name="_Toc152322752"/>
      <w:r w:rsidRPr="00B42AEB">
        <w:rPr>
          <w:noProof/>
        </w:rPr>
        <w:t xml:space="preserve">7.7. </w:t>
      </w:r>
      <w:r w:rsidR="00172C0C" w:rsidRPr="00B42AEB">
        <w:rPr>
          <w:noProof/>
        </w:rPr>
        <w:t xml:space="preserve">Collecting data on </w:t>
      </w:r>
      <w:r w:rsidR="000D64FA" w:rsidRPr="00B42AEB">
        <w:rPr>
          <w:noProof/>
        </w:rPr>
        <w:t xml:space="preserve">the </w:t>
      </w:r>
      <w:r w:rsidR="00172C0C" w:rsidRPr="00B42AEB">
        <w:rPr>
          <w:noProof/>
        </w:rPr>
        <w:t xml:space="preserve">participation of </w:t>
      </w:r>
      <w:r w:rsidR="004E4D77" w:rsidRPr="00B42AEB">
        <w:rPr>
          <w:noProof/>
        </w:rPr>
        <w:t>persons</w:t>
      </w:r>
      <w:r w:rsidR="00172C0C" w:rsidRPr="00B42AEB">
        <w:rPr>
          <w:noProof/>
        </w:rPr>
        <w:t xml:space="preserve"> with disabilities in elections</w:t>
      </w:r>
      <w:bookmarkEnd w:id="76"/>
      <w:bookmarkEnd w:id="77"/>
    </w:p>
    <w:p w14:paraId="34570675" w14:textId="7DE48870" w:rsidR="00172C0C" w:rsidRPr="00B42AEB" w:rsidRDefault="00B56C06" w:rsidP="00B42AEB">
      <w:pPr>
        <w:rPr>
          <w:noProof/>
        </w:rPr>
      </w:pPr>
      <w:r w:rsidRPr="00B42AEB">
        <w:rPr>
          <w:noProof/>
        </w:rPr>
        <w:t xml:space="preserve">It </w:t>
      </w:r>
      <w:r w:rsidR="000D64FA" w:rsidRPr="00B42AEB">
        <w:rPr>
          <w:noProof/>
        </w:rPr>
        <w:t xml:space="preserve">is important to </w:t>
      </w:r>
      <w:r w:rsidR="00172C0C" w:rsidRPr="00B42AEB">
        <w:rPr>
          <w:noProof/>
        </w:rPr>
        <w:t xml:space="preserve">collect statistics on </w:t>
      </w:r>
      <w:r w:rsidR="000D64FA" w:rsidRPr="00B42AEB">
        <w:rPr>
          <w:noProof/>
        </w:rPr>
        <w:t xml:space="preserve">the </w:t>
      </w:r>
      <w:r w:rsidR="00172C0C" w:rsidRPr="00B42AEB">
        <w:rPr>
          <w:noProof/>
        </w:rPr>
        <w:t xml:space="preserve">participation of citizens with disabilities in elections </w:t>
      </w:r>
      <w:r w:rsidR="000D64FA" w:rsidRPr="00B42AEB">
        <w:rPr>
          <w:noProof/>
        </w:rPr>
        <w:t xml:space="preserve">to check </w:t>
      </w:r>
      <w:r w:rsidR="008A5EA0" w:rsidRPr="00B42AEB">
        <w:rPr>
          <w:noProof/>
        </w:rPr>
        <w:t>how</w:t>
      </w:r>
      <w:r w:rsidR="00172C0C" w:rsidRPr="00B42AEB">
        <w:rPr>
          <w:noProof/>
        </w:rPr>
        <w:t xml:space="preserve"> effective</w:t>
      </w:r>
      <w:r w:rsidR="008A5EA0" w:rsidRPr="00B42AEB">
        <w:rPr>
          <w:noProof/>
        </w:rPr>
        <w:t xml:space="preserve">ly they can exercise </w:t>
      </w:r>
      <w:r w:rsidR="00172C0C" w:rsidRPr="00B42AEB">
        <w:rPr>
          <w:noProof/>
        </w:rPr>
        <w:t xml:space="preserve">their electoral rights. </w:t>
      </w:r>
      <w:r w:rsidR="00EC1381" w:rsidRPr="00B42AEB">
        <w:rPr>
          <w:noProof/>
        </w:rPr>
        <w:t>This can help evaluat</w:t>
      </w:r>
      <w:r w:rsidR="000D64FA" w:rsidRPr="00B42AEB">
        <w:rPr>
          <w:noProof/>
        </w:rPr>
        <w:t>e</w:t>
      </w:r>
      <w:r w:rsidR="00EC1381" w:rsidRPr="00B42AEB">
        <w:rPr>
          <w:noProof/>
        </w:rPr>
        <w:t xml:space="preserve"> </w:t>
      </w:r>
      <w:r w:rsidR="000D64FA" w:rsidRPr="00B42AEB">
        <w:rPr>
          <w:noProof/>
        </w:rPr>
        <w:t xml:space="preserve">the </w:t>
      </w:r>
      <w:r w:rsidR="00EC1381" w:rsidRPr="00B42AEB">
        <w:rPr>
          <w:noProof/>
        </w:rPr>
        <w:t xml:space="preserve">measures put in place for </w:t>
      </w:r>
      <w:r w:rsidR="004E4D77" w:rsidRPr="00B42AEB">
        <w:rPr>
          <w:noProof/>
        </w:rPr>
        <w:t>persons</w:t>
      </w:r>
      <w:r w:rsidR="00EC1381" w:rsidRPr="00B42AEB">
        <w:rPr>
          <w:noProof/>
        </w:rPr>
        <w:t xml:space="preserve"> with disabilities and could result in more efficient solutions. Similarly, disaggregated data </w:t>
      </w:r>
      <w:r w:rsidR="000D64FA" w:rsidRPr="00B42AEB">
        <w:rPr>
          <w:noProof/>
        </w:rPr>
        <w:t xml:space="preserve">on disabilities is useful to feed into </w:t>
      </w:r>
      <w:r w:rsidR="00EC1381" w:rsidRPr="00B42AEB">
        <w:rPr>
          <w:noProof/>
        </w:rPr>
        <w:t>EU and national awareness</w:t>
      </w:r>
      <w:r w:rsidR="000D64FA" w:rsidRPr="00B42AEB">
        <w:rPr>
          <w:noProof/>
        </w:rPr>
        <w:t>-</w:t>
      </w:r>
      <w:r w:rsidR="00EC1381" w:rsidRPr="00B42AEB">
        <w:rPr>
          <w:noProof/>
        </w:rPr>
        <w:t>raising campaigns about elections, increasing their reach and efficacy.</w:t>
      </w:r>
    </w:p>
    <w:p w14:paraId="099F74C6" w14:textId="0B002927" w:rsidR="00172C0C" w:rsidRPr="00B42AEB" w:rsidRDefault="008A5EA0" w:rsidP="00B42AEB">
      <w:pPr>
        <w:rPr>
          <w:noProof/>
        </w:rPr>
      </w:pPr>
      <w:r w:rsidRPr="00B42AEB">
        <w:rPr>
          <w:noProof/>
        </w:rPr>
        <w:t>The r</w:t>
      </w:r>
      <w:r w:rsidR="00172C0C" w:rsidRPr="00B42AEB">
        <w:rPr>
          <w:noProof/>
        </w:rPr>
        <w:t xml:space="preserve">egistration processes </w:t>
      </w:r>
      <w:r w:rsidRPr="00B42AEB">
        <w:rPr>
          <w:noProof/>
        </w:rPr>
        <w:t xml:space="preserve">used </w:t>
      </w:r>
      <w:r w:rsidR="00172C0C" w:rsidRPr="00B42AEB">
        <w:rPr>
          <w:noProof/>
        </w:rPr>
        <w:t>in elections</w:t>
      </w:r>
      <w:r w:rsidRPr="00B42AEB">
        <w:rPr>
          <w:noProof/>
        </w:rPr>
        <w:t>,</w:t>
      </w:r>
      <w:r w:rsidR="00172C0C" w:rsidRPr="00B42AEB">
        <w:rPr>
          <w:noProof/>
        </w:rPr>
        <w:t xml:space="preserve"> </w:t>
      </w:r>
      <w:r w:rsidRPr="00B42AEB">
        <w:rPr>
          <w:noProof/>
        </w:rPr>
        <w:t xml:space="preserve">including </w:t>
      </w:r>
      <w:r w:rsidR="00172C0C" w:rsidRPr="00B42AEB">
        <w:rPr>
          <w:noProof/>
        </w:rPr>
        <w:t xml:space="preserve">voter registration, candidate registration, </w:t>
      </w:r>
      <w:r w:rsidRPr="00B42AEB">
        <w:rPr>
          <w:noProof/>
        </w:rPr>
        <w:t xml:space="preserve">granting </w:t>
      </w:r>
      <w:r w:rsidR="00172C0C" w:rsidRPr="00B42AEB">
        <w:rPr>
          <w:noProof/>
        </w:rPr>
        <w:t>access to special voting procedures or recording voter presence at the polling station can provide the</w:t>
      </w:r>
      <w:r w:rsidR="00172C0C" w:rsidRPr="00B42AEB" w:rsidDel="00776530">
        <w:rPr>
          <w:noProof/>
        </w:rPr>
        <w:t xml:space="preserve"> </w:t>
      </w:r>
      <w:r w:rsidR="00172C0C" w:rsidRPr="00B42AEB">
        <w:rPr>
          <w:noProof/>
        </w:rPr>
        <w:t xml:space="preserve">opportunity for authorities to collect information about </w:t>
      </w:r>
      <w:r w:rsidR="00AF223E" w:rsidRPr="00B42AEB">
        <w:rPr>
          <w:noProof/>
        </w:rPr>
        <w:t xml:space="preserve">in which constituencies </w:t>
      </w:r>
      <w:r w:rsidR="00172C0C" w:rsidRPr="00B42AEB">
        <w:rPr>
          <w:noProof/>
        </w:rPr>
        <w:t xml:space="preserve">voters with disabilities live, how many </w:t>
      </w:r>
      <w:r w:rsidRPr="00B42AEB">
        <w:rPr>
          <w:noProof/>
        </w:rPr>
        <w:t xml:space="preserve">voters with disabilities </w:t>
      </w:r>
      <w:r w:rsidR="00172C0C" w:rsidRPr="00B42AEB">
        <w:rPr>
          <w:noProof/>
        </w:rPr>
        <w:t>there are in different constituencies and wh</w:t>
      </w:r>
      <w:r w:rsidRPr="00B42AEB">
        <w:rPr>
          <w:noProof/>
        </w:rPr>
        <w:t xml:space="preserve">at sort of </w:t>
      </w:r>
      <w:r w:rsidR="00172C0C" w:rsidRPr="00B42AEB">
        <w:rPr>
          <w:noProof/>
        </w:rPr>
        <w:t xml:space="preserve">accommodations they need </w:t>
      </w:r>
      <w:r w:rsidRPr="00B42AEB">
        <w:rPr>
          <w:noProof/>
        </w:rPr>
        <w:t xml:space="preserve">in order </w:t>
      </w:r>
      <w:r w:rsidR="00172C0C" w:rsidRPr="00B42AEB">
        <w:rPr>
          <w:noProof/>
        </w:rPr>
        <w:t>to participate on an equal basis with other</w:t>
      </w:r>
      <w:r w:rsidRPr="00B42AEB">
        <w:rPr>
          <w:noProof/>
        </w:rPr>
        <w:t xml:space="preserve"> voter</w:t>
      </w:r>
      <w:r w:rsidR="00172C0C" w:rsidRPr="00B42AEB">
        <w:rPr>
          <w:noProof/>
        </w:rPr>
        <w:t>s.</w:t>
      </w:r>
    </w:p>
    <w:p w14:paraId="454F813C" w14:textId="1B32B5AE" w:rsidR="00172C0C" w:rsidRPr="00B42AEB" w:rsidRDefault="00172C0C" w:rsidP="00B42AEB">
      <w:pPr>
        <w:rPr>
          <w:rStyle w:val="normaltextrun"/>
          <w:noProof/>
        </w:rPr>
      </w:pPr>
      <w:r w:rsidRPr="00B42AEB">
        <w:rPr>
          <w:noProof/>
        </w:rPr>
        <w:t xml:space="preserve">Collecting statistical data </w:t>
      </w:r>
      <w:r w:rsidRPr="00B42AEB">
        <w:rPr>
          <w:rStyle w:val="normaltextrun"/>
          <w:noProof/>
        </w:rPr>
        <w:t xml:space="preserve">disaggregated by type of disability or conducting surveys </w:t>
      </w:r>
      <w:r w:rsidRPr="00B42AEB">
        <w:rPr>
          <w:noProof/>
        </w:rPr>
        <w:t xml:space="preserve">on </w:t>
      </w:r>
      <w:r w:rsidR="008A5EA0" w:rsidRPr="00B42AEB">
        <w:rPr>
          <w:noProof/>
        </w:rPr>
        <w:t>several</w:t>
      </w:r>
      <w:r w:rsidRPr="00B42AEB">
        <w:rPr>
          <w:noProof/>
        </w:rPr>
        <w:t xml:space="preserve"> factors related to </w:t>
      </w:r>
      <w:r w:rsidR="004E4D77" w:rsidRPr="00B42AEB">
        <w:rPr>
          <w:noProof/>
        </w:rPr>
        <w:t>persons</w:t>
      </w:r>
      <w:r w:rsidRPr="00B42AEB">
        <w:rPr>
          <w:noProof/>
        </w:rPr>
        <w:t xml:space="preserve"> with disabilities and accessibility at the polls</w:t>
      </w:r>
      <w:r w:rsidRPr="00B42AEB">
        <w:rPr>
          <w:rStyle w:val="normaltextrun"/>
          <w:noProof/>
        </w:rPr>
        <w:t xml:space="preserve"> can help election authorities distribute their resources more efficiently. Pooling resources and data </w:t>
      </w:r>
      <w:r w:rsidR="00241550" w:rsidRPr="00B42AEB">
        <w:rPr>
          <w:rStyle w:val="normaltextrun"/>
          <w:noProof/>
        </w:rPr>
        <w:t>from</w:t>
      </w:r>
      <w:r w:rsidRPr="00B42AEB">
        <w:rPr>
          <w:rStyle w:val="normaltextrun"/>
          <w:noProof/>
        </w:rPr>
        <w:t xml:space="preserve"> all relevant authorities, including by combining statistical information with administrative </w:t>
      </w:r>
      <w:r w:rsidR="00241550" w:rsidRPr="00B42AEB">
        <w:rPr>
          <w:rStyle w:val="normaltextrun"/>
          <w:noProof/>
        </w:rPr>
        <w:t xml:space="preserve">data </w:t>
      </w:r>
      <w:r w:rsidRPr="00B42AEB">
        <w:rPr>
          <w:rStyle w:val="normaltextrun"/>
          <w:noProof/>
        </w:rPr>
        <w:t xml:space="preserve">on disability and inclusion, </w:t>
      </w:r>
      <w:r w:rsidR="00241550" w:rsidRPr="00B42AEB">
        <w:rPr>
          <w:rStyle w:val="normaltextrun"/>
          <w:noProof/>
        </w:rPr>
        <w:t>give</w:t>
      </w:r>
      <w:r w:rsidRPr="00B42AEB">
        <w:rPr>
          <w:rStyle w:val="normaltextrun"/>
          <w:noProof/>
        </w:rPr>
        <w:t xml:space="preserve">s a more accurate image of the support that </w:t>
      </w:r>
      <w:r w:rsidR="004E4D77" w:rsidRPr="00B42AEB">
        <w:rPr>
          <w:rStyle w:val="normaltextrun"/>
          <w:noProof/>
        </w:rPr>
        <w:t>persons</w:t>
      </w:r>
      <w:r w:rsidRPr="00B42AEB">
        <w:rPr>
          <w:rStyle w:val="normaltextrun"/>
          <w:noProof/>
        </w:rPr>
        <w:t xml:space="preserve"> with disabilities need to exercise their electoral rights effectively.</w:t>
      </w:r>
    </w:p>
    <w:p w14:paraId="141DB299" w14:textId="0C6FFE85" w:rsidR="001D31EC" w:rsidRPr="00B42AEB" w:rsidRDefault="006C4C6A" w:rsidP="00B42AEB">
      <w:pPr>
        <w:rPr>
          <w:rStyle w:val="normaltextrun"/>
          <w:noProof/>
        </w:rPr>
      </w:pPr>
      <w:r w:rsidRPr="00B42AEB">
        <w:rPr>
          <w:rStyle w:val="normaltextrun"/>
          <w:noProof/>
        </w:rPr>
        <w:t xml:space="preserve">Any processing of personal data must take place in full compliance with the General Data Protection Regulation (GDPR). </w:t>
      </w:r>
      <w:r w:rsidR="00CA1621" w:rsidRPr="00B42AEB">
        <w:rPr>
          <w:rStyle w:val="normaltextrun"/>
          <w:noProof/>
        </w:rPr>
        <w:t>H</w:t>
      </w:r>
      <w:r w:rsidR="0083034B" w:rsidRPr="00B42AEB">
        <w:rPr>
          <w:rStyle w:val="normaltextrun"/>
          <w:noProof/>
        </w:rPr>
        <w:t>ealth data, such as personal data on person’s disability, is a special category of personal data</w:t>
      </w:r>
      <w:r w:rsidR="00883E12" w:rsidRPr="00B42AEB">
        <w:rPr>
          <w:rStyle w:val="normaltextrun"/>
          <w:noProof/>
        </w:rPr>
        <w:t xml:space="preserve"> </w:t>
      </w:r>
      <w:r w:rsidR="00730661" w:rsidRPr="00B42AEB">
        <w:rPr>
          <w:rStyle w:val="normaltextrun"/>
          <w:noProof/>
        </w:rPr>
        <w:t xml:space="preserve">enjoying special protection under </w:t>
      </w:r>
      <w:r w:rsidR="001F34AD" w:rsidRPr="00B42AEB">
        <w:rPr>
          <w:rStyle w:val="normaltextrun"/>
          <w:noProof/>
        </w:rPr>
        <w:t>that Regulation.</w:t>
      </w:r>
      <w:r w:rsidR="0083034B" w:rsidRPr="00B42AEB">
        <w:rPr>
          <w:rStyle w:val="normaltextrun"/>
          <w:noProof/>
        </w:rPr>
        <w:t xml:space="preserve"> </w:t>
      </w:r>
    </w:p>
    <w:p w14:paraId="1737BA7A" w14:textId="33ECCE9C" w:rsidR="005F5DD5" w:rsidRPr="00B42AEB" w:rsidRDefault="00172C0C" w:rsidP="00B42AEB">
      <w:pPr>
        <w:rPr>
          <w:noProof/>
        </w:rPr>
      </w:pPr>
      <w:r w:rsidRPr="00B42AEB">
        <w:rPr>
          <w:rStyle w:val="normaltextrun"/>
          <w:noProof/>
        </w:rPr>
        <w:t xml:space="preserve">For instance, Romania aggregates data </w:t>
      </w:r>
      <w:r w:rsidR="00241550" w:rsidRPr="00B42AEB">
        <w:rPr>
          <w:rStyle w:val="normaltextrun"/>
          <w:noProof/>
        </w:rPr>
        <w:t xml:space="preserve">on the </w:t>
      </w:r>
      <w:r w:rsidRPr="00B42AEB">
        <w:rPr>
          <w:rStyle w:val="normaltextrun"/>
          <w:noProof/>
        </w:rPr>
        <w:t xml:space="preserve">participation of </w:t>
      </w:r>
      <w:r w:rsidR="004E4D77" w:rsidRPr="00B42AEB">
        <w:rPr>
          <w:rStyle w:val="normaltextrun"/>
          <w:noProof/>
        </w:rPr>
        <w:t>persons</w:t>
      </w:r>
      <w:r w:rsidRPr="00B42AEB">
        <w:rPr>
          <w:rStyle w:val="normaltextrun"/>
          <w:noProof/>
        </w:rPr>
        <w:t xml:space="preserve"> with disabilities in elections </w:t>
      </w:r>
      <w:r w:rsidR="00F02EDA" w:rsidRPr="00B42AEB">
        <w:rPr>
          <w:rStyle w:val="normaltextrun"/>
          <w:noProof/>
        </w:rPr>
        <w:t>by comparing the</w:t>
      </w:r>
      <w:r w:rsidR="00B4771A" w:rsidRPr="00B42AEB">
        <w:rPr>
          <w:rStyle w:val="normaltextrun"/>
          <w:noProof/>
        </w:rPr>
        <w:t xml:space="preserve"> number of</w:t>
      </w:r>
      <w:r w:rsidR="00A867AA" w:rsidRPr="00B42AEB">
        <w:rPr>
          <w:rStyle w:val="normaltextrun"/>
          <w:noProof/>
        </w:rPr>
        <w:t xml:space="preserve"> </w:t>
      </w:r>
      <w:r w:rsidR="004E4D77" w:rsidRPr="00B42AEB">
        <w:rPr>
          <w:rStyle w:val="normaltextrun"/>
          <w:noProof/>
        </w:rPr>
        <w:t>persons</w:t>
      </w:r>
      <w:r w:rsidR="00241550" w:rsidRPr="00B42AEB">
        <w:rPr>
          <w:rStyle w:val="normaltextrun"/>
          <w:noProof/>
        </w:rPr>
        <w:t xml:space="preserve"> who have a </w:t>
      </w:r>
      <w:r w:rsidR="00A867AA" w:rsidRPr="00B42AEB">
        <w:rPr>
          <w:rStyle w:val="normaltextrun"/>
          <w:noProof/>
        </w:rPr>
        <w:t xml:space="preserve">disability certificate and the number of voters. </w:t>
      </w:r>
      <w:r w:rsidR="00F02EDA" w:rsidRPr="00B42AEB">
        <w:rPr>
          <w:rStyle w:val="normaltextrun"/>
          <w:noProof/>
        </w:rPr>
        <w:t xml:space="preserve">This is </w:t>
      </w:r>
      <w:r w:rsidR="00E77959" w:rsidRPr="00B42AEB">
        <w:rPr>
          <w:rStyle w:val="normaltextrun"/>
          <w:noProof/>
        </w:rPr>
        <w:t xml:space="preserve">based on </w:t>
      </w:r>
      <w:r w:rsidRPr="00B42AEB">
        <w:rPr>
          <w:rStyle w:val="normaltextrun"/>
          <w:noProof/>
        </w:rPr>
        <w:t xml:space="preserve">a formalised </w:t>
      </w:r>
      <w:r w:rsidR="00241550" w:rsidRPr="00B42AEB">
        <w:rPr>
          <w:rStyle w:val="normaltextrun"/>
          <w:noProof/>
        </w:rPr>
        <w:t xml:space="preserve">agreement </w:t>
      </w:r>
      <w:r w:rsidRPr="00B42AEB">
        <w:rPr>
          <w:rStyle w:val="normaltextrun"/>
          <w:noProof/>
        </w:rPr>
        <w:t xml:space="preserve">between the Permanent Electoral Authority and the National Authority for the Rights of Persons with Disabilities, </w:t>
      </w:r>
      <w:r w:rsidR="00241550" w:rsidRPr="00B42AEB">
        <w:rPr>
          <w:rStyle w:val="normaltextrun"/>
          <w:noProof/>
        </w:rPr>
        <w:t xml:space="preserve">and it </w:t>
      </w:r>
      <w:r w:rsidRPr="00B42AEB">
        <w:rPr>
          <w:rStyle w:val="normaltextrun"/>
          <w:noProof/>
        </w:rPr>
        <w:t>ensur</w:t>
      </w:r>
      <w:r w:rsidR="00241550" w:rsidRPr="00B42AEB">
        <w:rPr>
          <w:rStyle w:val="normaltextrun"/>
          <w:noProof/>
        </w:rPr>
        <w:t>es</w:t>
      </w:r>
      <w:r w:rsidRPr="00B42AEB">
        <w:rPr>
          <w:rStyle w:val="normaltextrun"/>
          <w:noProof/>
        </w:rPr>
        <w:t xml:space="preserve"> compliance with the data protection requirements.</w:t>
      </w:r>
    </w:p>
    <w:p w14:paraId="161DA235" w14:textId="0B4CEFB1" w:rsidR="00172C0C" w:rsidRPr="00B42AEB" w:rsidRDefault="00172C0C" w:rsidP="00B42AEB">
      <w:pPr>
        <w:rPr>
          <w:noProof/>
        </w:rPr>
      </w:pPr>
      <w:r w:rsidRPr="00B42AEB">
        <w:rPr>
          <w:noProof/>
        </w:rPr>
        <w:t>Sweden collects statistical data</w:t>
      </w:r>
      <w:r w:rsidR="00365B62" w:rsidRPr="00B42AEB">
        <w:rPr>
          <w:noProof/>
        </w:rPr>
        <w:t xml:space="preserve"> </w:t>
      </w:r>
      <w:r w:rsidRPr="00B42AEB">
        <w:rPr>
          <w:noProof/>
        </w:rPr>
        <w:t xml:space="preserve">on the participation of </w:t>
      </w:r>
      <w:r w:rsidR="004E4D77" w:rsidRPr="00B42AEB">
        <w:rPr>
          <w:noProof/>
        </w:rPr>
        <w:t>persons</w:t>
      </w:r>
      <w:r w:rsidRPr="00B42AEB">
        <w:rPr>
          <w:noProof/>
        </w:rPr>
        <w:t xml:space="preserve"> with disabilities in elections (as </w:t>
      </w:r>
      <w:r w:rsidR="00851E79" w:rsidRPr="00B42AEB">
        <w:rPr>
          <w:noProof/>
        </w:rPr>
        <w:t xml:space="preserve">shown </w:t>
      </w:r>
      <w:r w:rsidRPr="00B42AEB">
        <w:rPr>
          <w:noProof/>
        </w:rPr>
        <w:t>in the figure below).</w:t>
      </w:r>
    </w:p>
    <w:p w14:paraId="09E482B4" w14:textId="2B3872F5" w:rsidR="00172C0C" w:rsidRPr="00B42AEB" w:rsidRDefault="007013F9" w:rsidP="00B7011F">
      <w:pPr>
        <w:jc w:val="center"/>
        <w:rPr>
          <w:noProof/>
          <w:lang w:eastAsia="sv-SE"/>
        </w:rPr>
      </w:pPr>
      <w:r w:rsidRPr="00B42AEB">
        <w:rPr>
          <w:noProof/>
          <w:lang w:eastAsia="en-GB"/>
        </w:rPr>
        <w:drawing>
          <wp:inline distT="0" distB="0" distL="0" distR="0" wp14:anchorId="333A3ED5" wp14:editId="6EBA862A">
            <wp:extent cx="2041312" cy="4551822"/>
            <wp:effectExtent l="0" t="0" r="0" b="127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48421" cy="4567675"/>
                    </a:xfrm>
                    <a:prstGeom prst="rect">
                      <a:avLst/>
                    </a:prstGeom>
                    <a:noFill/>
                  </pic:spPr>
                </pic:pic>
              </a:graphicData>
            </a:graphic>
          </wp:inline>
        </w:drawing>
      </w:r>
      <w:r w:rsidRPr="00B42AEB">
        <w:rPr>
          <w:noProof/>
          <w:lang w:eastAsia="en-GB"/>
        </w:rPr>
        <w:drawing>
          <wp:inline distT="0" distB="0" distL="0" distR="0" wp14:anchorId="208E20B2" wp14:editId="2AF4AA0E">
            <wp:extent cx="2748485" cy="4628449"/>
            <wp:effectExtent l="0" t="0" r="0" b="1270"/>
            <wp:doc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B42AEB" w:rsidRDefault="00172C0C" w:rsidP="00B42AEB">
      <w:pPr>
        <w:rPr>
          <w:noProof/>
        </w:rPr>
      </w:pPr>
      <w:r w:rsidRPr="00B42AEB">
        <w:rPr>
          <w:noProof/>
        </w:rPr>
        <w:t>Several Member States, such as Hungary and Spain, collect data on voters who request access to special voting arrangements.</w:t>
      </w:r>
      <w:r w:rsidR="00C82E82" w:rsidRPr="00B42AEB">
        <w:rPr>
          <w:noProof/>
        </w:rPr>
        <w:t xml:space="preserve"> Since 2016.</w:t>
      </w:r>
      <w:r w:rsidRPr="00B42AEB">
        <w:rPr>
          <w:noProof/>
        </w:rPr>
        <w:t xml:space="preserve"> </w:t>
      </w:r>
      <w:r w:rsidR="00C82E82" w:rsidRPr="00B42AEB">
        <w:rPr>
          <w:noProof/>
        </w:rPr>
        <w:t xml:space="preserve">Lithuania has been operating an electronic register of </w:t>
      </w:r>
      <w:r w:rsidR="004E4D77" w:rsidRPr="00B42AEB">
        <w:rPr>
          <w:noProof/>
        </w:rPr>
        <w:t>persons</w:t>
      </w:r>
      <w:r w:rsidR="00C82E82" w:rsidRPr="00B42AEB">
        <w:rPr>
          <w:noProof/>
        </w:rPr>
        <w:t xml:space="preserve"> entitled to vote at home, including voters with disabilities and over the age of 70. </w:t>
      </w:r>
      <w:r w:rsidR="006D11B4" w:rsidRPr="00B42AEB">
        <w:rPr>
          <w:noProof/>
        </w:rPr>
        <w:t xml:space="preserve">In </w:t>
      </w:r>
      <w:r w:rsidRPr="00B42AEB">
        <w:rPr>
          <w:noProof/>
        </w:rPr>
        <w:t xml:space="preserve">Luxembourg, the collection of such data is particularly relevant as participation in elections is compulsory </w:t>
      </w:r>
      <w:r w:rsidR="00241550" w:rsidRPr="00B42AEB">
        <w:rPr>
          <w:noProof/>
        </w:rPr>
        <w:t xml:space="preserve">for all </w:t>
      </w:r>
      <w:r w:rsidR="006D11B4" w:rsidRPr="00B42AEB">
        <w:rPr>
          <w:noProof/>
        </w:rPr>
        <w:t xml:space="preserve">registered </w:t>
      </w:r>
      <w:r w:rsidR="00241550" w:rsidRPr="00B42AEB">
        <w:rPr>
          <w:noProof/>
        </w:rPr>
        <w:t xml:space="preserve">voters </w:t>
      </w:r>
      <w:r w:rsidRPr="00B42AEB">
        <w:rPr>
          <w:noProof/>
        </w:rPr>
        <w:t>until the age of 75</w:t>
      </w:r>
      <w:r w:rsidR="006D11B4" w:rsidRPr="00B42AEB">
        <w:rPr>
          <w:noProof/>
        </w:rPr>
        <w:t>. Luxembourg</w:t>
      </w:r>
      <w:r w:rsidRPr="00B42AEB">
        <w:rPr>
          <w:noProof/>
        </w:rPr>
        <w:t xml:space="preserve"> </w:t>
      </w:r>
      <w:r w:rsidR="003D6498" w:rsidRPr="00B42AEB">
        <w:rPr>
          <w:noProof/>
        </w:rPr>
        <w:t xml:space="preserve">also </w:t>
      </w:r>
      <w:r w:rsidR="006D11B4" w:rsidRPr="00B42AEB">
        <w:rPr>
          <w:noProof/>
        </w:rPr>
        <w:t>runs</w:t>
      </w:r>
      <w:r w:rsidRPr="00B42AEB">
        <w:rPr>
          <w:noProof/>
        </w:rPr>
        <w:t xml:space="preserve"> surveys to collect data on </w:t>
      </w:r>
      <w:r w:rsidR="006D11B4" w:rsidRPr="00B42AEB">
        <w:rPr>
          <w:noProof/>
        </w:rPr>
        <w:t>several</w:t>
      </w:r>
      <w:r w:rsidRPr="00B42AEB">
        <w:rPr>
          <w:noProof/>
        </w:rPr>
        <w:t xml:space="preserve"> factors related to </w:t>
      </w:r>
      <w:r w:rsidR="004E4D77" w:rsidRPr="00B42AEB">
        <w:rPr>
          <w:noProof/>
        </w:rPr>
        <w:t>persons</w:t>
      </w:r>
      <w:r w:rsidRPr="00B42AEB">
        <w:rPr>
          <w:noProof/>
        </w:rPr>
        <w:t xml:space="preserve"> with disabilities and </w:t>
      </w:r>
      <w:r w:rsidR="006D11B4" w:rsidRPr="00B42AEB">
        <w:rPr>
          <w:noProof/>
        </w:rPr>
        <w:t xml:space="preserve">the </w:t>
      </w:r>
      <w:r w:rsidRPr="00B42AEB">
        <w:rPr>
          <w:noProof/>
        </w:rPr>
        <w:t>accessibility of elections.</w:t>
      </w:r>
    </w:p>
    <w:p w14:paraId="06035948" w14:textId="32CCA47C" w:rsidR="00DC6D28" w:rsidRPr="00B42AEB" w:rsidRDefault="0099175B" w:rsidP="006B02A7">
      <w:pPr>
        <w:pStyle w:val="Heading2"/>
        <w:spacing w:before="240" w:after="240"/>
        <w:rPr>
          <w:noProof/>
        </w:rPr>
      </w:pPr>
      <w:bookmarkStart w:id="78" w:name="_Toc148718601"/>
      <w:bookmarkStart w:id="79" w:name="_Toc152322753"/>
      <w:r w:rsidRPr="00B42AEB">
        <w:rPr>
          <w:noProof/>
        </w:rPr>
        <w:t xml:space="preserve">7.8. </w:t>
      </w:r>
      <w:r w:rsidR="00B85EE3" w:rsidRPr="00B42AEB">
        <w:rPr>
          <w:noProof/>
        </w:rPr>
        <w:t>Monitoring and assessing</w:t>
      </w:r>
      <w:r w:rsidR="00A01D0D" w:rsidRPr="00B42AEB">
        <w:rPr>
          <w:noProof/>
        </w:rPr>
        <w:t xml:space="preserve"> the accessibility of elections</w:t>
      </w:r>
      <w:bookmarkEnd w:id="78"/>
      <w:bookmarkEnd w:id="79"/>
    </w:p>
    <w:p w14:paraId="7481BD36" w14:textId="085B858E" w:rsidR="005F78F7" w:rsidRPr="00B42AEB" w:rsidRDefault="005F5DD5" w:rsidP="00B42AEB">
      <w:pPr>
        <w:rPr>
          <w:noProof/>
        </w:rPr>
      </w:pPr>
      <w:r w:rsidRPr="00B42AEB">
        <w:rPr>
          <w:noProof/>
        </w:rPr>
        <w:t xml:space="preserve">The period after </w:t>
      </w:r>
      <w:r w:rsidR="00DD05D6" w:rsidRPr="00B42AEB">
        <w:rPr>
          <w:noProof/>
        </w:rPr>
        <w:t xml:space="preserve">an </w:t>
      </w:r>
      <w:r w:rsidR="00EF6F50" w:rsidRPr="00B42AEB">
        <w:rPr>
          <w:noProof/>
        </w:rPr>
        <w:t xml:space="preserve">election is usually </w:t>
      </w:r>
      <w:r w:rsidR="00DD05D6" w:rsidRPr="00B42AEB">
        <w:rPr>
          <w:noProof/>
        </w:rPr>
        <w:t xml:space="preserve">spent looking at </w:t>
      </w:r>
      <w:r w:rsidR="00E1574E" w:rsidRPr="00B42AEB">
        <w:rPr>
          <w:noProof/>
        </w:rPr>
        <w:t xml:space="preserve">the performance </w:t>
      </w:r>
      <w:r w:rsidR="008C693A" w:rsidRPr="00B42AEB">
        <w:rPr>
          <w:noProof/>
        </w:rPr>
        <w:t>in delivering</w:t>
      </w:r>
      <w:r w:rsidR="00653A3B" w:rsidRPr="00B42AEB">
        <w:rPr>
          <w:noProof/>
        </w:rPr>
        <w:t xml:space="preserve"> smooth and cre</w:t>
      </w:r>
      <w:r w:rsidR="00804DC8" w:rsidRPr="00B42AEB">
        <w:rPr>
          <w:noProof/>
        </w:rPr>
        <w:t xml:space="preserve">dible elections </w:t>
      </w:r>
      <w:r w:rsidR="00EF6F50" w:rsidRPr="00B42AEB">
        <w:rPr>
          <w:noProof/>
        </w:rPr>
        <w:t xml:space="preserve">and </w:t>
      </w:r>
      <w:r w:rsidR="00A90A39" w:rsidRPr="00B42AEB">
        <w:rPr>
          <w:noProof/>
        </w:rPr>
        <w:t>evaluati</w:t>
      </w:r>
      <w:r w:rsidR="00F76357" w:rsidRPr="00B42AEB">
        <w:rPr>
          <w:noProof/>
        </w:rPr>
        <w:t xml:space="preserve">ng </w:t>
      </w:r>
      <w:r w:rsidR="00A90A39" w:rsidRPr="00B42AEB">
        <w:rPr>
          <w:noProof/>
        </w:rPr>
        <w:t>how</w:t>
      </w:r>
      <w:r w:rsidR="00B77A8D" w:rsidRPr="00B42AEB">
        <w:rPr>
          <w:noProof/>
        </w:rPr>
        <w:t xml:space="preserve"> </w:t>
      </w:r>
      <w:r w:rsidR="00DD05D6" w:rsidRPr="00B42AEB">
        <w:rPr>
          <w:noProof/>
        </w:rPr>
        <w:t xml:space="preserve">the </w:t>
      </w:r>
      <w:r w:rsidR="00B77A8D" w:rsidRPr="00B42AEB">
        <w:rPr>
          <w:noProof/>
        </w:rPr>
        <w:t xml:space="preserve">rules were </w:t>
      </w:r>
      <w:r w:rsidR="00716480" w:rsidRPr="00B42AEB">
        <w:rPr>
          <w:noProof/>
        </w:rPr>
        <w:t>implemented</w:t>
      </w:r>
      <w:r w:rsidR="00B77A8D" w:rsidRPr="00B42AEB">
        <w:rPr>
          <w:noProof/>
        </w:rPr>
        <w:t xml:space="preserve"> and </w:t>
      </w:r>
      <w:r w:rsidR="00DD05D6" w:rsidRPr="00B42AEB">
        <w:rPr>
          <w:noProof/>
        </w:rPr>
        <w:t xml:space="preserve">the </w:t>
      </w:r>
      <w:r w:rsidR="00B77A8D" w:rsidRPr="00B42AEB">
        <w:rPr>
          <w:noProof/>
        </w:rPr>
        <w:t>resources used</w:t>
      </w:r>
      <w:r w:rsidR="00716480" w:rsidRPr="00B42AEB">
        <w:rPr>
          <w:noProof/>
        </w:rPr>
        <w:t>.</w:t>
      </w:r>
      <w:r w:rsidR="00732EBA" w:rsidRPr="00B42AEB">
        <w:rPr>
          <w:noProof/>
        </w:rPr>
        <w:t xml:space="preserve"> </w:t>
      </w:r>
      <w:r w:rsidR="00BF2C75" w:rsidRPr="00B42AEB">
        <w:rPr>
          <w:noProof/>
        </w:rPr>
        <w:t>Several Member States</w:t>
      </w:r>
      <w:r w:rsidR="003F7946" w:rsidRPr="00B42AEB">
        <w:rPr>
          <w:noProof/>
        </w:rPr>
        <w:t xml:space="preserve"> </w:t>
      </w:r>
      <w:r w:rsidR="00851E79" w:rsidRPr="00B42AEB">
        <w:rPr>
          <w:noProof/>
        </w:rPr>
        <w:t>(</w:t>
      </w:r>
      <w:r w:rsidR="003F7946" w:rsidRPr="00B42AEB">
        <w:rPr>
          <w:noProof/>
        </w:rPr>
        <w:t>Lithuania</w:t>
      </w:r>
      <w:r w:rsidR="00256D1C" w:rsidRPr="00B42AEB">
        <w:rPr>
          <w:noProof/>
        </w:rPr>
        <w:t xml:space="preserve">, </w:t>
      </w:r>
      <w:r w:rsidR="003F7946" w:rsidRPr="00B42AEB">
        <w:rPr>
          <w:noProof/>
        </w:rPr>
        <w:t>Romania</w:t>
      </w:r>
      <w:r w:rsidR="00256D1C" w:rsidRPr="00B42AEB">
        <w:rPr>
          <w:noProof/>
        </w:rPr>
        <w:t xml:space="preserve"> and Sweden</w:t>
      </w:r>
      <w:r w:rsidR="00851E79" w:rsidRPr="00B42AEB">
        <w:rPr>
          <w:noProof/>
        </w:rPr>
        <w:t>)</w:t>
      </w:r>
      <w:r w:rsidR="00365B62" w:rsidRPr="00B42AEB">
        <w:rPr>
          <w:noProof/>
        </w:rPr>
        <w:t xml:space="preserve"> </w:t>
      </w:r>
      <w:r w:rsidR="00BF2C75" w:rsidRPr="00B42AEB">
        <w:rPr>
          <w:noProof/>
        </w:rPr>
        <w:t>require</w:t>
      </w:r>
      <w:r w:rsidR="00C6444E" w:rsidRPr="00B42AEB">
        <w:rPr>
          <w:noProof/>
        </w:rPr>
        <w:t xml:space="preserve"> </w:t>
      </w:r>
      <w:r w:rsidR="00187F9E" w:rsidRPr="00B42AEB">
        <w:rPr>
          <w:noProof/>
        </w:rPr>
        <w:t xml:space="preserve">in particular </w:t>
      </w:r>
      <w:r w:rsidR="00C6444E" w:rsidRPr="00B42AEB">
        <w:rPr>
          <w:noProof/>
        </w:rPr>
        <w:t>election authorities to</w:t>
      </w:r>
      <w:r w:rsidR="00AE6262" w:rsidRPr="00B42AEB">
        <w:rPr>
          <w:noProof/>
        </w:rPr>
        <w:t xml:space="preserve"> assess </w:t>
      </w:r>
      <w:r w:rsidR="003A24C9" w:rsidRPr="00B42AEB">
        <w:rPr>
          <w:noProof/>
        </w:rPr>
        <w:t>how the electoral process was conducted</w:t>
      </w:r>
      <w:r w:rsidR="00256D1C" w:rsidRPr="00B42AEB">
        <w:rPr>
          <w:noProof/>
        </w:rPr>
        <w:t>.</w:t>
      </w:r>
      <w:r w:rsidR="003A24C9" w:rsidRPr="00B42AEB">
        <w:rPr>
          <w:noProof/>
        </w:rPr>
        <w:t xml:space="preserve"> </w:t>
      </w:r>
      <w:r w:rsidR="009D07B8" w:rsidRPr="00B42AEB">
        <w:rPr>
          <w:noProof/>
        </w:rPr>
        <w:t xml:space="preserve">Ireland’s new electoral commission has a legislative remit to conduct post-electoral event reviews. These reviews will  examine returning officers’ and presiding officers’ (who supervise polling stations at a poll) support in facilitating voting by blind, incapacitated, and illiterate voters at polling stations. </w:t>
      </w:r>
      <w:r w:rsidR="003F7946" w:rsidRPr="00B42AEB">
        <w:rPr>
          <w:noProof/>
        </w:rPr>
        <w:t>Spain</w:t>
      </w:r>
      <w:r w:rsidR="004E7A50" w:rsidRPr="00B42AEB">
        <w:rPr>
          <w:noProof/>
        </w:rPr>
        <w:t xml:space="preserve"> prepares</w:t>
      </w:r>
      <w:r w:rsidR="00973137" w:rsidRPr="00B42AEB">
        <w:rPr>
          <w:noProof/>
        </w:rPr>
        <w:t xml:space="preserve"> questionnaires</w:t>
      </w:r>
      <w:r w:rsidR="00E26B73" w:rsidRPr="00B42AEB">
        <w:rPr>
          <w:noProof/>
        </w:rPr>
        <w:t xml:space="preserve"> to evaluate the</w:t>
      </w:r>
      <w:r w:rsidR="000822A5" w:rsidRPr="00B42AEB">
        <w:rPr>
          <w:noProof/>
        </w:rPr>
        <w:t xml:space="preserve"> compliance</w:t>
      </w:r>
      <w:r w:rsidR="00295B7D" w:rsidRPr="00B42AEB">
        <w:rPr>
          <w:noProof/>
        </w:rPr>
        <w:t xml:space="preserve"> of the elections with accessibility</w:t>
      </w:r>
      <w:r w:rsidR="00BA4B1A" w:rsidRPr="00B42AEB">
        <w:rPr>
          <w:noProof/>
        </w:rPr>
        <w:t xml:space="preserve"> requirements</w:t>
      </w:r>
      <w:r w:rsidR="009E7281" w:rsidRPr="00B42AEB">
        <w:rPr>
          <w:noProof/>
        </w:rPr>
        <w:t xml:space="preserve"> and accessibility reports a</w:t>
      </w:r>
      <w:r w:rsidR="00126773" w:rsidRPr="00B42AEB">
        <w:rPr>
          <w:noProof/>
        </w:rPr>
        <w:t>fter each electoral process</w:t>
      </w:r>
      <w:r w:rsidR="009E7281" w:rsidRPr="00B42AEB">
        <w:rPr>
          <w:noProof/>
        </w:rPr>
        <w:t>.</w:t>
      </w:r>
      <w:r w:rsidR="008358A2" w:rsidRPr="00B42AEB">
        <w:rPr>
          <w:noProof/>
        </w:rPr>
        <w:t xml:space="preserve"> It </w:t>
      </w:r>
      <w:r w:rsidR="00DD05D6" w:rsidRPr="00B42AEB">
        <w:rPr>
          <w:noProof/>
        </w:rPr>
        <w:t>appoints</w:t>
      </w:r>
      <w:r w:rsidR="008358A2" w:rsidRPr="00B42AEB">
        <w:rPr>
          <w:noProof/>
        </w:rPr>
        <w:t xml:space="preserve"> accessibility</w:t>
      </w:r>
      <w:r w:rsidR="00BA4C83" w:rsidRPr="00B42AEB">
        <w:rPr>
          <w:noProof/>
        </w:rPr>
        <w:t xml:space="preserve"> managers for the elections</w:t>
      </w:r>
      <w:r w:rsidR="001168CE">
        <w:rPr>
          <w:noProof/>
        </w:rPr>
        <w:t xml:space="preserve"> at each governmental delegation (19) and sub</w:t>
      </w:r>
      <w:r w:rsidR="005044D3">
        <w:rPr>
          <w:noProof/>
        </w:rPr>
        <w:t>-</w:t>
      </w:r>
      <w:r w:rsidR="001168CE">
        <w:rPr>
          <w:noProof/>
        </w:rPr>
        <w:t>delegation (52)</w:t>
      </w:r>
      <w:r w:rsidR="008D72B0" w:rsidRPr="00B42AEB">
        <w:rPr>
          <w:noProof/>
        </w:rPr>
        <w:t xml:space="preserve">, </w:t>
      </w:r>
      <w:r w:rsidR="001168CE" w:rsidRPr="00B42AEB">
        <w:rPr>
          <w:noProof/>
        </w:rPr>
        <w:t>who</w:t>
      </w:r>
      <w:r w:rsidR="001168CE">
        <w:rPr>
          <w:noProof/>
        </w:rPr>
        <w:t xml:space="preserve"> are responsible of</w:t>
      </w:r>
      <w:r w:rsidR="001168CE" w:rsidRPr="001168CE">
        <w:rPr>
          <w:noProof/>
        </w:rPr>
        <w:t xml:space="preserve"> accessibility in every electoral process</w:t>
      </w:r>
      <w:r w:rsidR="001168CE">
        <w:rPr>
          <w:noProof/>
        </w:rPr>
        <w:t>,</w:t>
      </w:r>
      <w:r w:rsidR="001168CE" w:rsidRPr="001168CE">
        <w:rPr>
          <w:noProof/>
        </w:rPr>
        <w:t xml:space="preserve"> act as interlocutors </w:t>
      </w:r>
      <w:r w:rsidR="001168CE">
        <w:rPr>
          <w:noProof/>
        </w:rPr>
        <w:t>of</w:t>
      </w:r>
      <w:r w:rsidR="001168CE" w:rsidRPr="001168CE">
        <w:rPr>
          <w:noProof/>
        </w:rPr>
        <w:t xml:space="preserve"> the Ministry of the Interior</w:t>
      </w:r>
      <w:r w:rsidR="001168CE" w:rsidRPr="00B42AEB">
        <w:rPr>
          <w:noProof/>
        </w:rPr>
        <w:t xml:space="preserve"> </w:t>
      </w:r>
      <w:r w:rsidR="00AC5A17">
        <w:rPr>
          <w:noProof/>
        </w:rPr>
        <w:t>and</w:t>
      </w:r>
      <w:r w:rsidR="001168CE">
        <w:rPr>
          <w:noProof/>
        </w:rPr>
        <w:t xml:space="preserve"> </w:t>
      </w:r>
      <w:r w:rsidR="00DD05D6" w:rsidRPr="00B42AEB">
        <w:rPr>
          <w:noProof/>
        </w:rPr>
        <w:t xml:space="preserve">carry out swift </w:t>
      </w:r>
      <w:r w:rsidR="00BA4C83" w:rsidRPr="00B42AEB">
        <w:rPr>
          <w:noProof/>
        </w:rPr>
        <w:t>follow-up</w:t>
      </w:r>
      <w:r w:rsidR="00982700">
        <w:rPr>
          <w:noProof/>
        </w:rPr>
        <w:t>s</w:t>
      </w:r>
      <w:r w:rsidR="00BA4C83" w:rsidRPr="00B42AEB">
        <w:rPr>
          <w:noProof/>
        </w:rPr>
        <w:t xml:space="preserve"> of all incidents related to</w:t>
      </w:r>
      <w:r w:rsidR="008D72B0" w:rsidRPr="00B42AEB">
        <w:rPr>
          <w:noProof/>
        </w:rPr>
        <w:t xml:space="preserve"> election</w:t>
      </w:r>
      <w:r w:rsidR="00BA4C83" w:rsidRPr="00B42AEB">
        <w:rPr>
          <w:noProof/>
        </w:rPr>
        <w:t xml:space="preserve"> accessibility</w:t>
      </w:r>
      <w:r w:rsidR="001168CE" w:rsidRPr="001168CE">
        <w:rPr>
          <w:noProof/>
        </w:rPr>
        <w:t>.</w:t>
      </w:r>
      <w:r w:rsidR="002F22D8" w:rsidRPr="00B42AEB">
        <w:rPr>
          <w:noProof/>
        </w:rPr>
        <w:t xml:space="preserve"> </w:t>
      </w:r>
      <w:r w:rsidR="00851E79" w:rsidRPr="00B42AEB">
        <w:rPr>
          <w:noProof/>
        </w:rPr>
        <w:t xml:space="preserve">The </w:t>
      </w:r>
      <w:r w:rsidR="00F3134F" w:rsidRPr="00B42AEB">
        <w:rPr>
          <w:noProof/>
        </w:rPr>
        <w:t>Netherlands conducts similar assessments</w:t>
      </w:r>
      <w:r w:rsidR="005011DD" w:rsidRPr="00B42AEB">
        <w:rPr>
          <w:noProof/>
        </w:rPr>
        <w:t xml:space="preserve"> and </w:t>
      </w:r>
      <w:r w:rsidR="00DD4020" w:rsidRPr="00B42AEB">
        <w:rPr>
          <w:noProof/>
        </w:rPr>
        <w:t xml:space="preserve">post-election </w:t>
      </w:r>
      <w:r w:rsidR="005011DD" w:rsidRPr="00B42AEB">
        <w:rPr>
          <w:noProof/>
        </w:rPr>
        <w:t>surveys.</w:t>
      </w:r>
      <w:r w:rsidR="00E7413F" w:rsidRPr="00B42AEB">
        <w:rPr>
          <w:noProof/>
        </w:rPr>
        <w:t xml:space="preserve"> </w:t>
      </w:r>
      <w:r w:rsidR="00B15B45" w:rsidRPr="00B42AEB">
        <w:rPr>
          <w:noProof/>
        </w:rPr>
        <w:t>In the Netherlands, voters can use the hotline 'Unlimited Voting' (</w:t>
      </w:r>
      <w:r w:rsidR="00B15B45" w:rsidRPr="00B42AEB">
        <w:rPr>
          <w:i/>
          <w:iCs/>
          <w:noProof/>
        </w:rPr>
        <w:t>Meldpunt Onbeperkt Stemmen</w:t>
      </w:r>
      <w:r w:rsidR="00B15B45" w:rsidRPr="00B42AEB">
        <w:rPr>
          <w:noProof/>
        </w:rPr>
        <w:t>) to report positive or negative experiences and make suggestions to improve the accessibility of elections.</w:t>
      </w:r>
    </w:p>
    <w:p w14:paraId="1A63EBAC" w14:textId="1418B714" w:rsidR="005F78F7" w:rsidRPr="00B42AEB" w:rsidRDefault="005F78F7" w:rsidP="00B42AEB">
      <w:pPr>
        <w:rPr>
          <w:noProof/>
        </w:rPr>
      </w:pPr>
      <w:r w:rsidRPr="00B42AEB">
        <w:rPr>
          <w:noProof/>
        </w:rPr>
        <w:t xml:space="preserve">In France, the accessibility of elections is monitored during the election and assessed after the election. The monitoring during the election is conducted by an independent body, the National Consultative Council for </w:t>
      </w:r>
      <w:r w:rsidR="004E4D77" w:rsidRPr="00B42AEB">
        <w:rPr>
          <w:noProof/>
        </w:rPr>
        <w:t>Persons</w:t>
      </w:r>
      <w:r w:rsidRPr="00B42AEB">
        <w:rPr>
          <w:noProof/>
        </w:rPr>
        <w:t xml:space="preserve"> with Disabilities, and by civil society organisations. Their assessments are published online</w:t>
      </w:r>
      <w:r w:rsidR="00EE2BB3">
        <w:rPr>
          <w:rStyle w:val="FootnoteReference"/>
          <w:noProof/>
        </w:rPr>
        <w:t>(</w:t>
      </w:r>
      <w:r w:rsidR="00EE2BB3" w:rsidRPr="00B42AEB">
        <w:rPr>
          <w:rStyle w:val="FootnoteReference"/>
          <w:noProof/>
        </w:rPr>
        <w:footnoteReference w:id="92"/>
      </w:r>
      <w:r w:rsidR="00EE2BB3">
        <w:rPr>
          <w:rStyle w:val="FootnoteReference"/>
          <w:noProof/>
        </w:rPr>
        <w:t>)</w:t>
      </w:r>
      <w:r w:rsidRPr="00B42AEB">
        <w:rPr>
          <w:noProof/>
        </w:rPr>
        <w:t xml:space="preserve">. After the election, the ministry of Interior, in charge of organising elections, and the national Committee for </w:t>
      </w:r>
      <w:r w:rsidR="004E4D77" w:rsidRPr="00B42AEB">
        <w:rPr>
          <w:noProof/>
        </w:rPr>
        <w:t>Persons</w:t>
      </w:r>
      <w:r w:rsidRPr="00B42AEB">
        <w:rPr>
          <w:noProof/>
        </w:rPr>
        <w:t xml:space="preserve"> with Disabilities </w:t>
      </w:r>
      <w:r w:rsidR="008559C9" w:rsidRPr="00B42AEB">
        <w:rPr>
          <w:noProof/>
        </w:rPr>
        <w:t>assess together with civil society organisations</w:t>
      </w:r>
      <w:r w:rsidRPr="00B42AEB">
        <w:rPr>
          <w:noProof/>
        </w:rPr>
        <w:t xml:space="preserve"> and political parties what worked in the organisation </w:t>
      </w:r>
      <w:r w:rsidR="008559C9" w:rsidRPr="00B42AEB">
        <w:rPr>
          <w:noProof/>
        </w:rPr>
        <w:t xml:space="preserve">of elections </w:t>
      </w:r>
      <w:r w:rsidRPr="00B42AEB">
        <w:rPr>
          <w:noProof/>
        </w:rPr>
        <w:t>and what could be improved before the next election.</w:t>
      </w:r>
    </w:p>
    <w:p w14:paraId="2C472F62" w14:textId="47116067" w:rsidR="005F5DD5" w:rsidRPr="00B42AEB" w:rsidRDefault="00E7413F" w:rsidP="00B42AEB">
      <w:pPr>
        <w:rPr>
          <w:noProof/>
        </w:rPr>
      </w:pPr>
      <w:r w:rsidRPr="00B42AEB">
        <w:rPr>
          <w:noProof/>
        </w:rPr>
        <w:t xml:space="preserve">The Commission also issues a report after each election to the European Parliament, which </w:t>
      </w:r>
      <w:r w:rsidR="001B4BE2" w:rsidRPr="00B42AEB">
        <w:rPr>
          <w:noProof/>
        </w:rPr>
        <w:t xml:space="preserve">covers the issues faced by </w:t>
      </w:r>
      <w:r w:rsidR="004E4D77" w:rsidRPr="00B42AEB">
        <w:rPr>
          <w:noProof/>
        </w:rPr>
        <w:t>persons</w:t>
      </w:r>
      <w:r w:rsidRPr="00B42AEB">
        <w:rPr>
          <w:noProof/>
        </w:rPr>
        <w:t xml:space="preserve"> with disabilities.</w:t>
      </w:r>
    </w:p>
    <w:p w14:paraId="245760E7" w14:textId="61042173" w:rsidR="008D65A6" w:rsidRPr="00B42AEB" w:rsidRDefault="00DE389B" w:rsidP="006B02A7">
      <w:pPr>
        <w:pStyle w:val="Heading1"/>
        <w:spacing w:before="360" w:after="240" w:line="288" w:lineRule="auto"/>
        <w:rPr>
          <w:noProof/>
        </w:rPr>
      </w:pPr>
      <w:bookmarkStart w:id="80" w:name="_Toc148718602"/>
      <w:bookmarkStart w:id="81" w:name="_Toc152322754"/>
      <w:r w:rsidRPr="00B42AEB">
        <w:rPr>
          <w:noProof/>
        </w:rPr>
        <w:t>8</w:t>
      </w:r>
      <w:r w:rsidR="005F4D4C" w:rsidRPr="00B42AEB">
        <w:rPr>
          <w:noProof/>
        </w:rPr>
        <w:t xml:space="preserve">. </w:t>
      </w:r>
      <w:r w:rsidR="00EC798A" w:rsidRPr="00B42AEB">
        <w:rPr>
          <w:noProof/>
        </w:rPr>
        <w:t>Final considerations</w:t>
      </w:r>
      <w:bookmarkEnd w:id="80"/>
      <w:bookmarkEnd w:id="81"/>
    </w:p>
    <w:p w14:paraId="0F9EDE65" w14:textId="01F896D2" w:rsidR="005B346B" w:rsidRPr="00B42AEB" w:rsidRDefault="00304616" w:rsidP="006B02A7">
      <w:pPr>
        <w:rPr>
          <w:noProof/>
        </w:rPr>
      </w:pPr>
      <w:r w:rsidRPr="00B42AEB">
        <w:rPr>
          <w:noProof/>
        </w:rPr>
        <w:t>Equality and non-di</w:t>
      </w:r>
      <w:r w:rsidR="00FD01B6" w:rsidRPr="00B42AEB">
        <w:rPr>
          <w:noProof/>
        </w:rPr>
        <w:t>s</w:t>
      </w:r>
      <w:r w:rsidRPr="00B42AEB">
        <w:rPr>
          <w:noProof/>
        </w:rPr>
        <w:t xml:space="preserve">crimination </w:t>
      </w:r>
      <w:r w:rsidR="00F10BF8" w:rsidRPr="00B42AEB">
        <w:rPr>
          <w:noProof/>
        </w:rPr>
        <w:t xml:space="preserve">and the integration of persons with disabilities </w:t>
      </w:r>
      <w:r w:rsidRPr="00B42AEB">
        <w:rPr>
          <w:noProof/>
        </w:rPr>
        <w:t xml:space="preserve">are core values </w:t>
      </w:r>
      <w:r w:rsidR="00006B10" w:rsidRPr="00B42AEB">
        <w:rPr>
          <w:noProof/>
        </w:rPr>
        <w:t xml:space="preserve">of </w:t>
      </w:r>
      <w:r w:rsidRPr="00B42AEB">
        <w:rPr>
          <w:noProof/>
        </w:rPr>
        <w:t xml:space="preserve">the </w:t>
      </w:r>
      <w:r w:rsidR="00666F5C" w:rsidRPr="00B42AEB">
        <w:rPr>
          <w:noProof/>
        </w:rPr>
        <w:t>EU</w:t>
      </w:r>
      <w:r w:rsidR="006E7AD1" w:rsidRPr="00B42AEB">
        <w:rPr>
          <w:noProof/>
        </w:rPr>
        <w:t xml:space="preserve"> </w:t>
      </w:r>
      <w:r w:rsidR="00DA0703" w:rsidRPr="00B42AEB">
        <w:rPr>
          <w:noProof/>
        </w:rPr>
        <w:t xml:space="preserve">and </w:t>
      </w:r>
      <w:r w:rsidR="00BC3C9C" w:rsidRPr="00B42AEB">
        <w:rPr>
          <w:noProof/>
        </w:rPr>
        <w:t>constitute</w:t>
      </w:r>
      <w:r w:rsidR="00006B10" w:rsidRPr="00B42AEB">
        <w:rPr>
          <w:noProof/>
        </w:rPr>
        <w:t xml:space="preserve"> fundamental rights </w:t>
      </w:r>
      <w:r w:rsidR="0004263D" w:rsidRPr="00B42AEB">
        <w:rPr>
          <w:noProof/>
        </w:rPr>
        <w:t xml:space="preserve">provided </w:t>
      </w:r>
      <w:r w:rsidR="00006B10" w:rsidRPr="00B42AEB">
        <w:rPr>
          <w:noProof/>
        </w:rPr>
        <w:t xml:space="preserve">under the </w:t>
      </w:r>
      <w:r w:rsidR="001572F6" w:rsidRPr="00B42AEB">
        <w:rPr>
          <w:noProof/>
        </w:rPr>
        <w:t xml:space="preserve">EU </w:t>
      </w:r>
      <w:r w:rsidR="00006B10" w:rsidRPr="00B42AEB">
        <w:rPr>
          <w:noProof/>
        </w:rPr>
        <w:t>Charter</w:t>
      </w:r>
      <w:r w:rsidR="001572F6" w:rsidRPr="00B42AEB">
        <w:rPr>
          <w:noProof/>
        </w:rPr>
        <w:t xml:space="preserve"> of Fundamental Rights</w:t>
      </w:r>
      <w:r w:rsidRPr="00B42AEB">
        <w:rPr>
          <w:noProof/>
        </w:rPr>
        <w:t xml:space="preserve">. </w:t>
      </w:r>
      <w:r w:rsidR="00982700">
        <w:rPr>
          <w:noProof/>
        </w:rPr>
        <w:t>I</w:t>
      </w:r>
      <w:r w:rsidR="00982700" w:rsidRPr="00B42AEB">
        <w:rPr>
          <w:noProof/>
        </w:rPr>
        <w:t>n March 2021</w:t>
      </w:r>
      <w:r w:rsidR="00982700">
        <w:rPr>
          <w:noProof/>
        </w:rPr>
        <w:t>,</w:t>
      </w:r>
      <w:r w:rsidR="00982700" w:rsidRPr="00B42AEB">
        <w:rPr>
          <w:noProof/>
        </w:rPr>
        <w:t xml:space="preserve"> </w:t>
      </w:r>
      <w:r w:rsidR="00982700">
        <w:rPr>
          <w:noProof/>
        </w:rPr>
        <w:t>t</w:t>
      </w:r>
      <w:r w:rsidR="00FD01B6" w:rsidRPr="00B42AEB">
        <w:rPr>
          <w:noProof/>
        </w:rPr>
        <w:t>o</w:t>
      </w:r>
      <w:r w:rsidR="005B346B" w:rsidRPr="00B42AEB">
        <w:rPr>
          <w:noProof/>
        </w:rPr>
        <w:t xml:space="preserve"> foster a Union of equali</w:t>
      </w:r>
      <w:r w:rsidR="00FD01B6" w:rsidRPr="00B42AEB">
        <w:rPr>
          <w:noProof/>
        </w:rPr>
        <w:t>t</w:t>
      </w:r>
      <w:r w:rsidR="005B346B" w:rsidRPr="00B42AEB">
        <w:rPr>
          <w:noProof/>
        </w:rPr>
        <w:t>y,</w:t>
      </w:r>
      <w:r w:rsidR="00CC0A70" w:rsidRPr="00B42AEB">
        <w:rPr>
          <w:noProof/>
        </w:rPr>
        <w:t xml:space="preserve"> </w:t>
      </w:r>
      <w:r w:rsidR="005B346B" w:rsidRPr="00B42AEB">
        <w:rPr>
          <w:noProof/>
        </w:rPr>
        <w:t xml:space="preserve">the Commission </w:t>
      </w:r>
      <w:r w:rsidR="006A4ACA" w:rsidRPr="00B42AEB">
        <w:rPr>
          <w:noProof/>
        </w:rPr>
        <w:t>presented</w:t>
      </w:r>
      <w:r w:rsidR="001373B2" w:rsidRPr="00B42AEB">
        <w:rPr>
          <w:noProof/>
        </w:rPr>
        <w:t xml:space="preserve"> a new ambitious </w:t>
      </w:r>
      <w:r w:rsidR="007013F9" w:rsidRPr="00B42AEB">
        <w:rPr>
          <w:noProof/>
        </w:rPr>
        <w:t xml:space="preserve">Strategy for the rights of persons with disabilities </w:t>
      </w:r>
      <w:r w:rsidR="00267C23" w:rsidRPr="00B42AEB">
        <w:rPr>
          <w:noProof/>
        </w:rPr>
        <w:t>for 2021-2030.</w:t>
      </w:r>
      <w:r w:rsidR="00071DA7" w:rsidRPr="00B42AEB">
        <w:rPr>
          <w:noProof/>
        </w:rPr>
        <w:t xml:space="preserve"> The Strategy aims to </w:t>
      </w:r>
      <w:r w:rsidR="00047DD4" w:rsidRPr="00B42AEB">
        <w:rPr>
          <w:noProof/>
        </w:rPr>
        <w:t>improve the lives of persons with disabilities, including to ensure they can participate in elections on an equal basis.</w:t>
      </w:r>
    </w:p>
    <w:p w14:paraId="0ABD5CCB" w14:textId="4A89009F" w:rsidR="00972F59" w:rsidRPr="00B42AEB" w:rsidRDefault="00972F59" w:rsidP="00B42AEB">
      <w:pPr>
        <w:rPr>
          <w:noProof/>
        </w:rPr>
      </w:pPr>
      <w:r w:rsidRPr="00B42AEB">
        <w:rPr>
          <w:noProof/>
        </w:rPr>
        <w:t xml:space="preserve">While Member States have increasingly recognised and addressed the importance of ensuring equal access to elections to citizens with disabilities, the EU has also adopted several pieces of accessibility legislation and standards that can be useful as references when incorporating accessibility features into </w:t>
      </w:r>
      <w:r w:rsidR="00E54660" w:rsidRPr="00B42AEB">
        <w:rPr>
          <w:noProof/>
        </w:rPr>
        <w:t xml:space="preserve">various stages of </w:t>
      </w:r>
      <w:r w:rsidRPr="00B42AEB">
        <w:rPr>
          <w:noProof/>
        </w:rPr>
        <w:t xml:space="preserve">electoral processes. </w:t>
      </w:r>
    </w:p>
    <w:p w14:paraId="77EC65B2" w14:textId="38BE9ADB" w:rsidR="004D28B3" w:rsidRPr="00B42AEB" w:rsidRDefault="0044004C" w:rsidP="00B42AEB">
      <w:pPr>
        <w:rPr>
          <w:noProof/>
        </w:rPr>
      </w:pPr>
      <w:r w:rsidRPr="00B42AEB">
        <w:rPr>
          <w:noProof/>
        </w:rPr>
        <w:t xml:space="preserve">This guide </w:t>
      </w:r>
      <w:r w:rsidRPr="00B42AEB" w:rsidDel="00005BDE">
        <w:rPr>
          <w:noProof/>
        </w:rPr>
        <w:t xml:space="preserve">of </w:t>
      </w:r>
      <w:r w:rsidR="00E37247" w:rsidRPr="00B42AEB">
        <w:rPr>
          <w:noProof/>
        </w:rPr>
        <w:t>good electoral</w:t>
      </w:r>
      <w:r w:rsidRPr="00B42AEB" w:rsidDel="008A1F86">
        <w:rPr>
          <w:noProof/>
        </w:rPr>
        <w:t xml:space="preserve"> </w:t>
      </w:r>
      <w:r w:rsidRPr="00B42AEB" w:rsidDel="00005BDE">
        <w:rPr>
          <w:noProof/>
        </w:rPr>
        <w:t>practice</w:t>
      </w:r>
      <w:r w:rsidR="00982700">
        <w:rPr>
          <w:noProof/>
        </w:rPr>
        <w:t>s</w:t>
      </w:r>
      <w:r w:rsidRPr="00B42AEB" w:rsidDel="00005BDE">
        <w:rPr>
          <w:noProof/>
        </w:rPr>
        <w:t xml:space="preserve"> </w:t>
      </w:r>
      <w:r w:rsidRPr="00B42AEB">
        <w:rPr>
          <w:noProof/>
        </w:rPr>
        <w:t>has been prepared to support</w:t>
      </w:r>
      <w:r w:rsidR="00430C8E" w:rsidRPr="00B42AEB">
        <w:rPr>
          <w:noProof/>
        </w:rPr>
        <w:t xml:space="preserve"> Member </w:t>
      </w:r>
      <w:r w:rsidRPr="00B42AEB">
        <w:rPr>
          <w:noProof/>
        </w:rPr>
        <w:t xml:space="preserve">States’ </w:t>
      </w:r>
      <w:r w:rsidR="0098726B" w:rsidRPr="00B42AEB">
        <w:rPr>
          <w:noProof/>
        </w:rPr>
        <w:t>exchange</w:t>
      </w:r>
      <w:r w:rsidR="00005BDE" w:rsidRPr="00B42AEB">
        <w:rPr>
          <w:noProof/>
        </w:rPr>
        <w:t>s</w:t>
      </w:r>
      <w:r w:rsidR="0098726B" w:rsidRPr="00B42AEB">
        <w:rPr>
          <w:noProof/>
        </w:rPr>
        <w:t xml:space="preserve"> of </w:t>
      </w:r>
      <w:r w:rsidR="00005BDE" w:rsidRPr="00B42AEB">
        <w:rPr>
          <w:noProof/>
        </w:rPr>
        <w:t>good</w:t>
      </w:r>
      <w:r w:rsidR="0098726B" w:rsidRPr="00B42AEB">
        <w:rPr>
          <w:noProof/>
        </w:rPr>
        <w:t xml:space="preserve"> practice</w:t>
      </w:r>
      <w:r w:rsidR="00005BDE" w:rsidRPr="00B42AEB">
        <w:rPr>
          <w:noProof/>
        </w:rPr>
        <w:t>s</w:t>
      </w:r>
      <w:r w:rsidR="0098726B" w:rsidRPr="00B42AEB">
        <w:rPr>
          <w:noProof/>
        </w:rPr>
        <w:t xml:space="preserve"> and expertise and more generally to support their </w:t>
      </w:r>
      <w:r w:rsidRPr="00B42AEB">
        <w:rPr>
          <w:noProof/>
        </w:rPr>
        <w:t>effort</w:t>
      </w:r>
      <w:r w:rsidR="0098726B" w:rsidRPr="00B42AEB">
        <w:rPr>
          <w:noProof/>
        </w:rPr>
        <w:t>s</w:t>
      </w:r>
      <w:r w:rsidR="00430C8E" w:rsidRPr="00B42AEB">
        <w:rPr>
          <w:noProof/>
        </w:rPr>
        <w:t xml:space="preserve"> to </w:t>
      </w:r>
      <w:r w:rsidR="00CC0FB4" w:rsidRPr="00B42AEB">
        <w:rPr>
          <w:noProof/>
        </w:rPr>
        <w:t>ensure that</w:t>
      </w:r>
      <w:r w:rsidR="00CC0FB4" w:rsidRPr="00B42AEB" w:rsidDel="00EC5550">
        <w:rPr>
          <w:noProof/>
        </w:rPr>
        <w:t xml:space="preserve"> </w:t>
      </w:r>
      <w:r w:rsidR="00EC5550" w:rsidRPr="00B42AEB">
        <w:rPr>
          <w:noProof/>
        </w:rPr>
        <w:t xml:space="preserve">citizens </w:t>
      </w:r>
      <w:r w:rsidR="00CC0FB4" w:rsidRPr="00B42AEB">
        <w:rPr>
          <w:noProof/>
        </w:rPr>
        <w:t xml:space="preserve">with disabilities can exercise </w:t>
      </w:r>
      <w:r w:rsidR="00430C8E" w:rsidRPr="00B42AEB">
        <w:rPr>
          <w:noProof/>
        </w:rPr>
        <w:t>the</w:t>
      </w:r>
      <w:r w:rsidR="00CC0FB4" w:rsidRPr="00B42AEB">
        <w:rPr>
          <w:noProof/>
        </w:rPr>
        <w:t>ir</w:t>
      </w:r>
      <w:r w:rsidR="00430C8E" w:rsidRPr="00B42AEB">
        <w:rPr>
          <w:noProof/>
        </w:rPr>
        <w:t xml:space="preserve"> </w:t>
      </w:r>
      <w:r w:rsidR="00FD0AC1" w:rsidRPr="00B42AEB">
        <w:rPr>
          <w:noProof/>
        </w:rPr>
        <w:t xml:space="preserve">electoral </w:t>
      </w:r>
      <w:r w:rsidR="00430C8E" w:rsidRPr="00B42AEB">
        <w:rPr>
          <w:noProof/>
        </w:rPr>
        <w:t>right</w:t>
      </w:r>
      <w:r w:rsidR="00FD0AC1" w:rsidRPr="00B42AEB">
        <w:rPr>
          <w:noProof/>
        </w:rPr>
        <w:t>s</w:t>
      </w:r>
      <w:r w:rsidR="00430C8E" w:rsidRPr="00B42AEB">
        <w:rPr>
          <w:noProof/>
        </w:rPr>
        <w:t xml:space="preserve"> </w:t>
      </w:r>
      <w:r w:rsidR="00367A1C" w:rsidRPr="00B42AEB">
        <w:rPr>
          <w:noProof/>
        </w:rPr>
        <w:t>effectively</w:t>
      </w:r>
      <w:r w:rsidR="00430C8E" w:rsidRPr="00B42AEB">
        <w:rPr>
          <w:noProof/>
        </w:rPr>
        <w:t xml:space="preserve">. </w:t>
      </w:r>
    </w:p>
    <w:p w14:paraId="63B0EE08" w14:textId="67DECDAC" w:rsidR="00430C8E" w:rsidRPr="00B42AEB" w:rsidRDefault="00CE304F" w:rsidP="00B42AEB">
      <w:pPr>
        <w:rPr>
          <w:noProof/>
        </w:rPr>
      </w:pPr>
      <w:r w:rsidRPr="00B42AEB">
        <w:rPr>
          <w:noProof/>
        </w:rPr>
        <w:t>Key</w:t>
      </w:r>
      <w:r w:rsidR="00CC0FB4" w:rsidRPr="00B42AEB">
        <w:rPr>
          <w:noProof/>
        </w:rPr>
        <w:t xml:space="preserve"> </w:t>
      </w:r>
      <w:r w:rsidR="00430C8E" w:rsidRPr="00B42AEB">
        <w:rPr>
          <w:noProof/>
        </w:rPr>
        <w:t>measures</w:t>
      </w:r>
      <w:r w:rsidR="00815E45" w:rsidRPr="00B42AEB">
        <w:rPr>
          <w:noProof/>
        </w:rPr>
        <w:t xml:space="preserve"> taken by Member States</w:t>
      </w:r>
      <w:r w:rsidR="00430C8E" w:rsidRPr="00B42AEB">
        <w:rPr>
          <w:noProof/>
        </w:rPr>
        <w:t xml:space="preserve"> include</w:t>
      </w:r>
      <w:r w:rsidR="00EE2BB3">
        <w:rPr>
          <w:rStyle w:val="FootnoteReference"/>
          <w:noProof/>
        </w:rPr>
        <w:t>(</w:t>
      </w:r>
      <w:r w:rsidR="00EE2BB3" w:rsidRPr="00B42AEB">
        <w:rPr>
          <w:rStyle w:val="FootnoteReference"/>
          <w:noProof/>
        </w:rPr>
        <w:footnoteReference w:id="93"/>
      </w:r>
      <w:r w:rsidR="00EE2BB3">
        <w:rPr>
          <w:rStyle w:val="FootnoteReference"/>
          <w:noProof/>
        </w:rPr>
        <w:t>)</w:t>
      </w:r>
      <w:r w:rsidR="00430C8E" w:rsidRPr="00B42AEB">
        <w:rPr>
          <w:noProof/>
        </w:rPr>
        <w:t>:</w:t>
      </w:r>
    </w:p>
    <w:p w14:paraId="15A88BBD" w14:textId="706C8D0F" w:rsidR="00430C8E" w:rsidRPr="00B42AEB" w:rsidRDefault="00CC0FB4" w:rsidP="002D36F0">
      <w:pPr>
        <w:pStyle w:val="ListParagraph"/>
        <w:numPr>
          <w:ilvl w:val="0"/>
          <w:numId w:val="9"/>
        </w:numPr>
        <w:rPr>
          <w:noProof/>
        </w:rPr>
      </w:pPr>
      <w:r w:rsidRPr="00B42AEB">
        <w:rPr>
          <w:noProof/>
        </w:rPr>
        <w:t xml:space="preserve">Methods for early </w:t>
      </w:r>
      <w:r w:rsidR="00430C8E" w:rsidRPr="00B42AEB">
        <w:rPr>
          <w:noProof/>
        </w:rPr>
        <w:t xml:space="preserve">voting and alternative voting procedures, including </w:t>
      </w:r>
      <w:r w:rsidR="006D1F6F" w:rsidRPr="00B42AEB">
        <w:rPr>
          <w:noProof/>
        </w:rPr>
        <w:t>advance</w:t>
      </w:r>
      <w:r w:rsidR="00430C8E" w:rsidRPr="00B42AEB">
        <w:rPr>
          <w:noProof/>
        </w:rPr>
        <w:t xml:space="preserve"> voting in person, postal voting, </w:t>
      </w:r>
      <w:r w:rsidR="00786ACA" w:rsidRPr="00B42AEB">
        <w:rPr>
          <w:noProof/>
        </w:rPr>
        <w:t xml:space="preserve">online </w:t>
      </w:r>
      <w:r w:rsidR="00430C8E" w:rsidRPr="00B42AEB">
        <w:rPr>
          <w:noProof/>
        </w:rPr>
        <w:t xml:space="preserve">voting, mobile </w:t>
      </w:r>
      <w:r w:rsidR="006D1F6F" w:rsidRPr="00B42AEB">
        <w:rPr>
          <w:noProof/>
        </w:rPr>
        <w:t>voting, curb</w:t>
      </w:r>
      <w:r w:rsidRPr="00B42AEB">
        <w:rPr>
          <w:noProof/>
        </w:rPr>
        <w:t>-</w:t>
      </w:r>
      <w:r w:rsidR="006D1F6F" w:rsidRPr="00B42AEB">
        <w:rPr>
          <w:noProof/>
        </w:rPr>
        <w:t>side voting</w:t>
      </w:r>
      <w:r w:rsidRPr="00B42AEB">
        <w:rPr>
          <w:noProof/>
        </w:rPr>
        <w:t>,</w:t>
      </w:r>
      <w:r w:rsidR="00430C8E" w:rsidRPr="00B42AEB">
        <w:rPr>
          <w:noProof/>
        </w:rPr>
        <w:t xml:space="preserve"> changing or choosing polling stations</w:t>
      </w:r>
      <w:r w:rsidR="00AD5759" w:rsidRPr="00B42AEB">
        <w:rPr>
          <w:noProof/>
        </w:rPr>
        <w:t>, assisted voting by a person freely chosen by the voter</w:t>
      </w:r>
      <w:r w:rsidR="00CE304F" w:rsidRPr="00B42AEB">
        <w:rPr>
          <w:noProof/>
        </w:rPr>
        <w:t>;</w:t>
      </w:r>
    </w:p>
    <w:p w14:paraId="7E059B89" w14:textId="05C8EB8A" w:rsidR="00430C8E" w:rsidRPr="00B42AEB" w:rsidRDefault="00CC0FB4" w:rsidP="002D36F0">
      <w:pPr>
        <w:pStyle w:val="ListParagraph"/>
        <w:numPr>
          <w:ilvl w:val="0"/>
          <w:numId w:val="9"/>
        </w:numPr>
        <w:rPr>
          <w:noProof/>
        </w:rPr>
      </w:pPr>
      <w:r w:rsidRPr="00B42AEB">
        <w:rPr>
          <w:noProof/>
        </w:rPr>
        <w:t>Making s</w:t>
      </w:r>
      <w:r w:rsidR="004B1BA6" w:rsidRPr="00B42AEB">
        <w:rPr>
          <w:noProof/>
        </w:rPr>
        <w:t>pecific voting arrangements</w:t>
      </w:r>
      <w:r w:rsidR="00430C8E" w:rsidRPr="00B42AEB">
        <w:rPr>
          <w:noProof/>
        </w:rPr>
        <w:t xml:space="preserve"> to ensure </w:t>
      </w:r>
      <w:r w:rsidR="004E4D77" w:rsidRPr="00B42AEB">
        <w:rPr>
          <w:noProof/>
        </w:rPr>
        <w:t>persons</w:t>
      </w:r>
      <w:r w:rsidR="00430C8E" w:rsidRPr="00B42AEB">
        <w:rPr>
          <w:noProof/>
        </w:rPr>
        <w:t xml:space="preserve"> living in residential or long-term care institutions, hospitals or </w:t>
      </w:r>
      <w:r w:rsidR="004E4D77" w:rsidRPr="00B42AEB">
        <w:rPr>
          <w:noProof/>
        </w:rPr>
        <w:t>persons</w:t>
      </w:r>
      <w:r w:rsidR="00430C8E" w:rsidRPr="00B42AEB">
        <w:rPr>
          <w:noProof/>
        </w:rPr>
        <w:t xml:space="preserve"> who cannot leave their homes </w:t>
      </w:r>
      <w:r w:rsidRPr="00B42AEB">
        <w:rPr>
          <w:noProof/>
        </w:rPr>
        <w:t>do</w:t>
      </w:r>
      <w:r w:rsidR="00430C8E" w:rsidRPr="00B42AEB">
        <w:rPr>
          <w:noProof/>
        </w:rPr>
        <w:t xml:space="preserve"> not lose their right to vote, with particular </w:t>
      </w:r>
      <w:r w:rsidRPr="00B42AEB">
        <w:rPr>
          <w:noProof/>
        </w:rPr>
        <w:t xml:space="preserve">emphasis on </w:t>
      </w:r>
      <w:r w:rsidR="00430C8E" w:rsidRPr="00B42AEB">
        <w:rPr>
          <w:noProof/>
        </w:rPr>
        <w:t>closed residential institutions</w:t>
      </w:r>
      <w:r w:rsidR="00CE304F" w:rsidRPr="00B42AEB">
        <w:rPr>
          <w:noProof/>
        </w:rPr>
        <w:t>;</w:t>
      </w:r>
    </w:p>
    <w:p w14:paraId="382CDAB8" w14:textId="1104F32D" w:rsidR="00430C8E" w:rsidRPr="00B42AEB" w:rsidRDefault="00CC0FB4" w:rsidP="002D36F0">
      <w:pPr>
        <w:pStyle w:val="ListParagraph"/>
        <w:numPr>
          <w:ilvl w:val="0"/>
          <w:numId w:val="9"/>
        </w:numPr>
        <w:rPr>
          <w:noProof/>
        </w:rPr>
      </w:pPr>
      <w:r w:rsidRPr="00B42AEB">
        <w:rPr>
          <w:noProof/>
        </w:rPr>
        <w:t>Making a</w:t>
      </w:r>
      <w:r w:rsidR="00430C8E" w:rsidRPr="00B42AEB">
        <w:rPr>
          <w:noProof/>
        </w:rPr>
        <w:t>vailab</w:t>
      </w:r>
      <w:r w:rsidRPr="00B42AEB">
        <w:rPr>
          <w:noProof/>
        </w:rPr>
        <w:t>le</w:t>
      </w:r>
      <w:r w:rsidR="00430C8E" w:rsidRPr="00B42AEB">
        <w:rPr>
          <w:noProof/>
        </w:rPr>
        <w:t xml:space="preserve"> a wide array of assistive tools such as Braille,</w:t>
      </w:r>
      <w:r w:rsidR="006F7D38" w:rsidRPr="00B42AEB">
        <w:rPr>
          <w:noProof/>
        </w:rPr>
        <w:t xml:space="preserve"> </w:t>
      </w:r>
      <w:r w:rsidR="0073681D" w:rsidRPr="00B42AEB">
        <w:rPr>
          <w:noProof/>
        </w:rPr>
        <w:t xml:space="preserve">QR codes, </w:t>
      </w:r>
      <w:r w:rsidR="006F7D38" w:rsidRPr="00B42AEB">
        <w:rPr>
          <w:noProof/>
        </w:rPr>
        <w:t>large print,</w:t>
      </w:r>
      <w:r w:rsidR="00430C8E" w:rsidRPr="00B42AEB">
        <w:rPr>
          <w:noProof/>
        </w:rPr>
        <w:t xml:space="preserve"> audio and easy-to-read guides, Braille envelopes, tactile stencils, magnifying glasses, extra lighting, writing utensils </w:t>
      </w:r>
      <w:r w:rsidRPr="00B42AEB">
        <w:rPr>
          <w:noProof/>
        </w:rPr>
        <w:t xml:space="preserve">and </w:t>
      </w:r>
      <w:r w:rsidR="00430C8E" w:rsidRPr="00B42AEB">
        <w:rPr>
          <w:noProof/>
        </w:rPr>
        <w:t>stamps</w:t>
      </w:r>
      <w:r w:rsidR="00CE304F" w:rsidRPr="00B42AEB">
        <w:rPr>
          <w:noProof/>
        </w:rPr>
        <w:t>;</w:t>
      </w:r>
    </w:p>
    <w:p w14:paraId="51486EF5" w14:textId="77777777" w:rsidR="00C347D9" w:rsidRPr="00B42AEB" w:rsidRDefault="00F97CAE" w:rsidP="002D36F0">
      <w:pPr>
        <w:pStyle w:val="ListParagraph"/>
        <w:numPr>
          <w:ilvl w:val="0"/>
          <w:numId w:val="9"/>
        </w:numPr>
        <w:rPr>
          <w:noProof/>
        </w:rPr>
      </w:pPr>
      <w:r w:rsidRPr="00B42AEB">
        <w:rPr>
          <w:noProof/>
        </w:rPr>
        <w:t>S</w:t>
      </w:r>
      <w:r w:rsidR="00430C8E" w:rsidRPr="00B42AEB">
        <w:rPr>
          <w:noProof/>
        </w:rPr>
        <w:t>tandards for the provision of human support, through telephone or sign interpretation, a</w:t>
      </w:r>
      <w:r w:rsidR="00A01F39" w:rsidRPr="00B42AEB">
        <w:rPr>
          <w:noProof/>
        </w:rPr>
        <w:t xml:space="preserve">nd the provision of </w:t>
      </w:r>
      <w:r w:rsidR="00430C8E" w:rsidRPr="00B42AEB">
        <w:rPr>
          <w:noProof/>
        </w:rPr>
        <w:t>accessible transport to the polling station</w:t>
      </w:r>
      <w:r w:rsidR="007229FA" w:rsidRPr="00B42AEB">
        <w:rPr>
          <w:noProof/>
        </w:rPr>
        <w:t>;</w:t>
      </w:r>
    </w:p>
    <w:p w14:paraId="3659EEF3" w14:textId="0BEF2417" w:rsidR="007320FD" w:rsidRPr="00B42AEB" w:rsidRDefault="00430C8E" w:rsidP="002D36F0">
      <w:pPr>
        <w:pStyle w:val="ListParagraph"/>
        <w:numPr>
          <w:ilvl w:val="0"/>
          <w:numId w:val="9"/>
        </w:numPr>
        <w:rPr>
          <w:noProof/>
        </w:rPr>
      </w:pPr>
      <w:r w:rsidRPr="00B42AEB">
        <w:rPr>
          <w:noProof/>
        </w:rPr>
        <w:t xml:space="preserve">Simplified </w:t>
      </w:r>
      <w:r w:rsidR="00A01F39" w:rsidRPr="00B42AEB">
        <w:rPr>
          <w:noProof/>
        </w:rPr>
        <w:t xml:space="preserve">procedures </w:t>
      </w:r>
      <w:r w:rsidRPr="00B42AEB">
        <w:rPr>
          <w:noProof/>
        </w:rPr>
        <w:t>to request accommodation.</w:t>
      </w:r>
    </w:p>
    <w:p w14:paraId="6C1F5A83" w14:textId="53ADCCFE" w:rsidR="00CD0249" w:rsidRPr="00B42AEB" w:rsidRDefault="00A01F39" w:rsidP="00B42AEB">
      <w:pPr>
        <w:rPr>
          <w:noProof/>
        </w:rPr>
      </w:pPr>
      <w:r w:rsidRPr="00B42AEB">
        <w:rPr>
          <w:noProof/>
        </w:rPr>
        <w:t>More support could be provided for p</w:t>
      </w:r>
      <w:r w:rsidR="00016CDF" w:rsidRPr="00B42AEB">
        <w:rPr>
          <w:noProof/>
        </w:rPr>
        <w:t xml:space="preserve">ractices </w:t>
      </w:r>
      <w:r w:rsidRPr="00B42AEB">
        <w:rPr>
          <w:noProof/>
        </w:rPr>
        <w:t xml:space="preserve">that </w:t>
      </w:r>
      <w:r w:rsidR="00016CDF" w:rsidRPr="00B42AEB">
        <w:rPr>
          <w:noProof/>
        </w:rPr>
        <w:t xml:space="preserve">focus on </w:t>
      </w:r>
      <w:r w:rsidRPr="00B42AEB">
        <w:rPr>
          <w:noProof/>
        </w:rPr>
        <w:t xml:space="preserve">ensuring that </w:t>
      </w:r>
      <w:r w:rsidR="004E4D77" w:rsidRPr="00B42AEB">
        <w:rPr>
          <w:noProof/>
        </w:rPr>
        <w:t>persons</w:t>
      </w:r>
      <w:r w:rsidRPr="00B42AEB">
        <w:rPr>
          <w:noProof/>
        </w:rPr>
        <w:t xml:space="preserve"> with disabilities have </w:t>
      </w:r>
      <w:r w:rsidR="006837E1" w:rsidRPr="00B42AEB">
        <w:rPr>
          <w:noProof/>
        </w:rPr>
        <w:t xml:space="preserve">independence and secrecy </w:t>
      </w:r>
      <w:r w:rsidRPr="00B42AEB">
        <w:rPr>
          <w:noProof/>
        </w:rPr>
        <w:t>when</w:t>
      </w:r>
      <w:r w:rsidR="006837E1" w:rsidRPr="00B42AEB">
        <w:rPr>
          <w:noProof/>
        </w:rPr>
        <w:t xml:space="preserve"> the</w:t>
      </w:r>
      <w:r w:rsidRPr="00B42AEB">
        <w:rPr>
          <w:noProof/>
        </w:rPr>
        <w:t>y</w:t>
      </w:r>
      <w:r w:rsidR="006837E1" w:rsidRPr="00B42AEB">
        <w:rPr>
          <w:noProof/>
        </w:rPr>
        <w:t xml:space="preserve"> </w:t>
      </w:r>
      <w:r w:rsidR="00016CDF" w:rsidRPr="00B42AEB">
        <w:rPr>
          <w:noProof/>
        </w:rPr>
        <w:t>vote</w:t>
      </w:r>
      <w:r w:rsidR="00716552" w:rsidRPr="00B42AEB">
        <w:rPr>
          <w:noProof/>
        </w:rPr>
        <w:t xml:space="preserve">, </w:t>
      </w:r>
      <w:r w:rsidRPr="00B42AEB">
        <w:rPr>
          <w:noProof/>
        </w:rPr>
        <w:t xml:space="preserve">for example by using </w:t>
      </w:r>
      <w:r w:rsidR="00716552" w:rsidRPr="00B42AEB">
        <w:rPr>
          <w:noProof/>
        </w:rPr>
        <w:t>a</w:t>
      </w:r>
      <w:r w:rsidR="006837E1" w:rsidRPr="00B42AEB">
        <w:rPr>
          <w:noProof/>
        </w:rPr>
        <w:t xml:space="preserve"> Braille template that can be placed over the ballot paper to cast the vote</w:t>
      </w:r>
      <w:r w:rsidR="00716552" w:rsidRPr="00B42AEB">
        <w:rPr>
          <w:noProof/>
        </w:rPr>
        <w:t xml:space="preserve">. This </w:t>
      </w:r>
      <w:bookmarkStart w:id="83" w:name="_Hlk151657166"/>
      <w:r w:rsidR="006E7AD1" w:rsidRPr="00B42AEB">
        <w:rPr>
          <w:noProof/>
        </w:rPr>
        <w:t>could</w:t>
      </w:r>
      <w:bookmarkEnd w:id="83"/>
      <w:r w:rsidR="006E7AD1" w:rsidRPr="00B42AEB">
        <w:rPr>
          <w:noProof/>
        </w:rPr>
        <w:t xml:space="preserve"> </w:t>
      </w:r>
      <w:r w:rsidR="000C2189" w:rsidRPr="00B42AEB">
        <w:rPr>
          <w:noProof/>
        </w:rPr>
        <w:t>complement</w:t>
      </w:r>
      <w:r w:rsidR="004A487E" w:rsidRPr="00B42AEB" w:rsidDel="003B469B">
        <w:rPr>
          <w:noProof/>
        </w:rPr>
        <w:t xml:space="preserve"> </w:t>
      </w:r>
      <w:r w:rsidR="003B469B" w:rsidRPr="00B42AEB">
        <w:rPr>
          <w:noProof/>
        </w:rPr>
        <w:t>practices</w:t>
      </w:r>
      <w:r w:rsidR="00365B62" w:rsidRPr="00B42AEB">
        <w:rPr>
          <w:noProof/>
        </w:rPr>
        <w:t xml:space="preserve"> </w:t>
      </w:r>
      <w:r w:rsidR="006837E1" w:rsidRPr="00B42AEB">
        <w:rPr>
          <w:noProof/>
        </w:rPr>
        <w:t>enabl</w:t>
      </w:r>
      <w:r w:rsidR="004A487E" w:rsidRPr="00B42AEB">
        <w:rPr>
          <w:noProof/>
        </w:rPr>
        <w:t>ing</w:t>
      </w:r>
      <w:r w:rsidR="006837E1" w:rsidRPr="00B42AEB">
        <w:rPr>
          <w:noProof/>
        </w:rPr>
        <w:t xml:space="preserve"> </w:t>
      </w:r>
      <w:r w:rsidR="003B469B" w:rsidRPr="00B42AEB">
        <w:rPr>
          <w:noProof/>
        </w:rPr>
        <w:t xml:space="preserve">voters </w:t>
      </w:r>
      <w:r w:rsidR="006837E1" w:rsidRPr="00B42AEB">
        <w:rPr>
          <w:noProof/>
        </w:rPr>
        <w:t xml:space="preserve">to be assisted by other </w:t>
      </w:r>
      <w:r w:rsidR="004E4D77" w:rsidRPr="00B42AEB">
        <w:rPr>
          <w:noProof/>
        </w:rPr>
        <w:t>persons</w:t>
      </w:r>
      <w:r w:rsidR="006837E1" w:rsidRPr="00B42AEB">
        <w:rPr>
          <w:noProof/>
        </w:rPr>
        <w:t xml:space="preserve"> in casting their vote.</w:t>
      </w:r>
    </w:p>
    <w:p w14:paraId="115862F8" w14:textId="130D9C4B" w:rsidR="006837E1" w:rsidRPr="00B42AEB" w:rsidRDefault="007F753B" w:rsidP="00B42AEB">
      <w:pPr>
        <w:rPr>
          <w:noProof/>
        </w:rPr>
      </w:pPr>
      <w:r w:rsidRPr="00B42AEB">
        <w:rPr>
          <w:noProof/>
        </w:rPr>
        <w:t>National</w:t>
      </w:r>
      <w:r w:rsidR="00630025" w:rsidRPr="00B42AEB">
        <w:rPr>
          <w:noProof/>
        </w:rPr>
        <w:t xml:space="preserve"> authorities </w:t>
      </w:r>
      <w:r w:rsidR="002215AE" w:rsidRPr="00B42AEB">
        <w:rPr>
          <w:noProof/>
        </w:rPr>
        <w:t xml:space="preserve">may also </w:t>
      </w:r>
      <w:r w:rsidRPr="00B42AEB">
        <w:rPr>
          <w:noProof/>
        </w:rPr>
        <w:t>consider</w:t>
      </w:r>
      <w:r w:rsidR="002215AE" w:rsidRPr="00B42AEB">
        <w:rPr>
          <w:noProof/>
        </w:rPr>
        <w:t xml:space="preserve"> </w:t>
      </w:r>
      <w:r w:rsidR="00050450" w:rsidRPr="00B42AEB">
        <w:rPr>
          <w:noProof/>
        </w:rPr>
        <w:t xml:space="preserve">further </w:t>
      </w:r>
      <w:r w:rsidRPr="00B42AEB">
        <w:rPr>
          <w:noProof/>
        </w:rPr>
        <w:t>taking</w:t>
      </w:r>
      <w:r w:rsidR="006837E1" w:rsidRPr="00B42AEB">
        <w:rPr>
          <w:noProof/>
        </w:rPr>
        <w:t xml:space="preserve"> </w:t>
      </w:r>
      <w:r w:rsidR="00050450" w:rsidRPr="00B42AEB">
        <w:rPr>
          <w:noProof/>
        </w:rPr>
        <w:t>into</w:t>
      </w:r>
      <w:r w:rsidR="006837E1" w:rsidRPr="00B42AEB">
        <w:rPr>
          <w:noProof/>
        </w:rPr>
        <w:t xml:space="preserve"> account </w:t>
      </w:r>
      <w:r w:rsidR="00050450" w:rsidRPr="00B42AEB">
        <w:rPr>
          <w:noProof/>
        </w:rPr>
        <w:t>the</w:t>
      </w:r>
      <w:r w:rsidR="00A01F39" w:rsidRPr="00B42AEB">
        <w:rPr>
          <w:noProof/>
        </w:rPr>
        <w:t xml:space="preserve"> </w:t>
      </w:r>
      <w:r w:rsidR="002215AE" w:rsidRPr="00B42AEB">
        <w:rPr>
          <w:noProof/>
        </w:rPr>
        <w:t xml:space="preserve">specific needs of </w:t>
      </w:r>
      <w:r w:rsidR="006837E1" w:rsidRPr="00B42AEB">
        <w:rPr>
          <w:noProof/>
        </w:rPr>
        <w:t xml:space="preserve">citizens living with mental health conditions </w:t>
      </w:r>
      <w:r w:rsidR="00A01F39" w:rsidRPr="00B42AEB">
        <w:rPr>
          <w:noProof/>
        </w:rPr>
        <w:t>that</w:t>
      </w:r>
      <w:r w:rsidR="006837E1" w:rsidRPr="00B42AEB">
        <w:rPr>
          <w:noProof/>
        </w:rPr>
        <w:t xml:space="preserve"> may affect their experience</w:t>
      </w:r>
      <w:r w:rsidR="00A01F39" w:rsidRPr="00B42AEB">
        <w:rPr>
          <w:noProof/>
        </w:rPr>
        <w:t xml:space="preserve"> of voting</w:t>
      </w:r>
      <w:r w:rsidRPr="00B42AEB">
        <w:rPr>
          <w:noProof/>
        </w:rPr>
        <w:t xml:space="preserve"> including</w:t>
      </w:r>
      <w:r w:rsidR="006837E1" w:rsidRPr="00B42AEB">
        <w:rPr>
          <w:noProof/>
        </w:rPr>
        <w:t xml:space="preserve"> depression and anxiety</w:t>
      </w:r>
      <w:r w:rsidR="00A01F39" w:rsidRPr="00B42AEB">
        <w:rPr>
          <w:noProof/>
        </w:rPr>
        <w:t>,</w:t>
      </w:r>
      <w:r w:rsidR="006837E1" w:rsidRPr="00B42AEB">
        <w:rPr>
          <w:noProof/>
        </w:rPr>
        <w:t xml:space="preserve"> </w:t>
      </w:r>
      <w:r w:rsidR="00A01F39" w:rsidRPr="00B42AEB">
        <w:rPr>
          <w:noProof/>
        </w:rPr>
        <w:t xml:space="preserve">whether </w:t>
      </w:r>
      <w:r w:rsidR="006837E1" w:rsidRPr="00B42AEB">
        <w:rPr>
          <w:noProof/>
        </w:rPr>
        <w:t>long-term or temporary</w:t>
      </w:r>
      <w:r w:rsidR="00EE2BB3">
        <w:rPr>
          <w:rStyle w:val="FootnoteReference"/>
          <w:noProof/>
        </w:rPr>
        <w:t>(</w:t>
      </w:r>
      <w:r w:rsidR="00EE2BB3" w:rsidRPr="00B42AEB">
        <w:rPr>
          <w:rStyle w:val="FootnoteReference"/>
          <w:noProof/>
        </w:rPr>
        <w:footnoteReference w:id="94"/>
      </w:r>
      <w:r w:rsidR="00EE2BB3">
        <w:rPr>
          <w:rStyle w:val="FootnoteReference"/>
          <w:noProof/>
        </w:rPr>
        <w:t>)</w:t>
      </w:r>
      <w:r w:rsidR="006837E1" w:rsidRPr="00B42AEB">
        <w:rPr>
          <w:noProof/>
        </w:rPr>
        <w:t xml:space="preserve">. </w:t>
      </w:r>
      <w:bookmarkStart w:id="84" w:name="_Hlk128656389"/>
    </w:p>
    <w:bookmarkEnd w:id="84"/>
    <w:p w14:paraId="356F2B44" w14:textId="6C15BAE7" w:rsidR="00F95C1A" w:rsidRPr="00B42AEB" w:rsidRDefault="006837E1" w:rsidP="00B42AEB">
      <w:pPr>
        <w:rPr>
          <w:noProof/>
        </w:rPr>
      </w:pPr>
      <w:r w:rsidRPr="00B42AEB">
        <w:rPr>
          <w:noProof/>
        </w:rPr>
        <w:t xml:space="preserve">Accessibility </w:t>
      </w:r>
      <w:r w:rsidR="004F41B3" w:rsidRPr="00B42AEB">
        <w:rPr>
          <w:noProof/>
        </w:rPr>
        <w:t xml:space="preserve">goes </w:t>
      </w:r>
      <w:r w:rsidR="00AD5957" w:rsidRPr="00B42AEB">
        <w:rPr>
          <w:noProof/>
        </w:rPr>
        <w:t>beyond</w:t>
      </w:r>
      <w:r w:rsidRPr="00B42AEB">
        <w:rPr>
          <w:noProof/>
        </w:rPr>
        <w:t xml:space="preserve"> practical measures</w:t>
      </w:r>
      <w:r w:rsidR="00AA1A60" w:rsidRPr="00B42AEB">
        <w:rPr>
          <w:noProof/>
        </w:rPr>
        <w:t>.</w:t>
      </w:r>
      <w:r w:rsidRPr="00B42AEB">
        <w:rPr>
          <w:noProof/>
        </w:rPr>
        <w:t xml:space="preserve"> </w:t>
      </w:r>
      <w:r w:rsidR="00AA1A60" w:rsidRPr="00B42AEB">
        <w:rPr>
          <w:noProof/>
        </w:rPr>
        <w:t xml:space="preserve">It includes </w:t>
      </w:r>
      <w:r w:rsidRPr="00B42AEB">
        <w:rPr>
          <w:noProof/>
        </w:rPr>
        <w:t xml:space="preserve">the social environment </w:t>
      </w:r>
      <w:r w:rsidR="008A71B9" w:rsidRPr="00B42AEB">
        <w:rPr>
          <w:noProof/>
        </w:rPr>
        <w:t xml:space="preserve">where </w:t>
      </w:r>
      <w:r w:rsidR="004E4D77" w:rsidRPr="00B42AEB">
        <w:rPr>
          <w:noProof/>
        </w:rPr>
        <w:t>persons</w:t>
      </w:r>
      <w:r w:rsidR="008A71B9" w:rsidRPr="00B42AEB">
        <w:rPr>
          <w:noProof/>
        </w:rPr>
        <w:t xml:space="preserve"> engage with the </w:t>
      </w:r>
      <w:r w:rsidRPr="00B42AEB">
        <w:rPr>
          <w:noProof/>
        </w:rPr>
        <w:t xml:space="preserve">electoral </w:t>
      </w:r>
      <w:r w:rsidR="008A71B9" w:rsidRPr="00B42AEB">
        <w:rPr>
          <w:noProof/>
        </w:rPr>
        <w:t>process</w:t>
      </w:r>
      <w:r w:rsidR="00CB2A14" w:rsidRPr="00B42AEB">
        <w:rPr>
          <w:noProof/>
        </w:rPr>
        <w:t>.</w:t>
      </w:r>
      <w:r w:rsidRPr="00B42AEB">
        <w:rPr>
          <w:noProof/>
        </w:rPr>
        <w:t xml:space="preserve"> </w:t>
      </w:r>
      <w:r w:rsidR="00304616" w:rsidRPr="00B42AEB">
        <w:rPr>
          <w:noProof/>
        </w:rPr>
        <w:t xml:space="preserve">Further research is needed on this phenomenon. </w:t>
      </w:r>
      <w:r w:rsidR="006E7AD1" w:rsidRPr="00B42AEB">
        <w:rPr>
          <w:noProof/>
        </w:rPr>
        <w:t>F</w:t>
      </w:r>
      <w:r w:rsidR="007F753B" w:rsidRPr="00B42AEB">
        <w:rPr>
          <w:noProof/>
        </w:rPr>
        <w:t>urther</w:t>
      </w:r>
      <w:r w:rsidR="00304616" w:rsidRPr="00B42AEB">
        <w:rPr>
          <w:noProof/>
        </w:rPr>
        <w:t xml:space="preserve"> work and </w:t>
      </w:r>
      <w:r w:rsidRPr="00B42AEB">
        <w:rPr>
          <w:noProof/>
        </w:rPr>
        <w:t xml:space="preserve">policy </w:t>
      </w:r>
      <w:r w:rsidR="00304616" w:rsidRPr="00B42AEB">
        <w:rPr>
          <w:noProof/>
        </w:rPr>
        <w:t xml:space="preserve">measures </w:t>
      </w:r>
      <w:r w:rsidR="007F753B" w:rsidRPr="00B42AEB">
        <w:rPr>
          <w:noProof/>
        </w:rPr>
        <w:t>could</w:t>
      </w:r>
      <w:r w:rsidR="00304616" w:rsidRPr="00B42AEB">
        <w:rPr>
          <w:noProof/>
        </w:rPr>
        <w:t xml:space="preserve"> also be considered</w:t>
      </w:r>
      <w:r w:rsidRPr="00B42AEB">
        <w:rPr>
          <w:noProof/>
        </w:rPr>
        <w:t xml:space="preserve"> on how polling station staff can support citizens with disabilities (beyond assisting them when asked), and </w:t>
      </w:r>
      <w:r w:rsidR="007538F4" w:rsidRPr="00B42AEB">
        <w:rPr>
          <w:noProof/>
        </w:rPr>
        <w:t xml:space="preserve">how they </w:t>
      </w:r>
      <w:r w:rsidRPr="00B42AEB">
        <w:rPr>
          <w:noProof/>
        </w:rPr>
        <w:t xml:space="preserve">can create an inclusive environment. </w:t>
      </w:r>
      <w:r w:rsidR="00E023E5" w:rsidRPr="00B42AEB">
        <w:rPr>
          <w:noProof/>
        </w:rPr>
        <w:t>E</w:t>
      </w:r>
      <w:r w:rsidRPr="00B42AEB">
        <w:rPr>
          <w:noProof/>
        </w:rPr>
        <w:t>xample</w:t>
      </w:r>
      <w:r w:rsidR="007538F4" w:rsidRPr="00B42AEB">
        <w:rPr>
          <w:noProof/>
        </w:rPr>
        <w:t>s</w:t>
      </w:r>
      <w:r w:rsidRPr="00B42AEB">
        <w:rPr>
          <w:noProof/>
        </w:rPr>
        <w:t xml:space="preserve"> </w:t>
      </w:r>
      <w:r w:rsidR="00E023E5" w:rsidRPr="00B42AEB">
        <w:rPr>
          <w:noProof/>
        </w:rPr>
        <w:t>includes</w:t>
      </w:r>
      <w:r w:rsidRPr="00B42AEB">
        <w:rPr>
          <w:noProof/>
        </w:rPr>
        <w:t xml:space="preserve"> language </w:t>
      </w:r>
      <w:r w:rsidR="007538F4" w:rsidRPr="00B42AEB">
        <w:rPr>
          <w:noProof/>
        </w:rPr>
        <w:t xml:space="preserve">guidance </w:t>
      </w:r>
      <w:r w:rsidRPr="00B42AEB">
        <w:rPr>
          <w:noProof/>
        </w:rPr>
        <w:t xml:space="preserve">(as </w:t>
      </w:r>
      <w:r w:rsidR="007538F4" w:rsidRPr="00B42AEB">
        <w:rPr>
          <w:noProof/>
        </w:rPr>
        <w:t xml:space="preserve">highlighted in </w:t>
      </w:r>
      <w:r w:rsidRPr="00B42AEB">
        <w:rPr>
          <w:noProof/>
        </w:rPr>
        <w:t>Fr</w:t>
      </w:r>
      <w:r w:rsidR="007538F4" w:rsidRPr="00B42AEB">
        <w:rPr>
          <w:noProof/>
        </w:rPr>
        <w:t xml:space="preserve">ance's </w:t>
      </w:r>
      <w:r w:rsidRPr="00B42AEB">
        <w:rPr>
          <w:noProof/>
        </w:rPr>
        <w:t xml:space="preserve">guidance for media) when </w:t>
      </w:r>
      <w:r w:rsidR="00CB2A14" w:rsidRPr="00B42AEB">
        <w:rPr>
          <w:noProof/>
        </w:rPr>
        <w:t xml:space="preserve">communicating with </w:t>
      </w:r>
      <w:r w:rsidRPr="00B42AEB">
        <w:rPr>
          <w:noProof/>
        </w:rPr>
        <w:t xml:space="preserve">citizens with disabilities as voters or candidates, </w:t>
      </w:r>
      <w:r w:rsidR="009E7FE1" w:rsidRPr="00B42AEB">
        <w:rPr>
          <w:noProof/>
        </w:rPr>
        <w:t>actions</w:t>
      </w:r>
      <w:r w:rsidRPr="00B42AEB">
        <w:rPr>
          <w:noProof/>
        </w:rPr>
        <w:t xml:space="preserve"> to </w:t>
      </w:r>
      <w:r w:rsidR="00671F57" w:rsidRPr="00B42AEB">
        <w:rPr>
          <w:noProof/>
        </w:rPr>
        <w:t xml:space="preserve">create </w:t>
      </w:r>
      <w:r w:rsidRPr="00B42AEB">
        <w:rPr>
          <w:noProof/>
        </w:rPr>
        <w:t>a social environment t</w:t>
      </w:r>
      <w:r w:rsidR="007538F4" w:rsidRPr="00B42AEB">
        <w:rPr>
          <w:noProof/>
        </w:rPr>
        <w:t>o</w:t>
      </w:r>
      <w:r w:rsidRPr="00B42AEB">
        <w:rPr>
          <w:noProof/>
        </w:rPr>
        <w:t xml:space="preserve"> support political participation, especially </w:t>
      </w:r>
      <w:r w:rsidR="005F21F9" w:rsidRPr="00B42AEB">
        <w:rPr>
          <w:noProof/>
        </w:rPr>
        <w:t>for</w:t>
      </w:r>
      <w:r w:rsidRPr="00B42AEB">
        <w:rPr>
          <w:noProof/>
        </w:rPr>
        <w:t xml:space="preserve"> political candidates</w:t>
      </w:r>
      <w:r w:rsidR="00EE2BB3">
        <w:rPr>
          <w:rStyle w:val="FootnoteReference"/>
          <w:noProof/>
        </w:rPr>
        <w:t>(</w:t>
      </w:r>
      <w:r w:rsidR="00EE2BB3" w:rsidRPr="00B42AEB">
        <w:rPr>
          <w:rStyle w:val="FootnoteReference"/>
          <w:noProof/>
        </w:rPr>
        <w:footnoteReference w:id="95"/>
      </w:r>
      <w:r w:rsidR="00EE2BB3">
        <w:rPr>
          <w:rStyle w:val="FootnoteReference"/>
          <w:noProof/>
        </w:rPr>
        <w:t>)</w:t>
      </w:r>
      <w:r w:rsidRPr="00B42AEB">
        <w:rPr>
          <w:noProof/>
        </w:rPr>
        <w:t xml:space="preserve">, and </w:t>
      </w:r>
      <w:r w:rsidR="00F927F0" w:rsidRPr="00B42AEB">
        <w:rPr>
          <w:noProof/>
        </w:rPr>
        <w:t xml:space="preserve">the creation of </w:t>
      </w:r>
      <w:r w:rsidRPr="00B42AEB">
        <w:rPr>
          <w:noProof/>
        </w:rPr>
        <w:t xml:space="preserve">networks, mentoring schemes and outlets that inform citizens with disabilities of these opportunities </w:t>
      </w:r>
      <w:r w:rsidR="000A577B" w:rsidRPr="00B42AEB">
        <w:rPr>
          <w:noProof/>
        </w:rPr>
        <w:t>and</w:t>
      </w:r>
      <w:r w:rsidRPr="00B42AEB">
        <w:rPr>
          <w:noProof/>
        </w:rPr>
        <w:t xml:space="preserve"> </w:t>
      </w:r>
      <w:r w:rsidR="005F21F9" w:rsidRPr="00B42AEB">
        <w:rPr>
          <w:noProof/>
        </w:rPr>
        <w:t>support their electoral participation</w:t>
      </w:r>
      <w:r w:rsidR="000A577B" w:rsidRPr="00B42AEB">
        <w:rPr>
          <w:noProof/>
        </w:rPr>
        <w:t>.</w:t>
      </w:r>
    </w:p>
    <w:p w14:paraId="634264B2" w14:textId="7633CC60" w:rsidR="0087128C" w:rsidRPr="00B42AEB" w:rsidRDefault="00F95C1A" w:rsidP="00B42AEB">
      <w:pPr>
        <w:rPr>
          <w:noProof/>
        </w:rPr>
      </w:pPr>
      <w:r w:rsidRPr="00B42AEB">
        <w:rPr>
          <w:noProof/>
        </w:rPr>
        <w:t>Clear language and accessible communication materials is also important to combat misinformation and disinformation, as people with disabilities may be particularly at risk.</w:t>
      </w:r>
      <w:r w:rsidR="00982700">
        <w:rPr>
          <w:noProof/>
        </w:rPr>
        <w:t xml:space="preserve"> T</w:t>
      </w:r>
      <w:r w:rsidR="0087128C" w:rsidRPr="00B42AEB">
        <w:rPr>
          <w:noProof/>
        </w:rPr>
        <w:t>he COVID-19 pandemic led to changes in voting procedures, such as increas</w:t>
      </w:r>
      <w:r w:rsidR="00671F57" w:rsidRPr="00B42AEB">
        <w:rPr>
          <w:noProof/>
        </w:rPr>
        <w:t xml:space="preserve">ing the use of </w:t>
      </w:r>
      <w:r w:rsidR="0087128C" w:rsidRPr="00B42AEB">
        <w:rPr>
          <w:noProof/>
        </w:rPr>
        <w:t xml:space="preserve">postal voting or remote voting options, </w:t>
      </w:r>
      <w:r w:rsidR="00370743" w:rsidRPr="00B42AEB">
        <w:rPr>
          <w:noProof/>
        </w:rPr>
        <w:t>which may have</w:t>
      </w:r>
      <w:r w:rsidR="0087128C" w:rsidRPr="00B42AEB">
        <w:rPr>
          <w:noProof/>
        </w:rPr>
        <w:t xml:space="preserve"> </w:t>
      </w:r>
      <w:r w:rsidR="00616522" w:rsidRPr="00B42AEB">
        <w:rPr>
          <w:noProof/>
        </w:rPr>
        <w:t>led to</w:t>
      </w:r>
      <w:r w:rsidR="0087128C" w:rsidRPr="00B42AEB">
        <w:rPr>
          <w:noProof/>
        </w:rPr>
        <w:t xml:space="preserve"> </w:t>
      </w:r>
      <w:r w:rsidR="001E0295" w:rsidRPr="00B42AEB">
        <w:rPr>
          <w:noProof/>
        </w:rPr>
        <w:t>the</w:t>
      </w:r>
      <w:r w:rsidR="0087128C" w:rsidRPr="00B42AEB">
        <w:rPr>
          <w:noProof/>
        </w:rPr>
        <w:t xml:space="preserve"> </w:t>
      </w:r>
      <w:r w:rsidR="00616522" w:rsidRPr="00B42AEB">
        <w:rPr>
          <w:noProof/>
        </w:rPr>
        <w:t xml:space="preserve">development of practices supporting electoral </w:t>
      </w:r>
      <w:r w:rsidR="0087128C" w:rsidRPr="00B42AEB">
        <w:rPr>
          <w:noProof/>
        </w:rPr>
        <w:t xml:space="preserve">accessibility for </w:t>
      </w:r>
      <w:r w:rsidR="004E4D77" w:rsidRPr="00B42AEB">
        <w:rPr>
          <w:noProof/>
        </w:rPr>
        <w:t>persons</w:t>
      </w:r>
      <w:r w:rsidR="0087128C" w:rsidRPr="00B42AEB">
        <w:rPr>
          <w:noProof/>
        </w:rPr>
        <w:t xml:space="preserve"> with disabilities.</w:t>
      </w:r>
    </w:p>
    <w:p w14:paraId="43AA3D6D" w14:textId="5E8C51AD" w:rsidR="004B1282" w:rsidRPr="00B42AEB" w:rsidRDefault="00781643" w:rsidP="00B42AEB">
      <w:pPr>
        <w:rPr>
          <w:noProof/>
        </w:rPr>
      </w:pPr>
      <w:r w:rsidRPr="00B42AEB">
        <w:rPr>
          <w:noProof/>
        </w:rPr>
        <w:t xml:space="preserve">Awareness-raising </w:t>
      </w:r>
      <w:r w:rsidR="002F014B" w:rsidRPr="00B42AEB">
        <w:rPr>
          <w:noProof/>
        </w:rPr>
        <w:t>campaigns</w:t>
      </w:r>
      <w:r w:rsidRPr="00B42AEB">
        <w:rPr>
          <w:noProof/>
        </w:rPr>
        <w:t xml:space="preserve"> and </w:t>
      </w:r>
      <w:r w:rsidR="002F014B" w:rsidRPr="00B42AEB">
        <w:rPr>
          <w:noProof/>
        </w:rPr>
        <w:t xml:space="preserve">other </w:t>
      </w:r>
      <w:r w:rsidRPr="00B42AEB">
        <w:rPr>
          <w:noProof/>
        </w:rPr>
        <w:t>sensiti</w:t>
      </w:r>
      <w:r w:rsidR="00365B62" w:rsidRPr="00B42AEB">
        <w:rPr>
          <w:noProof/>
        </w:rPr>
        <w:t>s</w:t>
      </w:r>
      <w:r w:rsidRPr="00B42AEB">
        <w:rPr>
          <w:noProof/>
        </w:rPr>
        <w:t xml:space="preserve">ation </w:t>
      </w:r>
      <w:r w:rsidR="002F014B" w:rsidRPr="00B42AEB">
        <w:rPr>
          <w:noProof/>
        </w:rPr>
        <w:t xml:space="preserve">actions </w:t>
      </w:r>
      <w:r w:rsidRPr="00B42AEB">
        <w:rPr>
          <w:noProof/>
        </w:rPr>
        <w:t xml:space="preserve">regarding </w:t>
      </w:r>
      <w:r w:rsidR="00671F57" w:rsidRPr="00B42AEB">
        <w:rPr>
          <w:noProof/>
        </w:rPr>
        <w:t xml:space="preserve">the </w:t>
      </w:r>
      <w:r w:rsidRPr="00B42AEB">
        <w:rPr>
          <w:noProof/>
        </w:rPr>
        <w:t xml:space="preserve">electoral rights of </w:t>
      </w:r>
      <w:r w:rsidR="004E4D77" w:rsidRPr="00B42AEB">
        <w:rPr>
          <w:noProof/>
        </w:rPr>
        <w:t>persons</w:t>
      </w:r>
      <w:r w:rsidRPr="00B42AEB">
        <w:rPr>
          <w:noProof/>
        </w:rPr>
        <w:t xml:space="preserve"> with disabilities </w:t>
      </w:r>
      <w:r w:rsidR="000A2EC5" w:rsidRPr="00B42AEB">
        <w:rPr>
          <w:noProof/>
        </w:rPr>
        <w:t xml:space="preserve">could be further developed </w:t>
      </w:r>
      <w:r w:rsidR="002F014B" w:rsidRPr="00B42AEB">
        <w:rPr>
          <w:noProof/>
        </w:rPr>
        <w:t xml:space="preserve">in order to support general awareness among </w:t>
      </w:r>
      <w:r w:rsidRPr="00B42AEB">
        <w:rPr>
          <w:noProof/>
        </w:rPr>
        <w:t xml:space="preserve"> electoral officials, election observers, political parties, and the public</w:t>
      </w:r>
      <w:r w:rsidR="002F014B" w:rsidRPr="00B42AEB">
        <w:rPr>
          <w:noProof/>
        </w:rPr>
        <w:t xml:space="preserve"> in general</w:t>
      </w:r>
      <w:r w:rsidRPr="00B42AEB">
        <w:rPr>
          <w:noProof/>
        </w:rPr>
        <w:t xml:space="preserve">. </w:t>
      </w:r>
      <w:r w:rsidR="00671F57" w:rsidRPr="00B42AEB">
        <w:rPr>
          <w:noProof/>
        </w:rPr>
        <w:t>There is a level of a</w:t>
      </w:r>
      <w:r w:rsidR="00E24F00" w:rsidRPr="00B42AEB">
        <w:rPr>
          <w:noProof/>
        </w:rPr>
        <w:t xml:space="preserve">wareness in official documents, as multiple examples show </w:t>
      </w:r>
      <w:r w:rsidR="00446C9C" w:rsidRPr="00B42AEB">
        <w:rPr>
          <w:noProof/>
        </w:rPr>
        <w:t xml:space="preserve">guidance on </w:t>
      </w:r>
      <w:r w:rsidR="00E24F00" w:rsidRPr="00B42AEB">
        <w:rPr>
          <w:noProof/>
        </w:rPr>
        <w:t xml:space="preserve">the use of specific language and categories, including </w:t>
      </w:r>
      <w:r w:rsidR="006837E1" w:rsidRPr="00B42AEB">
        <w:rPr>
          <w:noProof/>
        </w:rPr>
        <w:t>guidance for election organi</w:t>
      </w:r>
      <w:r w:rsidR="00365B62" w:rsidRPr="00B42AEB">
        <w:rPr>
          <w:noProof/>
        </w:rPr>
        <w:t>s</w:t>
      </w:r>
      <w:r w:rsidR="006837E1" w:rsidRPr="00B42AEB">
        <w:rPr>
          <w:noProof/>
        </w:rPr>
        <w:t>ers</w:t>
      </w:r>
      <w:r w:rsidR="0033633C" w:rsidRPr="00B42AEB">
        <w:rPr>
          <w:noProof/>
        </w:rPr>
        <w:t>,</w:t>
      </w:r>
      <w:r w:rsidR="006837E1" w:rsidRPr="00B42AEB">
        <w:rPr>
          <w:noProof/>
        </w:rPr>
        <w:t xml:space="preserve"> which </w:t>
      </w:r>
      <w:r w:rsidR="006A0D2F" w:rsidRPr="00B42AEB">
        <w:rPr>
          <w:noProof/>
        </w:rPr>
        <w:t>see</w:t>
      </w:r>
      <w:r w:rsidR="00FA1C66" w:rsidRPr="00B42AEB">
        <w:rPr>
          <w:noProof/>
        </w:rPr>
        <w:t>ms</w:t>
      </w:r>
      <w:r w:rsidR="006837E1" w:rsidRPr="00B42AEB">
        <w:rPr>
          <w:noProof/>
        </w:rPr>
        <w:t xml:space="preserve"> preferable. This include</w:t>
      </w:r>
      <w:r w:rsidR="002A76E5" w:rsidRPr="00B42AEB">
        <w:rPr>
          <w:noProof/>
        </w:rPr>
        <w:t>s</w:t>
      </w:r>
      <w:r w:rsidR="006837E1" w:rsidRPr="00B42AEB">
        <w:rPr>
          <w:noProof/>
        </w:rPr>
        <w:t xml:space="preserve"> </w:t>
      </w:r>
      <w:r w:rsidR="00446C9C" w:rsidRPr="00B42AEB">
        <w:rPr>
          <w:noProof/>
        </w:rPr>
        <w:t xml:space="preserve">providing </w:t>
      </w:r>
      <w:r w:rsidR="006837E1" w:rsidRPr="00B42AEB">
        <w:rPr>
          <w:noProof/>
        </w:rPr>
        <w:t xml:space="preserve">information on what type of disabilities fall under the category ‘citizens with disabilities’ and developing this information in cooperation with </w:t>
      </w:r>
      <w:r w:rsidR="000006E3" w:rsidRPr="00B42AEB">
        <w:rPr>
          <w:noProof/>
        </w:rPr>
        <w:t xml:space="preserve">representative </w:t>
      </w:r>
      <w:r w:rsidR="006837E1" w:rsidRPr="00B42AEB">
        <w:rPr>
          <w:noProof/>
        </w:rPr>
        <w:t xml:space="preserve"> organi</w:t>
      </w:r>
      <w:r w:rsidR="00365B62" w:rsidRPr="00B42AEB">
        <w:rPr>
          <w:noProof/>
        </w:rPr>
        <w:t>s</w:t>
      </w:r>
      <w:r w:rsidR="006837E1" w:rsidRPr="00B42AEB">
        <w:rPr>
          <w:noProof/>
        </w:rPr>
        <w:t>ations</w:t>
      </w:r>
      <w:r w:rsidR="000006E3" w:rsidRPr="00B42AEB">
        <w:rPr>
          <w:noProof/>
        </w:rPr>
        <w:t xml:space="preserve"> of persons with disabilities</w:t>
      </w:r>
      <w:r w:rsidR="006837E1" w:rsidRPr="00B42AEB">
        <w:rPr>
          <w:noProof/>
        </w:rPr>
        <w:t xml:space="preserve"> (</w:t>
      </w:r>
      <w:r w:rsidR="00446C9C" w:rsidRPr="00B42AEB">
        <w:rPr>
          <w:noProof/>
        </w:rPr>
        <w:t xml:space="preserve">as done in </w:t>
      </w:r>
      <w:r w:rsidR="006837E1" w:rsidRPr="00B42AEB">
        <w:rPr>
          <w:noProof/>
        </w:rPr>
        <w:t xml:space="preserve">Belgium, Finland and Latvia). </w:t>
      </w:r>
    </w:p>
    <w:p w14:paraId="76A5EB90" w14:textId="57A87F3D" w:rsidR="006837E1" w:rsidRPr="00B42AEB" w:rsidRDefault="00AA3E79" w:rsidP="00B42AEB">
      <w:pPr>
        <w:rPr>
          <w:noProof/>
        </w:rPr>
      </w:pPr>
      <w:r w:rsidRPr="00B42AEB">
        <w:rPr>
          <w:noProof/>
        </w:rPr>
        <w:t>Effective training</w:t>
      </w:r>
      <w:r w:rsidR="00761EEA" w:rsidRPr="00B42AEB">
        <w:rPr>
          <w:noProof/>
        </w:rPr>
        <w:t xml:space="preserve"> course</w:t>
      </w:r>
      <w:r w:rsidRPr="00B42AEB">
        <w:rPr>
          <w:noProof/>
        </w:rPr>
        <w:t xml:space="preserve">s </w:t>
      </w:r>
      <w:r w:rsidR="00761EEA" w:rsidRPr="00B42AEB">
        <w:rPr>
          <w:noProof/>
        </w:rPr>
        <w:t>cover</w:t>
      </w:r>
      <w:r w:rsidRPr="00B42AEB">
        <w:rPr>
          <w:noProof/>
        </w:rPr>
        <w:t xml:space="preserve"> </w:t>
      </w:r>
      <w:r w:rsidR="004B1282" w:rsidRPr="00B42AEB">
        <w:rPr>
          <w:noProof/>
        </w:rPr>
        <w:t>aspects</w:t>
      </w:r>
      <w:r w:rsidRPr="00B42AEB">
        <w:rPr>
          <w:noProof/>
        </w:rPr>
        <w:t xml:space="preserve"> such as </w:t>
      </w:r>
      <w:r w:rsidR="00761EEA" w:rsidRPr="00B42AEB">
        <w:rPr>
          <w:noProof/>
        </w:rPr>
        <w:t xml:space="preserve">giving </w:t>
      </w:r>
      <w:r w:rsidRPr="00B42AEB">
        <w:rPr>
          <w:noProof/>
        </w:rPr>
        <w:t xml:space="preserve">an overview of </w:t>
      </w:r>
      <w:r w:rsidR="004B1282" w:rsidRPr="00B42AEB">
        <w:rPr>
          <w:noProof/>
        </w:rPr>
        <w:t xml:space="preserve">the </w:t>
      </w:r>
      <w:r w:rsidRPr="00B42AEB">
        <w:rPr>
          <w:noProof/>
        </w:rPr>
        <w:t xml:space="preserve">electoral rights of </w:t>
      </w:r>
      <w:r w:rsidR="004E4D77" w:rsidRPr="00B42AEB">
        <w:rPr>
          <w:noProof/>
        </w:rPr>
        <w:t>persons</w:t>
      </w:r>
      <w:r w:rsidRPr="00B42AEB">
        <w:rPr>
          <w:noProof/>
        </w:rPr>
        <w:t xml:space="preserve"> with disabilities, accessib</w:t>
      </w:r>
      <w:r w:rsidR="00761EEA" w:rsidRPr="00B42AEB">
        <w:rPr>
          <w:noProof/>
        </w:rPr>
        <w:t>le</w:t>
      </w:r>
      <w:r w:rsidRPr="00B42AEB">
        <w:rPr>
          <w:noProof/>
        </w:rPr>
        <w:t xml:space="preserve"> voting practices and venues, reasonable accommodations available to </w:t>
      </w:r>
      <w:r w:rsidR="004E4D77" w:rsidRPr="00B42AEB">
        <w:rPr>
          <w:noProof/>
        </w:rPr>
        <w:t>persons</w:t>
      </w:r>
      <w:r w:rsidRPr="00B42AEB">
        <w:rPr>
          <w:noProof/>
        </w:rPr>
        <w:t xml:space="preserve"> with disabilities, how to support voters with disabilities and</w:t>
      </w:r>
      <w:r w:rsidR="00365B62" w:rsidRPr="00B42AEB">
        <w:rPr>
          <w:noProof/>
        </w:rPr>
        <w:t xml:space="preserve"> </w:t>
      </w:r>
      <w:r w:rsidRPr="00B42AEB">
        <w:rPr>
          <w:noProof/>
        </w:rPr>
        <w:t>contingency plans i</w:t>
      </w:r>
      <w:r w:rsidR="00761EEA" w:rsidRPr="00B42AEB">
        <w:rPr>
          <w:noProof/>
        </w:rPr>
        <w:t>f</w:t>
      </w:r>
      <w:r w:rsidRPr="00B42AEB">
        <w:rPr>
          <w:noProof/>
        </w:rPr>
        <w:t xml:space="preserve"> issues</w:t>
      </w:r>
      <w:r w:rsidR="00761EEA" w:rsidRPr="00B42AEB">
        <w:rPr>
          <w:noProof/>
        </w:rPr>
        <w:t xml:space="preserve"> arise</w:t>
      </w:r>
      <w:r w:rsidRPr="00B42AEB">
        <w:rPr>
          <w:noProof/>
        </w:rPr>
        <w:t>.</w:t>
      </w:r>
      <w:r w:rsidR="00657DB3" w:rsidRPr="00B42AEB">
        <w:rPr>
          <w:noProof/>
        </w:rPr>
        <w:t xml:space="preserve"> </w:t>
      </w:r>
      <w:r w:rsidR="00761EEA" w:rsidRPr="00B42AEB">
        <w:rPr>
          <w:noProof/>
        </w:rPr>
        <w:t>In a</w:t>
      </w:r>
      <w:r w:rsidR="006837E1" w:rsidRPr="00B42AEB">
        <w:rPr>
          <w:noProof/>
        </w:rPr>
        <w:t xml:space="preserve">ddition, training </w:t>
      </w:r>
      <w:r w:rsidR="006E7AD1" w:rsidRPr="00B42AEB">
        <w:rPr>
          <w:noProof/>
        </w:rPr>
        <w:t xml:space="preserve">could </w:t>
      </w:r>
      <w:r w:rsidR="006837E1" w:rsidRPr="00B42AEB">
        <w:rPr>
          <w:noProof/>
        </w:rPr>
        <w:t>include a self-assessment diagnostic</w:t>
      </w:r>
      <w:r w:rsidRPr="00B42AEB">
        <w:rPr>
          <w:noProof/>
        </w:rPr>
        <w:t>, testing and certification</w:t>
      </w:r>
      <w:r w:rsidR="006837E1" w:rsidRPr="00B42AEB">
        <w:rPr>
          <w:noProof/>
        </w:rPr>
        <w:t xml:space="preserve">, to identify blind spots or lack of </w:t>
      </w:r>
      <w:r w:rsidR="00761EEA" w:rsidRPr="00B42AEB">
        <w:rPr>
          <w:noProof/>
        </w:rPr>
        <w:t>understanding</w:t>
      </w:r>
      <w:r w:rsidR="006837E1" w:rsidRPr="00B42AEB">
        <w:rPr>
          <w:noProof/>
        </w:rPr>
        <w:t xml:space="preserve"> of </w:t>
      </w:r>
      <w:r w:rsidR="00761EEA" w:rsidRPr="00B42AEB">
        <w:rPr>
          <w:noProof/>
        </w:rPr>
        <w:t xml:space="preserve">the </w:t>
      </w:r>
      <w:r w:rsidR="006837E1" w:rsidRPr="00B42AEB">
        <w:rPr>
          <w:noProof/>
        </w:rPr>
        <w:t xml:space="preserve">information. A good example of this comes from Denmark, where election officials </w:t>
      </w:r>
      <w:r w:rsidR="00761EEA" w:rsidRPr="00B42AEB">
        <w:rPr>
          <w:noProof/>
        </w:rPr>
        <w:t xml:space="preserve">(and others) take a quiz </w:t>
      </w:r>
      <w:r w:rsidR="006837E1" w:rsidRPr="00B42AEB">
        <w:rPr>
          <w:noProof/>
        </w:rPr>
        <w:t>to check their knowledge of the information.</w:t>
      </w:r>
    </w:p>
    <w:p w14:paraId="58D5BCDF" w14:textId="64EA9478" w:rsidR="00594214" w:rsidRPr="00B42AEB" w:rsidRDefault="00594214" w:rsidP="00B42AEB">
      <w:pPr>
        <w:rPr>
          <w:noProof/>
        </w:rPr>
      </w:pPr>
      <w:r w:rsidRPr="00B42AEB">
        <w:rPr>
          <w:noProof/>
        </w:rPr>
        <w:t xml:space="preserve">Whenever possible, measures being implemented </w:t>
      </w:r>
      <w:r w:rsidR="006E7AD1" w:rsidRPr="00B42AEB">
        <w:rPr>
          <w:noProof/>
        </w:rPr>
        <w:t xml:space="preserve">could </w:t>
      </w:r>
      <w:r w:rsidRPr="00B42AEB">
        <w:rPr>
          <w:noProof/>
        </w:rPr>
        <w:t xml:space="preserve">ensure that citizens living with disabilities have an electoral experience that is as comparable as possible to that of other citizens. This </w:t>
      </w:r>
      <w:r w:rsidR="006E7AD1" w:rsidRPr="00B42AEB">
        <w:rPr>
          <w:noProof/>
        </w:rPr>
        <w:t xml:space="preserve">could </w:t>
      </w:r>
      <w:r w:rsidRPr="00B42AEB">
        <w:rPr>
          <w:noProof/>
        </w:rPr>
        <w:t xml:space="preserve">go beyond simply enabling access in some form. Examples include having an automatic electoral register (such as in </w:t>
      </w:r>
      <w:r w:rsidR="004E4D77" w:rsidRPr="00B42AEB">
        <w:rPr>
          <w:noProof/>
        </w:rPr>
        <w:t xml:space="preserve">most </w:t>
      </w:r>
      <w:r w:rsidR="000224D8" w:rsidRPr="00B42AEB">
        <w:rPr>
          <w:noProof/>
        </w:rPr>
        <w:t>Member States</w:t>
      </w:r>
      <w:r w:rsidRPr="00B42AEB">
        <w:rPr>
          <w:noProof/>
        </w:rPr>
        <w:t>) so that ‘opting in’ for voting is not required or simplified registration procedures, such as in Ireland; providing more accessibility measures in polling stations rather than alternative forms of voting (such as postal voting) that do not give a sense of participation in public life to the same extent. This may also include re-creating a polling-station atmosphere within other settings, such as enabling citizens with disabilities who live in assisted care to vote on a set day in their own environment (for example the ‘closed polling stations’ in Poland).</w:t>
      </w:r>
    </w:p>
    <w:p w14:paraId="57B3EB97" w14:textId="640A1ED5" w:rsidR="0093702C" w:rsidRPr="00B42AEB" w:rsidRDefault="0093702C" w:rsidP="00B42AEB">
      <w:pPr>
        <w:rPr>
          <w:noProof/>
        </w:rPr>
      </w:pPr>
      <w:r w:rsidRPr="00B42AEB">
        <w:rPr>
          <w:noProof/>
        </w:rPr>
        <w:t xml:space="preserve">Current datasets do not specifically cover the issues that citizens with disabilities might face when exercising their electoral rights. Collecting more statistical information about citizens with disabilities (as in Sweden and Romania) would give authorities a better understanding of how electoral experiences might vary based on forms of disabilities and how this information could be used to co-design research projects that tailor data collection to them. Good examples include piloting new voting tools/technologies using citizens with different accessibility needs, to explore potential unintended consequences or unmet needs; designing quantitative instruments that enable aggregation and analysis of findings on the basis of different types of disabilities, using qualitative research findings that give in-depth insights into </w:t>
      </w:r>
      <w:r w:rsidR="004E4D77" w:rsidRPr="00B42AEB">
        <w:rPr>
          <w:noProof/>
        </w:rPr>
        <w:t>persons</w:t>
      </w:r>
      <w:r w:rsidRPr="00B42AEB">
        <w:rPr>
          <w:noProof/>
        </w:rPr>
        <w:t>' lived experience to understand better how they would like to participate in public and political life. Any processing of personal data for statistical purposes must take place in full compliance with the GDPR.</w:t>
      </w:r>
    </w:p>
    <w:p w14:paraId="1ABB8BC2" w14:textId="1D8FFAF9" w:rsidR="00594214" w:rsidRPr="00B42AEB" w:rsidRDefault="00594214" w:rsidP="00B42AEB">
      <w:pPr>
        <w:rPr>
          <w:noProof/>
        </w:rPr>
      </w:pPr>
      <w:r w:rsidRPr="00B42AEB">
        <w:rPr>
          <w:noProof/>
        </w:rPr>
        <w:t>To meet the needs of citizens with a disability in an electoral context efficiently, standard measures could be used to assess both the extent to which there are inequalities in access to the vote and the effectiveness of any solutions taken to reduce those inequalities.</w:t>
      </w:r>
    </w:p>
    <w:p w14:paraId="379BF075" w14:textId="79CEBA37" w:rsidR="00A7320F" w:rsidRPr="00B42AEB" w:rsidRDefault="000006E3" w:rsidP="00B42AEB">
      <w:pPr>
        <w:rPr>
          <w:noProof/>
        </w:rPr>
      </w:pPr>
      <w:r w:rsidRPr="00B42AEB">
        <w:rPr>
          <w:noProof/>
        </w:rPr>
        <w:t xml:space="preserve">Representative </w:t>
      </w:r>
      <w:r w:rsidR="00A7320F" w:rsidRPr="00B42AEB">
        <w:rPr>
          <w:noProof/>
        </w:rPr>
        <w:t>organisations</w:t>
      </w:r>
      <w:r w:rsidRPr="00B42AEB">
        <w:rPr>
          <w:noProof/>
        </w:rPr>
        <w:t xml:space="preserve"> of persons with disabilities</w:t>
      </w:r>
      <w:r w:rsidR="00A7320F" w:rsidRPr="00B42AEB">
        <w:rPr>
          <w:noProof/>
        </w:rPr>
        <w:t xml:space="preserve"> </w:t>
      </w:r>
      <w:r w:rsidR="000A27C7" w:rsidRPr="00B42AEB">
        <w:rPr>
          <w:noProof/>
        </w:rPr>
        <w:t xml:space="preserve">could </w:t>
      </w:r>
      <w:r w:rsidR="004633E5" w:rsidRPr="00B42AEB">
        <w:rPr>
          <w:noProof/>
        </w:rPr>
        <w:t xml:space="preserve">be </w:t>
      </w:r>
      <w:r w:rsidR="00A7320F" w:rsidRPr="00B42AEB">
        <w:rPr>
          <w:noProof/>
        </w:rPr>
        <w:t xml:space="preserve">consulted </w:t>
      </w:r>
      <w:r w:rsidR="00697668" w:rsidRPr="00B42AEB">
        <w:rPr>
          <w:noProof/>
        </w:rPr>
        <w:t>when</w:t>
      </w:r>
      <w:r w:rsidR="00A7320F" w:rsidRPr="00B42AEB">
        <w:rPr>
          <w:noProof/>
        </w:rPr>
        <w:t xml:space="preserve"> measures aimed at supporting participation in elections of </w:t>
      </w:r>
      <w:r w:rsidR="004E4D77" w:rsidRPr="00B42AEB">
        <w:rPr>
          <w:noProof/>
        </w:rPr>
        <w:t>persons</w:t>
      </w:r>
      <w:r w:rsidR="00A7320F" w:rsidRPr="00B42AEB">
        <w:rPr>
          <w:noProof/>
        </w:rPr>
        <w:t xml:space="preserve"> with disabilities</w:t>
      </w:r>
      <w:r w:rsidR="00697668" w:rsidRPr="00B42AEB">
        <w:rPr>
          <w:noProof/>
        </w:rPr>
        <w:t xml:space="preserve"> are being prepared</w:t>
      </w:r>
      <w:r w:rsidR="00A7320F" w:rsidRPr="00B42AEB">
        <w:rPr>
          <w:noProof/>
        </w:rPr>
        <w:t xml:space="preserve">. </w:t>
      </w:r>
    </w:p>
    <w:p w14:paraId="7EF9687E" w14:textId="77777777" w:rsidR="004638ED" w:rsidRPr="00B42AEB" w:rsidRDefault="003B4818" w:rsidP="00B42AEB">
      <w:pPr>
        <w:rPr>
          <w:noProof/>
        </w:rPr>
      </w:pPr>
      <w:r w:rsidRPr="00B42AEB">
        <w:rPr>
          <w:noProof/>
        </w:rPr>
        <w:t>R</w:t>
      </w:r>
      <w:r w:rsidR="002252EC" w:rsidRPr="00B42AEB">
        <w:rPr>
          <w:noProof/>
        </w:rPr>
        <w:t xml:space="preserve">ecommendations </w:t>
      </w:r>
      <w:r w:rsidRPr="00B42AEB">
        <w:rPr>
          <w:noProof/>
        </w:rPr>
        <w:t>addressing</w:t>
      </w:r>
      <w:r w:rsidR="00D160DC" w:rsidRPr="00B42AEB">
        <w:rPr>
          <w:noProof/>
        </w:rPr>
        <w:t xml:space="preserve"> inclusive and resilient electoral processes in the Union</w:t>
      </w:r>
      <w:r w:rsidR="0005476E" w:rsidRPr="00B42AEB">
        <w:rPr>
          <w:noProof/>
        </w:rPr>
        <w:t xml:space="preserve">, including </w:t>
      </w:r>
      <w:r w:rsidR="007F194C" w:rsidRPr="00B42AEB">
        <w:rPr>
          <w:noProof/>
        </w:rPr>
        <w:t xml:space="preserve">measures to </w:t>
      </w:r>
      <w:r w:rsidR="00B2579A" w:rsidRPr="00B42AEB">
        <w:rPr>
          <w:noProof/>
        </w:rPr>
        <w:t>promote</w:t>
      </w:r>
      <w:r w:rsidR="007F194C" w:rsidRPr="00B42AEB">
        <w:rPr>
          <w:noProof/>
        </w:rPr>
        <w:t xml:space="preserve"> </w:t>
      </w:r>
      <w:r w:rsidR="0005476E" w:rsidRPr="00B42AEB">
        <w:rPr>
          <w:noProof/>
        </w:rPr>
        <w:t xml:space="preserve">accessibility of elections </w:t>
      </w:r>
      <w:r w:rsidR="007F194C" w:rsidRPr="00B42AEB">
        <w:rPr>
          <w:noProof/>
        </w:rPr>
        <w:t>for</w:t>
      </w:r>
      <w:r w:rsidR="0005476E" w:rsidRPr="00B42AEB">
        <w:rPr>
          <w:noProof/>
        </w:rPr>
        <w:t xml:space="preserve"> persons with disabilities,</w:t>
      </w:r>
      <w:r w:rsidR="00D160DC" w:rsidRPr="00B42AEB">
        <w:rPr>
          <w:noProof/>
        </w:rPr>
        <w:t xml:space="preserve"> will be issued by the </w:t>
      </w:r>
      <w:r w:rsidRPr="00B42AEB">
        <w:rPr>
          <w:noProof/>
        </w:rPr>
        <w:t>Commission</w:t>
      </w:r>
      <w:r w:rsidR="00D160DC" w:rsidRPr="00B42AEB">
        <w:rPr>
          <w:noProof/>
        </w:rPr>
        <w:t xml:space="preserve"> in December 2024</w:t>
      </w:r>
      <w:r w:rsidR="000A5987" w:rsidRPr="00B42AEB">
        <w:rPr>
          <w:rStyle w:val="Heading1Char"/>
          <w:noProof/>
          <w:color w:val="000000"/>
          <w:shd w:val="clear" w:color="auto" w:fill="FFFFFF"/>
        </w:rPr>
        <w:t>.</w:t>
      </w:r>
      <w:r w:rsidR="004638ED" w:rsidRPr="00B42AEB">
        <w:rPr>
          <w:noProof/>
        </w:rPr>
        <w:t xml:space="preserve"> </w:t>
      </w:r>
    </w:p>
    <w:p w14:paraId="31BD6C46" w14:textId="15E6B275" w:rsidR="00BC3993" w:rsidRPr="00B42AEB" w:rsidRDefault="007013F9" w:rsidP="00B42AEB">
      <w:pPr>
        <w:rPr>
          <w:noProof/>
        </w:rPr>
      </w:pPr>
      <w:r w:rsidRPr="00B42AEB">
        <w:rPr>
          <w:noProof/>
        </w:rPr>
        <w:t xml:space="preserve">Further discussions on the topic of disability-inclusive elections will be conducted in the framework of the European Cooperation Network of Elections. </w:t>
      </w:r>
    </w:p>
    <w:p w14:paraId="33EFA13E" w14:textId="1A12ECB5" w:rsidR="00963BCC" w:rsidRPr="00B42AEB" w:rsidRDefault="00BC3993" w:rsidP="006B02A7">
      <w:pPr>
        <w:pStyle w:val="Heading1"/>
        <w:spacing w:before="360" w:after="240" w:line="288" w:lineRule="auto"/>
        <w:rPr>
          <w:noProof/>
        </w:rPr>
      </w:pPr>
      <w:bookmarkStart w:id="85" w:name="_Toc148718603"/>
      <w:bookmarkStart w:id="86" w:name="_Toc152322755"/>
      <w:r w:rsidRPr="00B42AEB">
        <w:rPr>
          <w:noProof/>
        </w:rPr>
        <w:t xml:space="preserve">Annex 1 - </w:t>
      </w:r>
      <w:r w:rsidR="00963BCC" w:rsidRPr="00B42AEB">
        <w:rPr>
          <w:noProof/>
        </w:rPr>
        <w:t xml:space="preserve">Framework for enabling </w:t>
      </w:r>
      <w:r w:rsidR="004E4D77" w:rsidRPr="00B42AEB">
        <w:rPr>
          <w:noProof/>
        </w:rPr>
        <w:t>persons</w:t>
      </w:r>
      <w:r w:rsidR="00963BCC" w:rsidRPr="00B42AEB">
        <w:rPr>
          <w:noProof/>
        </w:rPr>
        <w:t xml:space="preserve"> with disabilities to access elections</w:t>
      </w:r>
      <w:bookmarkEnd w:id="85"/>
      <w:bookmarkEnd w:id="86"/>
      <w:r w:rsidR="00963BCC" w:rsidRPr="00B42AEB">
        <w:rPr>
          <w:noProof/>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bCs/>
                <w:noProof/>
                <w:lang w:eastAsia="fr-FR"/>
              </w:rPr>
            </w:pPr>
            <w:r w:rsidRPr="006B02A7">
              <w:rPr>
                <w:b/>
                <w:bCs/>
                <w:noProof/>
                <w:lang w:eastAsia="fr-FR"/>
              </w:rPr>
              <w:t>When?</w:t>
            </w:r>
          </w:p>
        </w:tc>
        <w:tc>
          <w:tcPr>
            <w:tcW w:w="4193" w:type="pct"/>
            <w:shd w:val="clear" w:color="auto" w:fill="D9D9D9" w:themeFill="background1" w:themeFillShade="D9"/>
          </w:tcPr>
          <w:p w14:paraId="0D46CAD8" w14:textId="77777777" w:rsidR="00963BCC" w:rsidRPr="006B02A7" w:rsidRDefault="00963BCC" w:rsidP="00B42AEB">
            <w:pPr>
              <w:rPr>
                <w:b/>
                <w:bCs/>
                <w:noProof/>
                <w:lang w:eastAsia="fr-FR"/>
              </w:rPr>
            </w:pPr>
            <w:r w:rsidRPr="006B02A7">
              <w:rPr>
                <w:b/>
                <w:bCs/>
                <w:noProof/>
                <w:lang w:eastAsia="fr-FR"/>
              </w:rPr>
              <w:t>What?</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lang w:eastAsia="fr-FR"/>
              </w:rPr>
            </w:pPr>
            <w:r w:rsidRPr="00B42AEB">
              <w:rPr>
                <w:noProof/>
                <w:lang w:eastAsia="fr-FR"/>
              </w:rPr>
              <w:t>Before the elections</w:t>
            </w:r>
          </w:p>
        </w:tc>
        <w:tc>
          <w:tcPr>
            <w:tcW w:w="4193" w:type="pct"/>
          </w:tcPr>
          <w:p w14:paraId="1C12219B" w14:textId="3397D2BB" w:rsidR="00963BCC" w:rsidRPr="00B42AEB" w:rsidRDefault="00963BCC" w:rsidP="002D36F0">
            <w:pPr>
              <w:pStyle w:val="ListParagraph"/>
              <w:numPr>
                <w:ilvl w:val="0"/>
                <w:numId w:val="3"/>
              </w:numPr>
              <w:ind w:left="343" w:hanging="283"/>
              <w:rPr>
                <w:noProof/>
                <w:lang w:eastAsia="fr-FR"/>
              </w:rPr>
            </w:pPr>
            <w:r w:rsidRPr="00B42AEB">
              <w:rPr>
                <w:noProof/>
                <w:lang w:eastAsia="fr-FR"/>
              </w:rPr>
              <w:t>Develop disability action plans, including checklists for accessible elections</w:t>
            </w:r>
            <w:r w:rsidR="006F56AB" w:rsidRPr="00B42AEB">
              <w:rPr>
                <w:noProof/>
                <w:lang w:eastAsia="fr-FR"/>
              </w:rPr>
              <w:t xml:space="preserve"> and </w:t>
            </w:r>
            <w:r w:rsidR="00D03D37" w:rsidRPr="00B42AEB">
              <w:rPr>
                <w:noProof/>
                <w:lang w:eastAsia="fr-FR"/>
              </w:rPr>
              <w:t>involve</w:t>
            </w:r>
            <w:r w:rsidR="000006E3" w:rsidRPr="00B42AEB">
              <w:rPr>
                <w:noProof/>
                <w:lang w:eastAsia="fr-FR"/>
              </w:rPr>
              <w:t xml:space="preserve"> representative</w:t>
            </w:r>
            <w:r w:rsidR="006F56AB" w:rsidRPr="00B42AEB">
              <w:rPr>
                <w:noProof/>
                <w:lang w:eastAsia="fr-FR"/>
              </w:rPr>
              <w:t xml:space="preserve"> organisations</w:t>
            </w:r>
            <w:r w:rsidR="000006E3" w:rsidRPr="00B42AEB">
              <w:rPr>
                <w:noProof/>
                <w:lang w:eastAsia="fr-FR"/>
              </w:rPr>
              <w:t xml:space="preserve"> of persons with disabilities</w:t>
            </w:r>
            <w:r w:rsidR="006F56AB" w:rsidRPr="00B42AEB">
              <w:rPr>
                <w:noProof/>
                <w:lang w:eastAsia="fr-FR"/>
              </w:rPr>
              <w:t xml:space="preserve"> in the preparation of such plans</w:t>
            </w:r>
            <w:r w:rsidRPr="00B42AEB">
              <w:rPr>
                <w:noProof/>
                <w:lang w:eastAsia="fr-FR"/>
              </w:rPr>
              <w:t>.</w:t>
            </w:r>
          </w:p>
          <w:p w14:paraId="7EA00262" w14:textId="627C2C48"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Ensure that </w:t>
            </w:r>
            <w:r w:rsidR="004E4D77" w:rsidRPr="00B42AEB">
              <w:rPr>
                <w:noProof/>
                <w:lang w:eastAsia="fr-FR"/>
              </w:rPr>
              <w:t>persons</w:t>
            </w:r>
            <w:r w:rsidRPr="00B42AEB">
              <w:rPr>
                <w:noProof/>
                <w:lang w:eastAsia="fr-FR"/>
              </w:rPr>
              <w:t xml:space="preserve"> with disabilities have access to electoral information, in multiple and accessible modes and formats.</w:t>
            </w:r>
          </w:p>
          <w:p w14:paraId="5B8869F4"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Ensure that election authorities’ websites are accessible.</w:t>
            </w:r>
          </w:p>
          <w:p w14:paraId="75E5F808" w14:textId="50BBAE45" w:rsidR="000006E3" w:rsidRPr="00B42AEB" w:rsidRDefault="00963BCC" w:rsidP="002D36F0">
            <w:pPr>
              <w:pStyle w:val="ListParagraph"/>
              <w:numPr>
                <w:ilvl w:val="0"/>
                <w:numId w:val="3"/>
              </w:numPr>
              <w:ind w:left="343" w:hanging="283"/>
              <w:rPr>
                <w:noProof/>
                <w:lang w:eastAsia="fr-FR"/>
              </w:rPr>
            </w:pPr>
            <w:r w:rsidRPr="00B42AEB">
              <w:rPr>
                <w:noProof/>
                <w:lang w:eastAsia="fr-FR"/>
              </w:rPr>
              <w:t xml:space="preserve">Conduct awareness-raising activities, </w:t>
            </w:r>
            <w:r w:rsidR="00A27E30" w:rsidRPr="00B42AEB">
              <w:rPr>
                <w:noProof/>
                <w:lang w:eastAsia="fr-FR"/>
              </w:rPr>
              <w:t>training and education activities</w:t>
            </w:r>
            <w:r w:rsidRPr="00B42AEB">
              <w:rPr>
                <w:noProof/>
                <w:lang w:eastAsia="fr-FR"/>
              </w:rPr>
              <w:t xml:space="preserve">, including in cooperation with </w:t>
            </w:r>
            <w:r w:rsidR="000006E3" w:rsidRPr="00B42AEB">
              <w:rPr>
                <w:noProof/>
                <w:lang w:eastAsia="fr-FR"/>
              </w:rPr>
              <w:t xml:space="preserve">representative </w:t>
            </w:r>
            <w:r w:rsidRPr="00B42AEB">
              <w:rPr>
                <w:noProof/>
                <w:lang w:eastAsia="fr-FR"/>
              </w:rPr>
              <w:t>organisations</w:t>
            </w:r>
            <w:r w:rsidR="000006E3" w:rsidRPr="00B42AEB">
              <w:rPr>
                <w:noProof/>
                <w:lang w:eastAsia="fr-FR"/>
              </w:rPr>
              <w:t xml:space="preserve"> of persons with disabilities.</w:t>
            </w:r>
          </w:p>
          <w:p w14:paraId="3D4E6945" w14:textId="27E9CB54"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Choose polling station premises that are accessible, including by using checklists developed together with </w:t>
            </w:r>
            <w:r w:rsidR="000006E3" w:rsidRPr="00B42AEB">
              <w:rPr>
                <w:noProof/>
                <w:lang w:eastAsia="fr-FR"/>
              </w:rPr>
              <w:t xml:space="preserve">representative </w:t>
            </w:r>
            <w:r w:rsidRPr="00B42AEB">
              <w:rPr>
                <w:noProof/>
                <w:lang w:eastAsia="fr-FR"/>
              </w:rPr>
              <w:t>organisations</w:t>
            </w:r>
            <w:r w:rsidR="000006E3" w:rsidRPr="00B42AEB">
              <w:rPr>
                <w:noProof/>
                <w:lang w:eastAsia="fr-FR"/>
              </w:rPr>
              <w:t xml:space="preserve"> of persons with disabilities</w:t>
            </w:r>
            <w:r w:rsidRPr="00B42AEB">
              <w:rPr>
                <w:noProof/>
                <w:lang w:eastAsia="fr-FR"/>
              </w:rPr>
              <w:t>.</w:t>
            </w:r>
          </w:p>
          <w:p w14:paraId="042946EC"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Design ballot papers to be easy to read and use assistive tools.</w:t>
            </w:r>
          </w:p>
          <w:p w14:paraId="3E9290D2" w14:textId="4F2A0D43" w:rsidR="00963BCC" w:rsidRPr="00B42AEB" w:rsidRDefault="00963BCC" w:rsidP="002D36F0">
            <w:pPr>
              <w:pStyle w:val="ListParagraph"/>
              <w:numPr>
                <w:ilvl w:val="0"/>
                <w:numId w:val="3"/>
              </w:numPr>
              <w:ind w:left="343" w:hanging="283"/>
              <w:rPr>
                <w:noProof/>
                <w:lang w:eastAsia="fr-FR"/>
              </w:rPr>
            </w:pPr>
            <w:r w:rsidRPr="00B42AEB">
              <w:rPr>
                <w:noProof/>
                <w:lang w:eastAsia="fr-FR"/>
              </w:rPr>
              <w:t>Design accessible polling stations, going beyond physical accessibility.</w:t>
            </w:r>
          </w:p>
          <w:p w14:paraId="17CA8DE6"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Ensure that voting machines are equipped with software that can easily incorporate accessibility features.</w:t>
            </w:r>
          </w:p>
          <w:p w14:paraId="50B28094"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Design voting booths and ballot boxes that are accessible to a wide range of voters.</w:t>
            </w:r>
          </w:p>
          <w:p w14:paraId="6AFB874D" w14:textId="558654F9"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Purchase tools to improve accessibility, such as magnifying glasses, lamps, tactile and/or Braille templates for paper-based ballots, tactile stickers for ballot boxes, large grip pens, large printouts, audio files (i.e. DAISY </w:t>
            </w:r>
            <w:r w:rsidR="00EE2BB3">
              <w:rPr>
                <w:noProof/>
                <w:vertAlign w:val="superscript"/>
                <w:lang w:eastAsia="fr-FR"/>
              </w:rPr>
              <w:t>(</w:t>
            </w:r>
            <w:r w:rsidR="00EE2BB3" w:rsidRPr="00B42AEB">
              <w:rPr>
                <w:noProof/>
                <w:vertAlign w:val="superscript"/>
                <w:lang w:eastAsia="fr-FR"/>
              </w:rPr>
              <w:footnoteReference w:id="96"/>
            </w:r>
            <w:r w:rsidR="00EE2BB3">
              <w:rPr>
                <w:noProof/>
                <w:vertAlign w:val="superscript"/>
                <w:lang w:eastAsia="fr-FR"/>
              </w:rPr>
              <w:t>)</w:t>
            </w:r>
            <w:r w:rsidRPr="00B42AEB">
              <w:rPr>
                <w:noProof/>
                <w:lang w:eastAsia="fr-FR"/>
              </w:rPr>
              <w:t>), video files with full transcription, captioning, sign language interpretation.</w:t>
            </w:r>
          </w:p>
          <w:p w14:paraId="4E82977F"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Provide complementary voting methods and other specific arrangements, including postal and online voting, advance voting, mobile voting, curb-side voting, proxy voting and the option to choose another polling station.</w:t>
            </w:r>
          </w:p>
          <w:p w14:paraId="02FACD2A"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Mainstream disability considerations in manuals for election officials.</w:t>
            </w:r>
          </w:p>
          <w:p w14:paraId="3626D78D" w14:textId="1B4BA294" w:rsidR="00963BCC" w:rsidRPr="00B42AEB" w:rsidRDefault="00A27E30" w:rsidP="002D36F0">
            <w:pPr>
              <w:pStyle w:val="ListParagraph"/>
              <w:numPr>
                <w:ilvl w:val="0"/>
                <w:numId w:val="3"/>
              </w:numPr>
              <w:ind w:left="343" w:hanging="283"/>
              <w:rPr>
                <w:noProof/>
                <w:lang w:eastAsia="fr-FR"/>
              </w:rPr>
            </w:pPr>
            <w:r w:rsidRPr="00B42AEB">
              <w:rPr>
                <w:noProof/>
                <w:lang w:eastAsia="fr-FR"/>
              </w:rPr>
              <w:t>Consult</w:t>
            </w:r>
            <w:r w:rsidR="00963BCC" w:rsidRPr="00B42AEB">
              <w:rPr>
                <w:noProof/>
                <w:lang w:eastAsia="fr-FR"/>
              </w:rPr>
              <w:t xml:space="preserve"> </w:t>
            </w:r>
            <w:r w:rsidR="000006E3" w:rsidRPr="00B42AEB">
              <w:rPr>
                <w:noProof/>
                <w:lang w:eastAsia="fr-FR"/>
              </w:rPr>
              <w:t xml:space="preserve">representative </w:t>
            </w:r>
            <w:r w:rsidR="00963BCC" w:rsidRPr="00B42AEB">
              <w:rPr>
                <w:noProof/>
                <w:lang w:eastAsia="fr-FR"/>
              </w:rPr>
              <w:t xml:space="preserve">organisations </w:t>
            </w:r>
            <w:r w:rsidR="000006E3" w:rsidRPr="00B42AEB">
              <w:rPr>
                <w:noProof/>
                <w:lang w:eastAsia="fr-FR"/>
              </w:rPr>
              <w:t xml:space="preserve">of persons with disabilities </w:t>
            </w:r>
            <w:r w:rsidR="00963BCC" w:rsidRPr="00B42AEB">
              <w:rPr>
                <w:noProof/>
                <w:lang w:eastAsia="fr-FR"/>
              </w:rPr>
              <w:t xml:space="preserve">when </w:t>
            </w:r>
            <w:r w:rsidRPr="00B42AEB">
              <w:rPr>
                <w:noProof/>
                <w:lang w:eastAsia="fr-FR"/>
              </w:rPr>
              <w:t>preparing</w:t>
            </w:r>
            <w:r w:rsidR="00963BCC" w:rsidRPr="00B42AEB">
              <w:rPr>
                <w:noProof/>
                <w:lang w:eastAsia="fr-FR"/>
              </w:rPr>
              <w:t xml:space="preserve"> election rules</w:t>
            </w:r>
            <w:r w:rsidR="00C25C6D" w:rsidRPr="00B42AEB">
              <w:rPr>
                <w:noProof/>
                <w:lang w:eastAsia="fr-FR"/>
              </w:rPr>
              <w:t xml:space="preserve"> and involve them</w:t>
            </w:r>
            <w:r w:rsidR="00963BCC" w:rsidRPr="00B42AEB">
              <w:rPr>
                <w:noProof/>
                <w:lang w:eastAsia="fr-FR"/>
              </w:rPr>
              <w:t xml:space="preserve"> in developing codes of conduct, including inclusive practices for compiling candidate lists.</w:t>
            </w:r>
          </w:p>
        </w:tc>
      </w:tr>
      <w:tr w:rsidR="00963BCC" w:rsidRPr="00B42AEB" w14:paraId="7FCDA1EC" w14:textId="77777777">
        <w:trPr>
          <w:trHeight w:val="448"/>
        </w:trPr>
        <w:tc>
          <w:tcPr>
            <w:tcW w:w="807" w:type="pct"/>
          </w:tcPr>
          <w:p w14:paraId="18795CCD" w14:textId="77777777" w:rsidR="00963BCC" w:rsidRPr="00B42AEB" w:rsidRDefault="00963BCC" w:rsidP="00B42AEB">
            <w:pPr>
              <w:rPr>
                <w:noProof/>
                <w:lang w:eastAsia="fr-FR"/>
              </w:rPr>
            </w:pPr>
            <w:r w:rsidRPr="00B42AEB">
              <w:rPr>
                <w:noProof/>
                <w:lang w:eastAsia="fr-FR"/>
              </w:rPr>
              <w:t>During the elections</w:t>
            </w:r>
          </w:p>
        </w:tc>
        <w:tc>
          <w:tcPr>
            <w:tcW w:w="4193" w:type="pct"/>
          </w:tcPr>
          <w:p w14:paraId="02E9F0AE" w14:textId="3FA8B612"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Provide training to election officials on how to help </w:t>
            </w:r>
            <w:r w:rsidR="004E4D77" w:rsidRPr="00B42AEB">
              <w:rPr>
                <w:noProof/>
                <w:lang w:eastAsia="fr-FR"/>
              </w:rPr>
              <w:t>persons</w:t>
            </w:r>
            <w:r w:rsidRPr="00B42AEB">
              <w:rPr>
                <w:noProof/>
                <w:lang w:eastAsia="fr-FR"/>
              </w:rPr>
              <w:t xml:space="preserve"> with disabilities in the voting process.</w:t>
            </w:r>
          </w:p>
          <w:p w14:paraId="63C2EC45" w14:textId="64D02444" w:rsidR="00963BCC" w:rsidRPr="00B42AEB" w:rsidRDefault="00963BCC" w:rsidP="002D36F0">
            <w:pPr>
              <w:pStyle w:val="ListParagraph"/>
              <w:numPr>
                <w:ilvl w:val="0"/>
                <w:numId w:val="3"/>
              </w:numPr>
              <w:ind w:left="343" w:hanging="283"/>
              <w:rPr>
                <w:noProof/>
                <w:lang w:eastAsia="fr-FR"/>
              </w:rPr>
            </w:pPr>
            <w:r w:rsidRPr="00B42AEB">
              <w:rPr>
                <w:noProof/>
                <w:lang w:eastAsia="fr-FR"/>
              </w:rPr>
              <w:t>Raise awareness among elect</w:t>
            </w:r>
            <w:r w:rsidR="00982700">
              <w:rPr>
                <w:noProof/>
                <w:lang w:eastAsia="fr-FR"/>
              </w:rPr>
              <w:t>oral</w:t>
            </w:r>
            <w:r w:rsidRPr="00B42AEB">
              <w:rPr>
                <w:noProof/>
                <w:lang w:eastAsia="fr-FR"/>
              </w:rPr>
              <w:t xml:space="preserve"> and </w:t>
            </w:r>
            <w:r w:rsidR="005841D7" w:rsidRPr="00B42AEB">
              <w:rPr>
                <w:noProof/>
                <w:lang w:eastAsia="fr-FR"/>
              </w:rPr>
              <w:t>other relevant authorities</w:t>
            </w:r>
            <w:r w:rsidRPr="00B42AEB">
              <w:rPr>
                <w:noProof/>
                <w:lang w:eastAsia="fr-FR"/>
              </w:rPr>
              <w:t>.</w:t>
            </w:r>
          </w:p>
          <w:p w14:paraId="47EF0196"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Disseminate electoral information in multiple and accessible modes and formats.</w:t>
            </w:r>
          </w:p>
          <w:p w14:paraId="371CC543"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Make electoral debates and events accessible.</w:t>
            </w:r>
          </w:p>
          <w:p w14:paraId="65C87926" w14:textId="465DB41E"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Support accessibility of political advertising, including in cooperation with </w:t>
            </w:r>
            <w:r w:rsidR="000006E3" w:rsidRPr="00B42AEB">
              <w:rPr>
                <w:noProof/>
                <w:lang w:eastAsia="fr-FR"/>
              </w:rPr>
              <w:t xml:space="preserve">representative </w:t>
            </w:r>
            <w:r w:rsidRPr="00B42AEB">
              <w:rPr>
                <w:noProof/>
                <w:lang w:eastAsia="fr-FR"/>
              </w:rPr>
              <w:t xml:space="preserve">organisations </w:t>
            </w:r>
            <w:r w:rsidR="000006E3" w:rsidRPr="00B42AEB">
              <w:rPr>
                <w:noProof/>
                <w:lang w:eastAsia="fr-FR"/>
              </w:rPr>
              <w:t xml:space="preserve">of persons with disabilities </w:t>
            </w:r>
            <w:r w:rsidRPr="00B42AEB">
              <w:rPr>
                <w:noProof/>
                <w:lang w:eastAsia="fr-FR"/>
              </w:rPr>
              <w:t>and providing training to media providers.</w:t>
            </w:r>
          </w:p>
          <w:p w14:paraId="56DC9087"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Support candidates with disabilities, including by providing sign language interpreters, and conduct debates in accessible formats.</w:t>
            </w:r>
          </w:p>
          <w:p w14:paraId="66A17032" w14:textId="13D3CC1A"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Help </w:t>
            </w:r>
            <w:r w:rsidR="004E4D77" w:rsidRPr="00B42AEB">
              <w:rPr>
                <w:noProof/>
                <w:lang w:eastAsia="fr-FR"/>
              </w:rPr>
              <w:t>persons</w:t>
            </w:r>
            <w:r w:rsidRPr="00B42AEB">
              <w:rPr>
                <w:noProof/>
                <w:lang w:eastAsia="fr-FR"/>
              </w:rPr>
              <w:t xml:space="preserve"> with disabilities </w:t>
            </w:r>
            <w:r w:rsidR="009D0AE2" w:rsidRPr="00B42AEB">
              <w:rPr>
                <w:noProof/>
                <w:lang w:eastAsia="fr-FR"/>
              </w:rPr>
              <w:t xml:space="preserve">to </w:t>
            </w:r>
            <w:r w:rsidRPr="00B42AEB">
              <w:rPr>
                <w:noProof/>
                <w:lang w:eastAsia="fr-FR"/>
              </w:rPr>
              <w:t>participate as election officials, including by providing access to sign language interpretation.</w:t>
            </w:r>
          </w:p>
          <w:p w14:paraId="65D7B626" w14:textId="3F49B5D2" w:rsidR="006A6D6D" w:rsidRPr="00B42AEB" w:rsidRDefault="006A6D6D" w:rsidP="002D36F0">
            <w:pPr>
              <w:pStyle w:val="ListParagraph"/>
              <w:numPr>
                <w:ilvl w:val="0"/>
                <w:numId w:val="3"/>
              </w:numPr>
              <w:ind w:left="343" w:hanging="283"/>
              <w:rPr>
                <w:noProof/>
                <w:lang w:eastAsia="fr-FR"/>
              </w:rPr>
            </w:pPr>
            <w:r w:rsidRPr="00B42AEB">
              <w:rPr>
                <w:noProof/>
                <w:lang w:eastAsia="fr-FR"/>
              </w:rPr>
              <w:t>Support participation of voters, including by providing voting assistance by a person of their choice and implementing queue jumping policies.</w:t>
            </w:r>
          </w:p>
          <w:p w14:paraId="5A5A103E"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Announce election results in accessible formats.</w:t>
            </w:r>
          </w:p>
          <w:p w14:paraId="4C2E11CF" w14:textId="09D111DC"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Ensure that election dispute resolution procedures are accessible to </w:t>
            </w:r>
            <w:r w:rsidR="004E4D77" w:rsidRPr="00B42AEB">
              <w:rPr>
                <w:noProof/>
                <w:lang w:eastAsia="fr-FR"/>
              </w:rPr>
              <w:t>persons</w:t>
            </w:r>
            <w:r w:rsidRPr="00B42AEB">
              <w:rPr>
                <w:noProof/>
                <w:lang w:eastAsia="fr-FR"/>
              </w:rPr>
              <w:t xml:space="preserve"> with disabilities.</w:t>
            </w:r>
          </w:p>
          <w:p w14:paraId="1E6E12A2" w14:textId="34A6CCDC"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Support observation of elections by </w:t>
            </w:r>
            <w:r w:rsidR="004E4D77" w:rsidRPr="00B42AEB">
              <w:rPr>
                <w:noProof/>
                <w:lang w:eastAsia="fr-FR"/>
              </w:rPr>
              <w:t>persons</w:t>
            </w:r>
            <w:r w:rsidRPr="00B42AEB">
              <w:rPr>
                <w:noProof/>
                <w:lang w:eastAsia="fr-FR"/>
              </w:rPr>
              <w:t xml:space="preserve"> with disabilities and observe the accessibility of elections.</w:t>
            </w:r>
          </w:p>
        </w:tc>
      </w:tr>
      <w:tr w:rsidR="00963BCC" w:rsidRPr="00B42AEB" w14:paraId="647AD5C5" w14:textId="77777777">
        <w:trPr>
          <w:trHeight w:val="699"/>
        </w:trPr>
        <w:tc>
          <w:tcPr>
            <w:tcW w:w="807" w:type="pct"/>
          </w:tcPr>
          <w:p w14:paraId="0EC9C91B" w14:textId="77777777" w:rsidR="00963BCC" w:rsidRPr="00B42AEB" w:rsidRDefault="00963BCC" w:rsidP="00B42AEB">
            <w:pPr>
              <w:rPr>
                <w:noProof/>
                <w:lang w:eastAsia="fr-FR"/>
              </w:rPr>
            </w:pPr>
            <w:r w:rsidRPr="00B42AEB">
              <w:rPr>
                <w:noProof/>
                <w:lang w:eastAsia="fr-FR"/>
              </w:rPr>
              <w:t>After the elections</w:t>
            </w:r>
          </w:p>
        </w:tc>
        <w:tc>
          <w:tcPr>
            <w:tcW w:w="4193" w:type="pct"/>
          </w:tcPr>
          <w:p w14:paraId="6E34D9B6" w14:textId="7E0DE6A4"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Collect data on the participation of </w:t>
            </w:r>
            <w:r w:rsidR="004E4D77" w:rsidRPr="00B42AEB">
              <w:rPr>
                <w:noProof/>
                <w:lang w:eastAsia="fr-FR"/>
              </w:rPr>
              <w:t>persons</w:t>
            </w:r>
            <w:r w:rsidRPr="00B42AEB">
              <w:rPr>
                <w:noProof/>
                <w:lang w:eastAsia="fr-FR"/>
              </w:rPr>
              <w:t xml:space="preserve"> with disabilities in elections.</w:t>
            </w:r>
          </w:p>
          <w:p w14:paraId="7C911133" w14:textId="76560FCB" w:rsidR="00963BCC" w:rsidRPr="00B42AEB" w:rsidRDefault="00963BCC" w:rsidP="002D36F0">
            <w:pPr>
              <w:pStyle w:val="ListParagraph"/>
              <w:numPr>
                <w:ilvl w:val="0"/>
                <w:numId w:val="3"/>
              </w:numPr>
              <w:ind w:left="343" w:hanging="283"/>
              <w:rPr>
                <w:noProof/>
                <w:lang w:eastAsia="fr-FR"/>
              </w:rPr>
            </w:pPr>
            <w:r w:rsidRPr="00B42AEB">
              <w:rPr>
                <w:noProof/>
                <w:lang w:eastAsia="fr-FR"/>
              </w:rPr>
              <w:t>Evaluate the accessibility of elections</w:t>
            </w:r>
            <w:r w:rsidR="007239C5" w:rsidRPr="00B42AEB">
              <w:rPr>
                <w:noProof/>
                <w:lang w:eastAsia="fr-FR"/>
              </w:rPr>
              <w:t xml:space="preserve"> and involve</w:t>
            </w:r>
            <w:r w:rsidRPr="00B42AEB">
              <w:rPr>
                <w:noProof/>
                <w:lang w:eastAsia="fr-FR"/>
              </w:rPr>
              <w:t xml:space="preserve"> </w:t>
            </w:r>
            <w:r w:rsidR="000006E3" w:rsidRPr="00B42AEB">
              <w:rPr>
                <w:noProof/>
                <w:lang w:eastAsia="fr-FR"/>
              </w:rPr>
              <w:t xml:space="preserve">representative </w:t>
            </w:r>
            <w:r w:rsidRPr="00B42AEB">
              <w:rPr>
                <w:noProof/>
                <w:lang w:eastAsia="fr-FR"/>
              </w:rPr>
              <w:t>organisations</w:t>
            </w:r>
            <w:r w:rsidR="000006E3" w:rsidRPr="00B42AEB">
              <w:rPr>
                <w:noProof/>
                <w:lang w:eastAsia="fr-FR"/>
              </w:rPr>
              <w:t xml:space="preserve"> of persons with disabilities</w:t>
            </w:r>
            <w:r w:rsidR="007239C5" w:rsidRPr="00B42AEB">
              <w:rPr>
                <w:noProof/>
                <w:lang w:eastAsia="fr-FR"/>
              </w:rPr>
              <w:t xml:space="preserve"> in such evaluation</w:t>
            </w:r>
            <w:r w:rsidRPr="00B42AEB">
              <w:rPr>
                <w:noProof/>
                <w:lang w:eastAsia="fr-FR"/>
              </w:rPr>
              <w:t>.</w:t>
            </w:r>
          </w:p>
          <w:p w14:paraId="19FAB318"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Review legal, institutional, and administrative barriers.</w:t>
            </w:r>
          </w:p>
          <w:p w14:paraId="41B568B3" w14:textId="5EA8E671"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Review the accessibility of electoral websites, including in cooperation with </w:t>
            </w:r>
            <w:r w:rsidR="000006E3" w:rsidRPr="00B42AEB">
              <w:rPr>
                <w:noProof/>
                <w:lang w:eastAsia="fr-FR"/>
              </w:rPr>
              <w:t xml:space="preserve">representative </w:t>
            </w:r>
            <w:r w:rsidRPr="00B42AEB">
              <w:rPr>
                <w:noProof/>
                <w:lang w:eastAsia="fr-FR"/>
              </w:rPr>
              <w:t>organisations</w:t>
            </w:r>
            <w:r w:rsidR="000006E3" w:rsidRPr="00B42AEB">
              <w:rPr>
                <w:noProof/>
                <w:lang w:eastAsia="fr-FR"/>
              </w:rPr>
              <w:t xml:space="preserve"> of persons with disabilities</w:t>
            </w:r>
            <w:r w:rsidRPr="00B42AEB">
              <w:rPr>
                <w:noProof/>
                <w:lang w:eastAsia="fr-FR"/>
              </w:rPr>
              <w:t>.</w:t>
            </w:r>
          </w:p>
          <w:p w14:paraId="677E71B8" w14:textId="77777777" w:rsidR="00963BCC" w:rsidRPr="00B42AEB" w:rsidRDefault="00963BCC" w:rsidP="002D36F0">
            <w:pPr>
              <w:pStyle w:val="ListParagraph"/>
              <w:numPr>
                <w:ilvl w:val="0"/>
                <w:numId w:val="3"/>
              </w:numPr>
              <w:ind w:left="343" w:hanging="283"/>
              <w:rPr>
                <w:noProof/>
                <w:lang w:eastAsia="fr-FR"/>
              </w:rPr>
            </w:pPr>
            <w:r w:rsidRPr="00B42AEB">
              <w:rPr>
                <w:noProof/>
                <w:lang w:eastAsia="fr-FR"/>
              </w:rPr>
              <w:t>Publish the results of the evaluation in accessible formats.</w:t>
            </w:r>
          </w:p>
          <w:p w14:paraId="7D079524" w14:textId="109D5518" w:rsidR="00963BCC" w:rsidRPr="00B42AEB" w:rsidRDefault="00963BCC" w:rsidP="002D36F0">
            <w:pPr>
              <w:pStyle w:val="ListParagraph"/>
              <w:numPr>
                <w:ilvl w:val="0"/>
                <w:numId w:val="3"/>
              </w:numPr>
              <w:ind w:left="343" w:hanging="283"/>
              <w:rPr>
                <w:noProof/>
                <w:lang w:eastAsia="fr-FR"/>
              </w:rPr>
            </w:pPr>
            <w:r w:rsidRPr="00B42AEB">
              <w:rPr>
                <w:noProof/>
                <w:lang w:eastAsia="fr-FR"/>
              </w:rPr>
              <w:t xml:space="preserve">Simplify, automate and provide access to the various pre-registration processes, including voter registration, how to request accommodation, and give </w:t>
            </w:r>
            <w:r w:rsidR="004E4D77" w:rsidRPr="00B42AEB">
              <w:rPr>
                <w:noProof/>
                <w:lang w:eastAsia="fr-FR"/>
              </w:rPr>
              <w:t>persons</w:t>
            </w:r>
            <w:r w:rsidRPr="00B42AEB">
              <w:rPr>
                <w:noProof/>
                <w:lang w:eastAsia="fr-FR"/>
              </w:rPr>
              <w:t xml:space="preserve"> with disabilities access to the documents they need.</w:t>
            </w:r>
          </w:p>
          <w:p w14:paraId="78DD7FC0" w14:textId="7C062C83" w:rsidR="00963BCC" w:rsidRPr="00B42AEB" w:rsidRDefault="007239C5" w:rsidP="002D36F0">
            <w:pPr>
              <w:pStyle w:val="ListParagraph"/>
              <w:numPr>
                <w:ilvl w:val="0"/>
                <w:numId w:val="3"/>
              </w:numPr>
              <w:ind w:left="343" w:hanging="283"/>
              <w:rPr>
                <w:noProof/>
                <w:lang w:eastAsia="fr-FR"/>
              </w:rPr>
            </w:pPr>
            <w:r w:rsidRPr="00B42AEB">
              <w:rPr>
                <w:noProof/>
                <w:lang w:eastAsia="fr-FR"/>
              </w:rPr>
              <w:t xml:space="preserve">Reinforce partnerships between election authorities, </w:t>
            </w:r>
            <w:r w:rsidR="000006E3" w:rsidRPr="00B42AEB">
              <w:rPr>
                <w:noProof/>
                <w:lang w:eastAsia="fr-FR"/>
              </w:rPr>
              <w:t xml:space="preserve">representative </w:t>
            </w:r>
            <w:r w:rsidRPr="00B42AEB">
              <w:rPr>
                <w:noProof/>
                <w:lang w:eastAsia="fr-FR"/>
              </w:rPr>
              <w:t xml:space="preserve">organisations </w:t>
            </w:r>
            <w:r w:rsidR="000006E3" w:rsidRPr="00B42AEB">
              <w:rPr>
                <w:noProof/>
                <w:lang w:eastAsia="fr-FR"/>
              </w:rPr>
              <w:t xml:space="preserve">of persons with disabilities </w:t>
            </w:r>
            <w:r w:rsidRPr="00B42AEB">
              <w:rPr>
                <w:noProof/>
                <w:lang w:eastAsia="fr-FR"/>
              </w:rPr>
              <w:t>and other stakeholders, to address identified gaps related to the overall accessibility of the electoral environment.</w:t>
            </w:r>
          </w:p>
        </w:tc>
      </w:tr>
    </w:tbl>
    <w:p w14:paraId="039FA354" w14:textId="39DD1499" w:rsidR="00C05211" w:rsidRPr="00B42AEB" w:rsidRDefault="00164A0E" w:rsidP="006B02A7">
      <w:pPr>
        <w:pStyle w:val="Heading1"/>
        <w:spacing w:before="360" w:after="240" w:line="288" w:lineRule="auto"/>
        <w:rPr>
          <w:noProof/>
        </w:rPr>
      </w:pPr>
      <w:bookmarkStart w:id="87" w:name="_Toc148718604"/>
      <w:bookmarkStart w:id="88" w:name="_Toc152322756"/>
      <w:r w:rsidRPr="00B42AEB">
        <w:rPr>
          <w:noProof/>
        </w:rPr>
        <w:t xml:space="preserve">Annex </w:t>
      </w:r>
      <w:r w:rsidR="001C0943" w:rsidRPr="00B42AEB">
        <w:rPr>
          <w:noProof/>
        </w:rPr>
        <w:t>2</w:t>
      </w:r>
      <w:r w:rsidR="006229CB" w:rsidRPr="00B42AEB">
        <w:rPr>
          <w:noProof/>
        </w:rPr>
        <w:t xml:space="preserve"> </w:t>
      </w:r>
      <w:r w:rsidRPr="00B42AEB">
        <w:rPr>
          <w:noProof/>
        </w:rPr>
        <w:t xml:space="preserve">– </w:t>
      </w:r>
      <w:r w:rsidR="00BE3B24" w:rsidRPr="00B42AEB">
        <w:rPr>
          <w:noProof/>
        </w:rPr>
        <w:t>Examples of c</w:t>
      </w:r>
      <w:r w:rsidRPr="00B42AEB">
        <w:rPr>
          <w:noProof/>
        </w:rPr>
        <w:t>hecklist to assess the accessibility of polling stations</w:t>
      </w:r>
      <w:bookmarkEnd w:id="87"/>
      <w:bookmarkEnd w:id="88"/>
    </w:p>
    <w:p w14:paraId="571EC246" w14:textId="1FD6D9E2" w:rsidR="00164A0E" w:rsidRPr="00B42AEB" w:rsidRDefault="00164A0E" w:rsidP="002D36F0">
      <w:pPr>
        <w:pStyle w:val="ListParagraph"/>
        <w:numPr>
          <w:ilvl w:val="0"/>
          <w:numId w:val="6"/>
        </w:numPr>
        <w:spacing w:after="240" w:line="288" w:lineRule="auto"/>
        <w:ind w:left="714" w:hanging="357"/>
        <w:rPr>
          <w:noProof/>
        </w:rPr>
      </w:pPr>
      <w:r w:rsidRPr="00B42AEB">
        <w:rPr>
          <w:noProof/>
        </w:rPr>
        <w:t>Estonia</w:t>
      </w:r>
    </w:p>
    <w:tbl>
      <w:tblPr>
        <w:tblStyle w:val="TableGrid"/>
        <w:tblW w:w="5000" w:type="pct"/>
        <w:tblLook w:val="04A0" w:firstRow="1" w:lastRow="0" w:firstColumn="1" w:lastColumn="0" w:noHBand="0" w:noVBand="1"/>
      </w:tblPr>
      <w:tblGrid>
        <w:gridCol w:w="7840"/>
        <w:gridCol w:w="678"/>
        <w:gridCol w:w="542"/>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bCs/>
                <w:noProof/>
              </w:rPr>
            </w:pPr>
            <w:r w:rsidRPr="00B87F34">
              <w:rPr>
                <w:b/>
                <w:bCs/>
                <w:noProof/>
              </w:rPr>
              <w:t>Criteria assessed</w:t>
            </w:r>
          </w:p>
        </w:tc>
        <w:tc>
          <w:tcPr>
            <w:tcW w:w="374" w:type="pct"/>
            <w:shd w:val="clear" w:color="auto" w:fill="D9D9D9" w:themeFill="background1" w:themeFillShade="D9"/>
            <w:hideMark/>
          </w:tcPr>
          <w:p w14:paraId="2BBA6F7E" w14:textId="77777777" w:rsidR="00BC55E4" w:rsidRPr="00B87F34" w:rsidRDefault="00BC55E4" w:rsidP="00B42AEB">
            <w:pPr>
              <w:rPr>
                <w:b/>
                <w:bCs/>
                <w:noProof/>
              </w:rPr>
            </w:pPr>
            <w:r w:rsidRPr="00B87F34">
              <w:rPr>
                <w:b/>
                <w:bCs/>
                <w:noProof/>
              </w:rPr>
              <w:t>Yes</w:t>
            </w:r>
          </w:p>
        </w:tc>
        <w:tc>
          <w:tcPr>
            <w:tcW w:w="299" w:type="pct"/>
            <w:shd w:val="clear" w:color="auto" w:fill="D9D9D9" w:themeFill="background1" w:themeFillShade="D9"/>
            <w:hideMark/>
          </w:tcPr>
          <w:p w14:paraId="2A53FD15" w14:textId="77777777" w:rsidR="00BC55E4" w:rsidRPr="00B87F34" w:rsidRDefault="00BC55E4" w:rsidP="00B42AEB">
            <w:pPr>
              <w:rPr>
                <w:b/>
                <w:bCs/>
                <w:noProof/>
              </w:rPr>
            </w:pPr>
            <w:r w:rsidRPr="00B87F34">
              <w:rPr>
                <w:b/>
                <w:bCs/>
                <w:noProof/>
              </w:rPr>
              <w:t>No</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sidRPr="00B87F34">
              <w:rPr>
                <w:noProof/>
              </w:rPr>
              <w:t>Public transport and parking</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B42AEB" w14:paraId="01818840" w14:textId="77777777" w:rsidTr="00B87F34">
        <w:tc>
          <w:tcPr>
            <w:tcW w:w="4327" w:type="pct"/>
            <w:hideMark/>
          </w:tcPr>
          <w:p w14:paraId="4FCDB1A3" w14:textId="2DCAA582" w:rsidR="00BC55E4" w:rsidRPr="00B87F34" w:rsidRDefault="00BC55E4" w:rsidP="00B42AEB">
            <w:pPr>
              <w:rPr>
                <w:noProof/>
              </w:rPr>
            </w:pPr>
            <w:r w:rsidRPr="00B87F34">
              <w:rPr>
                <w:noProof/>
              </w:rPr>
              <w:t xml:space="preserve">The building where the polling </w:t>
            </w:r>
            <w:r w:rsidR="001F0980" w:rsidRPr="00B87F34">
              <w:rPr>
                <w:noProof/>
              </w:rPr>
              <w:t xml:space="preserve">station </w:t>
            </w:r>
            <w:r w:rsidRPr="00B87F34">
              <w:rPr>
                <w:noProof/>
              </w:rPr>
              <w:t>is located can be accessed by public transport</w:t>
            </w:r>
          </w:p>
        </w:tc>
        <w:tc>
          <w:tcPr>
            <w:tcW w:w="374" w:type="pct"/>
          </w:tcPr>
          <w:p w14:paraId="21249AA6" w14:textId="77777777" w:rsidR="00BC55E4" w:rsidRPr="00B42AEB" w:rsidRDefault="00BC55E4" w:rsidP="00B42AEB">
            <w:pPr>
              <w:rPr>
                <w:noProof/>
              </w:rPr>
            </w:pPr>
          </w:p>
        </w:tc>
        <w:tc>
          <w:tcPr>
            <w:tcW w:w="299" w:type="pct"/>
          </w:tcPr>
          <w:p w14:paraId="144DA361" w14:textId="77777777" w:rsidR="00BC55E4" w:rsidRPr="00B42AEB" w:rsidRDefault="00BC55E4" w:rsidP="00B42AEB">
            <w:pPr>
              <w:rPr>
                <w:noProof/>
              </w:rPr>
            </w:pPr>
          </w:p>
        </w:tc>
      </w:tr>
      <w:tr w:rsidR="002A5832" w:rsidRPr="00B42AEB" w14:paraId="04D0B76C" w14:textId="77777777" w:rsidTr="00B87F34">
        <w:tc>
          <w:tcPr>
            <w:tcW w:w="4327" w:type="pct"/>
            <w:hideMark/>
          </w:tcPr>
          <w:p w14:paraId="6154A1B7" w14:textId="13E68944" w:rsidR="00BC55E4" w:rsidRPr="00B87F34" w:rsidRDefault="00BC55E4" w:rsidP="00B42AEB">
            <w:pPr>
              <w:rPr>
                <w:noProof/>
              </w:rPr>
            </w:pPr>
            <w:r w:rsidRPr="00B87F34">
              <w:rPr>
                <w:noProof/>
              </w:rPr>
              <w:t xml:space="preserve">The building has parking spaces for vehicles of </w:t>
            </w:r>
            <w:r w:rsidR="004E4D77" w:rsidRPr="00B87F34">
              <w:rPr>
                <w:noProof/>
              </w:rPr>
              <w:t>persons</w:t>
            </w:r>
            <w:r w:rsidR="001F0980" w:rsidRPr="00B87F34">
              <w:rPr>
                <w:noProof/>
              </w:rPr>
              <w:t xml:space="preserve"> with disabilities</w:t>
            </w:r>
          </w:p>
        </w:tc>
        <w:tc>
          <w:tcPr>
            <w:tcW w:w="374" w:type="pct"/>
          </w:tcPr>
          <w:p w14:paraId="06CCD89B" w14:textId="77777777" w:rsidR="00BC55E4" w:rsidRPr="00B42AEB" w:rsidRDefault="00BC55E4" w:rsidP="00B42AEB">
            <w:pPr>
              <w:rPr>
                <w:noProof/>
              </w:rPr>
            </w:pPr>
          </w:p>
        </w:tc>
        <w:tc>
          <w:tcPr>
            <w:tcW w:w="299" w:type="pct"/>
          </w:tcPr>
          <w:p w14:paraId="7B9E5931" w14:textId="77777777" w:rsidR="00BC55E4" w:rsidRPr="00B42AEB" w:rsidRDefault="00BC55E4" w:rsidP="00B42AEB">
            <w:pPr>
              <w:rPr>
                <w:noProof/>
              </w:rPr>
            </w:pPr>
          </w:p>
        </w:tc>
      </w:tr>
      <w:tr w:rsidR="002A5832" w:rsidRPr="00B42AEB" w14:paraId="5CDA8435" w14:textId="77777777" w:rsidTr="00B87F34">
        <w:tc>
          <w:tcPr>
            <w:tcW w:w="4327" w:type="pct"/>
            <w:hideMark/>
          </w:tcPr>
          <w:p w14:paraId="56195F35" w14:textId="7D39C859" w:rsidR="00BC55E4" w:rsidRPr="00B87F34" w:rsidRDefault="00BC55E4" w:rsidP="00B42AEB">
            <w:pPr>
              <w:rPr>
                <w:noProof/>
              </w:rPr>
            </w:pPr>
            <w:r w:rsidRPr="00B87F34">
              <w:rPr>
                <w:noProof/>
              </w:rPr>
              <w:t>Obstacle-free access from the parking area to the main entrance of the building</w:t>
            </w:r>
          </w:p>
        </w:tc>
        <w:tc>
          <w:tcPr>
            <w:tcW w:w="374" w:type="pct"/>
          </w:tcPr>
          <w:p w14:paraId="26665E34" w14:textId="77777777" w:rsidR="00BC55E4" w:rsidRPr="00B42AEB" w:rsidRDefault="00BC55E4" w:rsidP="00B42AEB">
            <w:pPr>
              <w:rPr>
                <w:noProof/>
              </w:rPr>
            </w:pPr>
          </w:p>
        </w:tc>
        <w:tc>
          <w:tcPr>
            <w:tcW w:w="299" w:type="pct"/>
          </w:tcPr>
          <w:p w14:paraId="4038C496" w14:textId="77777777" w:rsidR="00BC55E4" w:rsidRPr="00B42AEB" w:rsidRDefault="00BC55E4" w:rsidP="00B42AEB">
            <w:pPr>
              <w:rPr>
                <w:noProof/>
              </w:rPr>
            </w:pPr>
          </w:p>
        </w:tc>
      </w:tr>
      <w:tr w:rsidR="002A5832" w:rsidRPr="00B42AEB" w14:paraId="2B19E677" w14:textId="77777777" w:rsidTr="00B87F34">
        <w:tc>
          <w:tcPr>
            <w:tcW w:w="4327" w:type="pct"/>
            <w:hideMark/>
          </w:tcPr>
          <w:p w14:paraId="009837D9" w14:textId="2CC7F47F" w:rsidR="00BC55E4" w:rsidRPr="00B87F34" w:rsidRDefault="00D001CE" w:rsidP="00B42AEB">
            <w:pPr>
              <w:rPr>
                <w:noProof/>
              </w:rPr>
            </w:pPr>
            <w:r w:rsidRPr="00B87F34">
              <w:rPr>
                <w:noProof/>
              </w:rPr>
              <w:t>A</w:t>
            </w:r>
            <w:r w:rsidR="00BC55E4" w:rsidRPr="00B87F34">
              <w:rPr>
                <w:noProof/>
              </w:rPr>
              <w:t>ccess route and entry to the building</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B42AEB" w14:paraId="31CA0AB9" w14:textId="77777777" w:rsidTr="00B87F34">
        <w:tc>
          <w:tcPr>
            <w:tcW w:w="4327" w:type="pct"/>
            <w:hideMark/>
          </w:tcPr>
          <w:p w14:paraId="1BAB3C3F" w14:textId="0224FDF7" w:rsidR="00BC55E4" w:rsidRPr="00B87F34" w:rsidRDefault="00BC55E4" w:rsidP="00B42AEB">
            <w:pPr>
              <w:rPr>
                <w:noProof/>
              </w:rPr>
            </w:pPr>
            <w:r w:rsidRPr="00B87F34">
              <w:rPr>
                <w:noProof/>
              </w:rPr>
              <w:t>The route</w:t>
            </w:r>
            <w:r w:rsidR="00D001CE" w:rsidRPr="00B87F34">
              <w:rPr>
                <w:noProof/>
              </w:rPr>
              <w:t>s</w:t>
            </w:r>
            <w:r w:rsidRPr="00B87F34">
              <w:rPr>
                <w:noProof/>
              </w:rPr>
              <w:t xml:space="preserve"> to the building and the main entrance are sign</w:t>
            </w:r>
            <w:r w:rsidR="001F0980" w:rsidRPr="00B87F34">
              <w:rPr>
                <w:noProof/>
              </w:rPr>
              <w:t>posted</w:t>
            </w:r>
          </w:p>
        </w:tc>
        <w:tc>
          <w:tcPr>
            <w:tcW w:w="374" w:type="pct"/>
          </w:tcPr>
          <w:p w14:paraId="13330EA3" w14:textId="77777777" w:rsidR="00BC55E4" w:rsidRPr="00B42AEB" w:rsidRDefault="00BC55E4" w:rsidP="00B42AEB">
            <w:pPr>
              <w:rPr>
                <w:noProof/>
              </w:rPr>
            </w:pPr>
          </w:p>
        </w:tc>
        <w:tc>
          <w:tcPr>
            <w:tcW w:w="299" w:type="pct"/>
          </w:tcPr>
          <w:p w14:paraId="28C53D36" w14:textId="77777777" w:rsidR="00BC55E4" w:rsidRPr="00B42AEB" w:rsidRDefault="00BC55E4" w:rsidP="00B42AEB">
            <w:pPr>
              <w:rPr>
                <w:noProof/>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sidRPr="00B87F34">
              <w:rPr>
                <w:noProof/>
              </w:rPr>
              <w:t>The entry to the building is accessible by a ramp</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B42AEB" w14:paraId="25F09E77" w14:textId="77777777" w:rsidTr="00B87F34">
        <w:tc>
          <w:tcPr>
            <w:tcW w:w="4327" w:type="pct"/>
            <w:hideMark/>
          </w:tcPr>
          <w:p w14:paraId="2D877CF8" w14:textId="77777777" w:rsidR="00BC55E4" w:rsidRPr="00B87F34" w:rsidRDefault="00BC55E4" w:rsidP="00B42AEB">
            <w:pPr>
              <w:rPr>
                <w:noProof/>
              </w:rPr>
            </w:pPr>
            <w:r w:rsidRPr="00B87F34">
              <w:rPr>
                <w:noProof/>
              </w:rPr>
              <w:t>The ramp has handrails and a level anti-slip surface</w:t>
            </w:r>
          </w:p>
        </w:tc>
        <w:tc>
          <w:tcPr>
            <w:tcW w:w="374" w:type="pct"/>
          </w:tcPr>
          <w:p w14:paraId="41D20D3C" w14:textId="77777777" w:rsidR="00BC55E4" w:rsidRPr="00B42AEB" w:rsidRDefault="00BC55E4" w:rsidP="00B42AEB">
            <w:pPr>
              <w:rPr>
                <w:noProof/>
              </w:rPr>
            </w:pPr>
          </w:p>
        </w:tc>
        <w:tc>
          <w:tcPr>
            <w:tcW w:w="299" w:type="pct"/>
          </w:tcPr>
          <w:p w14:paraId="32529A27" w14:textId="77777777" w:rsidR="00BC55E4" w:rsidRPr="00B42AEB" w:rsidRDefault="00BC55E4" w:rsidP="00B42AEB">
            <w:pPr>
              <w:rPr>
                <w:noProof/>
              </w:rPr>
            </w:pPr>
          </w:p>
        </w:tc>
      </w:tr>
      <w:tr w:rsidR="002A5832" w:rsidRPr="00B42AEB" w14:paraId="3288C107" w14:textId="77777777" w:rsidTr="00B87F34">
        <w:tc>
          <w:tcPr>
            <w:tcW w:w="4327" w:type="pct"/>
            <w:hideMark/>
          </w:tcPr>
          <w:p w14:paraId="1AFBFBF9" w14:textId="602FAAFF" w:rsidR="00BC55E4" w:rsidRPr="00B87F34" w:rsidRDefault="00BC55E4" w:rsidP="00B42AEB">
            <w:pPr>
              <w:rPr>
                <w:noProof/>
              </w:rPr>
            </w:pPr>
            <w:r w:rsidRPr="00B87F34">
              <w:rPr>
                <w:noProof/>
              </w:rPr>
              <w:t>The ramp has sufficient width (minimum 1.1</w:t>
            </w:r>
            <w:r w:rsidR="00365B62" w:rsidRPr="00B87F34">
              <w:rPr>
                <w:noProof/>
              </w:rPr>
              <w:t> m</w:t>
            </w:r>
            <w:r w:rsidRPr="00B87F34">
              <w:rPr>
                <w:noProof/>
              </w:rPr>
              <w:t>)</w:t>
            </w:r>
          </w:p>
        </w:tc>
        <w:tc>
          <w:tcPr>
            <w:tcW w:w="374" w:type="pct"/>
          </w:tcPr>
          <w:p w14:paraId="4FFE3089" w14:textId="77777777" w:rsidR="00BC55E4" w:rsidRPr="00B42AEB" w:rsidRDefault="00BC55E4" w:rsidP="00B42AEB">
            <w:pPr>
              <w:rPr>
                <w:noProof/>
              </w:rPr>
            </w:pPr>
          </w:p>
        </w:tc>
        <w:tc>
          <w:tcPr>
            <w:tcW w:w="299" w:type="pct"/>
          </w:tcPr>
          <w:p w14:paraId="6598D0A2" w14:textId="77777777" w:rsidR="00BC55E4" w:rsidRPr="00B42AEB" w:rsidRDefault="00BC55E4" w:rsidP="00B42AEB">
            <w:pPr>
              <w:rPr>
                <w:noProof/>
              </w:rPr>
            </w:pPr>
          </w:p>
        </w:tc>
      </w:tr>
      <w:tr w:rsidR="002A5832" w:rsidRPr="00B42AEB" w14:paraId="0C9B2CA5" w14:textId="77777777" w:rsidTr="00B87F34">
        <w:tc>
          <w:tcPr>
            <w:tcW w:w="4327" w:type="pct"/>
            <w:hideMark/>
          </w:tcPr>
          <w:p w14:paraId="4361EBC8" w14:textId="77777777" w:rsidR="00BC55E4" w:rsidRPr="00B87F34" w:rsidRDefault="00BC55E4" w:rsidP="00B42AEB">
            <w:pPr>
              <w:rPr>
                <w:noProof/>
              </w:rPr>
            </w:pPr>
            <w:r w:rsidRPr="00B87F34">
              <w:rPr>
                <w:noProof/>
              </w:rPr>
              <w:t>Wheelchair users can cross the door threshold of the building independently</w:t>
            </w:r>
          </w:p>
        </w:tc>
        <w:tc>
          <w:tcPr>
            <w:tcW w:w="374" w:type="pct"/>
          </w:tcPr>
          <w:p w14:paraId="1E9F2103" w14:textId="77777777" w:rsidR="00BC55E4" w:rsidRPr="00B42AEB" w:rsidRDefault="00BC55E4" w:rsidP="00B42AEB">
            <w:pPr>
              <w:rPr>
                <w:noProof/>
              </w:rPr>
            </w:pPr>
          </w:p>
        </w:tc>
        <w:tc>
          <w:tcPr>
            <w:tcW w:w="299" w:type="pct"/>
          </w:tcPr>
          <w:p w14:paraId="59C24342" w14:textId="77777777" w:rsidR="00BC55E4" w:rsidRPr="00B42AEB" w:rsidRDefault="00BC55E4" w:rsidP="00B42AEB">
            <w:pPr>
              <w:rPr>
                <w:noProof/>
              </w:rPr>
            </w:pPr>
          </w:p>
        </w:tc>
      </w:tr>
      <w:tr w:rsidR="002A5832" w:rsidRPr="00B42AEB" w14:paraId="26BBEBAB" w14:textId="77777777" w:rsidTr="00B87F34">
        <w:tc>
          <w:tcPr>
            <w:tcW w:w="4327" w:type="pct"/>
            <w:hideMark/>
          </w:tcPr>
          <w:p w14:paraId="380C7E79" w14:textId="77777777" w:rsidR="00BC55E4" w:rsidRPr="00B87F34" w:rsidRDefault="00BC55E4" w:rsidP="00B42AEB">
            <w:pPr>
              <w:rPr>
                <w:noProof/>
              </w:rPr>
            </w:pPr>
            <w:r w:rsidRPr="00B87F34">
              <w:rPr>
                <w:noProof/>
              </w:rPr>
              <w:t>The outer door of the building opens automatically or can be opened easily</w:t>
            </w:r>
          </w:p>
        </w:tc>
        <w:tc>
          <w:tcPr>
            <w:tcW w:w="374" w:type="pct"/>
          </w:tcPr>
          <w:p w14:paraId="525CBB34" w14:textId="77777777" w:rsidR="00BC55E4" w:rsidRPr="00B42AEB" w:rsidRDefault="00BC55E4" w:rsidP="00B42AEB">
            <w:pPr>
              <w:rPr>
                <w:noProof/>
              </w:rPr>
            </w:pPr>
          </w:p>
        </w:tc>
        <w:tc>
          <w:tcPr>
            <w:tcW w:w="299" w:type="pct"/>
          </w:tcPr>
          <w:p w14:paraId="4A868C29" w14:textId="77777777" w:rsidR="00BC55E4" w:rsidRPr="00B42AEB" w:rsidRDefault="00BC55E4" w:rsidP="00B42AEB">
            <w:pPr>
              <w:rPr>
                <w:noProof/>
              </w:rPr>
            </w:pPr>
          </w:p>
        </w:tc>
      </w:tr>
      <w:tr w:rsidR="002A5832" w:rsidRPr="00B42AEB" w14:paraId="0431A794" w14:textId="77777777" w:rsidTr="00B87F34">
        <w:tc>
          <w:tcPr>
            <w:tcW w:w="4327" w:type="pct"/>
            <w:hideMark/>
          </w:tcPr>
          <w:p w14:paraId="124CD2BF" w14:textId="1CA71EC0" w:rsidR="00BC55E4" w:rsidRPr="00B87F34" w:rsidRDefault="001F0980" w:rsidP="00B42AEB">
            <w:pPr>
              <w:rPr>
                <w:noProof/>
              </w:rPr>
            </w:pPr>
            <w:r w:rsidRPr="00B87F34">
              <w:rPr>
                <w:noProof/>
              </w:rPr>
              <w:t>T</w:t>
            </w:r>
            <w:r w:rsidR="00BC55E4" w:rsidRPr="00B87F34">
              <w:rPr>
                <w:noProof/>
              </w:rPr>
              <w:t xml:space="preserve">he outer door is open, i.e. the door is not locked, or </w:t>
            </w:r>
            <w:r w:rsidRPr="00B87F34">
              <w:rPr>
                <w:noProof/>
              </w:rPr>
              <w:t xml:space="preserve">does </w:t>
            </w:r>
            <w:r w:rsidR="00BC55E4" w:rsidRPr="00B87F34">
              <w:rPr>
                <w:noProof/>
              </w:rPr>
              <w:t xml:space="preserve">not </w:t>
            </w:r>
            <w:r w:rsidRPr="00B87F34">
              <w:rPr>
                <w:noProof/>
              </w:rPr>
              <w:t xml:space="preserve">require a </w:t>
            </w:r>
            <w:r w:rsidR="00BC55E4" w:rsidRPr="00B87F34">
              <w:rPr>
                <w:noProof/>
              </w:rPr>
              <w:t>door phone</w:t>
            </w:r>
            <w:r w:rsidRPr="00B87F34">
              <w:rPr>
                <w:noProof/>
              </w:rPr>
              <w:t xml:space="preserve"> to open</w:t>
            </w:r>
          </w:p>
        </w:tc>
        <w:tc>
          <w:tcPr>
            <w:tcW w:w="374" w:type="pct"/>
          </w:tcPr>
          <w:p w14:paraId="283D91C6" w14:textId="77777777" w:rsidR="00BC55E4" w:rsidRPr="00B42AEB" w:rsidRDefault="00BC55E4" w:rsidP="00B42AEB">
            <w:pPr>
              <w:rPr>
                <w:noProof/>
              </w:rPr>
            </w:pPr>
          </w:p>
        </w:tc>
        <w:tc>
          <w:tcPr>
            <w:tcW w:w="299" w:type="pct"/>
          </w:tcPr>
          <w:p w14:paraId="5D0E2F19" w14:textId="77777777" w:rsidR="00BC55E4" w:rsidRPr="00B42AEB" w:rsidRDefault="00BC55E4" w:rsidP="00B42AEB">
            <w:pPr>
              <w:rPr>
                <w:noProof/>
              </w:rPr>
            </w:pPr>
          </w:p>
        </w:tc>
      </w:tr>
      <w:tr w:rsidR="002A5832" w:rsidRPr="00B42AEB" w14:paraId="16BD368E" w14:textId="77777777" w:rsidTr="00B87F34">
        <w:tc>
          <w:tcPr>
            <w:tcW w:w="4327" w:type="pct"/>
            <w:hideMark/>
          </w:tcPr>
          <w:p w14:paraId="071CAFCF" w14:textId="52535A21" w:rsidR="00BC55E4" w:rsidRPr="00B87F34" w:rsidRDefault="00002098" w:rsidP="00B42AEB">
            <w:pPr>
              <w:rPr>
                <w:noProof/>
              </w:rPr>
            </w:pPr>
            <w:r w:rsidRPr="00B87F34">
              <w:rPr>
                <w:noProof/>
              </w:rPr>
              <w:t>A</w:t>
            </w:r>
            <w:r w:rsidR="00BC55E4" w:rsidRPr="00B87F34">
              <w:rPr>
                <w:noProof/>
              </w:rPr>
              <w:t>ccess route to the polling place in the building</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42AEB" w14:paraId="0F038FF5" w14:textId="77777777" w:rsidTr="00B87F34">
        <w:tc>
          <w:tcPr>
            <w:tcW w:w="4327" w:type="pct"/>
            <w:hideMark/>
          </w:tcPr>
          <w:p w14:paraId="73E2B35C" w14:textId="77777777" w:rsidR="00BC55E4" w:rsidRPr="00B87F34" w:rsidRDefault="00BC55E4" w:rsidP="00B42AEB">
            <w:pPr>
              <w:rPr>
                <w:noProof/>
              </w:rPr>
            </w:pPr>
            <w:r w:rsidRPr="00B87F34">
              <w:rPr>
                <w:noProof/>
              </w:rPr>
              <w:t>The polling place is on the same floor as the main entrance of the building</w:t>
            </w:r>
          </w:p>
        </w:tc>
        <w:tc>
          <w:tcPr>
            <w:tcW w:w="374" w:type="pct"/>
          </w:tcPr>
          <w:p w14:paraId="5B07BF17" w14:textId="77777777" w:rsidR="00BC55E4" w:rsidRPr="00B42AEB" w:rsidRDefault="00BC55E4" w:rsidP="00B42AEB">
            <w:pPr>
              <w:rPr>
                <w:noProof/>
              </w:rPr>
            </w:pPr>
          </w:p>
        </w:tc>
        <w:tc>
          <w:tcPr>
            <w:tcW w:w="299" w:type="pct"/>
          </w:tcPr>
          <w:p w14:paraId="533ABA22" w14:textId="77777777" w:rsidR="00BC55E4" w:rsidRPr="00B42AEB" w:rsidRDefault="00BC55E4" w:rsidP="00B42AEB">
            <w:pPr>
              <w:rPr>
                <w:noProof/>
              </w:rPr>
            </w:pPr>
          </w:p>
        </w:tc>
      </w:tr>
      <w:tr w:rsidR="002A5832" w:rsidRPr="00B42AEB" w14:paraId="13A706B6" w14:textId="77777777" w:rsidTr="00B87F34">
        <w:tc>
          <w:tcPr>
            <w:tcW w:w="4327" w:type="pct"/>
            <w:hideMark/>
          </w:tcPr>
          <w:p w14:paraId="16B6692C" w14:textId="62B58E89" w:rsidR="00BC55E4" w:rsidRPr="00B87F34" w:rsidRDefault="00BC55E4" w:rsidP="00B42AEB">
            <w:pPr>
              <w:rPr>
                <w:noProof/>
              </w:rPr>
            </w:pPr>
            <w:r w:rsidRPr="00B87F34">
              <w:rPr>
                <w:noProof/>
              </w:rPr>
              <w:t>The polling place (</w:t>
            </w:r>
            <w:r w:rsidR="001F0980" w:rsidRPr="00B87F34">
              <w:rPr>
                <w:noProof/>
              </w:rPr>
              <w:t xml:space="preserve">if </w:t>
            </w:r>
            <w:r w:rsidRPr="00B87F34">
              <w:rPr>
                <w:noProof/>
              </w:rPr>
              <w:t xml:space="preserve">it is not on the same floor as the main entrance) is accessible by a lift or ramp </w:t>
            </w:r>
          </w:p>
        </w:tc>
        <w:tc>
          <w:tcPr>
            <w:tcW w:w="374" w:type="pct"/>
          </w:tcPr>
          <w:p w14:paraId="6EED752E" w14:textId="77777777" w:rsidR="00BC55E4" w:rsidRPr="00B42AEB" w:rsidRDefault="00BC55E4" w:rsidP="00B42AEB">
            <w:pPr>
              <w:rPr>
                <w:noProof/>
              </w:rPr>
            </w:pPr>
          </w:p>
        </w:tc>
        <w:tc>
          <w:tcPr>
            <w:tcW w:w="299" w:type="pct"/>
          </w:tcPr>
          <w:p w14:paraId="26B54865" w14:textId="77777777" w:rsidR="00BC55E4" w:rsidRPr="00B42AEB" w:rsidRDefault="00BC55E4" w:rsidP="00B42AEB">
            <w:pPr>
              <w:rPr>
                <w:noProof/>
              </w:rPr>
            </w:pPr>
          </w:p>
        </w:tc>
      </w:tr>
      <w:tr w:rsidR="002A5832" w:rsidRPr="00B42AEB" w14:paraId="326D04DF" w14:textId="77777777" w:rsidTr="00B87F34">
        <w:tc>
          <w:tcPr>
            <w:tcW w:w="4327" w:type="pct"/>
            <w:hideMark/>
          </w:tcPr>
          <w:p w14:paraId="09B93A8E" w14:textId="6A2A02D8" w:rsidR="00BC55E4" w:rsidRPr="00B87F34" w:rsidRDefault="00BC55E4" w:rsidP="00B42AEB">
            <w:pPr>
              <w:rPr>
                <w:noProof/>
              </w:rPr>
            </w:pPr>
            <w:r w:rsidRPr="00B87F34">
              <w:rPr>
                <w:noProof/>
              </w:rPr>
              <w:t>The route from the main entrance to the polling place has sufficient width (minimum 1.5</w:t>
            </w:r>
            <w:r w:rsidR="00365B62" w:rsidRPr="00B87F34">
              <w:rPr>
                <w:noProof/>
              </w:rPr>
              <w:t> m</w:t>
            </w:r>
            <w:r w:rsidRPr="00B87F34">
              <w:rPr>
                <w:noProof/>
              </w:rPr>
              <w:t>)</w:t>
            </w:r>
          </w:p>
        </w:tc>
        <w:tc>
          <w:tcPr>
            <w:tcW w:w="374" w:type="pct"/>
          </w:tcPr>
          <w:p w14:paraId="2208032C" w14:textId="77777777" w:rsidR="00BC55E4" w:rsidRPr="00B42AEB" w:rsidRDefault="00BC55E4" w:rsidP="00B42AEB">
            <w:pPr>
              <w:rPr>
                <w:noProof/>
              </w:rPr>
            </w:pPr>
          </w:p>
        </w:tc>
        <w:tc>
          <w:tcPr>
            <w:tcW w:w="299" w:type="pct"/>
          </w:tcPr>
          <w:p w14:paraId="286E818F" w14:textId="77777777" w:rsidR="00BC55E4" w:rsidRPr="00B42AEB" w:rsidRDefault="00BC55E4" w:rsidP="00B42AEB">
            <w:pPr>
              <w:rPr>
                <w:noProof/>
              </w:rPr>
            </w:pPr>
          </w:p>
        </w:tc>
      </w:tr>
      <w:tr w:rsidR="002A5832" w:rsidRPr="00B42AEB" w14:paraId="1BD63A6C" w14:textId="77777777" w:rsidTr="00B87F34">
        <w:tc>
          <w:tcPr>
            <w:tcW w:w="4327" w:type="pct"/>
            <w:hideMark/>
          </w:tcPr>
          <w:p w14:paraId="1B60A226" w14:textId="133C2DF6" w:rsidR="00BC55E4" w:rsidRPr="00B87F34" w:rsidRDefault="00BC55E4" w:rsidP="00B42AEB">
            <w:pPr>
              <w:rPr>
                <w:noProof/>
              </w:rPr>
            </w:pPr>
            <w:r w:rsidRPr="00B87F34">
              <w:rPr>
                <w:noProof/>
              </w:rPr>
              <w:t xml:space="preserve">The access route to the polling place is free of obstacles, including door thresholds, that </w:t>
            </w:r>
            <w:r w:rsidR="008306D6" w:rsidRPr="00B87F34">
              <w:rPr>
                <w:noProof/>
              </w:rPr>
              <w:t xml:space="preserve">impede </w:t>
            </w:r>
            <w:r w:rsidRPr="00B87F34">
              <w:rPr>
                <w:noProof/>
              </w:rPr>
              <w:t>wheelchair</w:t>
            </w:r>
            <w:r w:rsidR="008306D6" w:rsidRPr="00B87F34">
              <w:rPr>
                <w:noProof/>
              </w:rPr>
              <w:t xml:space="preserve"> access</w:t>
            </w:r>
          </w:p>
        </w:tc>
        <w:tc>
          <w:tcPr>
            <w:tcW w:w="374" w:type="pct"/>
          </w:tcPr>
          <w:p w14:paraId="65395C0D" w14:textId="77777777" w:rsidR="00BC55E4" w:rsidRPr="00B42AEB" w:rsidRDefault="00BC55E4" w:rsidP="00B42AEB">
            <w:pPr>
              <w:rPr>
                <w:noProof/>
              </w:rPr>
            </w:pPr>
          </w:p>
        </w:tc>
        <w:tc>
          <w:tcPr>
            <w:tcW w:w="299" w:type="pct"/>
          </w:tcPr>
          <w:p w14:paraId="648D4D2A" w14:textId="77777777" w:rsidR="00BC55E4" w:rsidRPr="00B42AEB" w:rsidRDefault="00BC55E4" w:rsidP="00B42AEB">
            <w:pPr>
              <w:rPr>
                <w:noProof/>
              </w:rPr>
            </w:pPr>
          </w:p>
        </w:tc>
      </w:tr>
      <w:tr w:rsidR="002A5832" w:rsidRPr="00B42AEB" w14:paraId="715CF196" w14:textId="77777777" w:rsidTr="00B87F34">
        <w:tc>
          <w:tcPr>
            <w:tcW w:w="4327" w:type="pct"/>
            <w:hideMark/>
          </w:tcPr>
          <w:p w14:paraId="048C05DF" w14:textId="77777777" w:rsidR="00BC55E4" w:rsidRPr="00B87F34" w:rsidRDefault="00BC55E4" w:rsidP="00B42AEB">
            <w:pPr>
              <w:rPr>
                <w:noProof/>
              </w:rPr>
            </w:pPr>
            <w:r w:rsidRPr="00B87F34">
              <w:rPr>
                <w:noProof/>
              </w:rPr>
              <w:t>The inner doors of the building open automatically or can be opened easily</w:t>
            </w:r>
          </w:p>
        </w:tc>
        <w:tc>
          <w:tcPr>
            <w:tcW w:w="374" w:type="pct"/>
          </w:tcPr>
          <w:p w14:paraId="0AC9FE2D" w14:textId="77777777" w:rsidR="00BC55E4" w:rsidRPr="00B42AEB" w:rsidRDefault="00BC55E4" w:rsidP="00B42AEB">
            <w:pPr>
              <w:rPr>
                <w:noProof/>
              </w:rPr>
            </w:pPr>
          </w:p>
        </w:tc>
        <w:tc>
          <w:tcPr>
            <w:tcW w:w="299" w:type="pct"/>
          </w:tcPr>
          <w:p w14:paraId="0228C6BD" w14:textId="77777777" w:rsidR="00BC55E4" w:rsidRPr="00B42AEB" w:rsidRDefault="00BC55E4" w:rsidP="00B42AEB">
            <w:pPr>
              <w:rPr>
                <w:noProof/>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sidRPr="00B87F34">
              <w:rPr>
                <w:noProof/>
              </w:rPr>
              <w:t>The route to the polling place is sign</w:t>
            </w:r>
            <w:r w:rsidR="008306D6" w:rsidRPr="00B87F34">
              <w:rPr>
                <w:noProof/>
              </w:rPr>
              <w:t>po</w:t>
            </w:r>
            <w:r w:rsidRPr="00B87F34">
              <w:rPr>
                <w:noProof/>
              </w:rPr>
              <w:t>s</w:t>
            </w:r>
            <w:r w:rsidR="008306D6" w:rsidRPr="00B87F34">
              <w:rPr>
                <w:noProof/>
              </w:rPr>
              <w:t>ted</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B42AEB" w14:paraId="1D4980E3" w14:textId="77777777" w:rsidTr="00B87F34">
        <w:tc>
          <w:tcPr>
            <w:tcW w:w="4327" w:type="pct"/>
            <w:hideMark/>
          </w:tcPr>
          <w:p w14:paraId="40B9490A" w14:textId="77777777" w:rsidR="00BC55E4" w:rsidRPr="00B87F34" w:rsidRDefault="00BC55E4" w:rsidP="00B42AEB">
            <w:pPr>
              <w:rPr>
                <w:noProof/>
              </w:rPr>
            </w:pPr>
            <w:r w:rsidRPr="00B87F34">
              <w:rPr>
                <w:noProof/>
              </w:rPr>
              <w:t>The interior premises of the building have sufficient lighting</w:t>
            </w:r>
          </w:p>
        </w:tc>
        <w:tc>
          <w:tcPr>
            <w:tcW w:w="374" w:type="pct"/>
          </w:tcPr>
          <w:p w14:paraId="1F33E811" w14:textId="77777777" w:rsidR="00BC55E4" w:rsidRPr="00B42AEB" w:rsidRDefault="00BC55E4" w:rsidP="00B42AEB">
            <w:pPr>
              <w:rPr>
                <w:noProof/>
              </w:rPr>
            </w:pPr>
          </w:p>
        </w:tc>
        <w:tc>
          <w:tcPr>
            <w:tcW w:w="299" w:type="pct"/>
          </w:tcPr>
          <w:p w14:paraId="255A8914" w14:textId="77777777" w:rsidR="00BC55E4" w:rsidRPr="00B42AEB" w:rsidRDefault="00BC55E4" w:rsidP="00B42AEB">
            <w:pPr>
              <w:rPr>
                <w:noProof/>
              </w:rPr>
            </w:pPr>
          </w:p>
        </w:tc>
      </w:tr>
      <w:tr w:rsidR="002A5832" w:rsidRPr="00B42AEB" w14:paraId="18E73688" w14:textId="77777777" w:rsidTr="00B87F34">
        <w:tc>
          <w:tcPr>
            <w:tcW w:w="4327" w:type="pct"/>
            <w:hideMark/>
          </w:tcPr>
          <w:p w14:paraId="102F3A91" w14:textId="72F56A67" w:rsidR="00BC55E4" w:rsidRPr="00B87F34" w:rsidRDefault="00BC55E4" w:rsidP="00B42AEB">
            <w:pPr>
              <w:rPr>
                <w:noProof/>
              </w:rPr>
            </w:pPr>
            <w:r w:rsidRPr="00B87F34">
              <w:rPr>
                <w:noProof/>
              </w:rPr>
              <w:t xml:space="preserve">Movement in the polling </w:t>
            </w:r>
            <w:r w:rsidR="00002098" w:rsidRPr="00B87F34">
              <w:rPr>
                <w:noProof/>
              </w:rPr>
              <w:t xml:space="preserve">station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4BFFF464" w:rsidR="00BC55E4" w:rsidRPr="00B87F34" w:rsidRDefault="00BC55E4" w:rsidP="00B42AEB">
            <w:pPr>
              <w:rPr>
                <w:noProof/>
              </w:rPr>
            </w:pPr>
            <w:r w:rsidRPr="00B87F34">
              <w:rPr>
                <w:noProof/>
              </w:rPr>
              <w:t xml:space="preserve">There is sufficient space to move wheelchairs and other mobility aids in the polling </w:t>
            </w:r>
            <w:r w:rsidR="00002098" w:rsidRPr="00B87F34">
              <w:rPr>
                <w:noProof/>
              </w:rPr>
              <w:t xml:space="preserve">station </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sidRPr="00B87F34">
              <w:rPr>
                <w:noProof/>
              </w:rPr>
              <w:t xml:space="preserve">The polling </w:t>
            </w:r>
            <w:r w:rsidR="00002098" w:rsidRPr="00B87F34">
              <w:rPr>
                <w:noProof/>
              </w:rPr>
              <w:t xml:space="preserve">station </w:t>
            </w:r>
            <w:r w:rsidR="00C10935" w:rsidRPr="00B87F34">
              <w:rPr>
                <w:noProof/>
              </w:rPr>
              <w:t xml:space="preserve">has </w:t>
            </w:r>
            <w:r w:rsidRPr="00B87F34">
              <w:rPr>
                <w:noProof/>
              </w:rPr>
              <w:t>seats for voters who need to rest</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sidRPr="00B87F34">
              <w:rPr>
                <w:noProof/>
              </w:rPr>
              <w:t xml:space="preserve">The polling </w:t>
            </w:r>
            <w:r w:rsidR="00002098" w:rsidRPr="00B87F34">
              <w:rPr>
                <w:noProof/>
              </w:rPr>
              <w:t xml:space="preserve">station </w:t>
            </w:r>
            <w:r w:rsidRPr="00B87F34">
              <w:rPr>
                <w:noProof/>
              </w:rPr>
              <w:t>has sufficient lighting</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4E29200C" w:rsidR="001F288D" w:rsidRPr="00B42AEB" w:rsidRDefault="001F288D" w:rsidP="002D36F0">
      <w:pPr>
        <w:pStyle w:val="ListParagraph"/>
        <w:numPr>
          <w:ilvl w:val="0"/>
          <w:numId w:val="6"/>
        </w:numPr>
        <w:spacing w:before="360" w:after="240" w:line="288" w:lineRule="auto"/>
        <w:ind w:left="714" w:hanging="357"/>
        <w:rPr>
          <w:noProof/>
        </w:rPr>
      </w:pPr>
      <w:r w:rsidRPr="00B42AEB">
        <w:rPr>
          <w:noProof/>
        </w:rPr>
        <w:t>Finland</w:t>
      </w:r>
      <w:r w:rsidR="00EE2BB3">
        <w:rPr>
          <w:rStyle w:val="FootnoteReference"/>
          <w:noProof/>
        </w:rPr>
        <w:t>(</w:t>
      </w:r>
      <w:r w:rsidR="00EE2BB3" w:rsidRPr="00B42AEB">
        <w:rPr>
          <w:rStyle w:val="FootnoteReference"/>
          <w:noProof/>
        </w:rPr>
        <w:footnoteReference w:id="97"/>
      </w:r>
      <w:r w:rsidR="00EE2BB3">
        <w:rPr>
          <w:rStyle w:val="FootnoteReference"/>
          <w:noProof/>
        </w:rPr>
        <w:t>)</w:t>
      </w:r>
    </w:p>
    <w:tbl>
      <w:tblPr>
        <w:tblStyle w:val="TableGrid"/>
        <w:tblW w:w="5000" w:type="pct"/>
        <w:tblLook w:val="04A0" w:firstRow="1" w:lastRow="0" w:firstColumn="1" w:lastColumn="0" w:noHBand="0" w:noVBand="1"/>
      </w:tblPr>
      <w:tblGrid>
        <w:gridCol w:w="7840"/>
        <w:gridCol w:w="678"/>
        <w:gridCol w:w="542"/>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bCs/>
                <w:noProof/>
              </w:rPr>
            </w:pPr>
            <w:r w:rsidRPr="006F0581">
              <w:rPr>
                <w:b/>
                <w:bCs/>
                <w:noProof/>
              </w:rPr>
              <w:t>Arriving at the polling station</w:t>
            </w:r>
          </w:p>
        </w:tc>
        <w:tc>
          <w:tcPr>
            <w:tcW w:w="374" w:type="pct"/>
            <w:shd w:val="clear" w:color="auto" w:fill="D9D9D9" w:themeFill="background1" w:themeFillShade="D9"/>
            <w:hideMark/>
          </w:tcPr>
          <w:p w14:paraId="63598557" w14:textId="77777777" w:rsidR="00F44153" w:rsidRPr="006F0581" w:rsidRDefault="00F44153" w:rsidP="00B42AEB">
            <w:pPr>
              <w:rPr>
                <w:b/>
                <w:bCs/>
                <w:noProof/>
              </w:rPr>
            </w:pPr>
            <w:r w:rsidRPr="006F0581">
              <w:rPr>
                <w:b/>
                <w:bCs/>
                <w:noProof/>
              </w:rPr>
              <w:t>Yes</w:t>
            </w:r>
          </w:p>
        </w:tc>
        <w:tc>
          <w:tcPr>
            <w:tcW w:w="299" w:type="pct"/>
            <w:shd w:val="clear" w:color="auto" w:fill="D9D9D9" w:themeFill="background1" w:themeFillShade="D9"/>
            <w:hideMark/>
          </w:tcPr>
          <w:p w14:paraId="7C5D48F9" w14:textId="77777777" w:rsidR="00F44153" w:rsidRPr="006F0581" w:rsidRDefault="00F44153" w:rsidP="00B42AEB">
            <w:pPr>
              <w:rPr>
                <w:b/>
                <w:bCs/>
                <w:noProof/>
              </w:rPr>
            </w:pPr>
            <w:r w:rsidRPr="006F0581">
              <w:rPr>
                <w:b/>
                <w:bCs/>
                <w:noProof/>
              </w:rPr>
              <w:t>No</w:t>
            </w:r>
          </w:p>
        </w:tc>
      </w:tr>
      <w:tr w:rsidR="00F44153" w:rsidRPr="00B42AEB" w14:paraId="0718D6EA" w14:textId="77777777" w:rsidTr="006F0581">
        <w:tc>
          <w:tcPr>
            <w:tcW w:w="4327" w:type="pct"/>
            <w:hideMark/>
          </w:tcPr>
          <w:p w14:paraId="2D263A6D" w14:textId="0B09D7A0" w:rsidR="00F44153" w:rsidRPr="006F0581" w:rsidRDefault="00F44153" w:rsidP="00B42AEB">
            <w:pPr>
              <w:rPr>
                <w:noProof/>
              </w:rPr>
            </w:pPr>
            <w:r w:rsidRPr="006F0581">
              <w:rPr>
                <w:noProof/>
              </w:rPr>
              <w:t>Is the polling station easily accessible and is there a public transport stop close to the polling station?</w:t>
            </w:r>
          </w:p>
        </w:tc>
        <w:tc>
          <w:tcPr>
            <w:tcW w:w="374" w:type="pct"/>
          </w:tcPr>
          <w:p w14:paraId="2E9C2963" w14:textId="77777777" w:rsidR="00F44153" w:rsidRPr="00B42AEB" w:rsidRDefault="00F44153" w:rsidP="00B42AEB">
            <w:pPr>
              <w:rPr>
                <w:noProof/>
              </w:rPr>
            </w:pPr>
          </w:p>
        </w:tc>
        <w:tc>
          <w:tcPr>
            <w:tcW w:w="299" w:type="pct"/>
          </w:tcPr>
          <w:p w14:paraId="37EC80E0" w14:textId="77777777" w:rsidR="00F44153" w:rsidRPr="00B42AEB" w:rsidRDefault="00F44153" w:rsidP="00B42AEB">
            <w:pPr>
              <w:rPr>
                <w:noProof/>
              </w:rPr>
            </w:pPr>
          </w:p>
        </w:tc>
      </w:tr>
      <w:tr w:rsidR="00F44153" w:rsidRPr="00B42AEB" w14:paraId="186B7A9B" w14:textId="77777777" w:rsidTr="006F0581">
        <w:tc>
          <w:tcPr>
            <w:tcW w:w="4327" w:type="pct"/>
            <w:hideMark/>
          </w:tcPr>
          <w:p w14:paraId="5EF971B3" w14:textId="0E2CA9EE" w:rsidR="00F44153" w:rsidRPr="006F0581" w:rsidRDefault="00F44153" w:rsidP="00B42AEB">
            <w:pPr>
              <w:rPr>
                <w:noProof/>
              </w:rPr>
            </w:pPr>
            <w:r w:rsidRPr="006F0581">
              <w:rPr>
                <w:noProof/>
              </w:rPr>
              <w:t xml:space="preserve">Can escort traffic (e.g. taxis for </w:t>
            </w:r>
            <w:r w:rsidR="004E4D77" w:rsidRPr="006F0581">
              <w:rPr>
                <w:noProof/>
              </w:rPr>
              <w:t>persons</w:t>
            </w:r>
            <w:r w:rsidRPr="006F0581">
              <w:rPr>
                <w:noProof/>
              </w:rPr>
              <w:t xml:space="preserve"> with disabilities) get close to the entrance?</w:t>
            </w:r>
          </w:p>
        </w:tc>
        <w:tc>
          <w:tcPr>
            <w:tcW w:w="374" w:type="pct"/>
          </w:tcPr>
          <w:p w14:paraId="228BBDB1" w14:textId="77777777" w:rsidR="00F44153" w:rsidRPr="00B42AEB" w:rsidRDefault="00F44153" w:rsidP="00B42AEB">
            <w:pPr>
              <w:rPr>
                <w:noProof/>
              </w:rPr>
            </w:pPr>
          </w:p>
        </w:tc>
        <w:tc>
          <w:tcPr>
            <w:tcW w:w="299" w:type="pct"/>
          </w:tcPr>
          <w:p w14:paraId="65F8E4B9" w14:textId="77777777" w:rsidR="00F44153" w:rsidRPr="00B42AEB" w:rsidRDefault="00F44153" w:rsidP="00B42AEB">
            <w:pPr>
              <w:rPr>
                <w:noProof/>
              </w:rPr>
            </w:pPr>
          </w:p>
        </w:tc>
      </w:tr>
      <w:tr w:rsidR="00F44153" w:rsidRPr="00B42AEB" w14:paraId="0FFA968C" w14:textId="77777777" w:rsidTr="006F0581">
        <w:tc>
          <w:tcPr>
            <w:tcW w:w="4327" w:type="pct"/>
            <w:hideMark/>
          </w:tcPr>
          <w:p w14:paraId="6E4B4746" w14:textId="044FD951" w:rsidR="00F44153" w:rsidRPr="006F0581" w:rsidRDefault="00F44153" w:rsidP="00B42AEB">
            <w:pPr>
              <w:rPr>
                <w:noProof/>
              </w:rPr>
            </w:pPr>
            <w:r w:rsidRPr="006F0581">
              <w:rPr>
                <w:noProof/>
              </w:rPr>
              <w:t>Are there accessible parking spaces near the polling station (width 3 600 mm and length 5 000 mm)?</w:t>
            </w:r>
          </w:p>
        </w:tc>
        <w:tc>
          <w:tcPr>
            <w:tcW w:w="374" w:type="pct"/>
          </w:tcPr>
          <w:p w14:paraId="58FA46C2" w14:textId="77777777" w:rsidR="00F44153" w:rsidRPr="00B42AEB" w:rsidRDefault="00F44153" w:rsidP="00B42AEB">
            <w:pPr>
              <w:rPr>
                <w:noProof/>
              </w:rPr>
            </w:pPr>
          </w:p>
        </w:tc>
        <w:tc>
          <w:tcPr>
            <w:tcW w:w="299" w:type="pct"/>
          </w:tcPr>
          <w:p w14:paraId="147963E9" w14:textId="77777777" w:rsidR="00F44153" w:rsidRPr="00B42AEB" w:rsidRDefault="00F44153" w:rsidP="00B42AEB">
            <w:pPr>
              <w:rPr>
                <w:noProof/>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sidRPr="006F0581">
              <w:rPr>
                <w:noProof/>
              </w:rPr>
              <w:t>Is the route to the entrance signposted?</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B42AEB" w14:paraId="56C19A72" w14:textId="77777777" w:rsidTr="006F0581">
        <w:tc>
          <w:tcPr>
            <w:tcW w:w="4327" w:type="pct"/>
          </w:tcPr>
          <w:p w14:paraId="47869DCC" w14:textId="5A1DF6A9" w:rsidR="00F44153" w:rsidRPr="006F0581" w:rsidRDefault="00E4138A" w:rsidP="00B42AEB">
            <w:pPr>
              <w:rPr>
                <w:noProof/>
              </w:rPr>
            </w:pPr>
            <w:r w:rsidRPr="006F0581">
              <w:rPr>
                <w:noProof/>
              </w:rPr>
              <w:t>Is the route to the entrance easy to see, smooth, hard surfaced and non-slippery?</w:t>
            </w:r>
          </w:p>
        </w:tc>
        <w:tc>
          <w:tcPr>
            <w:tcW w:w="374" w:type="pct"/>
          </w:tcPr>
          <w:p w14:paraId="1260751A" w14:textId="77777777" w:rsidR="00F44153" w:rsidRPr="00B42AEB" w:rsidRDefault="00F44153" w:rsidP="00B42AEB">
            <w:pPr>
              <w:rPr>
                <w:noProof/>
              </w:rPr>
            </w:pPr>
          </w:p>
        </w:tc>
        <w:tc>
          <w:tcPr>
            <w:tcW w:w="299" w:type="pct"/>
          </w:tcPr>
          <w:p w14:paraId="19791FB1" w14:textId="77777777" w:rsidR="00F44153" w:rsidRPr="00B42AEB" w:rsidRDefault="00F44153" w:rsidP="00B42AEB">
            <w:pPr>
              <w:rPr>
                <w:noProof/>
              </w:rPr>
            </w:pPr>
          </w:p>
        </w:tc>
      </w:tr>
      <w:tr w:rsidR="00F44153" w:rsidRPr="00B42AEB" w14:paraId="32AC6449" w14:textId="77777777" w:rsidTr="006F0581">
        <w:tc>
          <w:tcPr>
            <w:tcW w:w="4327" w:type="pct"/>
            <w:hideMark/>
          </w:tcPr>
          <w:p w14:paraId="5C4EFCC0" w14:textId="429B47CA" w:rsidR="00F44153" w:rsidRPr="006F0581" w:rsidRDefault="00E4138A" w:rsidP="00B42AEB">
            <w:pPr>
              <w:rPr>
                <w:noProof/>
              </w:rPr>
            </w:pPr>
            <w:r w:rsidRPr="006F0581">
              <w:rPr>
                <w:noProof/>
              </w:rPr>
              <w:t>Are the gradients of the passage no more than 5% (1:20)?</w:t>
            </w:r>
          </w:p>
        </w:tc>
        <w:tc>
          <w:tcPr>
            <w:tcW w:w="374" w:type="pct"/>
          </w:tcPr>
          <w:p w14:paraId="5D433CD2" w14:textId="77777777" w:rsidR="00F44153" w:rsidRPr="00B42AEB" w:rsidRDefault="00F44153" w:rsidP="00B42AEB">
            <w:pPr>
              <w:rPr>
                <w:noProof/>
              </w:rPr>
            </w:pPr>
          </w:p>
        </w:tc>
        <w:tc>
          <w:tcPr>
            <w:tcW w:w="299" w:type="pct"/>
          </w:tcPr>
          <w:p w14:paraId="778133C7" w14:textId="77777777" w:rsidR="00F44153" w:rsidRPr="00B42AEB" w:rsidRDefault="00F44153" w:rsidP="00B42AEB">
            <w:pPr>
              <w:rPr>
                <w:noProof/>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sidRPr="006F0581">
              <w:rPr>
                <w:noProof/>
              </w:rPr>
              <w:t>Entrance</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1DAD147" w:rsidR="00F44153" w:rsidRPr="006F0581" w:rsidRDefault="00BF0133" w:rsidP="00B42AEB">
            <w:pPr>
              <w:rPr>
                <w:noProof/>
              </w:rPr>
            </w:pPr>
            <w:r w:rsidRPr="006F0581">
              <w:rPr>
                <w:noProof/>
              </w:rPr>
              <w:t>Are there clear signs for accessible routes at the polling station?</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42AEB" w14:paraId="23B08F00" w14:textId="77777777" w:rsidTr="006F0581">
        <w:tc>
          <w:tcPr>
            <w:tcW w:w="4327" w:type="pct"/>
            <w:hideMark/>
          </w:tcPr>
          <w:p w14:paraId="2C1C8D7A" w14:textId="14D671DC" w:rsidR="00F44153" w:rsidRPr="006F0581" w:rsidRDefault="00BF0133" w:rsidP="00B42AEB">
            <w:pPr>
              <w:rPr>
                <w:noProof/>
              </w:rPr>
            </w:pPr>
            <w:r w:rsidRPr="006F0581">
              <w:rPr>
                <w:noProof/>
              </w:rPr>
              <w:t>Is there a ramp with a slope of up to 8% and a width of at least 900 mm alongside the entrance staircase?</w:t>
            </w:r>
          </w:p>
        </w:tc>
        <w:tc>
          <w:tcPr>
            <w:tcW w:w="374" w:type="pct"/>
          </w:tcPr>
          <w:p w14:paraId="5E6C4EDF" w14:textId="77777777" w:rsidR="00F44153" w:rsidRPr="00B42AEB" w:rsidRDefault="00F44153" w:rsidP="00B42AEB">
            <w:pPr>
              <w:rPr>
                <w:noProof/>
              </w:rPr>
            </w:pPr>
          </w:p>
        </w:tc>
        <w:tc>
          <w:tcPr>
            <w:tcW w:w="299" w:type="pct"/>
          </w:tcPr>
          <w:p w14:paraId="7C1A9AC6" w14:textId="77777777" w:rsidR="00F44153" w:rsidRPr="00B42AEB" w:rsidRDefault="00F44153" w:rsidP="00B42AEB">
            <w:pPr>
              <w:rPr>
                <w:noProof/>
              </w:rPr>
            </w:pPr>
          </w:p>
        </w:tc>
      </w:tr>
      <w:tr w:rsidR="00002825" w:rsidRPr="00B42AEB" w14:paraId="20C77620" w14:textId="77777777" w:rsidTr="006F0581">
        <w:trPr>
          <w:trHeight w:val="325"/>
        </w:trPr>
        <w:tc>
          <w:tcPr>
            <w:tcW w:w="0" w:type="pct"/>
            <w:hideMark/>
          </w:tcPr>
          <w:p w14:paraId="476AAA39" w14:textId="76353995" w:rsidR="00F44153" w:rsidRPr="006F0581" w:rsidRDefault="00BF0133" w:rsidP="00B42AEB">
            <w:pPr>
              <w:rPr>
                <w:noProof/>
              </w:rPr>
            </w:pPr>
            <w:r w:rsidRPr="006F0581">
              <w:rPr>
                <w:noProof/>
              </w:rPr>
              <w:t>Do the stairs and ramps have handrails on both sides?</w:t>
            </w:r>
          </w:p>
        </w:tc>
        <w:tc>
          <w:tcPr>
            <w:tcW w:w="0" w:type="pct"/>
          </w:tcPr>
          <w:p w14:paraId="62112186" w14:textId="77777777" w:rsidR="00F44153" w:rsidRPr="00B42AEB" w:rsidRDefault="00F44153" w:rsidP="00B42AEB">
            <w:pPr>
              <w:rPr>
                <w:noProof/>
              </w:rPr>
            </w:pPr>
          </w:p>
        </w:tc>
        <w:tc>
          <w:tcPr>
            <w:tcW w:w="0" w:type="pct"/>
          </w:tcPr>
          <w:p w14:paraId="46400332" w14:textId="77777777" w:rsidR="00F44153" w:rsidRPr="00B42AEB" w:rsidRDefault="00F44153" w:rsidP="00B42AEB">
            <w:pPr>
              <w:rPr>
                <w:noProof/>
              </w:rPr>
            </w:pPr>
          </w:p>
        </w:tc>
      </w:tr>
      <w:tr w:rsidR="00F44153" w:rsidRPr="00B42AEB" w14:paraId="0F1F4192" w14:textId="77777777" w:rsidTr="006F0581">
        <w:tc>
          <w:tcPr>
            <w:tcW w:w="4327" w:type="pct"/>
            <w:hideMark/>
          </w:tcPr>
          <w:p w14:paraId="1F0B5EC0" w14:textId="6DC40A92" w:rsidR="00F44153" w:rsidRPr="006F0581" w:rsidRDefault="00BF0133" w:rsidP="00B42AEB">
            <w:pPr>
              <w:rPr>
                <w:noProof/>
              </w:rPr>
            </w:pPr>
            <w:r w:rsidRPr="006F0581">
              <w:rPr>
                <w:noProof/>
              </w:rPr>
              <w:t>Is there a platform in front of the front door at least 1 500 mm x 1 500 mm?</w:t>
            </w:r>
          </w:p>
        </w:tc>
        <w:tc>
          <w:tcPr>
            <w:tcW w:w="374" w:type="pct"/>
          </w:tcPr>
          <w:p w14:paraId="123EBD46" w14:textId="77777777" w:rsidR="00F44153" w:rsidRPr="00B42AEB" w:rsidRDefault="00F44153" w:rsidP="00B42AEB">
            <w:pPr>
              <w:rPr>
                <w:noProof/>
              </w:rPr>
            </w:pPr>
          </w:p>
        </w:tc>
        <w:tc>
          <w:tcPr>
            <w:tcW w:w="299" w:type="pct"/>
          </w:tcPr>
          <w:p w14:paraId="0BEFF1E3" w14:textId="77777777" w:rsidR="00F44153" w:rsidRPr="00B42AEB" w:rsidRDefault="00F44153" w:rsidP="00B42AEB">
            <w:pPr>
              <w:rPr>
                <w:noProof/>
              </w:rPr>
            </w:pPr>
          </w:p>
        </w:tc>
      </w:tr>
      <w:tr w:rsidR="00F44153" w:rsidRPr="00B42AEB" w14:paraId="11F2B2DA" w14:textId="77777777" w:rsidTr="006F0581">
        <w:tc>
          <w:tcPr>
            <w:tcW w:w="4327" w:type="pct"/>
            <w:hideMark/>
          </w:tcPr>
          <w:p w14:paraId="3D23490B" w14:textId="32792D1A" w:rsidR="00F44153" w:rsidRPr="006F0581" w:rsidRDefault="00BF0133" w:rsidP="00B42AEB">
            <w:pPr>
              <w:rPr>
                <w:noProof/>
              </w:rPr>
            </w:pPr>
            <w:r w:rsidRPr="006F0581">
              <w:rPr>
                <w:noProof/>
              </w:rPr>
              <w:t>Is there at least 400 mm of free space on the opening side of the front door that a wheelchair user needs when opening the door?</w:t>
            </w:r>
          </w:p>
        </w:tc>
        <w:tc>
          <w:tcPr>
            <w:tcW w:w="374" w:type="pct"/>
          </w:tcPr>
          <w:p w14:paraId="0DB5FE05" w14:textId="77777777" w:rsidR="00F44153" w:rsidRPr="00B42AEB" w:rsidRDefault="00F44153" w:rsidP="00B42AEB">
            <w:pPr>
              <w:rPr>
                <w:noProof/>
              </w:rPr>
            </w:pPr>
          </w:p>
        </w:tc>
        <w:tc>
          <w:tcPr>
            <w:tcW w:w="299" w:type="pct"/>
          </w:tcPr>
          <w:p w14:paraId="19DEC32F" w14:textId="77777777" w:rsidR="00F44153" w:rsidRPr="00B42AEB" w:rsidRDefault="00F44153" w:rsidP="00B42AEB">
            <w:pPr>
              <w:rPr>
                <w:noProof/>
              </w:rPr>
            </w:pPr>
          </w:p>
        </w:tc>
      </w:tr>
      <w:tr w:rsidR="00F44153" w:rsidRPr="00B42AEB" w14:paraId="31551317" w14:textId="77777777" w:rsidTr="006F0581">
        <w:tc>
          <w:tcPr>
            <w:tcW w:w="4327" w:type="pct"/>
            <w:hideMark/>
          </w:tcPr>
          <w:p w14:paraId="26C40154" w14:textId="2B4FE10B" w:rsidR="00F44153" w:rsidRPr="006F0581" w:rsidRDefault="00BF0133" w:rsidP="00B42AEB">
            <w:pPr>
              <w:rPr>
                <w:noProof/>
              </w:rPr>
            </w:pPr>
            <w:r w:rsidRPr="006F0581">
              <w:rPr>
                <w:noProof/>
              </w:rPr>
              <w:t>Is the width of the entrance door at least 850 mm and the height of the threshold not more than 20 mm?</w:t>
            </w:r>
          </w:p>
        </w:tc>
        <w:tc>
          <w:tcPr>
            <w:tcW w:w="374" w:type="pct"/>
          </w:tcPr>
          <w:p w14:paraId="4873CCD4" w14:textId="77777777" w:rsidR="00F44153" w:rsidRPr="00B42AEB" w:rsidRDefault="00F44153" w:rsidP="00B42AEB">
            <w:pPr>
              <w:rPr>
                <w:noProof/>
              </w:rPr>
            </w:pPr>
          </w:p>
        </w:tc>
        <w:tc>
          <w:tcPr>
            <w:tcW w:w="299" w:type="pct"/>
          </w:tcPr>
          <w:p w14:paraId="1D85CEA3" w14:textId="77777777" w:rsidR="00F44153" w:rsidRPr="00B42AEB" w:rsidRDefault="00F44153" w:rsidP="00B42AEB">
            <w:pPr>
              <w:rPr>
                <w:noProof/>
              </w:rPr>
            </w:pPr>
          </w:p>
        </w:tc>
      </w:tr>
      <w:tr w:rsidR="00F44153" w:rsidRPr="00B42AEB" w14:paraId="2CB1C50D" w14:textId="77777777" w:rsidTr="006F0581">
        <w:tc>
          <w:tcPr>
            <w:tcW w:w="4327" w:type="pct"/>
            <w:hideMark/>
          </w:tcPr>
          <w:p w14:paraId="27CA24F6" w14:textId="3E85BA7B" w:rsidR="00F44153" w:rsidRPr="006F0581" w:rsidRDefault="00E833D1" w:rsidP="00B42AEB">
            <w:pPr>
              <w:rPr>
                <w:noProof/>
              </w:rPr>
            </w:pPr>
            <w:r w:rsidRPr="006F0581">
              <w:rPr>
                <w:noProof/>
              </w:rPr>
              <w:t>Is the door automatic opening or otherwise light (maximum opening force 10 N, i.e. 1 kg)?</w:t>
            </w:r>
          </w:p>
        </w:tc>
        <w:tc>
          <w:tcPr>
            <w:tcW w:w="374" w:type="pct"/>
          </w:tcPr>
          <w:p w14:paraId="10F8AF69" w14:textId="77777777" w:rsidR="00F44153" w:rsidRPr="00B42AEB" w:rsidRDefault="00F44153" w:rsidP="00B42AEB">
            <w:pPr>
              <w:rPr>
                <w:noProof/>
              </w:rPr>
            </w:pPr>
          </w:p>
        </w:tc>
        <w:tc>
          <w:tcPr>
            <w:tcW w:w="299" w:type="pct"/>
          </w:tcPr>
          <w:p w14:paraId="2F6E11E8" w14:textId="77777777" w:rsidR="00F44153" w:rsidRPr="00B42AEB" w:rsidRDefault="00F44153" w:rsidP="00B42AEB">
            <w:pPr>
              <w:rPr>
                <w:noProof/>
              </w:rPr>
            </w:pPr>
          </w:p>
        </w:tc>
      </w:tr>
      <w:tr w:rsidR="00F44153" w:rsidRPr="00B42AEB" w14:paraId="408D1CDE" w14:textId="77777777" w:rsidTr="006F0581">
        <w:tc>
          <w:tcPr>
            <w:tcW w:w="4327" w:type="pct"/>
            <w:hideMark/>
          </w:tcPr>
          <w:p w14:paraId="54D9793A" w14:textId="54DD07EC" w:rsidR="00F44153" w:rsidRPr="006F0581" w:rsidRDefault="00E833D1" w:rsidP="00B42AEB">
            <w:pPr>
              <w:rPr>
                <w:noProof/>
              </w:rPr>
            </w:pPr>
            <w:r w:rsidRPr="006F0581">
              <w:rPr>
                <w:noProof/>
              </w:rPr>
              <w:t>Are there gaps of no more than 10 mm x 30 mm in the mud mat or grate at the entrance, and is the level difference caused by the mat or grate no more than 20 mm?</w:t>
            </w:r>
          </w:p>
        </w:tc>
        <w:tc>
          <w:tcPr>
            <w:tcW w:w="374" w:type="pct"/>
          </w:tcPr>
          <w:p w14:paraId="360C8B86" w14:textId="77777777" w:rsidR="00F44153" w:rsidRPr="00B42AEB" w:rsidRDefault="00F44153" w:rsidP="00B42AEB">
            <w:pPr>
              <w:rPr>
                <w:noProof/>
              </w:rPr>
            </w:pPr>
          </w:p>
        </w:tc>
        <w:tc>
          <w:tcPr>
            <w:tcW w:w="299" w:type="pct"/>
          </w:tcPr>
          <w:p w14:paraId="1A516B46" w14:textId="77777777" w:rsidR="00F44153" w:rsidRPr="00B42AEB" w:rsidRDefault="00F44153" w:rsidP="00B42AEB">
            <w:pPr>
              <w:rPr>
                <w:noProof/>
              </w:rPr>
            </w:pPr>
          </w:p>
        </w:tc>
      </w:tr>
      <w:tr w:rsidR="00F44153" w:rsidRPr="00B42AEB" w14:paraId="40963971" w14:textId="77777777" w:rsidTr="006F0581">
        <w:tc>
          <w:tcPr>
            <w:tcW w:w="4327" w:type="pct"/>
            <w:hideMark/>
          </w:tcPr>
          <w:p w14:paraId="00995295" w14:textId="7EA32C07" w:rsidR="00F44153" w:rsidRPr="006F0581" w:rsidRDefault="00E833D1" w:rsidP="00B42AEB">
            <w:pPr>
              <w:rPr>
                <w:noProof/>
              </w:rPr>
            </w:pPr>
            <w:r w:rsidRPr="006F0581">
              <w:rPr>
                <w:noProof/>
              </w:rPr>
              <w:t>Is the depth and width of the wind cabinet at least 1 500 mm if both doors open away from the windbreaker?</w:t>
            </w:r>
          </w:p>
        </w:tc>
        <w:tc>
          <w:tcPr>
            <w:tcW w:w="374" w:type="pct"/>
          </w:tcPr>
          <w:p w14:paraId="1501E11E" w14:textId="77777777" w:rsidR="00F44153" w:rsidRPr="00B42AEB" w:rsidRDefault="00F44153" w:rsidP="00B42AEB">
            <w:pPr>
              <w:rPr>
                <w:noProof/>
              </w:rPr>
            </w:pPr>
          </w:p>
        </w:tc>
        <w:tc>
          <w:tcPr>
            <w:tcW w:w="299" w:type="pct"/>
          </w:tcPr>
          <w:p w14:paraId="0425FE37" w14:textId="77777777" w:rsidR="00F44153" w:rsidRPr="00B42AEB" w:rsidRDefault="00F44153" w:rsidP="00B42AEB">
            <w:pPr>
              <w:rPr>
                <w:noProof/>
              </w:rPr>
            </w:pPr>
          </w:p>
        </w:tc>
      </w:tr>
      <w:tr w:rsidR="00F44153" w:rsidRPr="00B42AEB" w14:paraId="53312871" w14:textId="77777777" w:rsidTr="006F0581">
        <w:tc>
          <w:tcPr>
            <w:tcW w:w="4327" w:type="pct"/>
            <w:hideMark/>
          </w:tcPr>
          <w:p w14:paraId="5E2681BF" w14:textId="29F03161" w:rsidR="00F44153" w:rsidRPr="006F0581" w:rsidRDefault="00E833D1" w:rsidP="00B42AEB">
            <w:pPr>
              <w:rPr>
                <w:noProof/>
              </w:rPr>
            </w:pPr>
            <w:r w:rsidRPr="006F0581">
              <w:rPr>
                <w:noProof/>
              </w:rPr>
              <w:t>Is the width of the wind cabinet at least 1 500 mm and the depth at least 2300 mm if one of the doors opens inside the cabinet?</w:t>
            </w:r>
          </w:p>
        </w:tc>
        <w:tc>
          <w:tcPr>
            <w:tcW w:w="374" w:type="pct"/>
          </w:tcPr>
          <w:p w14:paraId="064C6EE2" w14:textId="77777777" w:rsidR="00F44153" w:rsidRPr="00B42AEB" w:rsidRDefault="00F44153" w:rsidP="00B42AEB">
            <w:pPr>
              <w:rPr>
                <w:noProof/>
              </w:rPr>
            </w:pPr>
          </w:p>
        </w:tc>
        <w:tc>
          <w:tcPr>
            <w:tcW w:w="299" w:type="pct"/>
          </w:tcPr>
          <w:p w14:paraId="3D467632" w14:textId="77777777" w:rsidR="00F44153" w:rsidRPr="00B42AEB" w:rsidRDefault="00F44153" w:rsidP="00B42AEB">
            <w:pPr>
              <w:rPr>
                <w:noProof/>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sidRPr="006F0581">
              <w:rPr>
                <w:noProof/>
              </w:rPr>
              <w:t>Polling station</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3D93F8B8" w:rsidR="00F44153" w:rsidRPr="006F0581" w:rsidRDefault="00E833D1" w:rsidP="00B42AEB">
            <w:pPr>
              <w:rPr>
                <w:noProof/>
              </w:rPr>
            </w:pPr>
            <w:r w:rsidRPr="006F0581">
              <w:rPr>
                <w:noProof/>
              </w:rPr>
              <w:t>Does the polling station have at least one polling booth where you can fill in the ballot paper at the table while sitting?</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D116014" w:rsidR="00F44153" w:rsidRPr="006F0581" w:rsidRDefault="00E833D1" w:rsidP="00B42AEB">
            <w:pPr>
              <w:rPr>
                <w:noProof/>
              </w:rPr>
            </w:pPr>
            <w:r w:rsidRPr="006F0581">
              <w:rPr>
                <w:noProof/>
              </w:rPr>
              <w:t>Is there knee room under the voting booth table (height 750-800 mm) with minimum dimensions of 800 mm width, 600 mm depth and 670 mm h</w:t>
            </w:r>
            <w:r w:rsidR="00982700">
              <w:rPr>
                <w:noProof/>
              </w:rPr>
              <w:t>eight</w:t>
            </w:r>
            <w:r w:rsidRPr="006F0581">
              <w:rPr>
                <w:noProof/>
              </w:rPr>
              <w:t>?</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3E71AC6A" w:rsidR="00F44153" w:rsidRPr="006F0581" w:rsidRDefault="00E833D1" w:rsidP="00B42AEB">
            <w:pPr>
              <w:rPr>
                <w:noProof/>
              </w:rPr>
            </w:pPr>
            <w:r w:rsidRPr="006F0581">
              <w:rPr>
                <w:noProof/>
              </w:rPr>
              <w:t>Or are there height-adjustable tables at the polling station?</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58187C9E" w:rsidR="00F44153" w:rsidRPr="006F0581" w:rsidRDefault="00E833D1" w:rsidP="00B42AEB">
            <w:pPr>
              <w:rPr>
                <w:noProof/>
              </w:rPr>
            </w:pPr>
            <w:r w:rsidRPr="006F0581">
              <w:rPr>
                <w:noProof/>
              </w:rPr>
              <w:t>Do the voting booths have glare-free and adequate (500-750 lux on the writing level) lighting?</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055BCA95" w:rsidR="00F44153" w:rsidRPr="006F0581" w:rsidRDefault="00E833D1" w:rsidP="00B42AEB">
            <w:pPr>
              <w:rPr>
                <w:noProof/>
              </w:rPr>
            </w:pPr>
            <w:r w:rsidRPr="006F0581">
              <w:rPr>
                <w:noProof/>
              </w:rPr>
              <w:t>Are there seats at the polling station where voters can rest if they need to?</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745C4C03" w:rsidR="00F44153" w:rsidRPr="006F0581" w:rsidRDefault="00E833D1" w:rsidP="00B42AEB">
            <w:pPr>
              <w:rPr>
                <w:noProof/>
              </w:rPr>
            </w:pPr>
            <w:r w:rsidRPr="006F0581">
              <w:rPr>
                <w:noProof/>
              </w:rPr>
              <w:t>Is there an election assistant at both the advance polling station and the actual polling station?</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B42AEB" w14:paraId="26E577F8" w14:textId="77777777" w:rsidTr="006F0581">
        <w:tc>
          <w:tcPr>
            <w:tcW w:w="4327" w:type="pct"/>
            <w:hideMark/>
          </w:tcPr>
          <w:p w14:paraId="445AB74E" w14:textId="2D7762DD" w:rsidR="00F44153" w:rsidRPr="006F0581" w:rsidRDefault="00E833D1" w:rsidP="00B42AEB">
            <w:pPr>
              <w:rPr>
                <w:noProof/>
              </w:rPr>
            </w:pPr>
            <w:r w:rsidRPr="006F0581">
              <w:rPr>
                <w:noProof/>
              </w:rPr>
              <w:t xml:space="preserve">If there are assistive device users among election officials, the polling station must be equipped with an accessible toilet. </w:t>
            </w:r>
          </w:p>
        </w:tc>
        <w:tc>
          <w:tcPr>
            <w:tcW w:w="374" w:type="pct"/>
          </w:tcPr>
          <w:p w14:paraId="6736FFDA" w14:textId="77777777" w:rsidR="00F44153" w:rsidRPr="00B42AEB" w:rsidRDefault="00F44153" w:rsidP="00B42AEB">
            <w:pPr>
              <w:rPr>
                <w:noProof/>
              </w:rPr>
            </w:pPr>
          </w:p>
        </w:tc>
        <w:tc>
          <w:tcPr>
            <w:tcW w:w="299" w:type="pct"/>
          </w:tcPr>
          <w:p w14:paraId="44024A34" w14:textId="77777777" w:rsidR="00F44153" w:rsidRPr="00B42AEB" w:rsidRDefault="00F44153" w:rsidP="00B42AEB">
            <w:pPr>
              <w:rPr>
                <w:noProof/>
              </w:rPr>
            </w:pPr>
          </w:p>
        </w:tc>
      </w:tr>
    </w:tbl>
    <w:p w14:paraId="79E69447" w14:textId="7A49A8A7" w:rsidR="007013F9" w:rsidRDefault="0081364D" w:rsidP="006F0581">
      <w:pPr>
        <w:pStyle w:val="Heading1"/>
        <w:spacing w:before="360" w:after="240" w:line="288" w:lineRule="auto"/>
        <w:rPr>
          <w:noProof/>
        </w:rPr>
      </w:pPr>
      <w:bookmarkStart w:id="89" w:name="_Toc152322757"/>
      <w:bookmarkStart w:id="90" w:name="_Toc148718605"/>
      <w:r w:rsidRPr="00B42AEB">
        <w:rPr>
          <w:noProof/>
        </w:rPr>
        <w:t xml:space="preserve">Annex </w:t>
      </w:r>
      <w:r w:rsidR="001C0943" w:rsidRPr="00B42AEB">
        <w:rPr>
          <w:noProof/>
        </w:rPr>
        <w:t>3</w:t>
      </w:r>
      <w:r w:rsidR="00945ACA" w:rsidRPr="00B42AEB">
        <w:rPr>
          <w:noProof/>
        </w:rPr>
        <w:t xml:space="preserve"> </w:t>
      </w:r>
      <w:r w:rsidR="00BE3B24" w:rsidRPr="00B42AEB">
        <w:rPr>
          <w:noProof/>
        </w:rPr>
        <w:t>–</w:t>
      </w:r>
      <w:r w:rsidRPr="00B42AEB">
        <w:rPr>
          <w:noProof/>
        </w:rPr>
        <w:t xml:space="preserve"> </w:t>
      </w:r>
      <w:r w:rsidR="00BE3B24" w:rsidRPr="00B42AEB">
        <w:rPr>
          <w:noProof/>
        </w:rPr>
        <w:t>Example of general</w:t>
      </w:r>
      <w:r w:rsidRPr="00B42AEB">
        <w:rPr>
          <w:noProof/>
        </w:rPr>
        <w:t xml:space="preserve"> recommendations for polling station official</w:t>
      </w:r>
      <w:r w:rsidR="007013F9" w:rsidRPr="00B42AEB">
        <w:rPr>
          <w:noProof/>
        </w:rPr>
        <w:t>s</w:t>
      </w:r>
      <w:bookmarkEnd w:id="89"/>
      <w:r w:rsidR="0004605F" w:rsidRPr="00B42AEB">
        <w:rPr>
          <w:noProof/>
        </w:rPr>
        <w:t xml:space="preserve"> </w:t>
      </w:r>
    </w:p>
    <w:p w14:paraId="76D7F94A" w14:textId="099A6671" w:rsidR="006F0581" w:rsidRPr="006F0581" w:rsidRDefault="006F0581" w:rsidP="006F0581">
      <w:pPr>
        <w:pBdr>
          <w:top w:val="single" w:sz="4" w:space="1" w:color="auto"/>
          <w:left w:val="single" w:sz="4" w:space="4" w:color="auto"/>
          <w:bottom w:val="single" w:sz="4" w:space="1" w:color="auto"/>
          <w:right w:val="single" w:sz="4" w:space="4" w:color="auto"/>
        </w:pBdr>
        <w:rPr>
          <w:noProof/>
        </w:rPr>
      </w:pPr>
      <w:r w:rsidRPr="006F0581">
        <w:rPr>
          <w:noProof/>
        </w:rPr>
        <w:t>Spain</w:t>
      </w:r>
      <w:r>
        <w:rPr>
          <w:noProof/>
        </w:rPr>
        <w:br/>
      </w:r>
      <w:r w:rsidRPr="006F0581">
        <w:rPr>
          <w:noProof/>
        </w:rPr>
        <w:t>As a member of a polling station, keep in mind that persons with disabilities are autonomous and independent and must be treated as such.</w:t>
      </w:r>
      <w:r>
        <w:rPr>
          <w:noProof/>
        </w:rPr>
        <w:br/>
      </w:r>
      <w:r w:rsidRPr="006F0581">
        <w:rPr>
          <w:noProof/>
        </w:rPr>
        <w:t>Act naturally and respectfully. Do not assume that a person needs help simply because they have a disability. If the environment is accessible, persons with disabilities usually manage without difficulty.</w:t>
      </w:r>
      <w:r>
        <w:rPr>
          <w:noProof/>
        </w:rPr>
        <w:br/>
      </w:r>
      <w:r w:rsidRPr="006F0581">
        <w:rPr>
          <w:noProof/>
        </w:rPr>
        <w:t>Be guided by common sense and by the principle of equality and non-discrimination.</w:t>
      </w:r>
      <w:r>
        <w:rPr>
          <w:noProof/>
        </w:rPr>
        <w:br/>
      </w:r>
      <w:r w:rsidRPr="006F0581">
        <w:rPr>
          <w:noProof/>
        </w:rPr>
        <w:t>Ask if your help is needed only if the voter with a disability seems to need it. If that person accepts it, ask them specifically how you can help before acting.</w:t>
      </w:r>
      <w:r>
        <w:rPr>
          <w:noProof/>
        </w:rPr>
        <w:br/>
      </w:r>
      <w:r w:rsidRPr="006F0581">
        <w:rPr>
          <w:noProof/>
        </w:rPr>
        <w:t>At the request of voters with disabilities, and only when they request it, at the entrance to the polling place, the representative of the administration or security staff may accompany them to the corresponding polling station.</w:t>
      </w:r>
      <w:r>
        <w:rPr>
          <w:noProof/>
        </w:rPr>
        <w:br/>
      </w:r>
      <w:r w:rsidRPr="006F0581">
        <w:rPr>
          <w:noProof/>
        </w:rPr>
        <w:t>When communicating with persons with hearing impediments, speak straight ahead, don't move your head. Don't talk from behind, crouched down or when writing. Don't shout, just speak normally, at your normal pace of conversation, with nothing in your mouth, and don't block your face from view. If necessary, use writing, natural gestures or attract attention with a light touch on the arm.</w:t>
      </w:r>
      <w:r>
        <w:rPr>
          <w:noProof/>
        </w:rPr>
        <w:br/>
      </w:r>
      <w:r w:rsidRPr="006F0581">
        <w:rPr>
          <w:noProof/>
        </w:rPr>
        <w:t>For visually impaired voters, you can offer your arm for support. If so, adapt your pace to theirs and be mindful of the environment so that they can walk comfortably.</w:t>
      </w:r>
      <w:r>
        <w:rPr>
          <w:noProof/>
        </w:rPr>
        <w:br/>
      </w:r>
      <w:r w:rsidRPr="006F0581">
        <w:rPr>
          <w:noProof/>
        </w:rPr>
        <w:t>Guide dogs and assistance dogs for persons with disabilities will always be admitted, they must stay with their owner and must not be disturbed or distracted.</w:t>
      </w:r>
      <w:r>
        <w:rPr>
          <w:noProof/>
        </w:rPr>
        <w:br/>
      </w:r>
      <w:r w:rsidRPr="006F0581">
        <w:rPr>
          <w:noProof/>
        </w:rPr>
        <w:t>Always check that the person with a disability has understood what you are trying to communicate.</w:t>
      </w:r>
    </w:p>
    <w:p w14:paraId="29E14063" w14:textId="6C166660" w:rsidR="00BE3B24" w:rsidRPr="00B42AEB" w:rsidRDefault="00C52063" w:rsidP="006F0581">
      <w:pPr>
        <w:pStyle w:val="Heading1"/>
        <w:spacing w:before="360" w:after="240" w:line="288" w:lineRule="auto"/>
        <w:rPr>
          <w:b w:val="0"/>
          <w:bCs w:val="0"/>
          <w:noProof/>
        </w:rPr>
      </w:pPr>
      <w:bookmarkStart w:id="91" w:name="_Toc148718606"/>
      <w:bookmarkStart w:id="92" w:name="_Toc152322758"/>
      <w:bookmarkEnd w:id="90"/>
      <w:r w:rsidRPr="00B42AEB">
        <w:rPr>
          <w:rStyle w:val="Heading1Char"/>
          <w:b/>
          <w:bCs/>
          <w:noProof/>
        </w:rPr>
        <w:t xml:space="preserve">Annex </w:t>
      </w:r>
      <w:r w:rsidR="001C0943" w:rsidRPr="00B42AEB">
        <w:rPr>
          <w:rStyle w:val="Heading1Char"/>
          <w:b/>
          <w:bCs/>
          <w:noProof/>
        </w:rPr>
        <w:t>4</w:t>
      </w:r>
      <w:r w:rsidR="00945ACA" w:rsidRPr="00B42AEB">
        <w:rPr>
          <w:rStyle w:val="Heading1Char"/>
          <w:b/>
          <w:bCs/>
          <w:noProof/>
        </w:rPr>
        <w:t xml:space="preserve"> </w:t>
      </w:r>
      <w:r w:rsidR="00183B59" w:rsidRPr="00B42AEB">
        <w:rPr>
          <w:rStyle w:val="Heading1Char"/>
          <w:b/>
          <w:bCs/>
          <w:noProof/>
        </w:rPr>
        <w:t>–</w:t>
      </w:r>
      <w:r w:rsidRPr="00B42AEB">
        <w:rPr>
          <w:rStyle w:val="Heading1Char"/>
          <w:b/>
          <w:bCs/>
          <w:noProof/>
        </w:rPr>
        <w:t xml:space="preserve"> </w:t>
      </w:r>
      <w:r w:rsidR="00183B59" w:rsidRPr="00B42AEB">
        <w:rPr>
          <w:rStyle w:val="Heading1Char"/>
          <w:b/>
          <w:bCs/>
          <w:noProof/>
        </w:rPr>
        <w:t>Example of</w:t>
      </w:r>
      <w:r w:rsidR="00E8491F" w:rsidRPr="00B42AEB">
        <w:rPr>
          <w:rStyle w:val="Heading1Char"/>
          <w:b/>
          <w:bCs/>
          <w:noProof/>
        </w:rPr>
        <w:t xml:space="preserve"> </w:t>
      </w:r>
      <w:r w:rsidR="00091507" w:rsidRPr="00B42AEB">
        <w:rPr>
          <w:rStyle w:val="Heading1Char"/>
          <w:b/>
          <w:bCs/>
          <w:noProof/>
        </w:rPr>
        <w:t>how</w:t>
      </w:r>
      <w:r w:rsidR="00E8491F" w:rsidRPr="00B42AEB">
        <w:rPr>
          <w:rStyle w:val="Heading1Char"/>
          <w:b/>
          <w:bCs/>
          <w:noProof/>
        </w:rPr>
        <w:t xml:space="preserve"> to </w:t>
      </w:r>
      <w:r w:rsidR="00A96911" w:rsidRPr="00B42AEB">
        <w:rPr>
          <w:rStyle w:val="Heading1Char"/>
          <w:b/>
          <w:bCs/>
          <w:noProof/>
        </w:rPr>
        <w:t>provide</w:t>
      </w:r>
      <w:r w:rsidR="00E8491F" w:rsidRPr="00B42AEB">
        <w:rPr>
          <w:rStyle w:val="Heading1Char"/>
          <w:b/>
          <w:bCs/>
          <w:noProof/>
        </w:rPr>
        <w:t xml:space="preserve"> access to polling station premises</w:t>
      </w:r>
      <w:bookmarkEnd w:id="91"/>
      <w:bookmarkEnd w:id="92"/>
      <w:r w:rsidR="00EE2BB3">
        <w:rPr>
          <w:rStyle w:val="FootnoteReference"/>
          <w:b w:val="0"/>
          <w:bCs w:val="0"/>
          <w:noProof/>
        </w:rPr>
        <w:t>(</w:t>
      </w:r>
      <w:r w:rsidR="00EE2BB3" w:rsidRPr="00B42AEB">
        <w:rPr>
          <w:rStyle w:val="FootnoteReference"/>
          <w:b w:val="0"/>
          <w:bCs w:val="0"/>
          <w:noProof/>
        </w:rPr>
        <w:footnoteReference w:id="98"/>
      </w:r>
      <w:r w:rsidR="00EE2BB3">
        <w:rPr>
          <w:rStyle w:val="FootnoteReference"/>
          <w:b w:val="0"/>
          <w:bCs w:val="0"/>
          <w:noProof/>
        </w:rPr>
        <w:t>)</w:t>
      </w:r>
      <w:r w:rsidR="002B1FD2" w:rsidRPr="00B42AEB">
        <w:rPr>
          <w:rStyle w:val="Heading1Char"/>
          <w:b/>
          <w:bCs/>
          <w:noProof/>
        </w:rPr>
        <w:t xml:space="preserve"> </w:t>
      </w:r>
    </w:p>
    <w:p w14:paraId="1C4E8B15" w14:textId="4674C48A" w:rsidR="00E664D0" w:rsidRPr="00B42AEB" w:rsidRDefault="00873891" w:rsidP="00781D50">
      <w:pPr>
        <w:jc w:val="center"/>
        <w:rPr>
          <w:noProof/>
        </w:rPr>
      </w:pPr>
      <w:r w:rsidRPr="00B42AEB">
        <w:rPr>
          <w:noProof/>
          <w:lang w:eastAsia="en-GB"/>
        </w:rPr>
        <w:drawing>
          <wp:inline distT="0" distB="0" distL="0" distR="0" wp14:anchorId="2503C534" wp14:editId="20AEF476">
            <wp:extent cx="5467985" cy="3096260"/>
            <wp:effectExtent l="0" t="0" r="0" b="0"/>
            <wp:docPr id="3" name="Picture 3" descr="A drawing of the outside of a polling station with accessible parking places and r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bCs w:val="0"/>
          <w:noProof/>
        </w:rPr>
      </w:pPr>
      <w:bookmarkStart w:id="93" w:name="_Toc148718607"/>
      <w:bookmarkStart w:id="94" w:name="_Toc152322759"/>
    </w:p>
    <w:p w14:paraId="71E42D52" w14:textId="212E6709" w:rsidR="00197ADE" w:rsidRPr="00B42AEB" w:rsidRDefault="003C179C" w:rsidP="006F0581">
      <w:pPr>
        <w:pStyle w:val="Heading1"/>
        <w:spacing w:before="360" w:after="240" w:line="288" w:lineRule="auto"/>
        <w:rPr>
          <w:rStyle w:val="Heading1Char"/>
          <w:b/>
          <w:bCs/>
          <w:noProof/>
        </w:rPr>
      </w:pPr>
      <w:r w:rsidRPr="00B42AEB">
        <w:rPr>
          <w:rStyle w:val="Heading1Char"/>
          <w:b/>
          <w:bCs/>
          <w:noProof/>
        </w:rPr>
        <w:t xml:space="preserve">Annex </w:t>
      </w:r>
      <w:r w:rsidR="001C0943" w:rsidRPr="00B42AEB">
        <w:rPr>
          <w:rStyle w:val="Heading1Char"/>
          <w:b/>
          <w:bCs/>
          <w:noProof/>
        </w:rPr>
        <w:t>5</w:t>
      </w:r>
      <w:r w:rsidR="00945ACA" w:rsidRPr="00B42AEB">
        <w:rPr>
          <w:rStyle w:val="Heading1Char"/>
          <w:b/>
          <w:bCs/>
          <w:noProof/>
        </w:rPr>
        <w:t xml:space="preserve"> </w:t>
      </w:r>
      <w:r w:rsidRPr="00B42AEB">
        <w:rPr>
          <w:rStyle w:val="Heading1Char"/>
          <w:b/>
          <w:bCs/>
          <w:noProof/>
        </w:rPr>
        <w:t>– Example of</w:t>
      </w:r>
      <w:r w:rsidR="00365B62" w:rsidRPr="00B42AEB">
        <w:rPr>
          <w:rStyle w:val="Heading1Char"/>
          <w:b/>
          <w:bCs/>
          <w:noProof/>
        </w:rPr>
        <w:t xml:space="preserve"> </w:t>
      </w:r>
      <w:r w:rsidR="00091507" w:rsidRPr="00B42AEB">
        <w:rPr>
          <w:rStyle w:val="Heading1Char"/>
          <w:b/>
          <w:bCs/>
          <w:noProof/>
        </w:rPr>
        <w:t xml:space="preserve">how to </w:t>
      </w:r>
      <w:r w:rsidR="00A96911" w:rsidRPr="00B42AEB">
        <w:rPr>
          <w:rStyle w:val="Heading1Char"/>
          <w:b/>
          <w:bCs/>
          <w:noProof/>
        </w:rPr>
        <w:t xml:space="preserve">design an </w:t>
      </w:r>
      <w:r w:rsidR="00091507" w:rsidRPr="00B42AEB">
        <w:rPr>
          <w:rStyle w:val="Heading1Char"/>
          <w:b/>
          <w:bCs/>
          <w:noProof/>
        </w:rPr>
        <w:t>accessib</w:t>
      </w:r>
      <w:r w:rsidR="00A96911" w:rsidRPr="00B42AEB">
        <w:rPr>
          <w:rStyle w:val="Heading1Char"/>
          <w:b/>
          <w:bCs/>
          <w:noProof/>
        </w:rPr>
        <w:t>le</w:t>
      </w:r>
      <w:r w:rsidR="000E5128" w:rsidRPr="00B42AEB">
        <w:rPr>
          <w:rStyle w:val="Heading1Char"/>
          <w:b/>
          <w:bCs/>
          <w:noProof/>
        </w:rPr>
        <w:t xml:space="preserve"> polling</w:t>
      </w:r>
      <w:r w:rsidR="000D1D4A" w:rsidRPr="00B42AEB">
        <w:rPr>
          <w:rStyle w:val="Heading1Char"/>
          <w:b/>
          <w:bCs/>
          <w:noProof/>
        </w:rPr>
        <w:t xml:space="preserve"> station</w:t>
      </w:r>
      <w:bookmarkEnd w:id="93"/>
      <w:bookmarkEnd w:id="94"/>
      <w:r w:rsidR="00EE2BB3">
        <w:rPr>
          <w:rStyle w:val="FootnoteReference"/>
          <w:b w:val="0"/>
          <w:bCs w:val="0"/>
          <w:noProof/>
        </w:rPr>
        <w:t>(</w:t>
      </w:r>
      <w:r w:rsidR="00EE2BB3" w:rsidRPr="00B42AEB">
        <w:rPr>
          <w:rStyle w:val="FootnoteReference"/>
          <w:b w:val="0"/>
          <w:bCs w:val="0"/>
          <w:noProof/>
        </w:rPr>
        <w:footnoteReference w:id="99"/>
      </w:r>
      <w:r w:rsidR="00EE2BB3">
        <w:rPr>
          <w:rStyle w:val="FootnoteReference"/>
          <w:b w:val="0"/>
          <w:bCs w:val="0"/>
          <w:noProof/>
        </w:rPr>
        <w:t>)</w:t>
      </w:r>
      <w:r w:rsidR="002B1FD2" w:rsidRPr="00B42AEB">
        <w:rPr>
          <w:rStyle w:val="Heading1Char"/>
          <w:b/>
          <w:bCs/>
          <w:noProof/>
        </w:rPr>
        <w:t xml:space="preserve"> </w:t>
      </w:r>
    </w:p>
    <w:p w14:paraId="067E17A7" w14:textId="19C76F08" w:rsidR="00B5593C" w:rsidRPr="00B42AEB" w:rsidRDefault="007013F9" w:rsidP="00B42AEB">
      <w:pPr>
        <w:rPr>
          <w:noProof/>
        </w:rPr>
      </w:pPr>
      <w:r w:rsidRPr="00B42AEB">
        <w:rPr>
          <w:noProof/>
          <w:lang w:eastAsia="en-GB"/>
        </w:rPr>
        <w:drawing>
          <wp:inline distT="0" distB="0" distL="0" distR="0" wp14:anchorId="12FB4D9E" wp14:editId="482AEEF0">
            <wp:extent cx="5015798" cy="3286664"/>
            <wp:effectExtent l="0" t="0" r="0" b="0"/>
            <wp:docPr id="4" name="Picture 4" descr="A drawing of an accessible voting room, with space for wheelchair rotation and tables placed at accessible heigh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0347F6E6" w:rsidR="00B5593C" w:rsidRPr="00B42AEB" w:rsidRDefault="00B5593C" w:rsidP="006F0581">
      <w:pPr>
        <w:pStyle w:val="Heading1"/>
        <w:spacing w:before="360" w:after="240" w:line="288" w:lineRule="auto"/>
        <w:rPr>
          <w:noProof/>
        </w:rPr>
      </w:pPr>
      <w:bookmarkStart w:id="95" w:name="_Toc148718608"/>
      <w:bookmarkStart w:id="96" w:name="_Toc152322760"/>
      <w:r w:rsidRPr="00B42AEB">
        <w:rPr>
          <w:noProof/>
        </w:rPr>
        <w:t xml:space="preserve">Annex </w:t>
      </w:r>
      <w:r w:rsidR="001C0943" w:rsidRPr="00B42AEB">
        <w:rPr>
          <w:noProof/>
        </w:rPr>
        <w:t>6</w:t>
      </w:r>
      <w:r w:rsidR="00945ACA" w:rsidRPr="00B42AEB">
        <w:rPr>
          <w:noProof/>
        </w:rPr>
        <w:t xml:space="preserve"> </w:t>
      </w:r>
      <w:r w:rsidRPr="00B42AEB">
        <w:rPr>
          <w:noProof/>
        </w:rPr>
        <w:t>– Example</w:t>
      </w:r>
      <w:r w:rsidR="001673F3" w:rsidRPr="00B42AEB">
        <w:rPr>
          <w:noProof/>
        </w:rPr>
        <w:t>s</w:t>
      </w:r>
      <w:r w:rsidRPr="00B42AEB">
        <w:rPr>
          <w:noProof/>
        </w:rPr>
        <w:t xml:space="preserve"> of adapted voting booth</w:t>
      </w:r>
      <w:r w:rsidR="001673F3" w:rsidRPr="00B42AEB">
        <w:rPr>
          <w:noProof/>
        </w:rPr>
        <w:t>s</w:t>
      </w:r>
      <w:r w:rsidR="00EE2BB3">
        <w:rPr>
          <w:rStyle w:val="FootnoteReference"/>
          <w:noProof/>
        </w:rPr>
        <w:t>(</w:t>
      </w:r>
      <w:r w:rsidR="00EE2BB3" w:rsidRPr="00B42AEB">
        <w:rPr>
          <w:rStyle w:val="FootnoteReference"/>
          <w:noProof/>
        </w:rPr>
        <w:footnoteReference w:id="100"/>
      </w:r>
      <w:r w:rsidR="00EE2BB3">
        <w:rPr>
          <w:rStyle w:val="FootnoteReference"/>
          <w:noProof/>
        </w:rPr>
        <w:t>)</w:t>
      </w:r>
      <w:bookmarkEnd w:id="95"/>
      <w:bookmarkEnd w:id="96"/>
      <w:r w:rsidR="002B1FD2" w:rsidRPr="00B42AEB">
        <w:rPr>
          <w:noProof/>
        </w:rPr>
        <w:t xml:space="preserve"> </w:t>
      </w:r>
    </w:p>
    <w:p w14:paraId="13BBF62D" w14:textId="4BB5142B" w:rsidR="00044B98" w:rsidRPr="00B42AEB" w:rsidRDefault="00873891" w:rsidP="00B42AEB">
      <w:pPr>
        <w:rPr>
          <w:noProof/>
        </w:rPr>
      </w:pPr>
      <w:r w:rsidRPr="00B42AEB">
        <w:rPr>
          <w:noProof/>
          <w:lang w:eastAsia="en-GB"/>
        </w:rPr>
        <w:drawing>
          <wp:inline distT="0" distB="0" distL="0" distR="0" wp14:anchorId="4F74C57E" wp14:editId="35A4A861">
            <wp:extent cx="3625850" cy="3728720"/>
            <wp:effectExtent l="0" t="0" r="0" b="0"/>
            <wp:docPr id="5" name="Picture 5" descr="A drawing of an accessible voting booth with a rotation space of 150 cm. The top surface of the shelf is placed at a height between 80 and 85 cm. The height of the lower surface of the shelf is 75 cm. The shelf hase a depth of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sidRPr="00B42AEB">
        <w:rPr>
          <w:noProof/>
          <w:lang w:eastAsia="en-GB"/>
        </w:rPr>
        <w:drawing>
          <wp:inline distT="0" distB="0" distL="0" distR="0" wp14:anchorId="302B8989" wp14:editId="0CE5F0A8">
            <wp:extent cx="1428115" cy="1463040"/>
            <wp:effectExtent l="0" t="0" r="635" b="3810"/>
            <wp:docPr id="22" name="Picture 22" descr="A drawing of a voting booth accessible by wheelchair. The rotation space is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sidRPr="00B42AEB">
        <w:rPr>
          <w:noProof/>
          <w:lang w:eastAsia="en-GB"/>
        </w:rPr>
        <w:drawing>
          <wp:inline distT="0" distB="0" distL="0" distR="0" wp14:anchorId="3F24FEDE" wp14:editId="1593D6A9">
            <wp:extent cx="1466850" cy="1133475"/>
            <wp:effectExtent l="0" t="0" r="0" b="0"/>
            <wp:docPr id="26" name="Picture 26" descr="A drawing of a voting booth accessible by wheelchair. The height of the lower surface of the shelf is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B42AEB" w:rsidRDefault="001C0943" w:rsidP="006F0581">
      <w:pPr>
        <w:pStyle w:val="Heading1"/>
        <w:spacing w:before="360" w:after="240" w:line="288" w:lineRule="auto"/>
        <w:rPr>
          <w:noProof/>
        </w:rPr>
      </w:pPr>
      <w:bookmarkStart w:id="97" w:name="_Toc148718609"/>
      <w:bookmarkStart w:id="98" w:name="_Toc152322761"/>
      <w:r w:rsidRPr="00B42AEB">
        <w:rPr>
          <w:noProof/>
        </w:rPr>
        <w:t>Annex 7 – Concept of disability used by Member States in the context of elections</w:t>
      </w:r>
      <w:bookmarkEnd w:id="97"/>
      <w:bookmarkEnd w:id="98"/>
      <w:r w:rsidRPr="00B42AEB">
        <w:rPr>
          <w:noProof/>
        </w:rPr>
        <w:t xml:space="preserve"> </w:t>
      </w:r>
    </w:p>
    <w:p w14:paraId="10F1BBD2" w14:textId="77777777" w:rsidR="001C0943" w:rsidRPr="00B42AEB" w:rsidRDefault="001C0943" w:rsidP="00B42AEB">
      <w:pPr>
        <w:rPr>
          <w:noProof/>
        </w:rPr>
      </w:pPr>
      <w:r w:rsidRPr="00B42AEB">
        <w:rPr>
          <w:noProof/>
        </w:rPr>
        <w:t>Member States</w:t>
      </w:r>
      <w:r w:rsidRPr="00B42AEB" w:rsidDel="006003EF">
        <w:rPr>
          <w:noProof/>
        </w:rPr>
        <w:t xml:space="preserve"> </w:t>
      </w:r>
      <w:r w:rsidRPr="00B42AEB">
        <w:rPr>
          <w:noProof/>
        </w:rPr>
        <w:t>differ in their approach to the concept of disability in the context of elections. This is sometimes linked to how they define who is entitled to vote and stand as candidates in elections, or how they define who is eligible to use special voting arrangements. Member States may also refer to disability in other contexts, such as social and fundamental rights, which could be relevant in the context of elections.</w:t>
      </w:r>
    </w:p>
    <w:p w14:paraId="24BF2807" w14:textId="6D34AF97" w:rsidR="001C0943" w:rsidRPr="00B42AEB" w:rsidRDefault="001C0943" w:rsidP="00B42AEB">
      <w:pPr>
        <w:rPr>
          <w:noProof/>
        </w:rPr>
      </w:pPr>
      <w:r w:rsidRPr="00B42AEB">
        <w:rPr>
          <w:noProof/>
        </w:rPr>
        <w:t xml:space="preserve">Several Member States use operational definitions that account for the ability of the voters to exercise their right to vote on their own. Austria defines as voters with disabilities </w:t>
      </w:r>
      <w:r w:rsidR="004E4D77" w:rsidRPr="00B42AEB">
        <w:rPr>
          <w:noProof/>
        </w:rPr>
        <w:t>persons</w:t>
      </w:r>
      <w:r w:rsidRPr="00B42AEB">
        <w:rPr>
          <w:noProof/>
        </w:rPr>
        <w:t xml:space="preserve"> who may reasonably need assistance in filling in an official ballot paper, be it with the help of another person or certain assistive devices such as templates. Czechia refers to disability as one of the criteria for providing assistance or other specific support to voters. Denmark mentions </w:t>
      </w:r>
      <w:r w:rsidR="004E4D77" w:rsidRPr="00B42AEB">
        <w:rPr>
          <w:noProof/>
        </w:rPr>
        <w:t>persons</w:t>
      </w:r>
      <w:r w:rsidRPr="00B42AEB">
        <w:rPr>
          <w:noProof/>
        </w:rPr>
        <w:t xml:space="preserve"> with disabilities in the context of different voting options available to voters who are unable to vote at the polling station</w:t>
      </w:r>
      <w:r w:rsidR="00EA073D" w:rsidRPr="00B42AEB">
        <w:rPr>
          <w:noProof/>
        </w:rPr>
        <w:t xml:space="preserve"> or at the specific polling station</w:t>
      </w:r>
      <w:r w:rsidRPr="00B42AEB">
        <w:rPr>
          <w:noProof/>
        </w:rPr>
        <w:t xml:space="preserve"> they are assigned to. In a similar vein, Estonia makes provision for voters unable to express their voting option on a ballot paper or at the polling station due to a physical disability. Spain applies a more nuanced approach, making provision for different types of disabilities, either physical (such as hearing and visual) or intellectual impairments</w:t>
      </w:r>
      <w:r w:rsidR="00EE2BB3">
        <w:rPr>
          <w:rStyle w:val="FootnoteReference"/>
          <w:noProof/>
        </w:rPr>
        <w:t>(</w:t>
      </w:r>
      <w:r w:rsidR="00EE2BB3" w:rsidRPr="00B42AEB">
        <w:rPr>
          <w:rStyle w:val="FootnoteReference"/>
          <w:noProof/>
        </w:rPr>
        <w:footnoteReference w:id="101"/>
      </w:r>
      <w:r w:rsidR="00EE2BB3">
        <w:rPr>
          <w:rStyle w:val="FootnoteReference"/>
          <w:noProof/>
        </w:rPr>
        <w:t>)</w:t>
      </w:r>
      <w:r w:rsidRPr="00B42AEB">
        <w:rPr>
          <w:noProof/>
        </w:rPr>
        <w:t>.</w:t>
      </w:r>
    </w:p>
    <w:p w14:paraId="546F6BFC" w14:textId="77777777" w:rsidR="001C0943" w:rsidRPr="00B42AEB" w:rsidRDefault="001C0943" w:rsidP="00B42AEB">
      <w:pPr>
        <w:rPr>
          <w:noProof/>
        </w:rPr>
      </w:pPr>
      <w:r w:rsidRPr="00B42AEB">
        <w:rPr>
          <w:noProof/>
        </w:rPr>
        <w:t>For Croatia, an assessment of disability (physical disability such as blindness, low vision, damage to the upper extremities or other impairments that prevent the voter from voting independently) is only needed if a person's capacity to vote independently is in question.</w:t>
      </w:r>
    </w:p>
    <w:p w14:paraId="518E7B69" w14:textId="77777777" w:rsidR="001C0943" w:rsidRPr="00B42AEB" w:rsidRDefault="001C0943" w:rsidP="00B42AEB">
      <w:pPr>
        <w:rPr>
          <w:noProof/>
        </w:rPr>
      </w:pPr>
      <w:r w:rsidRPr="00B42AEB">
        <w:rPr>
          <w:noProof/>
        </w:rPr>
        <w:t>Hungary defines voters with disabilities as voters who have significantly limited or no sensory abilities, especially vision and hearing, or significantly limited or no locomotor abilities or mental capacity, or who have considerably limited communication abilities, and this puts them at a permanent disadvantage in terms of actively participating in social life.</w:t>
      </w:r>
    </w:p>
    <w:p w14:paraId="44FBED99" w14:textId="4416DEE6" w:rsidR="006B44F9" w:rsidRPr="00B42AEB" w:rsidRDefault="001C0943" w:rsidP="00B42AEB">
      <w:pPr>
        <w:rPr>
          <w:noProof/>
        </w:rPr>
      </w:pPr>
      <w:r w:rsidRPr="00B42AEB">
        <w:rPr>
          <w:noProof/>
        </w:rPr>
        <w:t xml:space="preserve">Latvia mentions voters with physical disabilities who cannot reach the polling station. </w:t>
      </w:r>
      <w:r w:rsidR="007667E6" w:rsidRPr="00B42AEB">
        <w:rPr>
          <w:noProof/>
        </w:rPr>
        <w:t xml:space="preserve">The </w:t>
      </w:r>
      <w:r w:rsidRPr="00B42AEB">
        <w:rPr>
          <w:noProof/>
        </w:rPr>
        <w:t>Netherlands mentions voters with a physical disability in its requirement to equip polling stations in a way that enables voters with a physical disability to cast their vote by themsel</w:t>
      </w:r>
      <w:r w:rsidR="000F3BB7" w:rsidRPr="00B42AEB">
        <w:rPr>
          <w:noProof/>
        </w:rPr>
        <w:t>ves</w:t>
      </w:r>
      <w:r w:rsidRPr="00B42AEB">
        <w:rPr>
          <w:noProof/>
        </w:rPr>
        <w:t xml:space="preserve"> as much as possible or get help from a polling station member.</w:t>
      </w:r>
    </w:p>
    <w:p w14:paraId="1F791EE6" w14:textId="3A1F556E" w:rsidR="00982700" w:rsidRDefault="001C0943" w:rsidP="00B42AEB">
      <w:pPr>
        <w:rPr>
          <w:noProof/>
        </w:rPr>
      </w:pPr>
      <w:r w:rsidRPr="00B42AEB">
        <w:rPr>
          <w:noProof/>
        </w:rPr>
        <w:t xml:space="preserve">In Portugal, </w:t>
      </w:r>
      <w:r w:rsidR="006B44F9" w:rsidRPr="00B42AEB">
        <w:rPr>
          <w:noProof/>
        </w:rPr>
        <w:t xml:space="preserve">for the purposes of the obligation to provide priority service to </w:t>
      </w:r>
      <w:r w:rsidR="004E4D77" w:rsidRPr="00B42AEB">
        <w:rPr>
          <w:noProof/>
        </w:rPr>
        <w:t>persons</w:t>
      </w:r>
      <w:r w:rsidR="006B44F9" w:rsidRPr="00B42AEB">
        <w:rPr>
          <w:noProof/>
        </w:rPr>
        <w:t xml:space="preserve"> with disabilities, with regard to all public and private organisations that provide in-person service to the public, </w:t>
      </w:r>
      <w:r w:rsidRPr="00B42AEB">
        <w:rPr>
          <w:noProof/>
        </w:rPr>
        <w:t xml:space="preserve">a person with a disability or incapacity is legally defined as someone who, due to a congenital or acquired loss or </w:t>
      </w:r>
      <w:r w:rsidR="003362EE" w:rsidRPr="00B42AEB">
        <w:rPr>
          <w:noProof/>
        </w:rPr>
        <w:t xml:space="preserve">impairment </w:t>
      </w:r>
      <w:r w:rsidRPr="00B42AEB">
        <w:rPr>
          <w:noProof/>
        </w:rPr>
        <w:t xml:space="preserve">of bodily functions, including psychological functions, has specific difficulties which, in combination with environmental factors, limit or hinder their activity and participation on equal terms with other </w:t>
      </w:r>
      <w:r w:rsidR="004E4D77" w:rsidRPr="00B42AEB">
        <w:rPr>
          <w:noProof/>
        </w:rPr>
        <w:t>persons</w:t>
      </w:r>
      <w:r w:rsidRPr="00B42AEB">
        <w:rPr>
          <w:noProof/>
        </w:rPr>
        <w:t xml:space="preserve"> and who has a degree of incapacity equal to or greater than 60%, recognised in a Multipurpose Certificate</w:t>
      </w:r>
      <w:r w:rsidR="00EE2BB3">
        <w:rPr>
          <w:rStyle w:val="FootnoteReference"/>
          <w:noProof/>
        </w:rPr>
        <w:t>(</w:t>
      </w:r>
      <w:r w:rsidR="00EE2BB3" w:rsidRPr="00B42AEB">
        <w:rPr>
          <w:rStyle w:val="FootnoteReference"/>
          <w:noProof/>
        </w:rPr>
        <w:footnoteReference w:id="102"/>
      </w:r>
      <w:r w:rsidR="00EE2BB3">
        <w:rPr>
          <w:rStyle w:val="FootnoteReference"/>
          <w:noProof/>
        </w:rPr>
        <w:t>)</w:t>
      </w:r>
      <w:r w:rsidRPr="00B42AEB">
        <w:rPr>
          <w:noProof/>
        </w:rPr>
        <w:t xml:space="preserve">. Portugal provides voters with a disability with priority or assistance at the polling station. </w:t>
      </w:r>
      <w:r w:rsidR="006B44F9" w:rsidRPr="00B42AEB">
        <w:rPr>
          <w:noProof/>
        </w:rPr>
        <w:t xml:space="preserve">A voter affected by a </w:t>
      </w:r>
      <w:r w:rsidR="003362EE" w:rsidRPr="00B42AEB">
        <w:rPr>
          <w:noProof/>
        </w:rPr>
        <w:t xml:space="preserve">manifest </w:t>
      </w:r>
      <w:r w:rsidR="006B44F9" w:rsidRPr="00B42AEB">
        <w:rPr>
          <w:noProof/>
        </w:rPr>
        <w:t xml:space="preserve">illness or physical disability, who the polling station finds is unable to </w:t>
      </w:r>
      <w:r w:rsidR="003362EE" w:rsidRPr="00B42AEB">
        <w:rPr>
          <w:noProof/>
        </w:rPr>
        <w:t xml:space="preserve">perform the necessary steps </w:t>
      </w:r>
      <w:r w:rsidR="006B44F9" w:rsidRPr="00B42AEB">
        <w:rPr>
          <w:noProof/>
        </w:rPr>
        <w:t xml:space="preserve">for voting, </w:t>
      </w:r>
      <w:r w:rsidR="003362EE" w:rsidRPr="00B42AEB">
        <w:rPr>
          <w:noProof/>
        </w:rPr>
        <w:t xml:space="preserve">will </w:t>
      </w:r>
      <w:r w:rsidR="006B44F9" w:rsidRPr="00B42AEB">
        <w:rPr>
          <w:noProof/>
        </w:rPr>
        <w:t xml:space="preserve">vote accompanied by another voter of his/her choice, who guarantees </w:t>
      </w:r>
      <w:r w:rsidR="003362EE" w:rsidRPr="00B42AEB">
        <w:rPr>
          <w:noProof/>
        </w:rPr>
        <w:t>that</w:t>
      </w:r>
      <w:r w:rsidR="006B44F9" w:rsidRPr="00B42AEB">
        <w:rPr>
          <w:noProof/>
        </w:rPr>
        <w:t xml:space="preserve"> the vote </w:t>
      </w:r>
      <w:r w:rsidR="003362EE" w:rsidRPr="00B42AEB">
        <w:rPr>
          <w:noProof/>
        </w:rPr>
        <w:t xml:space="preserve">corresponds to the will of the voter </w:t>
      </w:r>
      <w:r w:rsidR="006B44F9" w:rsidRPr="00B42AEB">
        <w:rPr>
          <w:noProof/>
        </w:rPr>
        <w:t xml:space="preserve">and who is bound by absolute secrecy. If the polling station </w:t>
      </w:r>
      <w:r w:rsidR="003362EE" w:rsidRPr="00B42AEB">
        <w:rPr>
          <w:noProof/>
        </w:rPr>
        <w:t xml:space="preserve">considers </w:t>
      </w:r>
      <w:r w:rsidR="006B44F9" w:rsidRPr="00B42AEB">
        <w:rPr>
          <w:noProof/>
        </w:rPr>
        <w:t xml:space="preserve">that the illness or physical disability is not </w:t>
      </w:r>
      <w:r w:rsidR="003362EE" w:rsidRPr="00B42AEB">
        <w:rPr>
          <w:noProof/>
        </w:rPr>
        <w:t>manifest</w:t>
      </w:r>
      <w:r w:rsidR="006B44F9" w:rsidRPr="00B42AEB">
        <w:rPr>
          <w:noProof/>
        </w:rPr>
        <w:t xml:space="preserve">, it requires that a certificate attesting to the impossibility of voting be presented at the time of voting, issued by the doctor who exercises powers of health authority in the area of the municipality and authenticated with the seal of the respective service. To this end, the health centres must remain open on election day during the time the polling stations are functioning. Without prejudice to the polling station's </w:t>
      </w:r>
      <w:r w:rsidR="003362EE" w:rsidRPr="00B42AEB">
        <w:rPr>
          <w:noProof/>
        </w:rPr>
        <w:t xml:space="preserve">conclusions </w:t>
      </w:r>
      <w:r w:rsidR="006B44F9" w:rsidRPr="00B42AEB">
        <w:rPr>
          <w:noProof/>
        </w:rPr>
        <w:t xml:space="preserve">on the admissibility of the vote, any of its members or the delegates of the political parties or coalitions may register a written protest. Voters who are visually impaired may, if they so wish, ask the polling station to provide them with a </w:t>
      </w:r>
      <w:r w:rsidR="00D45A6D">
        <w:rPr>
          <w:noProof/>
        </w:rPr>
        <w:t>B</w:t>
      </w:r>
      <w:r w:rsidR="006B44F9" w:rsidRPr="00B42AEB">
        <w:rPr>
          <w:noProof/>
        </w:rPr>
        <w:t xml:space="preserve">raille ballot that will enable them to carry out the legally prescribed voting procedures on their own. </w:t>
      </w:r>
      <w:r w:rsidRPr="00B42AEB">
        <w:rPr>
          <w:noProof/>
        </w:rPr>
        <w:t>The electoral legislation only categori</w:t>
      </w:r>
      <w:r w:rsidR="006B44F9" w:rsidRPr="00B42AEB">
        <w:rPr>
          <w:noProof/>
        </w:rPr>
        <w:t>s</w:t>
      </w:r>
      <w:r w:rsidRPr="00B42AEB">
        <w:rPr>
          <w:noProof/>
        </w:rPr>
        <w:t xml:space="preserve">es as unable to vote </w:t>
      </w:r>
      <w:r w:rsidR="004E4D77" w:rsidRPr="00B42AEB">
        <w:rPr>
          <w:noProof/>
        </w:rPr>
        <w:t>persons</w:t>
      </w:r>
      <w:r w:rsidRPr="00B42AEB">
        <w:rPr>
          <w:noProof/>
        </w:rPr>
        <w:t xml:space="preserve"> with severe psychosocial disabilities who are admitted to a psychiatric facility or declared as such by a medical board. </w:t>
      </w:r>
      <w:r w:rsidR="004E4D77" w:rsidRPr="00B42AEB">
        <w:rPr>
          <w:noProof/>
        </w:rPr>
        <w:t>Persons</w:t>
      </w:r>
      <w:r w:rsidRPr="00B42AEB">
        <w:rPr>
          <w:noProof/>
        </w:rPr>
        <w:t xml:space="preserve"> who manifestly present a serious mental </w:t>
      </w:r>
      <w:r w:rsidR="003362EE" w:rsidRPr="00B42AEB">
        <w:rPr>
          <w:noProof/>
        </w:rPr>
        <w:t>impairment</w:t>
      </w:r>
      <w:r w:rsidRPr="00B42AEB">
        <w:rPr>
          <w:noProof/>
        </w:rPr>
        <w:t xml:space="preserve">, even if not registered as such, when committed in a psychiatric institution or declared as such by a board of doctors, and </w:t>
      </w:r>
      <w:r w:rsidR="004E4D77" w:rsidRPr="00B42AEB">
        <w:rPr>
          <w:noProof/>
        </w:rPr>
        <w:t>persons</w:t>
      </w:r>
      <w:r w:rsidRPr="00B42AEB">
        <w:rPr>
          <w:noProof/>
        </w:rPr>
        <w:t xml:space="preserve"> who are deprived of their political rights by a final court decision have no active electoral capacity. </w:t>
      </w:r>
    </w:p>
    <w:p w14:paraId="62215551" w14:textId="0E9FB1EA" w:rsidR="001C0943" w:rsidRPr="00B42AEB" w:rsidRDefault="001C0943" w:rsidP="00B42AEB">
      <w:pPr>
        <w:rPr>
          <w:noProof/>
        </w:rPr>
      </w:pPr>
      <w:r w:rsidRPr="00B42AEB">
        <w:rPr>
          <w:noProof/>
        </w:rPr>
        <w:t>Slovenia mentions a range of disabilities in its election laws and sets out the voting options available to voters.</w:t>
      </w:r>
    </w:p>
    <w:p w14:paraId="33D2ED07" w14:textId="5992C420" w:rsidR="001C0943" w:rsidRPr="00B42AEB" w:rsidRDefault="001C0943" w:rsidP="00B42AEB">
      <w:pPr>
        <w:rPr>
          <w:noProof/>
        </w:rPr>
      </w:pPr>
      <w:r w:rsidRPr="00B42AEB">
        <w:rPr>
          <w:noProof/>
        </w:rPr>
        <w:t xml:space="preserve">Other Member States, for various reasons, do not connect the term specifically to electoral participation and use generic definitions or definitions established for other legal purposes. For Greece, this is linked to social security and to its upcoming National Action Plan for Persons with Disabilities, the Disability Register and Digital Disability Card. France uses a broad definition of disability, which is defined as any limitation of activity or restriction of participation in society </w:t>
      </w:r>
      <w:r w:rsidR="003362EE" w:rsidRPr="00B42AEB">
        <w:rPr>
          <w:noProof/>
        </w:rPr>
        <w:t>experience</w:t>
      </w:r>
      <w:r w:rsidR="00DF0764" w:rsidRPr="00B42AEB">
        <w:rPr>
          <w:noProof/>
        </w:rPr>
        <w:t>d</w:t>
      </w:r>
      <w:r w:rsidR="003362EE" w:rsidRPr="00B42AEB">
        <w:rPr>
          <w:noProof/>
        </w:rPr>
        <w:t xml:space="preserve"> </w:t>
      </w:r>
      <w:r w:rsidRPr="00B42AEB">
        <w:rPr>
          <w:noProof/>
        </w:rPr>
        <w:t xml:space="preserve">in their environment by a person due to a substantial, lasting or permanent impairment of one or more physical, sensory, mental, cognitive or psychic functions, a multiple disability or a disabling health </w:t>
      </w:r>
      <w:r w:rsidR="003362EE" w:rsidRPr="00B42AEB">
        <w:rPr>
          <w:noProof/>
        </w:rPr>
        <w:t>condition</w:t>
      </w:r>
      <w:r w:rsidRPr="00B42AEB">
        <w:rPr>
          <w:noProof/>
        </w:rPr>
        <w:t>. Ireland uses a definition in the context of elections that is largely drawn from the UNCRPD definition, indicating that disability means a substantial restriction in the capacity of the person to carry out a profession, business or occupation in the State or to participate in social or cultural life in the State by reason of an enduring physical, sensory, mental health or intellectual impairment.</w:t>
      </w:r>
    </w:p>
    <w:p w14:paraId="3DDBEEE6" w14:textId="6D8153C5" w:rsidR="001C0943" w:rsidRPr="00B42AEB" w:rsidRDefault="00C82E82" w:rsidP="00B42AEB">
      <w:pPr>
        <w:rPr>
          <w:noProof/>
        </w:rPr>
      </w:pPr>
      <w:r w:rsidRPr="00B42AEB">
        <w:rPr>
          <w:noProof/>
        </w:rPr>
        <w:t xml:space="preserve">Lithuania defines disability as a long-term deterioration to health, participation in social life and a decrease in activity due to the disruption of a person’s body structure and functions and the interaction of adverse environmental factors. Starting with 2024, this definition will </w:t>
      </w:r>
      <w:r w:rsidR="009F7F22" w:rsidRPr="00B42AEB">
        <w:rPr>
          <w:noProof/>
        </w:rPr>
        <w:t xml:space="preserve">be </w:t>
      </w:r>
      <w:r w:rsidRPr="00B42AEB">
        <w:rPr>
          <w:noProof/>
        </w:rPr>
        <w:t>change</w:t>
      </w:r>
      <w:r w:rsidR="009F7F22" w:rsidRPr="00B42AEB">
        <w:rPr>
          <w:noProof/>
        </w:rPr>
        <w:t>d and disability will be understood as</w:t>
      </w:r>
      <w:r w:rsidRPr="00B42AEB">
        <w:rPr>
          <w:noProof/>
        </w:rPr>
        <w:t xml:space="preserve"> a long-term functional </w:t>
      </w:r>
      <w:r w:rsidR="003362EE" w:rsidRPr="00B42AEB">
        <w:rPr>
          <w:noProof/>
        </w:rPr>
        <w:t xml:space="preserve">impairment </w:t>
      </w:r>
      <w:r w:rsidRPr="00B42AEB">
        <w:rPr>
          <w:noProof/>
        </w:rPr>
        <w:t>(</w:t>
      </w:r>
      <w:r w:rsidR="003362EE" w:rsidRPr="00B42AEB">
        <w:rPr>
          <w:noProof/>
        </w:rPr>
        <w:t xml:space="preserve">congenital </w:t>
      </w:r>
      <w:r w:rsidRPr="00B42AEB">
        <w:rPr>
          <w:noProof/>
        </w:rPr>
        <w:t xml:space="preserve">and/or acquired), which, due to environmental factors, prevents a person from fully and effectively participating in society on an equal basis with other persons. </w:t>
      </w:r>
      <w:r w:rsidR="001C0943" w:rsidRPr="00B42AEB">
        <w:rPr>
          <w:noProof/>
        </w:rPr>
        <w:t>Luxemburg uses the UNCRPD definition.</w:t>
      </w:r>
    </w:p>
    <w:p w14:paraId="3968C0BA" w14:textId="7DEFF79B" w:rsidR="001C0943" w:rsidRPr="00B42AEB" w:rsidRDefault="001C0943" w:rsidP="00B42AEB">
      <w:pPr>
        <w:rPr>
          <w:noProof/>
        </w:rPr>
      </w:pPr>
      <w:r w:rsidRPr="00B42AEB">
        <w:rPr>
          <w:noProof/>
        </w:rPr>
        <w:t xml:space="preserve">In Romania, the concept of disability is not included in the electoral legislation as such, but in specific legislation on the rights of </w:t>
      </w:r>
      <w:r w:rsidR="004E4D77" w:rsidRPr="00B42AEB">
        <w:rPr>
          <w:noProof/>
        </w:rPr>
        <w:t>persons</w:t>
      </w:r>
      <w:r w:rsidRPr="00B42AEB">
        <w:rPr>
          <w:noProof/>
        </w:rPr>
        <w:t xml:space="preserve"> with disabilities. It is based on the UNCRPD concept which defines </w:t>
      </w:r>
      <w:r w:rsidR="004E4D77" w:rsidRPr="00B42AEB">
        <w:rPr>
          <w:noProof/>
        </w:rPr>
        <w:t>persons</w:t>
      </w:r>
      <w:r w:rsidRPr="00B42AEB">
        <w:rPr>
          <w:noProof/>
        </w:rPr>
        <w:t xml:space="preserve"> with disabilities as </w:t>
      </w:r>
      <w:r w:rsidR="004E4D77" w:rsidRPr="00B42AEB">
        <w:rPr>
          <w:noProof/>
        </w:rPr>
        <w:t>persons</w:t>
      </w:r>
      <w:r w:rsidRPr="00B42AEB">
        <w:rPr>
          <w:noProof/>
        </w:rPr>
        <w:t xml:space="preserve"> whose social environment is not adapted to their physical, sensory, psychic, mental and/or associated impairments, and totally prevents or limits their access with equal opportunities to the life of society, requiring protective measures to support their social integration and inclusion. The law on presidential elections also refers to </w:t>
      </w:r>
      <w:r w:rsidR="004E4D77" w:rsidRPr="00B42AEB">
        <w:rPr>
          <w:noProof/>
        </w:rPr>
        <w:t>persons</w:t>
      </w:r>
      <w:r w:rsidRPr="00B42AEB">
        <w:rPr>
          <w:noProof/>
        </w:rPr>
        <w:t xml:space="preserve"> with reduced mobility, which encompasses </w:t>
      </w:r>
      <w:r w:rsidR="004E4D77" w:rsidRPr="00B42AEB">
        <w:rPr>
          <w:noProof/>
        </w:rPr>
        <w:t>persons</w:t>
      </w:r>
      <w:r w:rsidRPr="00B42AEB">
        <w:rPr>
          <w:noProof/>
        </w:rPr>
        <w:t xml:space="preserve"> with physical disabilities, and as a criterion for being able to vote at any accessible polling station.</w:t>
      </w:r>
    </w:p>
    <w:p w14:paraId="02B66AE1" w14:textId="79FAE0D4" w:rsidR="001C0943" w:rsidRPr="00B42AEB" w:rsidRDefault="001C0943" w:rsidP="00B42AEB">
      <w:pPr>
        <w:rPr>
          <w:noProof/>
        </w:rPr>
      </w:pPr>
      <w:r w:rsidRPr="00B42AEB">
        <w:rPr>
          <w:noProof/>
        </w:rPr>
        <w:t xml:space="preserve">Belgium does not define disability or distinguish between mental or physical disability. Germany has a legal framework that is the reference for all disability policies. In Sweden, there are no specific criteria defining what constitutes a disability, as different kinds of disabilities affect </w:t>
      </w:r>
      <w:r w:rsidR="004E4D77" w:rsidRPr="00B42AEB">
        <w:rPr>
          <w:noProof/>
        </w:rPr>
        <w:t>persons</w:t>
      </w:r>
      <w:r w:rsidRPr="00B42AEB">
        <w:rPr>
          <w:noProof/>
        </w:rPr>
        <w:t xml:space="preserve"> in different situations.</w:t>
      </w:r>
    </w:p>
    <w:p w14:paraId="3FB72687" w14:textId="28901808" w:rsidR="001C0943" w:rsidRPr="00B42AEB" w:rsidRDefault="001C0943" w:rsidP="006F0581">
      <w:pPr>
        <w:pStyle w:val="Heading1"/>
        <w:spacing w:before="360" w:after="240" w:line="288" w:lineRule="auto"/>
        <w:rPr>
          <w:noProof/>
        </w:rPr>
      </w:pPr>
      <w:bookmarkStart w:id="99" w:name="_Toc148718610"/>
      <w:bookmarkStart w:id="100" w:name="_Toc152322762"/>
      <w:r w:rsidRPr="00B42AEB">
        <w:rPr>
          <w:noProof/>
        </w:rPr>
        <w:t xml:space="preserve">Annex 8 –EU law and EU standards with relevance in the context of election accessibility for </w:t>
      </w:r>
      <w:r w:rsidR="004E4D77" w:rsidRPr="00B42AEB">
        <w:rPr>
          <w:noProof/>
        </w:rPr>
        <w:t>persons</w:t>
      </w:r>
      <w:r w:rsidRPr="00B42AEB">
        <w:rPr>
          <w:noProof/>
        </w:rPr>
        <w:t xml:space="preserve"> with disabilities</w:t>
      </w:r>
      <w:bookmarkEnd w:id="99"/>
      <w:bookmarkEnd w:id="100"/>
    </w:p>
    <w:p w14:paraId="704DF251" w14:textId="270B8263" w:rsidR="001C0943" w:rsidRPr="00B42AEB" w:rsidRDefault="001C0943" w:rsidP="00B42AEB">
      <w:pPr>
        <w:rPr>
          <w:noProof/>
        </w:rPr>
      </w:pPr>
      <w:r w:rsidRPr="00B42AEB">
        <w:rPr>
          <w:noProof/>
        </w:rPr>
        <w:t>Directive (EU) 2019/882</w:t>
      </w:r>
      <w:r w:rsidR="00EE2BB3">
        <w:rPr>
          <w:rStyle w:val="FootnoteReference"/>
          <w:noProof/>
        </w:rPr>
        <w:t>(</w:t>
      </w:r>
      <w:r w:rsidR="00EE2BB3" w:rsidRPr="00B42AEB">
        <w:rPr>
          <w:rStyle w:val="FootnoteReference"/>
          <w:noProof/>
        </w:rPr>
        <w:footnoteReference w:id="103"/>
      </w:r>
      <w:r w:rsidR="00EE2BB3">
        <w:rPr>
          <w:rStyle w:val="FootnoteReference"/>
          <w:noProof/>
        </w:rPr>
        <w:t>)</w:t>
      </w:r>
      <w:r w:rsidRPr="00B42AEB">
        <w:rPr>
          <w:noProof/>
        </w:rPr>
        <w:t xml:space="preserve"> (European Accessibility Act) on the </w:t>
      </w:r>
      <w:r w:rsidRPr="00B42AEB">
        <w:rPr>
          <w:b/>
          <w:noProof/>
        </w:rPr>
        <w:t>accessibility requirements for products and services</w:t>
      </w:r>
      <w:r w:rsidRPr="00B42AEB">
        <w:rPr>
          <w:noProof/>
        </w:rPr>
        <w:t xml:space="preserve"> promotes full and effective equal participation by improving access to mainstream products and services that, by design or adaptation, meet the specific needs of </w:t>
      </w:r>
      <w:r w:rsidR="004E4D77" w:rsidRPr="00B42AEB">
        <w:rPr>
          <w:noProof/>
        </w:rPr>
        <w:t>persons</w:t>
      </w:r>
      <w:r w:rsidRPr="00B42AEB">
        <w:rPr>
          <w:noProof/>
        </w:rPr>
        <w:t xml:space="preserve"> with disabilities. Annex I to this Directive lays down the specific accessibility requirements for products and services. Annex II provides examples of practical solutions that help countries meet these accessibility requirements. These solutions cover the provision of information, user interface and functionality design, packaging and instructions of products, the provision of services and specific services, which could also be helpful in making e-voting solutions accessible.</w:t>
      </w:r>
      <w:r w:rsidR="00EE2BB3">
        <w:rPr>
          <w:rStyle w:val="FootnoteReference"/>
          <w:noProof/>
        </w:rPr>
        <w:t>(</w:t>
      </w:r>
      <w:r w:rsidR="00EE2BB3" w:rsidRPr="00B42AEB">
        <w:rPr>
          <w:rStyle w:val="FootnoteReference"/>
          <w:noProof/>
        </w:rPr>
        <w:footnoteReference w:id="104"/>
      </w:r>
      <w:r w:rsidR="00EE2BB3">
        <w:rPr>
          <w:rStyle w:val="FootnoteReference"/>
          <w:noProof/>
        </w:rPr>
        <w:t>)</w:t>
      </w:r>
    </w:p>
    <w:p w14:paraId="7955EF21" w14:textId="77777777" w:rsidR="001C0943" w:rsidRPr="00B42AEB" w:rsidRDefault="001C0943" w:rsidP="00B42AEB">
      <w:pPr>
        <w:rPr>
          <w:noProof/>
        </w:rPr>
      </w:pPr>
      <w:r w:rsidRPr="00B42AEB">
        <w:rPr>
          <w:noProof/>
        </w:rPr>
        <w:t>For products and services not covered by the European Accessibility Act, following these accessibility requirements would still help improve accessibility across the EU.</w:t>
      </w:r>
    </w:p>
    <w:p w14:paraId="70C3BFCB" w14:textId="1285D600" w:rsidR="001C0943" w:rsidRPr="00B42AEB" w:rsidRDefault="001C0943" w:rsidP="00B42AEB">
      <w:pPr>
        <w:rPr>
          <w:noProof/>
        </w:rPr>
      </w:pPr>
      <w:r w:rsidRPr="00B42AEB">
        <w:rPr>
          <w:b/>
          <w:bCs/>
          <w:noProof/>
        </w:rPr>
        <w:t>Directives 2014/24/EU</w:t>
      </w:r>
      <w:r w:rsidR="00EE2BB3">
        <w:rPr>
          <w:rStyle w:val="FootnoteReference"/>
          <w:noProof/>
        </w:rPr>
        <w:t>(</w:t>
      </w:r>
      <w:r w:rsidR="00EE2BB3" w:rsidRPr="00B42AEB">
        <w:rPr>
          <w:rStyle w:val="FootnoteReference"/>
          <w:noProof/>
        </w:rPr>
        <w:footnoteReference w:id="105"/>
      </w:r>
      <w:r w:rsidR="00EE2BB3">
        <w:rPr>
          <w:rStyle w:val="FootnoteReference"/>
          <w:noProof/>
        </w:rPr>
        <w:t>)</w:t>
      </w:r>
      <w:r w:rsidRPr="00B42AEB">
        <w:rPr>
          <w:noProof/>
        </w:rPr>
        <w:t xml:space="preserve"> and </w:t>
      </w:r>
      <w:r w:rsidRPr="00B42AEB">
        <w:rPr>
          <w:b/>
          <w:bCs/>
          <w:noProof/>
        </w:rPr>
        <w:t>2014/25/EU</w:t>
      </w:r>
      <w:r w:rsidR="00EE2BB3">
        <w:rPr>
          <w:rStyle w:val="FootnoteReference"/>
          <w:noProof/>
        </w:rPr>
        <w:t>(</w:t>
      </w:r>
      <w:hyperlink r:id="rId26" w:anchor="ntr23-L_2019151EN.01007001-E0023" w:history="1">
        <w:r w:rsidR="005A432A" w:rsidRPr="00B42AEB">
          <w:rPr>
            <w:rStyle w:val="super"/>
            <w:noProof/>
            <w:vertAlign w:val="superscript"/>
          </w:rPr>
          <w:t>23</w:t>
        </w:r>
      </w:hyperlink>
      <w:r w:rsidR="005A432A" w:rsidRPr="005A432A">
        <w:rPr>
          <w:rStyle w:val="Hyperlink"/>
          <w:noProof/>
          <w:color w:val="auto"/>
          <w:u w:val="none"/>
          <w:vertAlign w:val="superscript"/>
        </w:rPr>
        <w:t xml:space="preserve">, </w:t>
      </w:r>
      <w:r w:rsidR="00EE2BB3" w:rsidRPr="00B42AEB">
        <w:rPr>
          <w:rStyle w:val="FootnoteReference"/>
          <w:noProof/>
        </w:rPr>
        <w:footnoteReference w:id="106"/>
      </w:r>
      <w:r w:rsidR="005A432A">
        <w:rPr>
          <w:rStyle w:val="FootnoteReference"/>
          <w:noProof/>
        </w:rPr>
        <w:t>)</w:t>
      </w:r>
      <w:r w:rsidRPr="00B42AEB">
        <w:rPr>
          <w:noProof/>
        </w:rPr>
        <w:t xml:space="preserve"> of the European Parliament and of the Council on public procurement, defining procedures for the procurement of public contracts and design contests for certain supplies (products), services and works, establish that, for all procurement designed to be used by the public, whether general public or staff of the contracting authority or entity, the technical specifications must (except in duly justified cases) follow the accessibility criteria for </w:t>
      </w:r>
      <w:r w:rsidR="004E4D77" w:rsidRPr="00B42AEB">
        <w:rPr>
          <w:noProof/>
        </w:rPr>
        <w:t>persons</w:t>
      </w:r>
      <w:r w:rsidRPr="00B42AEB">
        <w:rPr>
          <w:noProof/>
        </w:rPr>
        <w:t xml:space="preserve"> with disabilities or design for all users. These Directives also require that, where mandatory accessibility requirements are adopted by a piece of EU law, technical specifications must follow these requirements in terms of providing access to </w:t>
      </w:r>
      <w:r w:rsidR="004E4D77" w:rsidRPr="00B42AEB">
        <w:rPr>
          <w:noProof/>
        </w:rPr>
        <w:t>persons</w:t>
      </w:r>
      <w:r w:rsidRPr="00B42AEB">
        <w:rPr>
          <w:noProof/>
        </w:rPr>
        <w:t xml:space="preserve"> with disabilities and design for all users.</w:t>
      </w:r>
    </w:p>
    <w:p w14:paraId="20A1C3DC" w14:textId="64187BBF" w:rsidR="001C0943" w:rsidRPr="00B42AEB" w:rsidRDefault="001C0943" w:rsidP="00B42AEB">
      <w:pPr>
        <w:rPr>
          <w:noProof/>
          <w:shd w:val="clear" w:color="auto" w:fill="FFFFFF"/>
        </w:rPr>
      </w:pPr>
      <w:r w:rsidRPr="00B42AEB">
        <w:rPr>
          <w:b/>
          <w:bCs/>
          <w:noProof/>
        </w:rPr>
        <w:t>Directive (EU) 2016/2102</w:t>
      </w:r>
      <w:r w:rsidR="00EE2BB3">
        <w:rPr>
          <w:rStyle w:val="FootnoteReference"/>
          <w:bCs/>
          <w:noProof/>
        </w:rPr>
        <w:t>(</w:t>
      </w:r>
      <w:r w:rsidR="00EE2BB3" w:rsidRPr="00B42AEB">
        <w:rPr>
          <w:rStyle w:val="FootnoteReference"/>
          <w:bCs/>
          <w:noProof/>
        </w:rPr>
        <w:footnoteReference w:id="107"/>
      </w:r>
      <w:r w:rsidR="00EE2BB3">
        <w:rPr>
          <w:rStyle w:val="FootnoteReference"/>
          <w:bCs/>
          <w:noProof/>
        </w:rPr>
        <w:t>)</w:t>
      </w:r>
      <w:r w:rsidRPr="00B42AEB">
        <w:rPr>
          <w:b/>
          <w:bCs/>
          <w:noProof/>
        </w:rPr>
        <w:t xml:space="preserve"> (Web Accessibility </w:t>
      </w:r>
      <w:r w:rsidR="000006E3" w:rsidRPr="00B42AEB">
        <w:rPr>
          <w:b/>
          <w:bCs/>
          <w:noProof/>
        </w:rPr>
        <w:t>Directive</w:t>
      </w:r>
      <w:r w:rsidRPr="00B42AEB">
        <w:rPr>
          <w:b/>
          <w:bCs/>
          <w:noProof/>
        </w:rPr>
        <w:t>)</w:t>
      </w:r>
      <w:r w:rsidRPr="00B42AEB">
        <w:rPr>
          <w:noProof/>
        </w:rPr>
        <w:t xml:space="preserve"> sets out  accessibility principles for </w:t>
      </w:r>
      <w:r w:rsidRPr="00B42AEB">
        <w:rPr>
          <w:noProof/>
          <w:shd w:val="clear" w:color="auto" w:fill="FFFFFF"/>
        </w:rPr>
        <w:t xml:space="preserve">websites and mobile applications run by public sector bodies. These principles are: </w:t>
      </w:r>
    </w:p>
    <w:p w14:paraId="78E3A529" w14:textId="77777777" w:rsidR="001C0943" w:rsidRPr="00B42AEB" w:rsidRDefault="001C0943" w:rsidP="002D36F0">
      <w:pPr>
        <w:pStyle w:val="ListParagraph"/>
        <w:numPr>
          <w:ilvl w:val="0"/>
          <w:numId w:val="11"/>
        </w:numPr>
        <w:rPr>
          <w:noProof/>
        </w:rPr>
      </w:pPr>
      <w:r w:rsidRPr="00B42AEB">
        <w:rPr>
          <w:noProof/>
        </w:rPr>
        <w:t xml:space="preserve">information and user interface components must be presentable to users in ways they can perceive; </w:t>
      </w:r>
    </w:p>
    <w:p w14:paraId="504418B8" w14:textId="77777777" w:rsidR="001C0943" w:rsidRPr="00B42AEB" w:rsidRDefault="001C0943" w:rsidP="002D36F0">
      <w:pPr>
        <w:pStyle w:val="ListParagraph"/>
        <w:numPr>
          <w:ilvl w:val="0"/>
          <w:numId w:val="11"/>
        </w:numPr>
        <w:rPr>
          <w:noProof/>
        </w:rPr>
      </w:pPr>
      <w:r w:rsidRPr="00B42AEB">
        <w:rPr>
          <w:noProof/>
        </w:rPr>
        <w:t>operability, meaning that user interface components and navigation must be operable;</w:t>
      </w:r>
    </w:p>
    <w:p w14:paraId="5F752A60" w14:textId="77777777" w:rsidR="001C0943" w:rsidRPr="00B42AEB" w:rsidRDefault="001C0943" w:rsidP="002D36F0">
      <w:pPr>
        <w:pStyle w:val="ListParagraph"/>
        <w:numPr>
          <w:ilvl w:val="0"/>
          <w:numId w:val="11"/>
        </w:numPr>
        <w:rPr>
          <w:noProof/>
        </w:rPr>
      </w:pPr>
      <w:r w:rsidRPr="00B42AEB">
        <w:rPr>
          <w:noProof/>
        </w:rPr>
        <w:t xml:space="preserve">understandability, meaning that information and the operation of the user interface must be understandable; and </w:t>
      </w:r>
    </w:p>
    <w:p w14:paraId="28296E95" w14:textId="2A2308CD" w:rsidR="009D22C5" w:rsidRPr="00B42AEB" w:rsidRDefault="001C0943" w:rsidP="002D36F0">
      <w:pPr>
        <w:pStyle w:val="ListParagraph"/>
        <w:numPr>
          <w:ilvl w:val="0"/>
          <w:numId w:val="11"/>
        </w:numPr>
        <w:rPr>
          <w:noProof/>
        </w:rPr>
      </w:pPr>
      <w:r w:rsidRPr="00B42AEB">
        <w:rPr>
          <w:noProof/>
        </w:rPr>
        <w:t>robustness, meaning that content must be robust enough to be interpreted reliably by a wide range of users, including assistive technologies.</w:t>
      </w:r>
      <w:r w:rsidR="00EE2BB3">
        <w:rPr>
          <w:rStyle w:val="FootnoteReference"/>
          <w:noProof/>
        </w:rPr>
        <w:t>(</w:t>
      </w:r>
      <w:r w:rsidR="00EE2BB3" w:rsidRPr="00B42AEB">
        <w:rPr>
          <w:rStyle w:val="FootnoteReference"/>
          <w:noProof/>
        </w:rPr>
        <w:footnoteReference w:id="108"/>
      </w:r>
      <w:r w:rsidR="00EE2BB3">
        <w:rPr>
          <w:rStyle w:val="FootnoteReference"/>
          <w:noProof/>
        </w:rPr>
        <w:t>)</w:t>
      </w:r>
      <w:r w:rsidRPr="00B42AEB">
        <w:rPr>
          <w:noProof/>
        </w:rPr>
        <w:t xml:space="preserve"> </w:t>
      </w:r>
    </w:p>
    <w:p w14:paraId="3E17BBF7" w14:textId="646CFCCF" w:rsidR="006B4EB8" w:rsidRPr="00B42AEB" w:rsidRDefault="006B4EB8" w:rsidP="00BD1AD5">
      <w:pPr>
        <w:rPr>
          <w:noProof/>
        </w:rPr>
      </w:pPr>
      <w:r w:rsidRPr="00B42AEB">
        <w:rPr>
          <w:noProof/>
        </w:rPr>
        <w:t>The Directive also requires each website and mobile application to provide a detailed, comprehensive, and clear accessibility statement on how their websites and mobile applications comply with this directive.</w:t>
      </w:r>
      <w:r w:rsidR="00EE2BB3">
        <w:rPr>
          <w:noProof/>
          <w:vertAlign w:val="superscript"/>
        </w:rPr>
        <w:t>(</w:t>
      </w:r>
      <w:r w:rsidR="00EE2BB3" w:rsidRPr="00B42AEB">
        <w:rPr>
          <w:noProof/>
          <w:vertAlign w:val="superscript"/>
        </w:rPr>
        <w:footnoteReference w:id="109"/>
      </w:r>
      <w:r w:rsidR="00EE2BB3">
        <w:rPr>
          <w:noProof/>
          <w:vertAlign w:val="superscript"/>
        </w:rPr>
        <w:t>)</w:t>
      </w:r>
      <w:r w:rsidRPr="00BD1AD5">
        <w:rPr>
          <w:noProof/>
          <w:vertAlign w:val="superscript"/>
        </w:rPr>
        <w:t xml:space="preserve"> </w:t>
      </w:r>
      <w:r w:rsidRPr="00B42AEB">
        <w:rPr>
          <w:noProof/>
        </w:rPr>
        <w:t xml:space="preserve"> </w:t>
      </w:r>
    </w:p>
    <w:p w14:paraId="4B5BFCF7" w14:textId="77777777" w:rsidR="001C0943" w:rsidRPr="00B42AEB" w:rsidRDefault="001C0943" w:rsidP="00B42AEB">
      <w:pPr>
        <w:rPr>
          <w:noProof/>
        </w:rPr>
      </w:pPr>
      <w:r w:rsidRPr="00B42AEB">
        <w:rPr>
          <w:noProof/>
        </w:rPr>
        <w:t>For many Member States, the adoption of the Directive meant bringing in new national laws on web accessibility. Without the Directive, national-level action alone would not have reached the level of web-accessibility-related activity, including awareness raising within the public sector, as demonstrated in Member State accessibility monitoring reports.</w:t>
      </w:r>
      <w:r w:rsidRPr="00B42AEB">
        <w:rPr>
          <w:noProof/>
          <w:shd w:val="clear" w:color="auto" w:fill="FFFFFF"/>
        </w:rPr>
        <w:t xml:space="preserve"> </w:t>
      </w:r>
      <w:r w:rsidRPr="00B42AEB">
        <w:rPr>
          <w:noProof/>
        </w:rPr>
        <w:t>The review of technological advances showed that automated or efficient and easy-to-implement means using artificial intelligence and machine learning is increasingly used in tools providing digital access, improving accessibility for some types of content that are currently out of the scope of the Directive.</w:t>
      </w:r>
    </w:p>
    <w:p w14:paraId="23047A6E" w14:textId="20B5A477" w:rsidR="001C0943" w:rsidRPr="00B42AEB" w:rsidRDefault="001C0943" w:rsidP="00B42AEB">
      <w:pPr>
        <w:rPr>
          <w:noProof/>
          <w:shd w:val="clear" w:color="auto" w:fill="FFFFFF"/>
        </w:rPr>
      </w:pPr>
      <w:r w:rsidRPr="00B42AEB">
        <w:rPr>
          <w:b/>
          <w:bCs/>
          <w:noProof/>
          <w:shd w:val="clear" w:color="auto" w:fill="FFFFFF"/>
        </w:rPr>
        <w:t>Directive 2010/13/EU</w:t>
      </w:r>
      <w:r w:rsidR="00EE2BB3">
        <w:rPr>
          <w:rStyle w:val="FootnoteReference"/>
          <w:bCs/>
          <w:noProof/>
          <w:shd w:val="clear" w:color="auto" w:fill="FFFFFF"/>
        </w:rPr>
        <w:t>(</w:t>
      </w:r>
      <w:r w:rsidR="00EE2BB3" w:rsidRPr="00B42AEB">
        <w:rPr>
          <w:rStyle w:val="FootnoteReference"/>
          <w:bCs/>
          <w:noProof/>
          <w:shd w:val="clear" w:color="auto" w:fill="FFFFFF"/>
        </w:rPr>
        <w:footnoteReference w:id="110"/>
      </w:r>
      <w:r w:rsidR="00EE2BB3">
        <w:rPr>
          <w:rStyle w:val="FootnoteReference"/>
          <w:bCs/>
          <w:noProof/>
          <w:shd w:val="clear" w:color="auto" w:fill="FFFFFF"/>
        </w:rPr>
        <w:t>)</w:t>
      </w:r>
      <w:r w:rsidRPr="00B42AEB">
        <w:rPr>
          <w:b/>
          <w:bCs/>
          <w:noProof/>
          <w:shd w:val="clear" w:color="auto" w:fill="FFFFFF"/>
        </w:rPr>
        <w:t xml:space="preserve"> </w:t>
      </w:r>
      <w:r w:rsidRPr="00B42AEB">
        <w:rPr>
          <w:noProof/>
          <w:shd w:val="clear" w:color="auto" w:fill="FFFFFF"/>
        </w:rPr>
        <w:t>recognises that the right of pe</w:t>
      </w:r>
      <w:r w:rsidR="006B4EB8" w:rsidRPr="00B42AEB">
        <w:rPr>
          <w:noProof/>
          <w:shd w:val="clear" w:color="auto" w:fill="FFFFFF"/>
        </w:rPr>
        <w:t>rsons</w:t>
      </w:r>
      <w:r w:rsidRPr="00B42AEB">
        <w:rPr>
          <w:noProof/>
          <w:shd w:val="clear" w:color="auto" w:fill="FFFFFF"/>
        </w:rPr>
        <w:t xml:space="preserve"> with an impairment and of the elderly to participate and be integrated in the social and cultural life of the EU is linked to the provision of accessible audiovisual media services. Therefore, Member States must, without undue delay, ensure that media service providers under their jurisdiction actively make content accessible to </w:t>
      </w:r>
      <w:r w:rsidR="004E4D77" w:rsidRPr="00B42AEB">
        <w:rPr>
          <w:noProof/>
          <w:shd w:val="clear" w:color="auto" w:fill="FFFFFF"/>
        </w:rPr>
        <w:t>persons</w:t>
      </w:r>
      <w:r w:rsidR="00255E45" w:rsidRPr="00B42AEB">
        <w:rPr>
          <w:noProof/>
          <w:shd w:val="clear" w:color="auto" w:fill="FFFFFF"/>
        </w:rPr>
        <w:t xml:space="preserve"> </w:t>
      </w:r>
      <w:r w:rsidRPr="00B42AEB">
        <w:rPr>
          <w:noProof/>
          <w:shd w:val="clear" w:color="auto" w:fill="FFFFFF"/>
        </w:rPr>
        <w:t xml:space="preserve">with disabilities, in particular </w:t>
      </w:r>
      <w:r w:rsidR="004E4D77" w:rsidRPr="00B42AEB">
        <w:rPr>
          <w:noProof/>
          <w:shd w:val="clear" w:color="auto" w:fill="FFFFFF"/>
        </w:rPr>
        <w:t>persons</w:t>
      </w:r>
      <w:r w:rsidR="00255E45" w:rsidRPr="00B42AEB">
        <w:rPr>
          <w:noProof/>
          <w:shd w:val="clear" w:color="auto" w:fill="FFFFFF"/>
        </w:rPr>
        <w:t xml:space="preserve"> </w:t>
      </w:r>
      <w:r w:rsidRPr="00B42AEB">
        <w:rPr>
          <w:noProof/>
          <w:shd w:val="clear" w:color="auto" w:fill="FFFFFF"/>
        </w:rPr>
        <w:t xml:space="preserve">with a visual or hearing impairment. </w:t>
      </w:r>
      <w:r w:rsidR="006B4EB8" w:rsidRPr="00B42AEB">
        <w:rPr>
          <w:noProof/>
          <w:shd w:val="clear" w:color="auto" w:fill="FFFFFF"/>
        </w:rPr>
        <w:t xml:space="preserve">Media service providers </w:t>
      </w:r>
      <w:r w:rsidRPr="00B42AEB">
        <w:rPr>
          <w:noProof/>
          <w:shd w:val="clear" w:color="auto" w:fill="FFFFFF"/>
        </w:rPr>
        <w:t xml:space="preserve">must meet the accessibility requirements through a progressive and continuous process, while taking </w:t>
      </w:r>
      <w:r w:rsidR="006B4EB8" w:rsidRPr="00B42AEB">
        <w:rPr>
          <w:noProof/>
          <w:shd w:val="clear" w:color="auto" w:fill="FFFFFF"/>
        </w:rPr>
        <w:t xml:space="preserve">into </w:t>
      </w:r>
      <w:r w:rsidRPr="00B42AEB">
        <w:rPr>
          <w:noProof/>
          <w:shd w:val="clear" w:color="auto" w:fill="FFFFFF"/>
        </w:rPr>
        <w:t xml:space="preserve">account the practical and unavoidable constraints that could prevent full accessibility, such as programmes or events broadcast in real time. </w:t>
      </w:r>
    </w:p>
    <w:p w14:paraId="7DD99A9C" w14:textId="33174B4A" w:rsidR="001C0943" w:rsidRPr="00B42AEB" w:rsidRDefault="001C0943" w:rsidP="00B42AEB">
      <w:pPr>
        <w:rPr>
          <w:noProof/>
          <w:shd w:val="clear" w:color="auto" w:fill="FFFFFF"/>
        </w:rPr>
      </w:pPr>
      <w:r w:rsidRPr="00B42AEB">
        <w:rPr>
          <w:noProof/>
          <w:shd w:val="clear" w:color="auto" w:fill="FFFFFF"/>
        </w:rPr>
        <w:t xml:space="preserve">To measure the progress made by media service providers in making their services progressively accessible to </w:t>
      </w:r>
      <w:r w:rsidR="004E4D77" w:rsidRPr="00B42AEB">
        <w:rPr>
          <w:noProof/>
          <w:shd w:val="clear" w:color="auto" w:fill="FFFFFF"/>
        </w:rPr>
        <w:t>persons</w:t>
      </w:r>
      <w:r w:rsidRPr="00B42AEB">
        <w:rPr>
          <w:noProof/>
          <w:shd w:val="clear" w:color="auto" w:fill="FFFFFF"/>
        </w:rPr>
        <w:t xml:space="preserve"> with visual or hearing disabilities, Member States must require media service providers </w:t>
      </w:r>
      <w:r w:rsidR="006B4EB8" w:rsidRPr="00B42AEB">
        <w:rPr>
          <w:noProof/>
          <w:shd w:val="clear" w:color="auto" w:fill="FFFFFF"/>
        </w:rPr>
        <w:t>established on their territory</w:t>
      </w:r>
      <w:r w:rsidRPr="00B42AEB">
        <w:rPr>
          <w:noProof/>
          <w:shd w:val="clear" w:color="auto" w:fill="FFFFFF"/>
        </w:rPr>
        <w:t xml:space="preserve"> to report </w:t>
      </w:r>
      <w:r w:rsidR="006B4EB8" w:rsidRPr="00B42AEB">
        <w:rPr>
          <w:noProof/>
          <w:shd w:val="clear" w:color="auto" w:fill="FFFFFF"/>
        </w:rPr>
        <w:t xml:space="preserve">to the national regulatory authorities </w:t>
      </w:r>
      <w:r w:rsidRPr="00B42AEB">
        <w:rPr>
          <w:noProof/>
          <w:shd w:val="clear" w:color="auto" w:fill="FFFFFF"/>
        </w:rPr>
        <w:t>on a regular basis.</w:t>
      </w:r>
      <w:r w:rsidRPr="00B42AEB">
        <w:rPr>
          <w:noProof/>
        </w:rPr>
        <w:t xml:space="preserve"> </w:t>
      </w:r>
      <w:r w:rsidRPr="00B42AEB">
        <w:rPr>
          <w:noProof/>
          <w:shd w:val="clear" w:color="auto" w:fill="FFFFFF"/>
        </w:rPr>
        <w:t xml:space="preserve">Member States must also encourage media service providers to develop accessibility action plans </w:t>
      </w:r>
      <w:r w:rsidR="006B4EB8" w:rsidRPr="00B42AEB">
        <w:rPr>
          <w:noProof/>
          <w:shd w:val="clear" w:color="auto" w:fill="FFFFFF"/>
        </w:rPr>
        <w:t>in respect</w:t>
      </w:r>
      <w:r w:rsidRPr="00B42AEB">
        <w:rPr>
          <w:noProof/>
          <w:shd w:val="clear" w:color="auto" w:fill="FFFFFF"/>
        </w:rPr>
        <w:t xml:space="preserve"> of continuously and progressively making their services more accessible to </w:t>
      </w:r>
      <w:r w:rsidR="004E4D77" w:rsidRPr="00B42AEB">
        <w:rPr>
          <w:noProof/>
          <w:shd w:val="clear" w:color="auto" w:fill="FFFFFF"/>
        </w:rPr>
        <w:t>persons</w:t>
      </w:r>
      <w:r w:rsidRPr="00B42AEB">
        <w:rPr>
          <w:noProof/>
          <w:shd w:val="clear" w:color="auto" w:fill="FFFFFF"/>
        </w:rPr>
        <w:t xml:space="preserve"> with disabilities. </w:t>
      </w:r>
      <w:r w:rsidR="006B4EB8" w:rsidRPr="00B42AEB">
        <w:rPr>
          <w:noProof/>
          <w:shd w:val="clear" w:color="auto" w:fill="FFFFFF"/>
        </w:rPr>
        <w:t>T</w:t>
      </w:r>
      <w:r w:rsidRPr="00B42AEB">
        <w:rPr>
          <w:noProof/>
          <w:shd w:val="clear" w:color="auto" w:fill="FFFFFF"/>
        </w:rPr>
        <w:t>hese action plans</w:t>
      </w:r>
      <w:r w:rsidR="006B4EB8" w:rsidRPr="00B42AEB">
        <w:rPr>
          <w:noProof/>
          <w:shd w:val="clear" w:color="auto" w:fill="FFFFFF"/>
        </w:rPr>
        <w:t xml:space="preserve"> must be communicated</w:t>
      </w:r>
      <w:r w:rsidRPr="00B42AEB">
        <w:rPr>
          <w:noProof/>
          <w:shd w:val="clear" w:color="auto" w:fill="FFFFFF"/>
        </w:rPr>
        <w:t xml:space="preserve"> to national regulatory authorities or bodies. </w:t>
      </w:r>
      <w:r w:rsidR="006B4EB8" w:rsidRPr="00B42AEB">
        <w:rPr>
          <w:noProof/>
          <w:shd w:val="clear" w:color="auto" w:fill="FFFFFF"/>
        </w:rPr>
        <w:t xml:space="preserve">Each </w:t>
      </w:r>
      <w:r w:rsidRPr="00B42AEB">
        <w:rPr>
          <w:noProof/>
          <w:shd w:val="clear" w:color="auto" w:fill="FFFFFF"/>
        </w:rPr>
        <w:t>Member State must also designate a single</w:t>
      </w:r>
      <w:r w:rsidR="006B4EB8" w:rsidRPr="00B42AEB">
        <w:rPr>
          <w:noProof/>
          <w:shd w:val="clear" w:color="auto" w:fill="FFFFFF"/>
        </w:rPr>
        <w:t>,</w:t>
      </w:r>
      <w:r w:rsidRPr="00B42AEB">
        <w:rPr>
          <w:noProof/>
          <w:shd w:val="clear" w:color="auto" w:fill="FFFFFF"/>
        </w:rPr>
        <w:t xml:space="preserve"> easily accessible, including </w:t>
      </w:r>
      <w:r w:rsidR="006B4EB8" w:rsidRPr="00B42AEB">
        <w:rPr>
          <w:noProof/>
          <w:shd w:val="clear" w:color="auto" w:fill="FFFFFF"/>
        </w:rPr>
        <w:t>by persons</w:t>
      </w:r>
      <w:r w:rsidRPr="00B42AEB">
        <w:rPr>
          <w:noProof/>
          <w:shd w:val="clear" w:color="auto" w:fill="FFFFFF"/>
        </w:rPr>
        <w:t xml:space="preserve"> with disabilities, and publicly available </w:t>
      </w:r>
      <w:r w:rsidR="006B4EB8" w:rsidRPr="00B42AEB">
        <w:rPr>
          <w:noProof/>
          <w:shd w:val="clear" w:color="auto" w:fill="FFFFFF"/>
        </w:rPr>
        <w:t>online contact point for</w:t>
      </w:r>
      <w:r w:rsidRPr="00B42AEB">
        <w:rPr>
          <w:noProof/>
          <w:shd w:val="clear" w:color="auto" w:fill="FFFFFF"/>
        </w:rPr>
        <w:t xml:space="preserve"> provid</w:t>
      </w:r>
      <w:r w:rsidR="006B4EB8" w:rsidRPr="00B42AEB">
        <w:rPr>
          <w:noProof/>
          <w:shd w:val="clear" w:color="auto" w:fill="FFFFFF"/>
        </w:rPr>
        <w:t>ing</w:t>
      </w:r>
      <w:r w:rsidRPr="00B42AEB">
        <w:rPr>
          <w:noProof/>
          <w:shd w:val="clear" w:color="auto" w:fill="FFFFFF"/>
        </w:rPr>
        <w:t xml:space="preserve"> information and receiv</w:t>
      </w:r>
      <w:r w:rsidR="006B4EB8" w:rsidRPr="00B42AEB">
        <w:rPr>
          <w:noProof/>
          <w:shd w:val="clear" w:color="auto" w:fill="FFFFFF"/>
        </w:rPr>
        <w:t>ing</w:t>
      </w:r>
      <w:r w:rsidRPr="00B42AEB">
        <w:rPr>
          <w:noProof/>
          <w:shd w:val="clear" w:color="auto" w:fill="FFFFFF"/>
        </w:rPr>
        <w:t xml:space="preserve"> complaints on any of the above accessibility issues.</w:t>
      </w:r>
    </w:p>
    <w:p w14:paraId="200D4BE8" w14:textId="21227D72" w:rsidR="001C0943" w:rsidRPr="00B42AEB" w:rsidRDefault="001C0943" w:rsidP="00B42AEB">
      <w:pPr>
        <w:rPr>
          <w:noProof/>
        </w:rPr>
      </w:pPr>
      <w:r w:rsidRPr="00B42AEB">
        <w:rPr>
          <w:b/>
          <w:bCs/>
          <w:noProof/>
        </w:rPr>
        <w:t>European Standard EN 301 549</w:t>
      </w:r>
      <w:r w:rsidR="00EE2BB3">
        <w:rPr>
          <w:rStyle w:val="FootnoteReference"/>
          <w:bCs/>
          <w:noProof/>
        </w:rPr>
        <w:t>(</w:t>
      </w:r>
      <w:r w:rsidR="00EE2BB3" w:rsidRPr="00B42AEB">
        <w:rPr>
          <w:rStyle w:val="FootnoteReference"/>
          <w:bCs/>
          <w:noProof/>
        </w:rPr>
        <w:footnoteReference w:id="111"/>
      </w:r>
      <w:r w:rsidR="00EE2BB3">
        <w:rPr>
          <w:rStyle w:val="FootnoteReference"/>
          <w:bCs/>
          <w:noProof/>
        </w:rPr>
        <w:t>)</w:t>
      </w:r>
      <w:r w:rsidRPr="00B42AEB">
        <w:rPr>
          <w:noProof/>
        </w:rPr>
        <w:t xml:space="preserve"> specifies the functional accessibility requirements applicable to ICT products and services, and a description of the test procedures and evaluation methodology for each accessibility requirement in a form that is suitable for use in public procurement in Europe. This document is designed to be used with web-based technologies, non-web technologies and hybrids that use both. It covers software, hardware and services. It is designed for use by both providers and procurers, but expected to be of use to many others as well.</w:t>
      </w:r>
    </w:p>
    <w:p w14:paraId="3925D93A" w14:textId="72655D4A" w:rsidR="001C0943" w:rsidRPr="00B42AEB" w:rsidRDefault="001C0943" w:rsidP="00B42AEB">
      <w:pPr>
        <w:rPr>
          <w:noProof/>
        </w:rPr>
      </w:pPr>
      <w:r w:rsidRPr="00B42AEB">
        <w:rPr>
          <w:noProof/>
        </w:rPr>
        <w:t>It draws heavily from the </w:t>
      </w:r>
      <w:hyperlink r:id="rId27" w:history="1">
        <w:r w:rsidRPr="006F0581">
          <w:rPr>
            <w:rStyle w:val="Hyperlink"/>
            <w:noProof/>
          </w:rPr>
          <w:t>Web Content Accessibility Guidelines v2.1</w:t>
        </w:r>
      </w:hyperlink>
      <w:r w:rsidRPr="00B42AEB">
        <w:rPr>
          <w:noProof/>
        </w:rPr>
        <w:t>, published by the W3C and known as WCAG 2.1. These WCAG are internationally recognised requirements for producing web content. They are considered</w:t>
      </w:r>
      <w:r w:rsidR="00982700">
        <w:rPr>
          <w:noProof/>
        </w:rPr>
        <w:t xml:space="preserve"> to be</w:t>
      </w:r>
      <w:r w:rsidRPr="00B42AEB">
        <w:rPr>
          <w:noProof/>
        </w:rPr>
        <w:t xml:space="preserve"> best practice and are very widely used. However, </w:t>
      </w:r>
      <w:r w:rsidRPr="00B42AEB">
        <w:rPr>
          <w:rStyle w:val="Strong"/>
          <w:noProof/>
        </w:rPr>
        <w:t>EN 301 549 v2.1.2 and v3.2.1 each include requirements that are not part of WCAG 2.1</w:t>
      </w:r>
      <w:r w:rsidRPr="00B42AEB">
        <w:rPr>
          <w:noProof/>
        </w:rPr>
        <w:t>. EN 301 549 also includes requirements that are not relevant to the Web Accessibility Directive, for example accessibility requirements of computer hardware systems.</w:t>
      </w:r>
      <w:r w:rsidR="00EE2BB3">
        <w:rPr>
          <w:rStyle w:val="FootnoteReference"/>
          <w:noProof/>
        </w:rPr>
        <w:t>(</w:t>
      </w:r>
      <w:r w:rsidR="00EE2BB3" w:rsidRPr="00B42AEB">
        <w:rPr>
          <w:rStyle w:val="FootnoteReference"/>
          <w:noProof/>
        </w:rPr>
        <w:footnoteReference w:id="112"/>
      </w:r>
      <w:r w:rsidR="00EE2BB3">
        <w:rPr>
          <w:rStyle w:val="FootnoteReference"/>
          <w:noProof/>
        </w:rPr>
        <w:t>)</w:t>
      </w:r>
    </w:p>
    <w:p w14:paraId="7C0B46A8" w14:textId="2BBCB1C6" w:rsidR="001C0943" w:rsidRPr="00B42AEB" w:rsidRDefault="001C0943" w:rsidP="00B42AEB">
      <w:pPr>
        <w:rPr>
          <w:b/>
          <w:bCs/>
          <w:noProof/>
        </w:rPr>
      </w:pPr>
      <w:r w:rsidRPr="00B42AEB">
        <w:rPr>
          <w:b/>
          <w:bCs/>
          <w:noProof/>
        </w:rPr>
        <w:t>European Standard EN 17210</w:t>
      </w:r>
      <w:r w:rsidR="00EE2BB3">
        <w:rPr>
          <w:rStyle w:val="FootnoteReference"/>
          <w:bCs/>
          <w:noProof/>
        </w:rPr>
        <w:t>(</w:t>
      </w:r>
      <w:r w:rsidR="00EE2BB3" w:rsidRPr="00B42AEB">
        <w:rPr>
          <w:rStyle w:val="FootnoteReference"/>
          <w:bCs/>
          <w:noProof/>
        </w:rPr>
        <w:footnoteReference w:id="113"/>
      </w:r>
      <w:r w:rsidR="00EE2BB3">
        <w:rPr>
          <w:rStyle w:val="FootnoteReference"/>
          <w:bCs/>
          <w:noProof/>
        </w:rPr>
        <w:t>)</w:t>
      </w:r>
      <w:r w:rsidRPr="00B42AEB">
        <w:rPr>
          <w:noProof/>
        </w:rPr>
        <w:t xml:space="preserve"> on the accessibility and usability of the built environment</w:t>
      </w:r>
      <w:r w:rsidRPr="00B42AEB">
        <w:rPr>
          <w:noProof/>
          <w:shd w:val="clear" w:color="auto" w:fill="FFFFFF"/>
        </w:rPr>
        <w:t xml:space="preserve"> </w:t>
      </w:r>
      <w:r w:rsidRPr="00B42AEB">
        <w:rPr>
          <w:noProof/>
        </w:rPr>
        <w:t xml:space="preserve">describes basic, minimum functional requirements and recommendations for an accessible and usable built environment. It follows ‘Design for All’/‘Universal Design’ principles, which facilitate equitable and safe use for a wide range of users, including </w:t>
      </w:r>
      <w:r w:rsidR="004E4D77" w:rsidRPr="00B42AEB">
        <w:rPr>
          <w:noProof/>
        </w:rPr>
        <w:t>persons</w:t>
      </w:r>
      <w:r w:rsidRPr="00B42AEB">
        <w:rPr>
          <w:noProof/>
        </w:rPr>
        <w:t xml:space="preserve"> with disabilities. These functional accessibility and usability requirements and recommendations are relevant to the design, construction, refurbishment or adaptation, and maintenance of built environments, including outdoor pedestrian and urban areas.</w:t>
      </w:r>
    </w:p>
    <w:p w14:paraId="57A28AE6" w14:textId="77777777" w:rsidR="001C0943" w:rsidRPr="00B42AEB" w:rsidRDefault="001C0943" w:rsidP="00B42AEB">
      <w:pPr>
        <w:pStyle w:val="FRABodyText"/>
        <w:spacing w:after="120" w:line="288" w:lineRule="auto"/>
        <w:jc w:val="left"/>
        <w:rPr>
          <w:rFonts w:ascii="Arial" w:hAnsi="Arial" w:cs="Arial"/>
          <w:noProof/>
          <w:sz w:val="24"/>
          <w:szCs w:val="24"/>
        </w:rPr>
      </w:pPr>
      <w:r w:rsidRPr="00B42AEB">
        <w:rPr>
          <w:rFonts w:ascii="Arial" w:hAnsi="Arial" w:cs="Arial"/>
          <w:noProof/>
          <w:sz w:val="24"/>
          <w:szCs w:val="24"/>
        </w:rPr>
        <w:t>Additional reference documents include:</w:t>
      </w:r>
    </w:p>
    <w:p w14:paraId="11B77ABD" w14:textId="6B16B35E" w:rsidR="001C0943" w:rsidRPr="00B42AEB" w:rsidRDefault="00D3323F" w:rsidP="002D36F0">
      <w:pPr>
        <w:pStyle w:val="FRABodyText"/>
        <w:numPr>
          <w:ilvl w:val="0"/>
          <w:numId w:val="4"/>
        </w:numPr>
        <w:spacing w:after="120" w:line="288" w:lineRule="auto"/>
        <w:jc w:val="left"/>
        <w:rPr>
          <w:rFonts w:ascii="Arial" w:hAnsi="Arial" w:cs="Arial"/>
          <w:noProof/>
          <w:sz w:val="24"/>
          <w:szCs w:val="24"/>
        </w:rPr>
      </w:pPr>
      <w:hyperlink r:id="rId28" w:history="1">
        <w:r w:rsidR="001C0943" w:rsidRPr="005A432A">
          <w:rPr>
            <w:rStyle w:val="Hyperlink"/>
            <w:noProof/>
          </w:rPr>
          <w:t>Commission staff working document evaluation</w:t>
        </w:r>
      </w:hyperlink>
      <w:r w:rsidR="001C0943" w:rsidRPr="00B42AEB">
        <w:rPr>
          <w:rFonts w:ascii="Arial" w:hAnsi="Arial" w:cs="Arial"/>
          <w:noProof/>
          <w:sz w:val="24"/>
          <w:szCs w:val="24"/>
        </w:rPr>
        <w:t>, review of the application of Directive (EU) 2016/2102 of the European Parliament and of the Council of 26 October 2016 on the accessibility of the websites and mobile applications of public sector bodies (Web Accessibility Directive);</w:t>
      </w:r>
    </w:p>
    <w:p w14:paraId="46EC6EB0" w14:textId="5A5C1266" w:rsidR="001C0943" w:rsidRPr="00B42AEB" w:rsidRDefault="00D3323F" w:rsidP="002D36F0">
      <w:pPr>
        <w:pStyle w:val="FRABodyText"/>
        <w:numPr>
          <w:ilvl w:val="0"/>
          <w:numId w:val="4"/>
        </w:numPr>
        <w:spacing w:after="120" w:line="288" w:lineRule="auto"/>
        <w:jc w:val="left"/>
        <w:rPr>
          <w:rFonts w:ascii="Arial" w:hAnsi="Arial" w:cs="Arial"/>
          <w:noProof/>
          <w:sz w:val="24"/>
          <w:szCs w:val="24"/>
        </w:rPr>
      </w:pPr>
      <w:hyperlink r:id="rId29" w:history="1">
        <w:r w:rsidR="001C0943" w:rsidRPr="005A432A">
          <w:rPr>
            <w:rStyle w:val="Hyperlink"/>
            <w:noProof/>
          </w:rPr>
          <w:t>Study underpinning the review of the application of the Web Accessibility Directive</w:t>
        </w:r>
      </w:hyperlink>
      <w:r w:rsidR="001C0943" w:rsidRPr="00B42AEB">
        <w:rPr>
          <w:rFonts w:ascii="Arial" w:hAnsi="Arial" w:cs="Arial"/>
          <w:noProof/>
          <w:sz w:val="24"/>
          <w:szCs w:val="24"/>
        </w:rPr>
        <w:t>;</w:t>
      </w:r>
    </w:p>
    <w:p w14:paraId="775F4175" w14:textId="720500F5" w:rsidR="001C0943" w:rsidRPr="00B42AEB" w:rsidRDefault="00D3323F" w:rsidP="002D36F0">
      <w:pPr>
        <w:pStyle w:val="FRABodyText"/>
        <w:numPr>
          <w:ilvl w:val="0"/>
          <w:numId w:val="4"/>
        </w:numPr>
        <w:spacing w:after="120" w:line="288" w:lineRule="auto"/>
        <w:jc w:val="left"/>
        <w:rPr>
          <w:rFonts w:ascii="Arial" w:hAnsi="Arial" w:cs="Arial"/>
          <w:noProof/>
          <w:sz w:val="24"/>
          <w:szCs w:val="24"/>
        </w:rPr>
      </w:pPr>
      <w:hyperlink r:id="rId30" w:history="1">
        <w:r w:rsidR="00BE2D32">
          <w:rPr>
            <w:rStyle w:val="Hyperlink"/>
            <w:noProof/>
          </w:rPr>
          <w:t>European Economic and Social Committee</w:t>
        </w:r>
      </w:hyperlink>
      <w:r w:rsidR="00BE2D32">
        <w:rPr>
          <w:noProof/>
        </w:rPr>
        <w:t>,</w:t>
      </w:r>
      <w:r w:rsidR="005044D3">
        <w:rPr>
          <w:noProof/>
        </w:rPr>
        <w:t xml:space="preserve"> </w:t>
      </w:r>
      <w:r w:rsidR="001C0943" w:rsidRPr="00B42AEB">
        <w:rPr>
          <w:rFonts w:ascii="Arial" w:hAnsi="Arial" w:cs="Arial"/>
          <w:i/>
          <w:iCs/>
          <w:noProof/>
          <w:sz w:val="24"/>
          <w:szCs w:val="24"/>
        </w:rPr>
        <w:t>The real right of persons with disabilities to vote in European Parliament elections</w:t>
      </w:r>
      <w:r w:rsidR="001C0943" w:rsidRPr="00B42AEB">
        <w:rPr>
          <w:rFonts w:ascii="Arial" w:hAnsi="Arial" w:cs="Arial"/>
          <w:noProof/>
          <w:sz w:val="24"/>
          <w:szCs w:val="24"/>
        </w:rPr>
        <w:t>;</w:t>
      </w:r>
    </w:p>
    <w:p w14:paraId="1C5F1872" w14:textId="39142893" w:rsidR="001C0943" w:rsidRPr="00A226EA" w:rsidRDefault="00D3323F" w:rsidP="002D36F0">
      <w:pPr>
        <w:pStyle w:val="FRABodyText"/>
        <w:numPr>
          <w:ilvl w:val="0"/>
          <w:numId w:val="4"/>
        </w:numPr>
        <w:spacing w:after="120" w:line="288" w:lineRule="auto"/>
        <w:jc w:val="left"/>
        <w:rPr>
          <w:rFonts w:ascii="Arial" w:hAnsi="Arial" w:cs="Arial"/>
          <w:noProof/>
          <w:sz w:val="24"/>
          <w:szCs w:val="24"/>
        </w:rPr>
      </w:pPr>
      <w:hyperlink r:id="rId31" w:history="1">
        <w:r w:rsidR="001C0943" w:rsidRPr="00A226EA">
          <w:rPr>
            <w:rStyle w:val="Hyperlink"/>
            <w:noProof/>
          </w:rPr>
          <w:t>European Disability Forum Human Rights report on political participation of persons with disabilities</w:t>
        </w:r>
      </w:hyperlink>
      <w:r w:rsidR="005A432A" w:rsidRPr="00A226EA">
        <w:rPr>
          <w:rFonts w:ascii="Arial" w:hAnsi="Arial" w:cs="Arial"/>
          <w:noProof/>
          <w:sz w:val="24"/>
          <w:szCs w:val="24"/>
        </w:rPr>
        <w:t>;</w:t>
      </w:r>
    </w:p>
    <w:p w14:paraId="67DF9416" w14:textId="43C97C4E" w:rsidR="00CA27D9" w:rsidRPr="00B42AEB" w:rsidRDefault="00D3323F" w:rsidP="002D36F0">
      <w:pPr>
        <w:pStyle w:val="FRABodyText"/>
        <w:numPr>
          <w:ilvl w:val="0"/>
          <w:numId w:val="4"/>
        </w:numPr>
        <w:spacing w:after="120" w:line="288" w:lineRule="auto"/>
        <w:jc w:val="left"/>
        <w:rPr>
          <w:rFonts w:ascii="Arial" w:hAnsi="Arial" w:cs="Arial"/>
          <w:noProof/>
          <w:sz w:val="24"/>
          <w:szCs w:val="24"/>
        </w:rPr>
      </w:pPr>
      <w:hyperlink r:id="rId32" w:history="1">
        <w:r w:rsidR="001A1824" w:rsidRPr="00A226EA">
          <w:rPr>
            <w:rStyle w:val="Hyperlink"/>
            <w:noProof/>
          </w:rPr>
          <w:t>AVA – Accessible Voting Awareness-Raising report</w:t>
        </w:r>
      </w:hyperlink>
      <w:r w:rsidR="001A1824" w:rsidRPr="00B42AEB">
        <w:rPr>
          <w:rFonts w:ascii="Arial" w:hAnsi="Arial" w:cs="Arial"/>
          <w:noProof/>
          <w:color w:val="333333"/>
          <w:sz w:val="24"/>
          <w:szCs w:val="24"/>
          <w:shd w:val="clear" w:color="auto" w:fill="FFFFFF"/>
        </w:rPr>
        <w:t xml:space="preserve"> on the Accessibility of Elections for Blind and Partially Sighted Voters in Europe produced by </w:t>
      </w:r>
      <w:r w:rsidR="009B1B6C" w:rsidRPr="00B42AEB">
        <w:rPr>
          <w:rFonts w:ascii="Arial" w:hAnsi="Arial" w:cs="Arial"/>
          <w:noProof/>
          <w:color w:val="333333"/>
          <w:sz w:val="24"/>
          <w:szCs w:val="24"/>
          <w:shd w:val="clear" w:color="auto" w:fill="FFFFFF"/>
        </w:rPr>
        <w:t xml:space="preserve">the </w:t>
      </w:r>
      <w:r w:rsidR="001A1824" w:rsidRPr="00B42AEB">
        <w:rPr>
          <w:rFonts w:ascii="Arial" w:hAnsi="Arial" w:cs="Arial"/>
          <w:noProof/>
          <w:sz w:val="24"/>
          <w:szCs w:val="24"/>
        </w:rPr>
        <w:t>European</w:t>
      </w:r>
      <w:r w:rsidR="009B1B6C" w:rsidRPr="00B42AEB">
        <w:rPr>
          <w:rFonts w:ascii="Arial" w:hAnsi="Arial" w:cs="Arial"/>
          <w:noProof/>
          <w:sz w:val="24"/>
          <w:szCs w:val="24"/>
        </w:rPr>
        <w:t xml:space="preserve"> Blind</w:t>
      </w:r>
      <w:r w:rsidR="001A1824" w:rsidRPr="00B42AEB">
        <w:rPr>
          <w:rFonts w:ascii="Arial" w:hAnsi="Arial" w:cs="Arial"/>
          <w:noProof/>
          <w:sz w:val="24"/>
          <w:szCs w:val="24"/>
        </w:rPr>
        <w:t xml:space="preserve"> Union</w:t>
      </w:r>
      <w:r w:rsidR="001A1824" w:rsidRPr="00B42AEB">
        <w:rPr>
          <w:rFonts w:ascii="Arial" w:hAnsi="Arial" w:cs="Arial"/>
          <w:noProof/>
          <w:color w:val="333333"/>
          <w:sz w:val="24"/>
          <w:szCs w:val="24"/>
          <w:shd w:val="clear" w:color="auto" w:fill="FFFFFF"/>
        </w:rPr>
        <w:t>.</w:t>
      </w:r>
    </w:p>
    <w:p w14:paraId="47C15215" w14:textId="1795F06F" w:rsidR="001C0943" w:rsidRPr="00B42AEB" w:rsidRDefault="001C0943" w:rsidP="00B42AEB">
      <w:pPr>
        <w:pStyle w:val="Heading1"/>
        <w:rPr>
          <w:noProof/>
        </w:rPr>
      </w:pPr>
      <w:bookmarkStart w:id="101" w:name="_Toc148718611"/>
      <w:bookmarkStart w:id="102" w:name="_Toc152322763"/>
      <w:r w:rsidRPr="00B42AEB">
        <w:rPr>
          <w:noProof/>
        </w:rPr>
        <w:t xml:space="preserve">Annex 9 - Outcomes of a focus group on election accessibility for </w:t>
      </w:r>
      <w:r w:rsidR="004E4D77" w:rsidRPr="00B42AEB">
        <w:rPr>
          <w:noProof/>
        </w:rPr>
        <w:t>persons</w:t>
      </w:r>
      <w:r w:rsidRPr="00B42AEB">
        <w:rPr>
          <w:noProof/>
        </w:rPr>
        <w:t xml:space="preserve"> with disabilities organised </w:t>
      </w:r>
      <w:r w:rsidR="00BE3B24" w:rsidRPr="00B42AEB">
        <w:rPr>
          <w:noProof/>
        </w:rPr>
        <w:t xml:space="preserve">by the Commission </w:t>
      </w:r>
      <w:r w:rsidRPr="00B42AEB">
        <w:rPr>
          <w:noProof/>
        </w:rPr>
        <w:t>on 7 September 2023</w:t>
      </w:r>
      <w:bookmarkEnd w:id="101"/>
      <w:bookmarkEnd w:id="102"/>
    </w:p>
    <w:p w14:paraId="5E76C007" w14:textId="4502AB11" w:rsidR="001C0943" w:rsidRPr="00B42AEB" w:rsidRDefault="001C0943" w:rsidP="00B42AEB">
      <w:pPr>
        <w:rPr>
          <w:noProof/>
        </w:rPr>
      </w:pPr>
      <w:r w:rsidRPr="00B42AEB">
        <w:rPr>
          <w:noProof/>
        </w:rPr>
        <w:t>On 7 September 2023, the Commission organised a focus group w</w:t>
      </w:r>
      <w:r w:rsidR="00537CB9">
        <w:rPr>
          <w:noProof/>
        </w:rPr>
        <w:t>ith</w:t>
      </w:r>
      <w:r w:rsidRPr="00B42AEB">
        <w:rPr>
          <w:noProof/>
        </w:rPr>
        <w:t xml:space="preserve"> stakeholders working on the rights for </w:t>
      </w:r>
      <w:r w:rsidR="004E4D77" w:rsidRPr="00B42AEB">
        <w:rPr>
          <w:noProof/>
        </w:rPr>
        <w:t>persons</w:t>
      </w:r>
      <w:r w:rsidRPr="00B42AEB">
        <w:rPr>
          <w:noProof/>
        </w:rPr>
        <w:t xml:space="preserve"> with disabilities. </w:t>
      </w:r>
    </w:p>
    <w:p w14:paraId="0CB1A290" w14:textId="2051D0E8" w:rsidR="001C0943" w:rsidRPr="00B42AEB" w:rsidRDefault="001C0943" w:rsidP="00B42AEB">
      <w:pPr>
        <w:rPr>
          <w:noProof/>
        </w:rPr>
      </w:pPr>
      <w:r w:rsidRPr="00B42AEB">
        <w:rPr>
          <w:noProof/>
        </w:rPr>
        <w:t xml:space="preserve">Concerns were raised on the access to the electoral process by </w:t>
      </w:r>
      <w:r w:rsidR="004E4D77" w:rsidRPr="00B42AEB">
        <w:rPr>
          <w:noProof/>
        </w:rPr>
        <w:t>persons</w:t>
      </w:r>
      <w:r w:rsidRPr="00B42AEB">
        <w:rPr>
          <w:noProof/>
        </w:rPr>
        <w:t xml:space="preserve"> with intellectual disabilities and about the tests being conducted in this context. Other accessibility barriers mentioned included the lack of easy-to-read information, the lack or insufficient support for candidates with disabilities and elected officials, including in terms of sign language interpretation, insufficient training for election officials on how to help </w:t>
      </w:r>
      <w:r w:rsidR="004E4D77" w:rsidRPr="00B42AEB">
        <w:rPr>
          <w:noProof/>
        </w:rPr>
        <w:t>persons</w:t>
      </w:r>
      <w:r w:rsidRPr="00B42AEB">
        <w:rPr>
          <w:noProof/>
        </w:rPr>
        <w:t xml:space="preserve"> with disabilities to vote, inaccessible polling stations, lack of transport to polling stations and insufficient alternative options to voting at the polling station. </w:t>
      </w:r>
    </w:p>
    <w:p w14:paraId="15B635DF" w14:textId="77777777" w:rsidR="001C0943" w:rsidRPr="00B42AEB" w:rsidRDefault="001C0943" w:rsidP="00B42AEB">
      <w:pPr>
        <w:rPr>
          <w:noProof/>
        </w:rPr>
      </w:pPr>
      <w:r w:rsidRPr="00B42AEB">
        <w:rPr>
          <w:noProof/>
        </w:rPr>
        <w:t xml:space="preserve">Some participants highlighted that the lack of awareness about disability rights and accessibility in electoral processes may result in both attitude and environmental barriers, which can impact policy changes or initiatives to improve the participation rate. It was mentioned that low awareness stems from several issues, including a lack of voting data with detail on disability, a lack of training for electoral officials and low levels of involvement of disability organisations in reforming electoral practices. </w:t>
      </w:r>
    </w:p>
    <w:p w14:paraId="0A3D7166" w14:textId="3D2B7931" w:rsidR="001C0943" w:rsidRPr="00B42AEB" w:rsidRDefault="001C0943" w:rsidP="00B42AEB">
      <w:pPr>
        <w:rPr>
          <w:noProof/>
        </w:rPr>
      </w:pPr>
      <w:r w:rsidRPr="00B42AEB">
        <w:rPr>
          <w:noProof/>
        </w:rPr>
        <w:t xml:space="preserve">Reference was made to environmental barriers, which include lack of access to information and communication on elections and political parties, inaccessible polling stations (both physical and otherwise) and voting materials, insufficient alternative and advanced voting methods, limited availability of assistive technologies and a lack of practical and financial support for </w:t>
      </w:r>
      <w:r w:rsidR="004E4D77" w:rsidRPr="00B42AEB">
        <w:rPr>
          <w:noProof/>
        </w:rPr>
        <w:t>persons</w:t>
      </w:r>
      <w:r w:rsidRPr="00B42AEB">
        <w:rPr>
          <w:noProof/>
        </w:rPr>
        <w:t xml:space="preserve"> with disabilities, both as voters and as candidates. No Member State provides specific support to candidates with disabilities or public funds to cover their costs of campaigning. This puts the financial and logistical burden of accessibility solely on the shoulders of </w:t>
      </w:r>
      <w:r w:rsidR="00982700">
        <w:rPr>
          <w:noProof/>
        </w:rPr>
        <w:t xml:space="preserve">the </w:t>
      </w:r>
      <w:r w:rsidRPr="00B42AEB">
        <w:rPr>
          <w:noProof/>
        </w:rPr>
        <w:t>would-be candidates.</w:t>
      </w:r>
    </w:p>
    <w:p w14:paraId="486F628D" w14:textId="4E01E9C5" w:rsidR="00044B98" w:rsidRPr="00B42AEB" w:rsidRDefault="001C0943" w:rsidP="00B42AEB">
      <w:pPr>
        <w:rPr>
          <w:noProof/>
        </w:rPr>
      </w:pPr>
      <w:r w:rsidRPr="00B42AEB">
        <w:rPr>
          <w:noProof/>
        </w:rPr>
        <w:t xml:space="preserve">Stakeholders also mentioned challenges related to the linguistic needs </w:t>
      </w:r>
      <w:r w:rsidR="004E4D77" w:rsidRPr="00B42AEB">
        <w:rPr>
          <w:noProof/>
        </w:rPr>
        <w:t>persons</w:t>
      </w:r>
      <w:r w:rsidRPr="00B42AEB">
        <w:rPr>
          <w:noProof/>
        </w:rPr>
        <w:t xml:space="preserve"> with hearing impairments face in carrying out an elected term of office. Reasonable accommodation, including sign language interpretation services, could be provided by political parties, national parliaments and the European Parliament.</w:t>
      </w:r>
    </w:p>
    <w:p w14:paraId="76F4C8A7" w14:textId="2D2C020B" w:rsidR="00B83655" w:rsidRPr="00B42AEB" w:rsidRDefault="00B83655" w:rsidP="006F0581">
      <w:pPr>
        <w:pStyle w:val="Heading1"/>
        <w:spacing w:before="360" w:after="240" w:line="288" w:lineRule="auto"/>
        <w:rPr>
          <w:noProof/>
        </w:rPr>
      </w:pPr>
      <w:bookmarkStart w:id="103" w:name="_Toc152322764"/>
      <w:bookmarkStart w:id="104" w:name="_Toc148718612"/>
      <w:r w:rsidRPr="00B42AEB">
        <w:rPr>
          <w:noProof/>
        </w:rPr>
        <w:t>Annex 10 – Availability of assistive tools, accessible voting booths and ballot boxes</w:t>
      </w:r>
      <w:r w:rsidR="00EE2BB3">
        <w:rPr>
          <w:rStyle w:val="FootnoteReference"/>
          <w:noProof/>
        </w:rPr>
        <w:t>(</w:t>
      </w:r>
      <w:r w:rsidR="00EE2BB3" w:rsidRPr="00B42AEB">
        <w:rPr>
          <w:rStyle w:val="FootnoteReference"/>
          <w:noProof/>
        </w:rPr>
        <w:footnoteReference w:id="114"/>
      </w:r>
      <w:r w:rsidR="00EE2BB3">
        <w:rPr>
          <w:rStyle w:val="FootnoteReference"/>
          <w:noProof/>
        </w:rPr>
        <w:t>)</w:t>
      </w:r>
      <w:bookmarkEnd w:id="103"/>
      <w:r w:rsidRPr="00B42AEB">
        <w:rPr>
          <w:noProof/>
        </w:rPr>
        <w:t xml:space="preserve">  </w:t>
      </w:r>
      <w:bookmarkEnd w:id="104"/>
    </w:p>
    <w:tbl>
      <w:tblPr>
        <w:tblStyle w:val="TableGrid"/>
        <w:tblW w:w="4943" w:type="pct"/>
        <w:tblCellMar>
          <w:top w:w="113" w:type="dxa"/>
          <w:bottom w:w="113" w:type="dxa"/>
        </w:tblCellMar>
        <w:tblLook w:val="04A0" w:firstRow="1" w:lastRow="0" w:firstColumn="1" w:lastColumn="0" w:noHBand="0" w:noVBand="1"/>
      </w:tblPr>
      <w:tblGrid>
        <w:gridCol w:w="1551"/>
        <w:gridCol w:w="812"/>
        <w:gridCol w:w="1004"/>
        <w:gridCol w:w="744"/>
        <w:gridCol w:w="671"/>
        <w:gridCol w:w="1040"/>
        <w:gridCol w:w="729"/>
        <w:gridCol w:w="1004"/>
        <w:gridCol w:w="736"/>
        <w:gridCol w:w="666"/>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szCs w:val="24"/>
              </w:rPr>
            </w:pPr>
            <w:r w:rsidRPr="00D56964">
              <w:rPr>
                <w:rFonts w:ascii="Arial" w:hAnsi="Arial"/>
                <w:b/>
                <w:noProof/>
                <w:sz w:val="24"/>
                <w:szCs w:val="24"/>
              </w:rPr>
              <w:t>Member</w:t>
            </w:r>
            <w:r w:rsidR="00ED533D" w:rsidRPr="00D56964">
              <w:rPr>
                <w:rFonts w:ascii="Arial" w:hAnsi="Arial"/>
                <w:b/>
                <w:noProof/>
                <w:sz w:val="24"/>
                <w:szCs w:val="24"/>
              </w:rPr>
              <w:t xml:space="preserve"> </w:t>
            </w:r>
            <w:r w:rsidRPr="00D56964">
              <w:rPr>
                <w:rFonts w:ascii="Arial" w:hAnsi="Arial"/>
                <w:b/>
                <w:noProof/>
                <w:sz w:val="24"/>
                <w:szCs w:val="24"/>
              </w:rPr>
              <w:t>State</w:t>
            </w:r>
          </w:p>
        </w:tc>
        <w:tc>
          <w:tcPr>
            <w:tcW w:w="464" w:type="pct"/>
            <w:shd w:val="clear" w:color="auto" w:fill="D9D9D9" w:themeFill="background1" w:themeFillShade="D9"/>
            <w:textDirection w:val="btLr"/>
            <w:vAlign w:val="center"/>
          </w:tcPr>
          <w:p w14:paraId="71F51BC1" w14:textId="7CB4A0CA" w:rsidR="00B83655" w:rsidRPr="00D56964" w:rsidRDefault="00B83655" w:rsidP="006F0581">
            <w:pPr>
              <w:pStyle w:val="Table"/>
              <w:jc w:val="left"/>
              <w:rPr>
                <w:rFonts w:ascii="Arial" w:hAnsi="Arial"/>
                <w:b/>
                <w:noProof/>
                <w:sz w:val="24"/>
                <w:szCs w:val="24"/>
              </w:rPr>
            </w:pPr>
            <w:r w:rsidRPr="00D56964">
              <w:rPr>
                <w:rFonts w:ascii="Arial" w:hAnsi="Arial"/>
                <w:b/>
                <w:noProof/>
                <w:sz w:val="24"/>
                <w:szCs w:val="24"/>
              </w:rPr>
              <w:t>Templates</w:t>
            </w:r>
            <w:r w:rsidR="00EE2BB3">
              <w:rPr>
                <w:rStyle w:val="FootnoteReference"/>
                <w:b/>
                <w:noProof/>
              </w:rPr>
              <w:t>(</w:t>
            </w:r>
            <w:r w:rsidR="00EE2BB3" w:rsidRPr="00D56964">
              <w:rPr>
                <w:rStyle w:val="FootnoteReference"/>
                <w:b/>
                <w:noProof/>
              </w:rPr>
              <w:footnoteReference w:id="115"/>
            </w:r>
            <w:r w:rsidR="00EE2BB3">
              <w:rPr>
                <w:rStyle w:val="FootnoteReference"/>
                <w:b/>
                <w:noProof/>
              </w:rPr>
              <w:t>)</w:t>
            </w:r>
          </w:p>
        </w:tc>
        <w:tc>
          <w:tcPr>
            <w:tcW w:w="487" w:type="pct"/>
            <w:shd w:val="clear" w:color="auto" w:fill="D9D9D9" w:themeFill="background1" w:themeFillShade="D9"/>
            <w:textDirection w:val="btLr"/>
            <w:vAlign w:val="center"/>
          </w:tcPr>
          <w:p w14:paraId="6336B23F" w14:textId="578A9B6F" w:rsidR="00B83655" w:rsidRPr="00D56964" w:rsidRDefault="00B83655" w:rsidP="006F0581">
            <w:pPr>
              <w:pStyle w:val="Table"/>
              <w:jc w:val="left"/>
              <w:rPr>
                <w:rFonts w:ascii="Arial" w:hAnsi="Arial"/>
                <w:b/>
                <w:noProof/>
                <w:sz w:val="24"/>
                <w:szCs w:val="24"/>
              </w:rPr>
            </w:pPr>
            <w:r w:rsidRPr="00D56964">
              <w:rPr>
                <w:rFonts w:ascii="Arial" w:hAnsi="Arial"/>
                <w:b/>
                <w:noProof/>
                <w:sz w:val="24"/>
                <w:szCs w:val="24"/>
              </w:rPr>
              <w:t>Magnifiers</w:t>
            </w:r>
            <w:r w:rsidR="00EE2BB3">
              <w:rPr>
                <w:rStyle w:val="FootnoteReference"/>
                <w:b/>
                <w:noProof/>
              </w:rPr>
              <w:t>(</w:t>
            </w:r>
            <w:r w:rsidR="00EE2BB3" w:rsidRPr="00D56964">
              <w:rPr>
                <w:rStyle w:val="FootnoteReference"/>
                <w:b/>
                <w:noProof/>
              </w:rPr>
              <w:footnoteReference w:id="116"/>
            </w:r>
            <w:r w:rsidR="00EE2BB3">
              <w:rPr>
                <w:rStyle w:val="FootnoteReference"/>
                <w:b/>
                <w:noProof/>
              </w:rPr>
              <w:t>)</w:t>
            </w:r>
          </w:p>
        </w:tc>
        <w:tc>
          <w:tcPr>
            <w:tcW w:w="426" w:type="pct"/>
            <w:shd w:val="clear" w:color="auto" w:fill="D9D9D9" w:themeFill="background1" w:themeFillShade="D9"/>
            <w:textDirection w:val="btLr"/>
            <w:vAlign w:val="center"/>
          </w:tcPr>
          <w:p w14:paraId="446113E5" w14:textId="5FB3B934" w:rsidR="00B83655" w:rsidRPr="00D56964" w:rsidRDefault="00B83655" w:rsidP="006F0581">
            <w:pPr>
              <w:pStyle w:val="Table"/>
              <w:jc w:val="left"/>
              <w:rPr>
                <w:rFonts w:ascii="Arial" w:hAnsi="Arial"/>
                <w:b/>
                <w:noProof/>
                <w:sz w:val="24"/>
                <w:szCs w:val="24"/>
              </w:rPr>
            </w:pPr>
            <w:r w:rsidRPr="00D56964">
              <w:rPr>
                <w:rFonts w:ascii="Arial" w:hAnsi="Arial"/>
                <w:b/>
                <w:noProof/>
                <w:sz w:val="24"/>
                <w:szCs w:val="24"/>
              </w:rPr>
              <w:t>Adequate lighting</w:t>
            </w:r>
            <w:r w:rsidR="00EE2BB3">
              <w:rPr>
                <w:rStyle w:val="FootnoteReference"/>
                <w:b/>
                <w:noProof/>
              </w:rPr>
              <w:t>(</w:t>
            </w:r>
            <w:r w:rsidR="00EE2BB3" w:rsidRPr="00D56964">
              <w:rPr>
                <w:rStyle w:val="FootnoteReference"/>
                <w:b/>
                <w:noProof/>
              </w:rPr>
              <w:footnoteReference w:id="117"/>
            </w:r>
            <w:r w:rsidR="00EE2BB3">
              <w:rPr>
                <w:rStyle w:val="FootnoteReference"/>
                <w:b/>
                <w:noProof/>
              </w:rPr>
              <w:t>)</w:t>
            </w:r>
          </w:p>
        </w:tc>
        <w:tc>
          <w:tcPr>
            <w:tcW w:w="385" w:type="pct"/>
            <w:shd w:val="clear" w:color="auto" w:fill="D9D9D9" w:themeFill="background1" w:themeFillShade="D9"/>
            <w:textDirection w:val="btLr"/>
            <w:vAlign w:val="center"/>
          </w:tcPr>
          <w:p w14:paraId="5B451F71" w14:textId="376975CA" w:rsidR="00B83655" w:rsidRPr="00D56964" w:rsidRDefault="00B83655" w:rsidP="006F0581">
            <w:pPr>
              <w:pStyle w:val="Table"/>
              <w:jc w:val="left"/>
              <w:rPr>
                <w:rFonts w:ascii="Arial" w:hAnsi="Arial"/>
                <w:b/>
                <w:noProof/>
                <w:sz w:val="24"/>
                <w:szCs w:val="24"/>
              </w:rPr>
            </w:pPr>
            <w:r w:rsidRPr="00D56964">
              <w:rPr>
                <w:rFonts w:ascii="Arial" w:hAnsi="Arial"/>
                <w:b/>
                <w:noProof/>
                <w:sz w:val="24"/>
                <w:szCs w:val="24"/>
              </w:rPr>
              <w:t>Audio description</w:t>
            </w:r>
            <w:r w:rsidR="00EE2BB3">
              <w:rPr>
                <w:rStyle w:val="FootnoteReference"/>
                <w:b/>
                <w:noProof/>
              </w:rPr>
              <w:t>(</w:t>
            </w:r>
            <w:r w:rsidR="00EE2BB3" w:rsidRPr="00D56964">
              <w:rPr>
                <w:rStyle w:val="FootnoteReference"/>
                <w:b/>
                <w:noProof/>
              </w:rPr>
              <w:footnoteReference w:id="118"/>
            </w:r>
            <w:r w:rsidR="00EE2BB3">
              <w:rPr>
                <w:rStyle w:val="FootnoteReference"/>
                <w:b/>
                <w:noProof/>
              </w:rPr>
              <w:t>)</w:t>
            </w:r>
          </w:p>
        </w:tc>
        <w:tc>
          <w:tcPr>
            <w:tcW w:w="591" w:type="pct"/>
            <w:shd w:val="clear" w:color="auto" w:fill="D9D9D9" w:themeFill="background1" w:themeFillShade="D9"/>
            <w:textDirection w:val="btLr"/>
            <w:vAlign w:val="center"/>
          </w:tcPr>
          <w:p w14:paraId="05D4176F" w14:textId="77777777" w:rsidR="00B83655" w:rsidRPr="00D56964" w:rsidRDefault="00B83655" w:rsidP="006F0581">
            <w:pPr>
              <w:pStyle w:val="Table"/>
              <w:jc w:val="left"/>
              <w:rPr>
                <w:rFonts w:ascii="Arial" w:hAnsi="Arial"/>
                <w:b/>
                <w:noProof/>
                <w:sz w:val="24"/>
                <w:szCs w:val="24"/>
              </w:rPr>
            </w:pPr>
            <w:r w:rsidRPr="00D56964">
              <w:rPr>
                <w:rFonts w:ascii="Arial" w:hAnsi="Arial"/>
                <w:b/>
                <w:noProof/>
                <w:sz w:val="24"/>
                <w:szCs w:val="24"/>
              </w:rPr>
              <w:t>Sign language available at the polling station</w:t>
            </w:r>
          </w:p>
        </w:tc>
        <w:tc>
          <w:tcPr>
            <w:tcW w:w="417" w:type="pct"/>
            <w:shd w:val="clear" w:color="auto" w:fill="D9D9D9" w:themeFill="background1" w:themeFillShade="D9"/>
            <w:textDirection w:val="btLr"/>
            <w:vAlign w:val="center"/>
          </w:tcPr>
          <w:p w14:paraId="1F90EA0E" w14:textId="20F76569" w:rsidR="00B83655" w:rsidRPr="00D56964" w:rsidRDefault="00B83655" w:rsidP="00ED533D">
            <w:pPr>
              <w:pStyle w:val="Table"/>
              <w:jc w:val="left"/>
              <w:rPr>
                <w:rFonts w:ascii="Arial" w:hAnsi="Arial"/>
                <w:b/>
                <w:noProof/>
                <w:sz w:val="24"/>
                <w:szCs w:val="24"/>
              </w:rPr>
            </w:pPr>
            <w:r w:rsidRPr="00D56964">
              <w:rPr>
                <w:rFonts w:ascii="Arial" w:hAnsi="Arial"/>
                <w:b/>
                <w:noProof/>
                <w:sz w:val="24"/>
                <w:szCs w:val="24"/>
              </w:rPr>
              <w:t>Large</w:t>
            </w:r>
            <w:r w:rsidR="00ED533D" w:rsidRPr="00D56964">
              <w:rPr>
                <w:rFonts w:ascii="Arial" w:hAnsi="Arial"/>
                <w:b/>
                <w:noProof/>
                <w:sz w:val="24"/>
                <w:szCs w:val="24"/>
              </w:rPr>
              <w:t xml:space="preserve"> </w:t>
            </w:r>
            <w:r w:rsidRPr="00D56964">
              <w:rPr>
                <w:rFonts w:ascii="Arial" w:hAnsi="Arial"/>
                <w:b/>
                <w:noProof/>
                <w:sz w:val="24"/>
                <w:szCs w:val="24"/>
              </w:rPr>
              <w:t>printouts</w:t>
            </w:r>
            <w:r w:rsidR="00EE2BB3">
              <w:rPr>
                <w:rStyle w:val="FootnoteReference"/>
                <w:b/>
                <w:noProof/>
              </w:rPr>
              <w:t>(</w:t>
            </w:r>
            <w:r w:rsidR="00EE2BB3" w:rsidRPr="00D56964">
              <w:rPr>
                <w:rStyle w:val="FootnoteReference"/>
                <w:b/>
                <w:noProof/>
              </w:rPr>
              <w:footnoteReference w:id="119"/>
            </w:r>
            <w:r w:rsidR="00EE2BB3">
              <w:rPr>
                <w:rStyle w:val="FootnoteReference"/>
                <w:b/>
                <w:noProof/>
              </w:rPr>
              <w:t>)</w:t>
            </w:r>
          </w:p>
        </w:tc>
        <w:tc>
          <w:tcPr>
            <w:tcW w:w="560" w:type="pct"/>
            <w:shd w:val="clear" w:color="auto" w:fill="D9D9D9" w:themeFill="background1" w:themeFillShade="D9"/>
            <w:textDirection w:val="btLr"/>
            <w:vAlign w:val="center"/>
          </w:tcPr>
          <w:p w14:paraId="156FD648" w14:textId="6B2AC5E4" w:rsidR="00B83655" w:rsidRPr="00D56964" w:rsidRDefault="00B83655" w:rsidP="006F0581">
            <w:pPr>
              <w:pStyle w:val="Table"/>
              <w:jc w:val="left"/>
              <w:rPr>
                <w:rFonts w:ascii="Arial" w:hAnsi="Arial"/>
                <w:b/>
                <w:noProof/>
                <w:sz w:val="24"/>
                <w:szCs w:val="24"/>
              </w:rPr>
            </w:pPr>
            <w:r w:rsidRPr="00D56964">
              <w:rPr>
                <w:rFonts w:ascii="Arial" w:hAnsi="Arial"/>
                <w:b/>
                <w:noProof/>
                <w:sz w:val="24"/>
                <w:szCs w:val="24"/>
              </w:rPr>
              <w:t>Braille ballots</w:t>
            </w:r>
            <w:r w:rsidR="00EE2BB3">
              <w:rPr>
                <w:rStyle w:val="FootnoteReference"/>
                <w:b/>
                <w:noProof/>
              </w:rPr>
              <w:t>(</w:t>
            </w:r>
            <w:r w:rsidR="00EE2BB3" w:rsidRPr="00D56964">
              <w:rPr>
                <w:rStyle w:val="FootnoteReference"/>
                <w:b/>
                <w:noProof/>
              </w:rPr>
              <w:footnoteReference w:id="120"/>
            </w:r>
            <w:r w:rsidR="00EE2BB3">
              <w:rPr>
                <w:rStyle w:val="FootnoteReference"/>
                <w:b/>
                <w:noProof/>
              </w:rPr>
              <w:t>)</w:t>
            </w:r>
          </w:p>
        </w:tc>
        <w:tc>
          <w:tcPr>
            <w:tcW w:w="421" w:type="pct"/>
            <w:shd w:val="clear" w:color="auto" w:fill="D9D9D9" w:themeFill="background1" w:themeFillShade="D9"/>
            <w:textDirection w:val="btLr"/>
            <w:vAlign w:val="center"/>
          </w:tcPr>
          <w:p w14:paraId="7E7C4EA9" w14:textId="74A9F558" w:rsidR="00B83655" w:rsidRPr="00D56964" w:rsidRDefault="00B83655" w:rsidP="006F0581">
            <w:pPr>
              <w:pStyle w:val="Table"/>
              <w:jc w:val="left"/>
              <w:rPr>
                <w:rFonts w:ascii="Arial" w:hAnsi="Arial"/>
                <w:b/>
                <w:noProof/>
                <w:sz w:val="24"/>
                <w:szCs w:val="24"/>
              </w:rPr>
            </w:pPr>
            <w:r w:rsidRPr="00D56964">
              <w:rPr>
                <w:rFonts w:ascii="Arial" w:hAnsi="Arial"/>
                <w:b/>
                <w:noProof/>
                <w:sz w:val="24"/>
                <w:szCs w:val="24"/>
              </w:rPr>
              <w:t>Accessible voting booths</w:t>
            </w:r>
            <w:r w:rsidR="00EE2BB3">
              <w:rPr>
                <w:rStyle w:val="FootnoteReference"/>
                <w:b/>
                <w:noProof/>
              </w:rPr>
              <w:t>(</w:t>
            </w:r>
            <w:r w:rsidR="00EE2BB3" w:rsidRPr="00D56964">
              <w:rPr>
                <w:rStyle w:val="FootnoteReference"/>
                <w:b/>
                <w:noProof/>
              </w:rPr>
              <w:footnoteReference w:id="121"/>
            </w:r>
            <w:r w:rsidR="00EE2BB3">
              <w:rPr>
                <w:rStyle w:val="FootnoteReference"/>
                <w:b/>
                <w:noProof/>
              </w:rPr>
              <w:t>)</w:t>
            </w:r>
          </w:p>
        </w:tc>
        <w:tc>
          <w:tcPr>
            <w:tcW w:w="382" w:type="pct"/>
            <w:shd w:val="clear" w:color="auto" w:fill="D9D9D9" w:themeFill="background1" w:themeFillShade="D9"/>
            <w:textDirection w:val="btLr"/>
            <w:vAlign w:val="center"/>
          </w:tcPr>
          <w:p w14:paraId="01E2A6AE" w14:textId="52BB3EC8" w:rsidR="00B83655" w:rsidRPr="00D56964" w:rsidRDefault="00B83655" w:rsidP="006F0581">
            <w:pPr>
              <w:pStyle w:val="Table"/>
              <w:jc w:val="left"/>
              <w:rPr>
                <w:rFonts w:ascii="Arial" w:hAnsi="Arial"/>
                <w:b/>
                <w:noProof/>
                <w:sz w:val="24"/>
                <w:szCs w:val="24"/>
              </w:rPr>
            </w:pPr>
            <w:r w:rsidRPr="00D56964">
              <w:rPr>
                <w:rFonts w:ascii="Arial" w:hAnsi="Arial"/>
                <w:b/>
                <w:noProof/>
                <w:sz w:val="24"/>
                <w:szCs w:val="24"/>
              </w:rPr>
              <w:t>Accessible ballot boxes</w:t>
            </w:r>
            <w:r w:rsidR="00EE2BB3">
              <w:rPr>
                <w:rStyle w:val="FootnoteReference"/>
                <w:b/>
                <w:noProof/>
              </w:rPr>
              <w:t>(</w:t>
            </w:r>
            <w:r w:rsidR="00EE2BB3" w:rsidRPr="00D56964">
              <w:rPr>
                <w:rStyle w:val="FootnoteReference"/>
                <w:b/>
                <w:noProof/>
              </w:rPr>
              <w:footnoteReference w:id="122"/>
            </w:r>
            <w:r w:rsidR="00EE2BB3">
              <w:rPr>
                <w:rStyle w:val="FootnoteReference"/>
                <w:b/>
                <w:noProof/>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szCs w:val="24"/>
              </w:rPr>
            </w:pPr>
            <w:r w:rsidRPr="00D56964">
              <w:rPr>
                <w:rFonts w:ascii="Arial" w:hAnsi="Arial"/>
                <w:noProof/>
                <w:sz w:val="24"/>
                <w:szCs w:val="24"/>
              </w:rPr>
              <w:t>A</w:t>
            </w:r>
            <w:r w:rsidR="00ED533D" w:rsidRPr="00D56964">
              <w:rPr>
                <w:rFonts w:ascii="Arial" w:hAnsi="Arial"/>
                <w:noProof/>
                <w:sz w:val="24"/>
                <w:szCs w:val="24"/>
              </w:rPr>
              <w:t>ustria</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szCs w:val="24"/>
              </w:rPr>
            </w:pPr>
            <w:r w:rsidRPr="00D56964">
              <w:rPr>
                <w:rFonts w:ascii="Arial" w:hAnsi="Arial"/>
                <w:noProof/>
                <w:sz w:val="24"/>
                <w:szCs w:val="24"/>
              </w:rPr>
              <w:t>B</w:t>
            </w:r>
            <w:r w:rsidR="00ED533D" w:rsidRPr="00D56964">
              <w:rPr>
                <w:rFonts w:ascii="Arial" w:hAnsi="Arial"/>
                <w:noProof/>
                <w:sz w:val="24"/>
                <w:szCs w:val="24"/>
              </w:rPr>
              <w:t>elgium</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r w:rsidR="00B83655" w:rsidRPr="00D56964">
              <w:rPr>
                <w:rFonts w:ascii="Arial" w:hAnsi="Arial"/>
                <w:noProof/>
                <w:sz w:val="24"/>
                <w:szCs w:val="24"/>
              </w:rPr>
              <w:t xml:space="preserve">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szCs w:val="24"/>
              </w:rPr>
            </w:pPr>
            <w:r w:rsidRPr="00D56964">
              <w:rPr>
                <w:rFonts w:ascii="Arial" w:hAnsi="Arial"/>
                <w:noProof/>
                <w:sz w:val="24"/>
                <w:szCs w:val="24"/>
              </w:rPr>
              <w:t>B</w:t>
            </w:r>
            <w:r w:rsidR="00ED533D" w:rsidRPr="00D56964">
              <w:rPr>
                <w:rFonts w:ascii="Arial" w:hAnsi="Arial"/>
                <w:noProof/>
                <w:sz w:val="24"/>
                <w:szCs w:val="24"/>
              </w:rPr>
              <w:t>ulgaria</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szCs w:val="24"/>
              </w:rPr>
            </w:pPr>
            <w:r w:rsidRPr="00D56964">
              <w:rPr>
                <w:rFonts w:ascii="Arial" w:hAnsi="Arial"/>
                <w:noProof/>
                <w:sz w:val="24"/>
                <w:szCs w:val="24"/>
              </w:rPr>
              <w:t>C</w:t>
            </w:r>
            <w:r w:rsidR="00ED533D" w:rsidRPr="00D56964">
              <w:rPr>
                <w:rFonts w:ascii="Arial" w:hAnsi="Arial"/>
                <w:noProof/>
                <w:sz w:val="24"/>
                <w:szCs w:val="24"/>
              </w:rPr>
              <w:t>yprus</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szCs w:val="24"/>
              </w:rPr>
            </w:pPr>
            <w:r w:rsidRPr="00D56964">
              <w:rPr>
                <w:rFonts w:ascii="Arial" w:hAnsi="Arial"/>
                <w:noProof/>
                <w:sz w:val="24"/>
                <w:szCs w:val="24"/>
              </w:rPr>
              <w:t>Czechia</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szCs w:val="24"/>
              </w:rPr>
            </w:pPr>
            <w:r w:rsidRPr="00D56964">
              <w:rPr>
                <w:rFonts w:ascii="Arial" w:hAnsi="Arial"/>
                <w:noProof/>
                <w:sz w:val="24"/>
                <w:szCs w:val="24"/>
              </w:rPr>
              <w:t>Germany</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szCs w:val="24"/>
              </w:rPr>
            </w:pPr>
            <w:r w:rsidRPr="00D56964">
              <w:rPr>
                <w:rFonts w:ascii="Arial" w:hAnsi="Arial"/>
                <w:noProof/>
                <w:sz w:val="24"/>
                <w:szCs w:val="24"/>
              </w:rPr>
              <w:t>Denmark</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szCs w:val="24"/>
              </w:rPr>
            </w:pPr>
            <w:r w:rsidRPr="00D56964">
              <w:rPr>
                <w:rFonts w:ascii="Arial" w:hAnsi="Arial"/>
                <w:noProof/>
                <w:sz w:val="24"/>
                <w:szCs w:val="24"/>
              </w:rPr>
              <w:t>Estonia</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szCs w:val="24"/>
              </w:rPr>
            </w:pPr>
            <w:r w:rsidRPr="00D56964">
              <w:rPr>
                <w:rFonts w:ascii="Arial" w:hAnsi="Arial"/>
                <w:noProof/>
                <w:sz w:val="24"/>
                <w:szCs w:val="24"/>
              </w:rPr>
              <w:t>Greece</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szCs w:val="24"/>
              </w:rPr>
            </w:pPr>
            <w:bookmarkStart w:id="105" w:name="_Hlk152587548"/>
            <w:r w:rsidRPr="00D56964">
              <w:rPr>
                <w:rFonts w:ascii="Arial" w:hAnsi="Arial"/>
                <w:noProof/>
                <w:sz w:val="24"/>
                <w:szCs w:val="24"/>
              </w:rPr>
              <w:t>Spain</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r>
      <w:bookmarkEnd w:id="105"/>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szCs w:val="24"/>
              </w:rPr>
            </w:pPr>
            <w:r w:rsidRPr="00D56964">
              <w:rPr>
                <w:rFonts w:ascii="Arial" w:hAnsi="Arial"/>
                <w:noProof/>
                <w:sz w:val="24"/>
                <w:szCs w:val="24"/>
              </w:rPr>
              <w:t>Finland</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szCs w:val="24"/>
              </w:rPr>
            </w:pPr>
            <w:r w:rsidRPr="00D56964">
              <w:rPr>
                <w:rFonts w:ascii="Arial" w:hAnsi="Arial"/>
                <w:noProof/>
                <w:sz w:val="24"/>
                <w:szCs w:val="24"/>
              </w:rPr>
              <w:t>France</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szCs w:val="24"/>
              </w:rPr>
            </w:pPr>
            <w:r w:rsidRPr="00D56964">
              <w:rPr>
                <w:rFonts w:ascii="Arial" w:hAnsi="Arial"/>
                <w:noProof/>
                <w:sz w:val="24"/>
                <w:szCs w:val="24"/>
              </w:rPr>
              <w:t>Croatia</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szCs w:val="24"/>
              </w:rPr>
            </w:pPr>
            <w:r w:rsidRPr="00D56964">
              <w:rPr>
                <w:rFonts w:ascii="Arial" w:hAnsi="Arial"/>
                <w:noProof/>
                <w:sz w:val="24"/>
                <w:szCs w:val="24"/>
              </w:rPr>
              <w:t>Hungary</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szCs w:val="24"/>
              </w:rPr>
            </w:pPr>
            <w:r w:rsidRPr="00D56964">
              <w:rPr>
                <w:rFonts w:ascii="Arial" w:hAnsi="Arial"/>
                <w:noProof/>
                <w:sz w:val="24"/>
                <w:szCs w:val="24"/>
              </w:rPr>
              <w:t>Ireland</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szCs w:val="24"/>
              </w:rPr>
            </w:pPr>
            <w:r w:rsidRPr="00D56964">
              <w:rPr>
                <w:rFonts w:ascii="Arial" w:hAnsi="Arial"/>
                <w:noProof/>
                <w:sz w:val="24"/>
                <w:szCs w:val="24"/>
              </w:rPr>
              <w:t>Italy</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szCs w:val="24"/>
              </w:rPr>
            </w:pPr>
            <w:r w:rsidRPr="00D56964">
              <w:rPr>
                <w:rFonts w:ascii="Arial" w:hAnsi="Arial"/>
                <w:noProof/>
                <w:sz w:val="24"/>
                <w:szCs w:val="24"/>
              </w:rPr>
              <w:t>Yes</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szCs w:val="24"/>
              </w:rPr>
            </w:pPr>
            <w:r w:rsidRPr="00D56964">
              <w:rPr>
                <w:rFonts w:ascii="Arial" w:hAnsi="Arial"/>
                <w:noProof/>
                <w:sz w:val="24"/>
                <w:szCs w:val="24"/>
              </w:rPr>
              <w:t>Lithuania</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szCs w:val="24"/>
              </w:rPr>
            </w:pPr>
            <w:r w:rsidRPr="00D56964">
              <w:rPr>
                <w:rFonts w:ascii="Arial" w:hAnsi="Arial"/>
                <w:noProof/>
                <w:sz w:val="24"/>
                <w:szCs w:val="24"/>
              </w:rPr>
              <w:t>Luxembourg</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szCs w:val="24"/>
              </w:rPr>
            </w:pPr>
            <w:r w:rsidRPr="00D56964">
              <w:rPr>
                <w:rFonts w:ascii="Arial" w:hAnsi="Arial"/>
                <w:noProof/>
                <w:sz w:val="24"/>
                <w:szCs w:val="24"/>
              </w:rPr>
              <w:t>Latvia</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szCs w:val="24"/>
              </w:rPr>
            </w:pPr>
            <w:r w:rsidRPr="00D56964">
              <w:rPr>
                <w:rFonts w:ascii="Arial" w:hAnsi="Arial"/>
                <w:noProof/>
                <w:sz w:val="24"/>
                <w:szCs w:val="24"/>
              </w:rPr>
              <w:t>Malta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szCs w:val="24"/>
              </w:rPr>
            </w:pPr>
            <w:r>
              <w:rPr>
                <w:rFonts w:ascii="Arial" w:hAnsi="Arial"/>
                <w:noProof/>
                <w:sz w:val="24"/>
                <w:szCs w:val="24"/>
              </w:rPr>
              <w:t xml:space="preserve">The </w:t>
            </w:r>
            <w:r w:rsidR="00C93552" w:rsidRPr="00D56964">
              <w:rPr>
                <w:rFonts w:ascii="Arial" w:hAnsi="Arial"/>
                <w:noProof/>
                <w:sz w:val="24"/>
                <w:szCs w:val="24"/>
              </w:rPr>
              <w:t>Netherlands</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szCs w:val="24"/>
              </w:rPr>
            </w:pPr>
            <w:r w:rsidRPr="00D56964">
              <w:rPr>
                <w:rFonts w:ascii="Arial" w:hAnsi="Arial"/>
                <w:noProof/>
                <w:sz w:val="24"/>
                <w:szCs w:val="24"/>
              </w:rPr>
              <w:t>Poland</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szCs w:val="24"/>
              </w:rPr>
            </w:pPr>
            <w:r w:rsidRPr="00D56964">
              <w:rPr>
                <w:rFonts w:ascii="Arial" w:hAnsi="Arial"/>
                <w:noProof/>
                <w:sz w:val="24"/>
                <w:szCs w:val="24"/>
              </w:rPr>
              <w:t>Portugal</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szCs w:val="24"/>
              </w:rPr>
            </w:pPr>
            <w:r w:rsidRPr="00D56964">
              <w:rPr>
                <w:rFonts w:ascii="Arial" w:hAnsi="Arial"/>
                <w:noProof/>
                <w:sz w:val="24"/>
                <w:szCs w:val="24"/>
              </w:rPr>
              <w:t>Romania</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szCs w:val="24"/>
              </w:rPr>
            </w:pPr>
            <w:r w:rsidRPr="00D56964">
              <w:rPr>
                <w:rFonts w:ascii="Arial" w:hAnsi="Arial"/>
                <w:noProof/>
                <w:sz w:val="24"/>
                <w:szCs w:val="24"/>
              </w:rPr>
              <w:t>Sweden</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87" w:type="pct"/>
            <w:shd w:val="clear" w:color="auto" w:fill="E2EFD9" w:themeFill="accent6" w:themeFillTint="33"/>
          </w:tcPr>
          <w:p w14:paraId="0ED13AB4" w14:textId="04285275"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r>
              <w:rPr>
                <w:rStyle w:val="FootnoteReference"/>
                <w:noProof/>
              </w:rPr>
              <w:t>(</w:t>
            </w:r>
            <w:r w:rsidRPr="00D56964">
              <w:rPr>
                <w:rStyle w:val="FootnoteReference"/>
                <w:noProof/>
              </w:rPr>
              <w:footnoteReference w:id="123"/>
            </w:r>
            <w:r>
              <w:rPr>
                <w:rStyle w:val="FootnoteReference"/>
                <w:noProof/>
              </w:rPr>
              <w:t>)</w:t>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60" w:type="pct"/>
            <w:shd w:val="clear" w:color="auto" w:fill="E2EFD9" w:themeFill="accent6" w:themeFillTint="33"/>
          </w:tcPr>
          <w:p w14:paraId="77F488F2" w14:textId="53EDD9F5"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r>
              <w:rPr>
                <w:rStyle w:val="FootnoteReference"/>
                <w:noProof/>
              </w:rPr>
              <w:t>(</w:t>
            </w:r>
            <w:r w:rsidRPr="00D56964">
              <w:rPr>
                <w:rStyle w:val="FootnoteReference"/>
                <w:noProof/>
              </w:rPr>
              <w:footnoteReference w:id="124"/>
            </w:r>
            <w:r>
              <w:rPr>
                <w:rStyle w:val="FootnoteReference"/>
                <w:noProof/>
              </w:rPr>
              <w:t>)</w:t>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szCs w:val="24"/>
              </w:rPr>
            </w:pPr>
            <w:r w:rsidRPr="00D56964">
              <w:rPr>
                <w:rFonts w:ascii="Arial" w:hAnsi="Arial"/>
                <w:noProof/>
                <w:sz w:val="24"/>
                <w:szCs w:val="24"/>
              </w:rPr>
              <w:t>Slovenia</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szCs w:val="24"/>
              </w:rPr>
            </w:pPr>
            <w:r w:rsidRPr="00D56964">
              <w:rPr>
                <w:rFonts w:ascii="Arial" w:hAnsi="Arial"/>
                <w:noProof/>
                <w:sz w:val="24"/>
                <w:szCs w:val="24"/>
              </w:rPr>
              <w:t>Slovakia</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szCs w:val="24"/>
              </w:rPr>
            </w:pPr>
            <w:r w:rsidRPr="00D56964">
              <w:rPr>
                <w:rFonts w:ascii="Arial" w:hAnsi="Arial"/>
                <w:noProof/>
                <w:sz w:val="24"/>
                <w:szCs w:val="24"/>
              </w:rPr>
              <w:t>No</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szCs w:val="24"/>
              </w:rPr>
            </w:pPr>
            <w:r w:rsidRPr="00D56964">
              <w:rPr>
                <w:rFonts w:ascii="Arial" w:hAnsi="Arial"/>
                <w:noProof/>
                <w:sz w:val="24"/>
                <w:szCs w:val="24"/>
              </w:rPr>
              <w:t>No</w:t>
            </w:r>
            <w:r w:rsidRPr="00D56964" w:rsidDel="00690CA9">
              <w:rPr>
                <w:rFonts w:ascii="Arial" w:hAnsi="Arial"/>
                <w:noProof/>
                <w:sz w:val="24"/>
                <w:szCs w:val="24"/>
              </w:rPr>
              <w:t xml:space="preserve">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szCs w:val="24"/>
              </w:rPr>
            </w:pPr>
            <w:r w:rsidRPr="00D56964">
              <w:rPr>
                <w:rFonts w:ascii="Arial" w:hAnsi="Arial"/>
                <w:noProof/>
                <w:sz w:val="24"/>
                <w:szCs w:val="24"/>
              </w:rPr>
              <w:t>Yes</w:t>
            </w:r>
          </w:p>
        </w:tc>
      </w:tr>
    </w:tbl>
    <w:p w14:paraId="733EE204" w14:textId="5702A9E9" w:rsidR="00B83655" w:rsidRPr="00B42AEB" w:rsidRDefault="00B83655" w:rsidP="00ED533D">
      <w:pPr>
        <w:pStyle w:val="Heading1"/>
        <w:spacing w:before="360" w:after="240" w:line="288" w:lineRule="auto"/>
        <w:rPr>
          <w:noProof/>
        </w:rPr>
      </w:pPr>
      <w:bookmarkStart w:id="106" w:name="_Toc148718613"/>
      <w:bookmarkStart w:id="107" w:name="_Toc152322765"/>
      <w:r w:rsidRPr="00B42AEB">
        <w:rPr>
          <w:noProof/>
        </w:rPr>
        <w:t xml:space="preserve">Annex 11 - Complementary voting options available for </w:t>
      </w:r>
      <w:r w:rsidR="004E4D77" w:rsidRPr="00B42AEB">
        <w:rPr>
          <w:noProof/>
        </w:rPr>
        <w:t>persons</w:t>
      </w:r>
      <w:r w:rsidRPr="00B42AEB">
        <w:rPr>
          <w:noProof/>
        </w:rPr>
        <w:t xml:space="preserve"> with disabilities in EU Member States</w:t>
      </w:r>
      <w:r w:rsidR="00EE2BB3">
        <w:rPr>
          <w:rStyle w:val="FootnoteReference"/>
          <w:noProof/>
        </w:rPr>
        <w:t>(</w:t>
      </w:r>
      <w:r w:rsidR="00EE2BB3" w:rsidRPr="00B42AEB">
        <w:rPr>
          <w:rStyle w:val="FootnoteReference"/>
          <w:noProof/>
        </w:rPr>
        <w:footnoteReference w:id="125"/>
      </w:r>
      <w:r w:rsidR="00EE2BB3">
        <w:rPr>
          <w:rStyle w:val="FootnoteReference"/>
          <w:noProof/>
        </w:rPr>
        <w:t>)</w:t>
      </w:r>
      <w:bookmarkEnd w:id="106"/>
      <w:bookmarkEnd w:id="107"/>
    </w:p>
    <w:tbl>
      <w:tblPr>
        <w:tblStyle w:val="TableGrid"/>
        <w:tblW w:w="5000" w:type="pct"/>
        <w:tblCellMar>
          <w:top w:w="113" w:type="dxa"/>
          <w:bottom w:w="113" w:type="dxa"/>
        </w:tblCellMar>
        <w:tblLook w:val="04A0" w:firstRow="1" w:lastRow="0" w:firstColumn="1" w:lastColumn="0" w:noHBand="0" w:noVBand="1"/>
      </w:tblPr>
      <w:tblGrid>
        <w:gridCol w:w="1551"/>
        <w:gridCol w:w="1128"/>
        <w:gridCol w:w="842"/>
        <w:gridCol w:w="842"/>
        <w:gridCol w:w="842"/>
        <w:gridCol w:w="1004"/>
        <w:gridCol w:w="1004"/>
        <w:gridCol w:w="843"/>
        <w:gridCol w:w="1004"/>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bCs/>
                <w:noProof/>
                <w:sz w:val="24"/>
                <w:szCs w:val="24"/>
              </w:rPr>
            </w:pPr>
            <w:r w:rsidRPr="00ED533D">
              <w:rPr>
                <w:rFonts w:ascii="Arial" w:hAnsi="Arial"/>
                <w:b/>
                <w:bCs/>
                <w:noProof/>
                <w:sz w:val="24"/>
                <w:szCs w:val="24"/>
              </w:rPr>
              <w:t>Country</w:t>
            </w:r>
          </w:p>
        </w:tc>
        <w:tc>
          <w:tcPr>
            <w:tcW w:w="623" w:type="pct"/>
            <w:shd w:val="clear" w:color="auto" w:fill="D9D9D9" w:themeFill="background1" w:themeFillShade="D9"/>
            <w:textDirection w:val="btLr"/>
            <w:vAlign w:val="center"/>
          </w:tcPr>
          <w:p w14:paraId="7E2FFCB4" w14:textId="70FD051F" w:rsidR="00B83655" w:rsidRPr="00ED533D" w:rsidRDefault="00B83655" w:rsidP="00ED533D">
            <w:pPr>
              <w:pStyle w:val="Table"/>
              <w:jc w:val="left"/>
              <w:rPr>
                <w:rFonts w:ascii="Arial" w:hAnsi="Arial"/>
                <w:b/>
                <w:bCs/>
                <w:noProof/>
                <w:sz w:val="24"/>
                <w:szCs w:val="24"/>
              </w:rPr>
            </w:pPr>
            <w:r w:rsidRPr="00ED533D">
              <w:rPr>
                <w:rFonts w:ascii="Arial" w:hAnsi="Arial"/>
                <w:b/>
                <w:bCs/>
                <w:noProof/>
                <w:sz w:val="24"/>
                <w:szCs w:val="24"/>
              </w:rPr>
              <w:t>Mobile voting</w:t>
            </w:r>
            <w:r w:rsidR="00EE2BB3">
              <w:rPr>
                <w:rStyle w:val="FootnoteReference"/>
                <w:b/>
                <w:bCs/>
                <w:noProof/>
              </w:rPr>
              <w:t>(</w:t>
            </w:r>
            <w:r w:rsidR="00EE2BB3" w:rsidRPr="00ED533D">
              <w:rPr>
                <w:rStyle w:val="FootnoteReference"/>
                <w:b/>
                <w:bCs/>
                <w:noProof/>
              </w:rPr>
              <w:footnoteReference w:id="126"/>
            </w:r>
            <w:r w:rsidR="00EE2BB3">
              <w:rPr>
                <w:rStyle w:val="FootnoteReference"/>
                <w:b/>
                <w:bCs/>
                <w:noProof/>
              </w:rPr>
              <w:t>)</w:t>
            </w:r>
          </w:p>
        </w:tc>
        <w:tc>
          <w:tcPr>
            <w:tcW w:w="465" w:type="pct"/>
            <w:shd w:val="clear" w:color="auto" w:fill="D9D9D9" w:themeFill="background1" w:themeFillShade="D9"/>
            <w:textDirection w:val="btLr"/>
            <w:vAlign w:val="center"/>
          </w:tcPr>
          <w:p w14:paraId="11FE884B" w14:textId="765199BF" w:rsidR="00B83655" w:rsidRPr="00ED533D" w:rsidRDefault="00B83655" w:rsidP="00ED533D">
            <w:pPr>
              <w:pStyle w:val="Table"/>
              <w:jc w:val="left"/>
              <w:rPr>
                <w:rFonts w:ascii="Arial" w:hAnsi="Arial"/>
                <w:b/>
                <w:bCs/>
                <w:noProof/>
                <w:sz w:val="24"/>
                <w:szCs w:val="24"/>
              </w:rPr>
            </w:pPr>
            <w:r w:rsidRPr="00ED533D">
              <w:rPr>
                <w:rFonts w:ascii="Arial" w:hAnsi="Arial"/>
                <w:b/>
                <w:bCs/>
                <w:noProof/>
                <w:sz w:val="24"/>
                <w:szCs w:val="24"/>
              </w:rPr>
              <w:t>Curb-side voting</w:t>
            </w:r>
            <w:r w:rsidR="00EE2BB3">
              <w:rPr>
                <w:rStyle w:val="FootnoteReference"/>
                <w:b/>
                <w:bCs/>
                <w:noProof/>
              </w:rPr>
              <w:t>(</w:t>
            </w:r>
            <w:r w:rsidR="00EE2BB3" w:rsidRPr="00ED533D">
              <w:rPr>
                <w:rStyle w:val="FootnoteReference"/>
                <w:b/>
                <w:bCs/>
                <w:noProof/>
              </w:rPr>
              <w:footnoteReference w:id="127"/>
            </w:r>
            <w:r w:rsidR="00EE2BB3">
              <w:rPr>
                <w:rStyle w:val="FootnoteReference"/>
                <w:b/>
                <w:bCs/>
                <w:noProof/>
              </w:rPr>
              <w:t>)</w:t>
            </w:r>
          </w:p>
        </w:tc>
        <w:tc>
          <w:tcPr>
            <w:tcW w:w="465" w:type="pct"/>
            <w:shd w:val="clear" w:color="auto" w:fill="D9D9D9" w:themeFill="background1" w:themeFillShade="D9"/>
            <w:textDirection w:val="btLr"/>
            <w:vAlign w:val="center"/>
          </w:tcPr>
          <w:p w14:paraId="6CBF654F" w14:textId="52D6D4D1" w:rsidR="00B83655" w:rsidRPr="00ED533D" w:rsidRDefault="00B83655" w:rsidP="00ED533D">
            <w:pPr>
              <w:pStyle w:val="Table"/>
              <w:jc w:val="left"/>
              <w:rPr>
                <w:rFonts w:ascii="Arial" w:hAnsi="Arial"/>
                <w:b/>
                <w:bCs/>
                <w:noProof/>
                <w:sz w:val="24"/>
                <w:szCs w:val="24"/>
              </w:rPr>
            </w:pPr>
            <w:r w:rsidRPr="00ED533D">
              <w:rPr>
                <w:rFonts w:ascii="Arial" w:hAnsi="Arial"/>
                <w:b/>
                <w:bCs/>
                <w:noProof/>
                <w:sz w:val="24"/>
                <w:szCs w:val="24"/>
              </w:rPr>
              <w:t>Choosing polling stations</w:t>
            </w:r>
            <w:r w:rsidR="00EE2BB3">
              <w:rPr>
                <w:rStyle w:val="FootnoteReference"/>
                <w:b/>
                <w:bCs/>
                <w:noProof/>
              </w:rPr>
              <w:t>(</w:t>
            </w:r>
            <w:r w:rsidR="00EE2BB3" w:rsidRPr="00ED533D">
              <w:rPr>
                <w:rStyle w:val="FootnoteReference"/>
                <w:b/>
                <w:bCs/>
                <w:noProof/>
              </w:rPr>
              <w:footnoteReference w:id="128"/>
            </w:r>
            <w:r w:rsidR="00EE2BB3">
              <w:rPr>
                <w:rStyle w:val="FootnoteReference"/>
                <w:b/>
                <w:bCs/>
                <w:noProof/>
              </w:rPr>
              <w:t>)</w:t>
            </w:r>
          </w:p>
        </w:tc>
        <w:tc>
          <w:tcPr>
            <w:tcW w:w="465" w:type="pct"/>
            <w:shd w:val="clear" w:color="auto" w:fill="D9D9D9" w:themeFill="background1" w:themeFillShade="D9"/>
            <w:textDirection w:val="btLr"/>
            <w:vAlign w:val="center"/>
          </w:tcPr>
          <w:p w14:paraId="059E6D28" w14:textId="6C9E90F7" w:rsidR="00B83655" w:rsidRPr="00ED533D" w:rsidRDefault="00B83655" w:rsidP="00ED533D">
            <w:pPr>
              <w:pStyle w:val="Table"/>
              <w:jc w:val="left"/>
              <w:rPr>
                <w:rFonts w:ascii="Arial" w:hAnsi="Arial"/>
                <w:b/>
                <w:bCs/>
                <w:noProof/>
                <w:sz w:val="24"/>
                <w:szCs w:val="24"/>
              </w:rPr>
            </w:pPr>
            <w:r w:rsidRPr="00ED533D">
              <w:rPr>
                <w:rFonts w:ascii="Arial" w:hAnsi="Arial"/>
                <w:b/>
                <w:bCs/>
                <w:noProof/>
                <w:sz w:val="24"/>
                <w:szCs w:val="24"/>
              </w:rPr>
              <w:t>Advance voting</w:t>
            </w:r>
            <w:r w:rsidR="00EE2BB3">
              <w:rPr>
                <w:rStyle w:val="FootnoteReference"/>
                <w:b/>
                <w:bCs/>
                <w:noProof/>
              </w:rPr>
              <w:t>(</w:t>
            </w:r>
            <w:r w:rsidR="00EE2BB3" w:rsidRPr="00ED533D">
              <w:rPr>
                <w:rStyle w:val="FootnoteReference"/>
                <w:b/>
                <w:bCs/>
                <w:noProof/>
              </w:rPr>
              <w:footnoteReference w:id="129"/>
            </w:r>
            <w:r w:rsidR="00EE2BB3">
              <w:rPr>
                <w:rStyle w:val="FootnoteReference"/>
                <w:b/>
                <w:bCs/>
                <w:noProof/>
              </w:rPr>
              <w:t>)</w:t>
            </w:r>
          </w:p>
        </w:tc>
        <w:tc>
          <w:tcPr>
            <w:tcW w:w="554" w:type="pct"/>
            <w:shd w:val="clear" w:color="auto" w:fill="D9D9D9" w:themeFill="background1" w:themeFillShade="D9"/>
            <w:textDirection w:val="btLr"/>
            <w:vAlign w:val="center"/>
          </w:tcPr>
          <w:p w14:paraId="29CE48E9" w14:textId="0A962F16" w:rsidR="00B83655" w:rsidRPr="00ED533D" w:rsidRDefault="00B83655" w:rsidP="00ED533D">
            <w:pPr>
              <w:pStyle w:val="Table"/>
              <w:jc w:val="left"/>
              <w:rPr>
                <w:rFonts w:ascii="Arial" w:hAnsi="Arial"/>
                <w:b/>
                <w:bCs/>
                <w:noProof/>
                <w:sz w:val="24"/>
                <w:szCs w:val="24"/>
              </w:rPr>
            </w:pPr>
            <w:r w:rsidRPr="00ED533D">
              <w:rPr>
                <w:rFonts w:ascii="Arial" w:hAnsi="Arial"/>
                <w:b/>
                <w:bCs/>
                <w:noProof/>
                <w:sz w:val="24"/>
                <w:szCs w:val="24"/>
              </w:rPr>
              <w:t>Postal voting</w:t>
            </w:r>
            <w:r w:rsidR="00EE2BB3">
              <w:rPr>
                <w:rStyle w:val="FootnoteReference"/>
                <w:b/>
                <w:bCs/>
                <w:noProof/>
              </w:rPr>
              <w:t>(</w:t>
            </w:r>
            <w:r w:rsidR="00EE2BB3" w:rsidRPr="00ED533D">
              <w:rPr>
                <w:rStyle w:val="FootnoteReference"/>
                <w:b/>
                <w:bCs/>
                <w:noProof/>
              </w:rPr>
              <w:footnoteReference w:id="130"/>
            </w:r>
            <w:r w:rsidR="00EE2BB3">
              <w:rPr>
                <w:rStyle w:val="FootnoteReference"/>
                <w:b/>
                <w:bCs/>
                <w:noProof/>
              </w:rPr>
              <w:t>)</w:t>
            </w:r>
          </w:p>
        </w:tc>
        <w:tc>
          <w:tcPr>
            <w:tcW w:w="554" w:type="pct"/>
            <w:shd w:val="clear" w:color="auto" w:fill="D9D9D9" w:themeFill="background1" w:themeFillShade="D9"/>
            <w:textDirection w:val="btLr"/>
            <w:vAlign w:val="center"/>
          </w:tcPr>
          <w:p w14:paraId="69CFE104" w14:textId="22AA1554" w:rsidR="00B83655" w:rsidRPr="00ED533D" w:rsidRDefault="00B83655" w:rsidP="00ED533D">
            <w:pPr>
              <w:pStyle w:val="Table"/>
              <w:jc w:val="left"/>
              <w:rPr>
                <w:rFonts w:ascii="Arial" w:hAnsi="Arial"/>
                <w:b/>
                <w:bCs/>
                <w:noProof/>
                <w:sz w:val="24"/>
                <w:szCs w:val="24"/>
              </w:rPr>
            </w:pPr>
            <w:r w:rsidRPr="00ED533D">
              <w:rPr>
                <w:rFonts w:ascii="Arial" w:hAnsi="Arial"/>
                <w:b/>
                <w:bCs/>
                <w:noProof/>
                <w:sz w:val="24"/>
                <w:szCs w:val="24"/>
              </w:rPr>
              <w:t>Assisted voting</w:t>
            </w:r>
            <w:r w:rsidR="00EE2BB3">
              <w:rPr>
                <w:rStyle w:val="FootnoteReference"/>
                <w:b/>
                <w:bCs/>
                <w:noProof/>
              </w:rPr>
              <w:t>(</w:t>
            </w:r>
            <w:r w:rsidR="00EE2BB3" w:rsidRPr="00ED533D">
              <w:rPr>
                <w:rStyle w:val="FootnoteReference"/>
                <w:b/>
                <w:bCs/>
                <w:noProof/>
              </w:rPr>
              <w:footnoteReference w:id="131"/>
            </w:r>
            <w:r w:rsidR="00EE2BB3">
              <w:rPr>
                <w:rStyle w:val="FootnoteReference"/>
                <w:b/>
                <w:bCs/>
                <w:noProof/>
              </w:rPr>
              <w:t>)</w:t>
            </w:r>
          </w:p>
        </w:tc>
        <w:tc>
          <w:tcPr>
            <w:tcW w:w="465" w:type="pct"/>
            <w:shd w:val="clear" w:color="auto" w:fill="D9D9D9" w:themeFill="background1" w:themeFillShade="D9"/>
            <w:textDirection w:val="btLr"/>
            <w:vAlign w:val="center"/>
          </w:tcPr>
          <w:p w14:paraId="66F85681" w14:textId="5B6EF822" w:rsidR="00B83655" w:rsidRPr="00ED533D" w:rsidRDefault="00B83655" w:rsidP="00ED533D">
            <w:pPr>
              <w:pStyle w:val="Table"/>
              <w:jc w:val="left"/>
              <w:rPr>
                <w:rFonts w:ascii="Arial" w:hAnsi="Arial"/>
                <w:b/>
                <w:bCs/>
                <w:noProof/>
                <w:sz w:val="24"/>
                <w:szCs w:val="24"/>
              </w:rPr>
            </w:pPr>
            <w:r w:rsidRPr="00ED533D">
              <w:rPr>
                <w:rFonts w:ascii="Arial" w:hAnsi="Arial"/>
                <w:b/>
                <w:bCs/>
                <w:noProof/>
                <w:sz w:val="24"/>
                <w:szCs w:val="24"/>
              </w:rPr>
              <w:t>Proxy voting</w:t>
            </w:r>
            <w:r w:rsidR="00EE2BB3">
              <w:rPr>
                <w:rStyle w:val="FootnoteReference"/>
                <w:b/>
                <w:bCs/>
                <w:noProof/>
              </w:rPr>
              <w:t>(</w:t>
            </w:r>
            <w:r w:rsidR="00EE2BB3" w:rsidRPr="00ED533D">
              <w:rPr>
                <w:rStyle w:val="FootnoteReference"/>
                <w:b/>
                <w:bCs/>
                <w:noProof/>
              </w:rPr>
              <w:footnoteReference w:id="132"/>
            </w:r>
            <w:r w:rsidR="00EE2BB3">
              <w:rPr>
                <w:rStyle w:val="FootnoteReference"/>
                <w:b/>
                <w:bCs/>
                <w:noProof/>
              </w:rPr>
              <w:t>)</w:t>
            </w:r>
          </w:p>
        </w:tc>
        <w:tc>
          <w:tcPr>
            <w:tcW w:w="554" w:type="pct"/>
            <w:shd w:val="clear" w:color="auto" w:fill="D9D9D9" w:themeFill="background1" w:themeFillShade="D9"/>
            <w:textDirection w:val="btLr"/>
            <w:vAlign w:val="center"/>
          </w:tcPr>
          <w:p w14:paraId="601B7CF6" w14:textId="26A23210" w:rsidR="00B83655" w:rsidRPr="00ED533D" w:rsidRDefault="00B83655" w:rsidP="00ED533D">
            <w:pPr>
              <w:pStyle w:val="Table"/>
              <w:jc w:val="left"/>
              <w:rPr>
                <w:rFonts w:ascii="Arial" w:hAnsi="Arial"/>
                <w:b/>
                <w:bCs/>
                <w:noProof/>
                <w:sz w:val="24"/>
                <w:szCs w:val="24"/>
              </w:rPr>
            </w:pPr>
            <w:r w:rsidRPr="00ED533D">
              <w:rPr>
                <w:rFonts w:ascii="Arial" w:hAnsi="Arial"/>
                <w:b/>
                <w:bCs/>
                <w:noProof/>
                <w:sz w:val="24"/>
                <w:szCs w:val="24"/>
              </w:rPr>
              <w:t>Internet voting</w:t>
            </w:r>
            <w:r w:rsidR="00EE2BB3">
              <w:rPr>
                <w:rStyle w:val="FootnoteReference"/>
                <w:b/>
                <w:bCs/>
                <w:noProof/>
              </w:rPr>
              <w:t>(</w:t>
            </w:r>
            <w:r w:rsidR="00EE2BB3" w:rsidRPr="00ED533D">
              <w:rPr>
                <w:rStyle w:val="FootnoteReference"/>
                <w:b/>
                <w:bCs/>
                <w:noProof/>
              </w:rPr>
              <w:footnoteReference w:id="133"/>
            </w:r>
            <w:r w:rsidR="00EE2BB3">
              <w:rPr>
                <w:rStyle w:val="FootnoteReference"/>
                <w:b/>
                <w:bCs/>
                <w:noProof/>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szCs w:val="24"/>
              </w:rPr>
            </w:pPr>
            <w:r w:rsidRPr="00D56964">
              <w:rPr>
                <w:rFonts w:ascii="Arial" w:hAnsi="Arial"/>
                <w:noProof/>
                <w:sz w:val="24"/>
                <w:szCs w:val="24"/>
              </w:rPr>
              <w:t>A</w:t>
            </w:r>
            <w:r w:rsidR="00ED533D" w:rsidRPr="00D56964">
              <w:rPr>
                <w:rFonts w:ascii="Arial" w:hAnsi="Arial"/>
                <w:noProof/>
                <w:sz w:val="24"/>
                <w:szCs w:val="24"/>
              </w:rPr>
              <w:t>ustria</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szCs w:val="24"/>
              </w:rPr>
            </w:pPr>
            <w:r w:rsidRPr="00D56964">
              <w:rPr>
                <w:rFonts w:ascii="Arial" w:hAnsi="Arial"/>
                <w:noProof/>
                <w:sz w:val="24"/>
                <w:szCs w:val="24"/>
              </w:rPr>
              <w:t>B</w:t>
            </w:r>
            <w:r w:rsidR="00ED533D" w:rsidRPr="00D56964">
              <w:rPr>
                <w:rFonts w:ascii="Arial" w:hAnsi="Arial"/>
                <w:noProof/>
                <w:sz w:val="24"/>
                <w:szCs w:val="24"/>
              </w:rPr>
              <w:t>elgium</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72904005" w14:textId="1B65E51B"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r w:rsidR="00EE2BB3">
              <w:rPr>
                <w:rStyle w:val="FootnoteReference"/>
                <w:noProof/>
              </w:rPr>
              <w:t>(</w:t>
            </w:r>
            <w:r w:rsidR="00EE2BB3" w:rsidRPr="00D56964">
              <w:rPr>
                <w:rStyle w:val="FootnoteReference"/>
                <w:noProof/>
              </w:rPr>
              <w:footnoteReference w:id="134"/>
            </w:r>
            <w:r w:rsidR="00EE2BB3">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szCs w:val="24"/>
              </w:rPr>
            </w:pPr>
            <w:r w:rsidRPr="00D56964">
              <w:rPr>
                <w:rFonts w:ascii="Arial" w:hAnsi="Arial"/>
                <w:noProof/>
                <w:sz w:val="24"/>
                <w:szCs w:val="24"/>
              </w:rPr>
              <w:t>B</w:t>
            </w:r>
            <w:r w:rsidR="00ED533D" w:rsidRPr="00D56964">
              <w:rPr>
                <w:rFonts w:ascii="Arial" w:hAnsi="Arial"/>
                <w:noProof/>
                <w:sz w:val="24"/>
                <w:szCs w:val="24"/>
              </w:rPr>
              <w:t>ulgaria</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szCs w:val="24"/>
              </w:rPr>
            </w:pPr>
            <w:r w:rsidRPr="00D56964">
              <w:rPr>
                <w:rFonts w:ascii="Arial" w:hAnsi="Arial"/>
                <w:noProof/>
                <w:sz w:val="24"/>
                <w:szCs w:val="24"/>
              </w:rPr>
              <w:t>C</w:t>
            </w:r>
            <w:r w:rsidR="00ED533D" w:rsidRPr="00D56964">
              <w:rPr>
                <w:rFonts w:ascii="Arial" w:hAnsi="Arial"/>
                <w:noProof/>
                <w:sz w:val="24"/>
                <w:szCs w:val="24"/>
              </w:rPr>
              <w:t>yprus</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szCs w:val="24"/>
              </w:rPr>
            </w:pPr>
            <w:r w:rsidRPr="00D56964">
              <w:rPr>
                <w:rFonts w:ascii="Arial" w:hAnsi="Arial"/>
                <w:noProof/>
                <w:sz w:val="24"/>
                <w:szCs w:val="24"/>
              </w:rPr>
              <w:t>C</w:t>
            </w:r>
            <w:r w:rsidR="00ED533D" w:rsidRPr="00D56964">
              <w:rPr>
                <w:rFonts w:ascii="Arial" w:hAnsi="Arial"/>
                <w:noProof/>
                <w:sz w:val="24"/>
                <w:szCs w:val="24"/>
              </w:rPr>
              <w:t>zechia</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szCs w:val="24"/>
              </w:rPr>
            </w:pPr>
            <w:r w:rsidRPr="00D56964">
              <w:rPr>
                <w:rFonts w:ascii="Arial" w:hAnsi="Arial"/>
                <w:noProof/>
                <w:sz w:val="24"/>
                <w:szCs w:val="24"/>
              </w:rPr>
              <w:t>Germany</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szCs w:val="24"/>
              </w:rPr>
            </w:pPr>
            <w:r w:rsidRPr="00D56964">
              <w:rPr>
                <w:rFonts w:ascii="Arial" w:hAnsi="Arial"/>
                <w:noProof/>
                <w:sz w:val="24"/>
                <w:szCs w:val="24"/>
              </w:rPr>
              <w:t>D</w:t>
            </w:r>
            <w:r w:rsidR="00ED533D" w:rsidRPr="00D56964">
              <w:rPr>
                <w:rFonts w:ascii="Arial" w:hAnsi="Arial"/>
                <w:noProof/>
                <w:sz w:val="24"/>
                <w:szCs w:val="24"/>
              </w:rPr>
              <w:t>enmark</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szCs w:val="24"/>
              </w:rPr>
            </w:pPr>
            <w:r w:rsidRPr="00D56964">
              <w:rPr>
                <w:rFonts w:ascii="Arial" w:hAnsi="Arial"/>
                <w:noProof/>
                <w:sz w:val="24"/>
                <w:szCs w:val="24"/>
              </w:rPr>
              <w:t>E</w:t>
            </w:r>
            <w:r w:rsidR="00ED533D" w:rsidRPr="00D56964">
              <w:rPr>
                <w:rFonts w:ascii="Arial" w:hAnsi="Arial"/>
                <w:noProof/>
                <w:sz w:val="24"/>
                <w:szCs w:val="24"/>
              </w:rPr>
              <w:t>stonia</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szCs w:val="24"/>
              </w:rPr>
            </w:pPr>
            <w:r w:rsidRPr="00D56964">
              <w:rPr>
                <w:rFonts w:ascii="Arial" w:hAnsi="Arial"/>
                <w:noProof/>
                <w:sz w:val="24"/>
                <w:szCs w:val="24"/>
              </w:rPr>
              <w:t>Greece</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2B83160C" w14:textId="605E9DBD" w:rsidR="00B83655" w:rsidRPr="00D56964" w:rsidRDefault="00D56964" w:rsidP="00B42AEB">
            <w:pPr>
              <w:pStyle w:val="Table"/>
              <w:rPr>
                <w:rFonts w:ascii="Arial" w:hAnsi="Arial"/>
                <w:noProof/>
                <w:sz w:val="24"/>
                <w:szCs w:val="24"/>
              </w:rPr>
            </w:pPr>
            <w:r w:rsidRPr="00D56964">
              <w:rPr>
                <w:rFonts w:ascii="Arial" w:hAnsi="Arial"/>
                <w:noProof/>
                <w:sz w:val="24"/>
                <w:szCs w:val="24"/>
              </w:rPr>
              <w:t>Yes</w:t>
            </w:r>
            <w:r w:rsidR="00EE2BB3">
              <w:rPr>
                <w:rStyle w:val="FootnoteReference"/>
                <w:noProof/>
              </w:rPr>
              <w:t>(</w:t>
            </w:r>
            <w:r w:rsidR="00EE2BB3" w:rsidRPr="00D56964">
              <w:rPr>
                <w:rStyle w:val="FootnoteReference"/>
                <w:noProof/>
              </w:rPr>
              <w:footnoteReference w:id="135"/>
            </w:r>
            <w:r w:rsidR="00EE2BB3">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szCs w:val="24"/>
              </w:rPr>
            </w:pPr>
            <w:r w:rsidRPr="00D56964">
              <w:rPr>
                <w:rFonts w:ascii="Arial" w:hAnsi="Arial"/>
                <w:noProof/>
                <w:sz w:val="24"/>
                <w:szCs w:val="24"/>
              </w:rPr>
              <w:t>No</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szCs w:val="24"/>
              </w:rPr>
            </w:pPr>
            <w:r w:rsidRPr="00D56964">
              <w:rPr>
                <w:rFonts w:ascii="Arial" w:hAnsi="Arial"/>
                <w:noProof/>
                <w:sz w:val="24"/>
                <w:szCs w:val="24"/>
              </w:rPr>
              <w:t>Spain</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szCs w:val="24"/>
              </w:rPr>
            </w:pPr>
            <w:r w:rsidRPr="00D56964">
              <w:rPr>
                <w:rFonts w:ascii="Arial" w:hAnsi="Arial"/>
                <w:noProof/>
                <w:sz w:val="24"/>
                <w:szCs w:val="24"/>
              </w:rPr>
              <w:t>No</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szCs w:val="24"/>
              </w:rPr>
            </w:pPr>
            <w:r w:rsidRPr="00D56964">
              <w:rPr>
                <w:rFonts w:ascii="Arial" w:hAnsi="Arial"/>
                <w:noProof/>
                <w:sz w:val="24"/>
                <w:szCs w:val="24"/>
              </w:rPr>
              <w:t>Finland</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szCs w:val="24"/>
              </w:rPr>
            </w:pPr>
            <w:r w:rsidRPr="00D56964">
              <w:rPr>
                <w:rFonts w:ascii="Arial" w:hAnsi="Arial"/>
                <w:noProof/>
                <w:sz w:val="24"/>
                <w:szCs w:val="24"/>
              </w:rPr>
              <w:t>No</w:t>
            </w:r>
            <w:r w:rsidRPr="00D56964" w:rsidDel="003B6E70">
              <w:rPr>
                <w:rFonts w:ascii="Arial" w:hAnsi="Arial"/>
                <w:noProof/>
                <w:sz w:val="24"/>
                <w:szCs w:val="24"/>
              </w:rPr>
              <w:t xml:space="preserve">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2B5C2FFE" w14:textId="17A40BED" w:rsidR="00203B22" w:rsidRPr="00D56964" w:rsidRDefault="00203B22" w:rsidP="00203B22">
            <w:pPr>
              <w:pStyle w:val="Table"/>
              <w:rPr>
                <w:rFonts w:ascii="Arial" w:hAnsi="Arial"/>
                <w:noProof/>
                <w:sz w:val="24"/>
                <w:szCs w:val="24"/>
              </w:rPr>
            </w:pPr>
            <w:r w:rsidRPr="00D56964">
              <w:rPr>
                <w:rFonts w:ascii="Arial" w:hAnsi="Arial"/>
                <w:noProof/>
                <w:sz w:val="24"/>
                <w:szCs w:val="24"/>
              </w:rPr>
              <w:t>Yes</w:t>
            </w:r>
            <w:r>
              <w:rPr>
                <w:rStyle w:val="FootnoteReference"/>
                <w:noProof/>
              </w:rPr>
              <w:t>(</w:t>
            </w:r>
            <w:r w:rsidRPr="00D56964">
              <w:rPr>
                <w:rStyle w:val="FootnoteReference"/>
                <w:noProof/>
              </w:rPr>
              <w:footnoteReference w:id="136"/>
            </w:r>
            <w:r>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szCs w:val="24"/>
              </w:rPr>
            </w:pPr>
            <w:r w:rsidRPr="00D56964">
              <w:rPr>
                <w:rFonts w:ascii="Arial" w:hAnsi="Arial"/>
                <w:noProof/>
                <w:sz w:val="24"/>
                <w:szCs w:val="24"/>
              </w:rPr>
              <w:t>No</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szCs w:val="24"/>
              </w:rPr>
            </w:pPr>
            <w:r w:rsidRPr="00D56964">
              <w:rPr>
                <w:rFonts w:ascii="Arial" w:hAnsi="Arial"/>
                <w:noProof/>
                <w:sz w:val="24"/>
                <w:szCs w:val="24"/>
              </w:rPr>
              <w:t>France</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r w:rsidR="00D43BE1">
              <w:rPr>
                <w:rFonts w:ascii="Arial" w:hAnsi="Arial"/>
                <w:noProof/>
                <w:sz w:val="24"/>
                <w:szCs w:val="24"/>
                <w:vertAlign w:val="superscript"/>
              </w:rPr>
              <w:t>(</w:t>
            </w:r>
            <w:r>
              <w:rPr>
                <w:rStyle w:val="FootnoteReference"/>
                <w:noProof/>
              </w:rPr>
              <w:footnoteReference w:id="137"/>
            </w:r>
            <w:r w:rsidR="00D43BE1">
              <w:rPr>
                <w:rFonts w:ascii="Arial" w:hAnsi="Arial"/>
                <w:noProof/>
                <w:sz w:val="24"/>
                <w:szCs w:val="24"/>
                <w:vertAlign w:val="superscript"/>
              </w:rPr>
              <w:t>)</w:t>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0C09CD93" w14:textId="3C745769"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r>
              <w:rPr>
                <w:rStyle w:val="FootnoteReference"/>
                <w:noProof/>
              </w:rPr>
              <w:t>(</w:t>
            </w:r>
            <w:r w:rsidRPr="00D56964">
              <w:rPr>
                <w:rStyle w:val="FootnoteReference"/>
                <w:noProof/>
              </w:rPr>
              <w:footnoteReference w:id="138"/>
            </w:r>
            <w:r>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szCs w:val="24"/>
              </w:rPr>
            </w:pPr>
            <w:r w:rsidRPr="00D56964">
              <w:rPr>
                <w:rFonts w:ascii="Arial" w:hAnsi="Arial"/>
                <w:noProof/>
                <w:sz w:val="24"/>
                <w:szCs w:val="24"/>
              </w:rPr>
              <w:t>Croatia</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szCs w:val="24"/>
              </w:rPr>
            </w:pPr>
            <w:r w:rsidRPr="00D56964">
              <w:rPr>
                <w:rFonts w:ascii="Arial" w:hAnsi="Arial"/>
                <w:noProof/>
                <w:sz w:val="24"/>
                <w:szCs w:val="24"/>
              </w:rPr>
              <w:t>Hungary</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szCs w:val="24"/>
              </w:rPr>
            </w:pPr>
            <w:r w:rsidRPr="00D56964">
              <w:rPr>
                <w:rFonts w:ascii="Arial" w:hAnsi="Arial"/>
                <w:noProof/>
                <w:sz w:val="24"/>
                <w:szCs w:val="24"/>
              </w:rPr>
              <w:t>Ireland</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szCs w:val="24"/>
              </w:rPr>
            </w:pPr>
            <w:r w:rsidRPr="00D56964">
              <w:rPr>
                <w:rFonts w:ascii="Arial" w:hAnsi="Arial"/>
                <w:noProof/>
                <w:sz w:val="24"/>
                <w:szCs w:val="24"/>
              </w:rPr>
              <w:t>Italy</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szCs w:val="24"/>
              </w:rPr>
            </w:pPr>
            <w:r w:rsidRPr="00D56964">
              <w:rPr>
                <w:rFonts w:ascii="Arial" w:hAnsi="Arial"/>
                <w:noProof/>
                <w:sz w:val="24"/>
                <w:szCs w:val="24"/>
              </w:rPr>
              <w:t>Lithuania</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554026F5" w14:textId="1D92ED6B"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r>
              <w:rPr>
                <w:rStyle w:val="FootnoteReference"/>
                <w:noProof/>
              </w:rPr>
              <w:t>(</w:t>
            </w:r>
            <w:r w:rsidRPr="00D56964">
              <w:rPr>
                <w:rStyle w:val="FootnoteReference"/>
                <w:noProof/>
              </w:rPr>
              <w:footnoteReference w:id="139"/>
            </w:r>
            <w:r>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szCs w:val="24"/>
              </w:rPr>
            </w:pPr>
            <w:r w:rsidRPr="00D56964">
              <w:rPr>
                <w:rFonts w:ascii="Arial" w:hAnsi="Arial"/>
                <w:noProof/>
                <w:sz w:val="24"/>
                <w:szCs w:val="24"/>
              </w:rPr>
              <w:t>Luxembourg</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szCs w:val="24"/>
              </w:rPr>
            </w:pPr>
            <w:r w:rsidRPr="00D56964">
              <w:rPr>
                <w:rFonts w:ascii="Arial" w:hAnsi="Arial"/>
                <w:noProof/>
                <w:sz w:val="24"/>
                <w:szCs w:val="24"/>
              </w:rPr>
              <w:t>Latvia</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szCs w:val="24"/>
              </w:rPr>
            </w:pPr>
            <w:r w:rsidRPr="00D56964">
              <w:rPr>
                <w:rFonts w:ascii="Arial" w:hAnsi="Arial"/>
                <w:noProof/>
                <w:sz w:val="24"/>
                <w:szCs w:val="24"/>
              </w:rPr>
              <w:t>Malta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2B799E1A" w14:textId="36F03DFC"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r>
              <w:rPr>
                <w:rStyle w:val="FootnoteReference"/>
                <w:noProof/>
              </w:rPr>
              <w:t>(</w:t>
            </w:r>
            <w:r w:rsidRPr="00D56964">
              <w:rPr>
                <w:rStyle w:val="FootnoteReference"/>
                <w:noProof/>
              </w:rPr>
              <w:footnoteReference w:id="140"/>
            </w:r>
            <w:r>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szCs w:val="24"/>
              </w:rPr>
            </w:pPr>
            <w:r>
              <w:rPr>
                <w:rFonts w:ascii="Arial" w:hAnsi="Arial"/>
                <w:noProof/>
                <w:sz w:val="24"/>
                <w:szCs w:val="24"/>
              </w:rPr>
              <w:t xml:space="preserve">The </w:t>
            </w:r>
            <w:r w:rsidRPr="00D56964">
              <w:rPr>
                <w:rFonts w:ascii="Arial" w:hAnsi="Arial"/>
                <w:noProof/>
                <w:sz w:val="24"/>
                <w:szCs w:val="24"/>
              </w:rPr>
              <w:t>Netherlands</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szCs w:val="24"/>
              </w:rPr>
            </w:pPr>
            <w:r w:rsidRPr="00D56964">
              <w:rPr>
                <w:rFonts w:ascii="Arial" w:hAnsi="Arial"/>
                <w:noProof/>
                <w:sz w:val="24"/>
                <w:szCs w:val="24"/>
              </w:rPr>
              <w:t>Poland</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szCs w:val="24"/>
              </w:rPr>
            </w:pPr>
            <w:r w:rsidRPr="00D56964">
              <w:rPr>
                <w:rFonts w:ascii="Arial" w:hAnsi="Arial"/>
                <w:noProof/>
                <w:sz w:val="24"/>
                <w:szCs w:val="24"/>
              </w:rPr>
              <w:t>Portugal</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szCs w:val="24"/>
              </w:rPr>
            </w:pPr>
            <w:r w:rsidRPr="00D56964">
              <w:rPr>
                <w:rFonts w:ascii="Arial" w:hAnsi="Arial"/>
                <w:noProof/>
                <w:sz w:val="24"/>
                <w:szCs w:val="24"/>
              </w:rPr>
              <w:t>Romania</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0A97BF04" w14:textId="1188FD90"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r>
              <w:rPr>
                <w:rStyle w:val="FootnoteReference"/>
                <w:noProof/>
              </w:rPr>
              <w:t>(</w:t>
            </w:r>
            <w:r w:rsidRPr="00D56964">
              <w:rPr>
                <w:rStyle w:val="FootnoteReference"/>
                <w:noProof/>
              </w:rPr>
              <w:footnoteReference w:id="141"/>
            </w:r>
            <w:r>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szCs w:val="24"/>
              </w:rPr>
            </w:pPr>
            <w:r w:rsidRPr="00D56964">
              <w:rPr>
                <w:rFonts w:ascii="Arial" w:hAnsi="Arial"/>
                <w:noProof/>
                <w:sz w:val="24"/>
                <w:szCs w:val="24"/>
              </w:rPr>
              <w:t>Sweden</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3717DB17" w14:textId="6D051E04"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r>
              <w:rPr>
                <w:rStyle w:val="FootnoteReference"/>
                <w:noProof/>
              </w:rPr>
              <w:t>(</w:t>
            </w:r>
            <w:r w:rsidRPr="00D56964">
              <w:rPr>
                <w:rStyle w:val="FootnoteReference"/>
                <w:noProof/>
              </w:rPr>
              <w:footnoteReference w:id="142"/>
            </w:r>
            <w:r>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szCs w:val="24"/>
              </w:rPr>
            </w:pPr>
            <w:r w:rsidRPr="00D56964">
              <w:rPr>
                <w:rFonts w:ascii="Arial" w:hAnsi="Arial"/>
                <w:noProof/>
                <w:sz w:val="24"/>
                <w:szCs w:val="24"/>
              </w:rPr>
              <w:t>Slovenia</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szCs w:val="24"/>
              </w:rPr>
            </w:pPr>
            <w:r w:rsidRPr="00D56964">
              <w:rPr>
                <w:rFonts w:ascii="Arial" w:hAnsi="Arial"/>
                <w:noProof/>
                <w:sz w:val="24"/>
                <w:szCs w:val="24"/>
              </w:rPr>
              <w:t>Slovakia</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szCs w:val="24"/>
              </w:rPr>
            </w:pPr>
            <w:r w:rsidRPr="00D56964">
              <w:rPr>
                <w:rFonts w:ascii="Arial" w:hAnsi="Arial"/>
                <w:noProof/>
                <w:sz w:val="24"/>
                <w:szCs w:val="24"/>
              </w:rPr>
              <w:t>Yes</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szCs w:val="24"/>
              </w:rPr>
            </w:pPr>
            <w:r w:rsidRPr="00D56964">
              <w:rPr>
                <w:rFonts w:ascii="Arial" w:hAnsi="Arial"/>
                <w:noProof/>
                <w:sz w:val="24"/>
                <w:szCs w:val="24"/>
              </w:rPr>
              <w:t>No</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rsidRPr="00365B62">
        <w:separator/>
      </w:r>
    </w:p>
  </w:endnote>
  <w:endnote w:type="continuationSeparator" w:id="0">
    <w:p w14:paraId="1D11D629" w14:textId="77777777" w:rsidR="00346220" w:rsidRPr="00365B62" w:rsidRDefault="00346220" w:rsidP="00B42AEB">
      <w:r w:rsidRPr="00365B62">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5A6359" w14:textId="451B7F9F" w:rsidR="00C32507" w:rsidRPr="00D3323F" w:rsidRDefault="00C32507" w:rsidP="00D3323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61FE3E" w14:textId="47733DAB" w:rsidR="00C32507" w:rsidRPr="00D3323F" w:rsidRDefault="00D3323F" w:rsidP="00D3323F">
    <w:pPr>
      <w:pStyle w:val="FooterCoverPage"/>
      <w:rPr>
        <w:rFonts w:ascii="Arial" w:hAnsi="Arial" w:cs="Arial"/>
        <w:b/>
        <w:sz w:val="48"/>
      </w:rPr>
    </w:pPr>
    <w:r w:rsidRPr="00D3323F">
      <w:rPr>
        <w:rFonts w:ascii="Arial" w:hAnsi="Arial" w:cs="Arial"/>
        <w:b/>
        <w:sz w:val="48"/>
      </w:rPr>
      <w:t>EN</w:t>
    </w:r>
    <w:r w:rsidRPr="00D3323F">
      <w:rPr>
        <w:rFonts w:ascii="Arial" w:hAnsi="Arial" w:cs="Arial"/>
        <w:b/>
        <w:sz w:val="48"/>
      </w:rPr>
      <w:tab/>
    </w:r>
    <w:r w:rsidRPr="00D3323F">
      <w:rPr>
        <w:rFonts w:ascii="Arial" w:hAnsi="Arial" w:cs="Arial"/>
        <w:b/>
        <w:sz w:val="48"/>
      </w:rPr>
      <w:tab/>
    </w:r>
    <w:r w:rsidRPr="00D3323F">
      <w:tab/>
    </w:r>
    <w:r w:rsidRPr="00D3323F">
      <w:rPr>
        <w:rFonts w:ascii="Arial" w:hAnsi="Arial" w:cs="Arial"/>
        <w:b/>
        <w:sz w:val="48"/>
      </w:rPr>
      <w:t>EN</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27B1C2" w14:textId="77777777" w:rsidR="00D3323F" w:rsidRPr="00D3323F" w:rsidRDefault="00D3323F" w:rsidP="00D3323F">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rPr>
        <w:noProof/>
      </w:rPr>
    </w:sdtEndPr>
    <w:sdtContent>
      <w:p w14:paraId="6AAC1C39" w14:textId="44C2775C" w:rsidR="003F797B" w:rsidRDefault="003F797B">
        <w:pPr>
          <w:pStyle w:val="Footer"/>
          <w:jc w:val="right"/>
        </w:pPr>
        <w:r w:rsidRPr="003F797B">
          <w:rPr>
            <w:sz w:val="20"/>
            <w:szCs w:val="20"/>
          </w:rPr>
          <w:fldChar w:fldCharType="begin"/>
        </w:r>
        <w:r w:rsidRPr="003F797B">
          <w:rPr>
            <w:sz w:val="20"/>
            <w:szCs w:val="20"/>
          </w:rPr>
          <w:instrText xml:space="preserve"> PAGE   \* MERGEFORMAT </w:instrText>
        </w:r>
        <w:r w:rsidRPr="003F797B">
          <w:rPr>
            <w:sz w:val="20"/>
            <w:szCs w:val="20"/>
          </w:rPr>
          <w:fldChar w:fldCharType="separate"/>
        </w:r>
        <w:r w:rsidR="00D3323F">
          <w:rPr>
            <w:noProof/>
            <w:sz w:val="20"/>
            <w:szCs w:val="20"/>
          </w:rPr>
          <w:t>16</w:t>
        </w:r>
        <w:r w:rsidRPr="003F797B">
          <w:rPr>
            <w:noProof/>
            <w:sz w:val="20"/>
            <w:szCs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rsidRPr="00365B62">
        <w:separator/>
      </w:r>
    </w:p>
  </w:footnote>
  <w:footnote w:type="continuationSeparator" w:id="0">
    <w:p w14:paraId="45F6DDAA" w14:textId="77777777" w:rsidR="00346220" w:rsidRPr="00365B62" w:rsidRDefault="00346220" w:rsidP="00B42AEB">
      <w:r w:rsidRPr="00365B62">
        <w:continuationSeparator/>
      </w:r>
    </w:p>
  </w:footnote>
  <w:footnote w:type="continuationNotice" w:id="1">
    <w:p w14:paraId="3BE8650C" w14:textId="77777777" w:rsidR="00346220" w:rsidRPr="00365B62" w:rsidRDefault="00346220"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1" w:history="1">
        <w:r w:rsidR="00BE2D32">
          <w:rPr>
            <w:rStyle w:val="Hyperlink"/>
            <w:sz w:val="20"/>
            <w:szCs w:val="20"/>
          </w:rPr>
          <w:t>Political guidelines for the next European Commission 2019-2024</w:t>
        </w:r>
      </w:hyperlink>
      <w:r>
        <w:rPr>
          <w:rFonts w:ascii="Arial" w:hAnsi="Arial" w:cs="Arial"/>
        </w:rPr>
        <w:t>.</w:t>
      </w:r>
      <w:r w:rsidRPr="006B02A7">
        <w:rPr>
          <w:rFonts w:ascii="Arial" w:hAnsi="Arial" w:cs="Arial"/>
        </w:rPr>
        <w:t xml:space="preserve"> </w:t>
      </w:r>
    </w:p>
  </w:footnote>
  <w:footnote w:id="3">
    <w:p w14:paraId="5C3E2BAB" w14:textId="064171A2" w:rsidR="00EE2BB3" w:rsidRPr="006B02A7" w:rsidRDefault="00EE2BB3" w:rsidP="0034629E">
      <w:pPr>
        <w:pStyle w:val="FootnoteText"/>
        <w:spacing w:after="60" w:line="264" w:lineRule="auto"/>
        <w:ind w:left="142" w:hanging="142"/>
        <w:jc w:val="left"/>
        <w:rPr>
          <w:rFonts w:ascii="Arial" w:hAnsi="Arial" w:cs="Arial"/>
        </w:rPr>
      </w:pPr>
      <w:r w:rsidRPr="006B02A7">
        <w:rPr>
          <w:rStyle w:val="FootnoteReference"/>
          <w:rFonts w:eastAsiaTheme="majorEastAsia"/>
          <w:sz w:val="20"/>
          <w:szCs w:val="20"/>
        </w:rPr>
        <w:footnoteRef/>
      </w:r>
      <w:r w:rsidRPr="006B02A7">
        <w:rPr>
          <w:rFonts w:ascii="Arial" w:hAnsi="Arial" w:cs="Arial"/>
        </w:rPr>
        <w:t xml:space="preserve"> </w:t>
      </w:r>
      <w:hyperlink r:id="rId2" w:history="1">
        <w:r w:rsidR="0035258E" w:rsidRPr="0035258E">
          <w:rPr>
            <w:rStyle w:val="Hyperlink"/>
            <w:sz w:val="20"/>
            <w:szCs w:val="20"/>
          </w:rPr>
          <w:t>Statistics | Eurostat (europa.eu)</w:t>
        </w:r>
      </w:hyperlink>
      <w:r w:rsidR="0035258E" w:rsidRPr="0035258E">
        <w:rPr>
          <w:rFonts w:ascii="Arial" w:hAnsi="Arial" w:cs="Arial"/>
        </w:rPr>
        <w:t>.</w:t>
      </w:r>
    </w:p>
  </w:footnote>
  <w:footnote w:id="4">
    <w:p w14:paraId="5E0E730A" w14:textId="541A0532" w:rsidR="00EE2BB3" w:rsidRPr="006B02A7" w:rsidRDefault="00EE2BB3" w:rsidP="0034629E">
      <w:pPr>
        <w:pStyle w:val="FootnoteText"/>
        <w:spacing w:after="60" w:line="264" w:lineRule="auto"/>
        <w:ind w:left="142" w:hanging="142"/>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3" w:history="1">
        <w:r w:rsidR="00BE2D32">
          <w:rPr>
            <w:rStyle w:val="Hyperlink"/>
            <w:sz w:val="20"/>
            <w:szCs w:val="20"/>
          </w:rPr>
          <w:t>Report on the 2019 elections to the European Parliament</w:t>
        </w:r>
      </w:hyperlink>
      <w:r w:rsidR="00F74D6D">
        <w:rPr>
          <w:rFonts w:ascii="Arial" w:hAnsi="Arial" w:cs="Arial"/>
        </w:rPr>
        <w:t>.</w:t>
      </w:r>
    </w:p>
  </w:footnote>
  <w:footnote w:id="5">
    <w:p w14:paraId="111C1331" w14:textId="77777777" w:rsidR="00EE2BB3" w:rsidRPr="006B02A7" w:rsidRDefault="00EE2BB3" w:rsidP="0034629E">
      <w:pPr>
        <w:pStyle w:val="FootnoteText"/>
        <w:spacing w:after="60" w:line="264" w:lineRule="auto"/>
        <w:ind w:left="142" w:hanging="142"/>
        <w:jc w:val="left"/>
        <w:rPr>
          <w:rFonts w:ascii="Arial" w:hAnsi="Arial" w:cs="Arial"/>
        </w:rPr>
      </w:pPr>
      <w:r w:rsidRPr="006B02A7">
        <w:rPr>
          <w:rStyle w:val="FootnoteReference"/>
          <w:sz w:val="20"/>
          <w:szCs w:val="20"/>
        </w:rPr>
        <w:footnoteRef/>
      </w:r>
      <w:r w:rsidRPr="006B02A7">
        <w:rPr>
          <w:rFonts w:ascii="Arial" w:hAnsi="Arial" w:cs="Arial"/>
        </w:rPr>
        <w:t xml:space="preserve"> The Commission’s report also refers to the report from the European Economic and Social Committee according to which an estimated 800 000 EU citizens from 16 Member States may have been deprived of the right to participate in the 2019 elections to the European Parliament.</w:t>
      </w:r>
    </w:p>
  </w:footnote>
  <w:footnote w:id="6">
    <w:p w14:paraId="355B1A66" w14:textId="3F8F17D8" w:rsidR="00EE2BB3" w:rsidRPr="006B02A7" w:rsidRDefault="00EE2BB3" w:rsidP="0034629E">
      <w:pPr>
        <w:pStyle w:val="FootnoteText"/>
        <w:spacing w:after="60" w:line="264" w:lineRule="auto"/>
        <w:ind w:left="142" w:hanging="142"/>
        <w:jc w:val="left"/>
        <w:rPr>
          <w:rFonts w:ascii="Arial" w:hAnsi="Arial" w:cs="Arial"/>
          <w:lang w:val="en-IE"/>
        </w:rPr>
      </w:pPr>
      <w:r w:rsidRPr="006B02A7">
        <w:rPr>
          <w:rStyle w:val="FootnoteReference"/>
          <w:sz w:val="20"/>
          <w:szCs w:val="20"/>
        </w:rPr>
        <w:footnoteRef/>
      </w:r>
      <w:r w:rsidRPr="006B02A7">
        <w:rPr>
          <w:rFonts w:ascii="Arial" w:hAnsi="Arial" w:cs="Arial"/>
          <w:lang w:val="en-IE"/>
        </w:rPr>
        <w:t xml:space="preserve"> More information on </w:t>
      </w:r>
      <w:hyperlink r:id="rId4" w:history="1">
        <w:r w:rsidRPr="00F74D6D">
          <w:rPr>
            <w:rStyle w:val="Hyperlink"/>
            <w:sz w:val="20"/>
            <w:szCs w:val="20"/>
            <w:lang w:val="en-IE"/>
          </w:rPr>
          <w:t>European Cooperation Network on Elections</w:t>
        </w:r>
      </w:hyperlink>
      <w:r w:rsidRPr="006B02A7">
        <w:rPr>
          <w:rFonts w:ascii="Arial" w:hAnsi="Arial" w:cs="Arial"/>
          <w:lang w:val="en-IE"/>
        </w:rPr>
        <w:t xml:space="preserve"> (ECNE).</w:t>
      </w:r>
    </w:p>
  </w:footnote>
  <w:footnote w:id="7">
    <w:p w14:paraId="1E8931A9" w14:textId="2682723A" w:rsidR="00EE2BB3" w:rsidRPr="006B02A7" w:rsidRDefault="00EE2BB3" w:rsidP="0034629E">
      <w:pPr>
        <w:pStyle w:val="FootnoteText"/>
        <w:spacing w:after="60" w:line="264" w:lineRule="auto"/>
        <w:ind w:left="142" w:hanging="142"/>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5" w:history="1">
        <w:r w:rsidRPr="00F74D6D">
          <w:rPr>
            <w:rStyle w:val="Hyperlink"/>
            <w:sz w:val="20"/>
            <w:szCs w:val="20"/>
          </w:rPr>
          <w:t>European Parliament legislative resolution of 3 May 2022 on the proposal for a Council Regulation on the election of the members of the European Parliament by direct universal suffrage, repealing Council Decision (76/787/ECSC, EEC, Euratom) and the Act concerning the election of the members of the European Parliament by direct universal suffrage annexed to that Decision</w:t>
        </w:r>
      </w:hyperlink>
      <w:r w:rsidRPr="006B02A7">
        <w:rPr>
          <w:rFonts w:ascii="Arial" w:hAnsi="Arial" w:cs="Arial"/>
        </w:rPr>
        <w:t xml:space="preserve"> (2020/2220(INL) – 2022/0902(APP)).</w:t>
      </w:r>
    </w:p>
  </w:footnote>
  <w:footnote w:id="8">
    <w:p w14:paraId="7705D86C" w14:textId="77777777" w:rsidR="00EE2BB3" w:rsidRPr="006B02A7" w:rsidRDefault="00EE2BB3" w:rsidP="0034629E">
      <w:pPr>
        <w:pStyle w:val="FootnoteText"/>
        <w:spacing w:after="60" w:line="264" w:lineRule="auto"/>
        <w:ind w:left="142" w:hanging="142"/>
        <w:jc w:val="left"/>
        <w:rPr>
          <w:rFonts w:ascii="Arial" w:hAnsi="Arial" w:cs="Arial"/>
        </w:rPr>
      </w:pPr>
      <w:r w:rsidRPr="006B02A7">
        <w:rPr>
          <w:rStyle w:val="FootnoteReference"/>
          <w:sz w:val="20"/>
          <w:szCs w:val="20"/>
        </w:rPr>
        <w:footnoteRef/>
      </w:r>
      <w:r w:rsidRPr="006B02A7">
        <w:rPr>
          <w:rFonts w:ascii="Arial" w:hAnsi="Arial" w:cs="Arial"/>
        </w:rPr>
        <w:t xml:space="preserve"> The Parliament also called ‘on Member States to introduce measures to maximise the accessibility of the elections for citizens with disabilities covering, among others and where appropriate, voting information and registration, polling stations, voting booths and devices and ballot papers; recommends to implement appropriate arrangements tailored to national voting procedures to facilitate the vote of citizens with disabilities such as the possibility to choose polling stations, closed polling stations in key locations, and the use of assistive technologies, formats and techniques like Braille, large print, audio-based information, tactile stencils, easy to read information and sign language communication; calls on Member States to allow persons with disabilities to be assisted in voting by a person of their own choice, where necessary and at their request.’</w:t>
      </w:r>
    </w:p>
  </w:footnote>
  <w:footnote w:id="9">
    <w:p w14:paraId="3D35A96A" w14:textId="43028870" w:rsidR="00EE2BB3" w:rsidRPr="006B02A7" w:rsidRDefault="00EE2BB3" w:rsidP="0034629E">
      <w:pPr>
        <w:pStyle w:val="FootnoteText"/>
        <w:spacing w:after="60" w:line="264" w:lineRule="auto"/>
        <w:ind w:left="154" w:hanging="154"/>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6" w:history="1">
        <w:r w:rsidR="00F74D6D" w:rsidRPr="00F74D6D">
          <w:rPr>
            <w:rStyle w:val="Hyperlink"/>
            <w:sz w:val="20"/>
            <w:szCs w:val="20"/>
          </w:rPr>
          <w:t>European Parliament resolution of 13 December 2022 towards equal rights for persons with disabilities</w:t>
        </w:r>
      </w:hyperlink>
      <w:r w:rsidR="00F74D6D" w:rsidRPr="00F74D6D">
        <w:rPr>
          <w:rFonts w:ascii="Arial" w:hAnsi="Arial" w:cs="Arial"/>
        </w:rPr>
        <w:t xml:space="preserve"> (2022/2026(INI))</w:t>
      </w:r>
      <w:r w:rsidR="00F74D6D">
        <w:rPr>
          <w:rFonts w:ascii="Arial" w:hAnsi="Arial" w:cs="Arial"/>
        </w:rPr>
        <w:t>.</w:t>
      </w:r>
    </w:p>
  </w:footnote>
  <w:footnote w:id="10">
    <w:p w14:paraId="6375D8AA" w14:textId="77777777" w:rsidR="00EE2BB3" w:rsidRPr="006B02A7" w:rsidRDefault="00EE2BB3" w:rsidP="0034629E">
      <w:pPr>
        <w:pStyle w:val="FootnoteText"/>
        <w:spacing w:after="60" w:line="264" w:lineRule="auto"/>
        <w:ind w:left="142" w:hanging="142"/>
        <w:jc w:val="left"/>
        <w:rPr>
          <w:rFonts w:ascii="Arial" w:hAnsi="Arial" w:cs="Arial"/>
          <w:lang w:val="en-IE"/>
        </w:rPr>
      </w:pPr>
      <w:r w:rsidRPr="006B02A7">
        <w:rPr>
          <w:rStyle w:val="FootnoteReference"/>
          <w:sz w:val="20"/>
          <w:szCs w:val="20"/>
        </w:rPr>
        <w:footnoteRef/>
      </w:r>
      <w:r w:rsidRPr="006B02A7">
        <w:rPr>
          <w:rFonts w:ascii="Arial" w:hAnsi="Arial" w:cs="Arial"/>
        </w:rPr>
        <w:t xml:space="preserve"> The Resolution also emphasised the need to guarantee the right to vote independently and in secret, to ensure that people with disabilities have equal opportunities to campaign in elections and to ensure that the polling stations are accessible to people with disabilities. European, national, regional, and local political parties must ensure that people with disabilities are better represented on electoral lists. Designated electoral authorities of the Member States were invited to collect data on the accessibility of polling stations, including indications of whether they are adapted to accommodate the needs of people with disabilities and to report this to the Commission, the Council and the European Parliament at the latest one year after an election to the European Parliament has been held.</w:t>
      </w:r>
    </w:p>
  </w:footnote>
  <w:footnote w:id="11">
    <w:p w14:paraId="16568EE6" w14:textId="4A60DF9E" w:rsidR="00EE2BB3" w:rsidRPr="006B02A7" w:rsidRDefault="00EE2BB3" w:rsidP="0034629E">
      <w:pPr>
        <w:spacing w:after="60" w:line="264" w:lineRule="auto"/>
        <w:ind w:left="196" w:hanging="196"/>
        <w:rPr>
          <w:sz w:val="20"/>
          <w:szCs w:val="20"/>
        </w:rPr>
      </w:pPr>
      <w:r w:rsidRPr="006B02A7">
        <w:rPr>
          <w:rStyle w:val="FootnoteReference"/>
          <w:sz w:val="20"/>
          <w:szCs w:val="20"/>
        </w:rPr>
        <w:footnoteRef/>
      </w:r>
      <w:r w:rsidRPr="006B02A7">
        <w:rPr>
          <w:sz w:val="20"/>
          <w:szCs w:val="20"/>
        </w:rPr>
        <w:t xml:space="preserve"> </w:t>
      </w:r>
      <w:hyperlink r:id="rId7" w:history="1">
        <w:r w:rsidRPr="006D3127">
          <w:rPr>
            <w:rStyle w:val="Hyperlink"/>
            <w:sz w:val="20"/>
            <w:szCs w:val="20"/>
            <w:shd w:val="clear" w:color="auto" w:fill="FFFFFF"/>
          </w:rPr>
          <w:t>European Parliament legislative resolution of 14 February 2023 on the proposal for a Council directive laying down detailed arrangements for the exercise of the right to vote and stand as a candidate in municipal elections by Union citizens residing in a Member State of which they are not nationals (recast)</w:t>
        </w:r>
      </w:hyperlink>
      <w:r w:rsidRPr="006B02A7">
        <w:rPr>
          <w:sz w:val="20"/>
          <w:szCs w:val="20"/>
          <w:shd w:val="clear" w:color="auto" w:fill="FFFFFF"/>
        </w:rPr>
        <w:t xml:space="preserve"> (COM(2021) 0733 – C9-0022/2022 – 2021/0373(CNS))</w:t>
      </w:r>
      <w:r w:rsidR="006D3127">
        <w:rPr>
          <w:sz w:val="20"/>
          <w:szCs w:val="20"/>
          <w:shd w:val="clear" w:color="auto" w:fill="FFFFFF"/>
        </w:rPr>
        <w:t xml:space="preserve"> </w:t>
      </w:r>
      <w:r w:rsidRPr="006B02A7">
        <w:rPr>
          <w:sz w:val="20"/>
          <w:szCs w:val="20"/>
        </w:rPr>
        <w:t xml:space="preserve">and </w:t>
      </w:r>
      <w:hyperlink r:id="rId8" w:history="1">
        <w:r w:rsidRPr="006D3127">
          <w:rPr>
            <w:rStyle w:val="Hyperlink"/>
            <w:rFonts w:eastAsia="Times New Roman"/>
            <w:sz w:val="20"/>
            <w:szCs w:val="20"/>
            <w:lang w:eastAsia="en-IE"/>
          </w:rPr>
          <w:t>European Parliament legislative resolution of 14 February 2023 on the proposal for a Council directive laying down detailed arrangements for the exercise of the right to vote and stand as a candidate in elections to the European Parliament for Union citizens residing in a Member State of which they are not nationals (recast)</w:t>
        </w:r>
      </w:hyperlink>
      <w:r w:rsidRPr="006B02A7">
        <w:rPr>
          <w:rFonts w:eastAsia="Times New Roman"/>
          <w:sz w:val="20"/>
          <w:szCs w:val="20"/>
          <w:lang w:eastAsia="en-IE"/>
        </w:rPr>
        <w:t xml:space="preserve"> (COM(2021) 0732 – C9-0021/2022 – 2021/0372(CNS)).</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9" w:history="1">
        <w:r w:rsidR="00BE2D32">
          <w:rPr>
            <w:rStyle w:val="Hyperlink"/>
            <w:sz w:val="20"/>
            <w:szCs w:val="20"/>
          </w:rPr>
          <w:t>European Economic and Social Committee information report - Real rights of persons with disabilities to vote in European Parliament elections.</w:t>
        </w:r>
      </w:hyperlink>
      <w:r w:rsidR="006D3127">
        <w:rPr>
          <w:rFonts w:ascii="Arial" w:hAnsi="Arial" w:cs="Arial"/>
        </w:rPr>
        <w:t>.</w:t>
      </w:r>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Examples of best practice noted by the Report include mobile ballot boxes for people with disabilities (Bulgaria)</w:t>
      </w:r>
      <w:r>
        <w:rPr>
          <w:rFonts w:ascii="Arial" w:hAnsi="Arial" w:cs="Arial"/>
        </w:rPr>
        <w:t>:</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sidRPr="006B02A7">
        <w:rPr>
          <w:rFonts w:ascii="Arial" w:hAnsi="Arial" w:cs="Arial"/>
        </w:rPr>
        <w:t xml:space="preserve">targeted information material drafted in plain language and </w:t>
      </w:r>
      <w:r w:rsidR="00D45A6D">
        <w:rPr>
          <w:rFonts w:ascii="Arial" w:hAnsi="Arial" w:cs="Arial"/>
        </w:rPr>
        <w:t>B</w:t>
      </w:r>
      <w:r w:rsidRPr="006B02A7">
        <w:rPr>
          <w:rFonts w:ascii="Arial" w:hAnsi="Arial" w:cs="Arial"/>
        </w:rPr>
        <w:t>raille (videos, brochures) to support specific groups in different languages (Belgium), trial project on autonomous electronic voting for the visually impaired (Belgium), accessible polling stations and ballot boxes in hospitals, nursing homes or similar institutions (Ireland);</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cs="Arial"/>
        </w:rPr>
        <w:t>B</w:t>
      </w:r>
      <w:r w:rsidR="00EE2BB3" w:rsidRPr="006B02A7">
        <w:rPr>
          <w:rFonts w:ascii="Arial" w:hAnsi="Arial" w:cs="Arial"/>
        </w:rPr>
        <w:t>raille paper ballots (Slovakia), research into the obstacles politicians with disabilities face and what measures need to be taken in order for them to participate and carry out their duties (the Netherlands).</w:t>
      </w:r>
    </w:p>
  </w:footnote>
  <w:footnote w:id="14">
    <w:p w14:paraId="29BD9682" w14:textId="1A7406FE" w:rsidR="00EE2BB3" w:rsidRPr="006B02A7" w:rsidRDefault="00EE2BB3" w:rsidP="0034629E">
      <w:pPr>
        <w:pStyle w:val="FootnoteText"/>
        <w:spacing w:after="60" w:line="264" w:lineRule="auto"/>
        <w:ind w:left="224" w:hanging="224"/>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10" w:history="1">
        <w:r w:rsidRPr="006D3127">
          <w:rPr>
            <w:rStyle w:val="Hyperlink"/>
            <w:sz w:val="20"/>
            <w:szCs w:val="20"/>
          </w:rPr>
          <w:t>Concluding observations on the initial report of the European Union</w:t>
        </w:r>
      </w:hyperlink>
      <w:r w:rsidR="006D3127">
        <w:rPr>
          <w:rFonts w:ascii="Arial" w:hAnsi="Arial" w:cs="Arial"/>
        </w:rPr>
        <w:t xml:space="preserve"> a</w:t>
      </w:r>
      <w:r w:rsidRPr="006B02A7">
        <w:rPr>
          <w:rFonts w:ascii="Arial" w:hAnsi="Arial" w:cs="Arial"/>
        </w:rPr>
        <w:t>dopted at its 14</w:t>
      </w:r>
      <w:r w:rsidRPr="006B02A7">
        <w:rPr>
          <w:rFonts w:ascii="Arial" w:hAnsi="Arial" w:cs="Arial"/>
          <w:vertAlign w:val="superscript"/>
        </w:rPr>
        <w:t>th</w:t>
      </w:r>
      <w:r w:rsidRPr="006B02A7">
        <w:rPr>
          <w:rFonts w:ascii="Arial" w:hAnsi="Arial" w:cs="Arial"/>
        </w:rPr>
        <w:t xml:space="preserve"> session in Geneva in 2015. See also </w:t>
      </w:r>
      <w:hyperlink r:id="rId11" w:history="1">
        <w:r w:rsidRPr="006D3127">
          <w:rPr>
            <w:rStyle w:val="Hyperlink"/>
            <w:sz w:val="20"/>
            <w:szCs w:val="20"/>
          </w:rPr>
          <w:t>report issued in 2023 by the special UN rapporteur on the rights of persons with disabilities</w:t>
        </w:r>
      </w:hyperlink>
      <w:r w:rsidRPr="006B02A7">
        <w:rPr>
          <w:rFonts w:ascii="Arial" w:hAnsi="Arial" w:cs="Arial"/>
        </w:rPr>
        <w:t>.</w:t>
      </w:r>
    </w:p>
  </w:footnote>
  <w:footnote w:id="15">
    <w:p w14:paraId="774A36C8" w14:textId="6CF665B6" w:rsidR="00EE2BB3" w:rsidRPr="006B02A7" w:rsidRDefault="00EE2BB3" w:rsidP="0034629E">
      <w:pPr>
        <w:pStyle w:val="FootnoteText"/>
        <w:spacing w:after="60" w:line="264" w:lineRule="auto"/>
        <w:ind w:left="210" w:hanging="210"/>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12" w:history="1">
        <w:r w:rsidR="00BE2D32">
          <w:rPr>
            <w:rStyle w:val="Hyperlink"/>
            <w:sz w:val="20"/>
            <w:szCs w:val="20"/>
            <w:lang w:val="fr-BE"/>
          </w:rPr>
          <w:t>Union of Equality: Strategy for the Rights of Persons with Disabilities 2021-2030</w:t>
        </w:r>
      </w:hyperlink>
      <w:r w:rsidR="006D3127">
        <w:rPr>
          <w:rFonts w:ascii="Arial" w:hAnsi="Arial" w:cs="Arial"/>
          <w:lang w:val="fr-BE"/>
        </w:rPr>
        <w:t>.</w:t>
      </w:r>
    </w:p>
  </w:footnote>
  <w:footnote w:id="16">
    <w:p w14:paraId="7D6E94BC" w14:textId="77777777" w:rsidR="00EE2BB3" w:rsidRPr="006B02A7" w:rsidRDefault="00EE2BB3" w:rsidP="0034629E">
      <w:pPr>
        <w:pStyle w:val="FootnoteText"/>
        <w:spacing w:after="60" w:line="264" w:lineRule="auto"/>
        <w:ind w:left="238" w:hanging="238"/>
        <w:jc w:val="left"/>
        <w:rPr>
          <w:rFonts w:ascii="Arial" w:hAnsi="Arial" w:cs="Arial"/>
        </w:rPr>
      </w:pPr>
      <w:r w:rsidRPr="006B02A7">
        <w:rPr>
          <w:rStyle w:val="FootnoteReference"/>
          <w:sz w:val="20"/>
          <w:szCs w:val="20"/>
        </w:rPr>
        <w:footnoteRef/>
      </w:r>
      <w:r w:rsidRPr="006B02A7">
        <w:rPr>
          <w:rFonts w:ascii="Arial" w:hAnsi="Arial" w:cs="Arial"/>
        </w:rPr>
        <w:t xml:space="preserve"> The Commission presented on 25 November 2021 a package of measures to reinforce democracy and protect the integrity of elections. The package included a communication that announced that the Commission would continue the work of the European Cooperation Network on Elections in facilitating and improving the ability of all EU citizens to exercise their voting rights including by supporting the exchange of best practices and mutual assistance to ensure free and fair elections and by establishing common references on good practices for specific phases of the electoral cycle. It committed to running a high-level event on elections in the second half of 2023 and to bring together various authorities related to elections to tackle the challenges addressed in the package.</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Examples of projects include:</w:t>
      </w:r>
    </w:p>
    <w:p w14:paraId="5C5EEDA7" w14:textId="70DA326C" w:rsidR="00EE2BB3" w:rsidRPr="006B02A7" w:rsidRDefault="00D3323F" w:rsidP="002D36F0">
      <w:pPr>
        <w:pStyle w:val="FootnoteText"/>
        <w:numPr>
          <w:ilvl w:val="0"/>
          <w:numId w:val="8"/>
        </w:numPr>
        <w:spacing w:after="0" w:line="264" w:lineRule="auto"/>
        <w:jc w:val="left"/>
        <w:rPr>
          <w:rFonts w:ascii="Arial" w:hAnsi="Arial" w:cs="Arial"/>
          <w:iCs/>
        </w:rPr>
      </w:pPr>
      <w:hyperlink r:id="rId13" w:history="1">
        <w:r w:rsidR="00EE2BB3" w:rsidRPr="005D0D43">
          <w:rPr>
            <w:rStyle w:val="Hyperlink"/>
            <w:iCs/>
            <w:sz w:val="20"/>
            <w:szCs w:val="20"/>
          </w:rPr>
          <w:t>The Future is Ours: Persons with Disabilities Rebuild Democracy</w:t>
        </w:r>
      </w:hyperlink>
      <w:r w:rsidR="005D0D43">
        <w:rPr>
          <w:rFonts w:ascii="Arial" w:hAnsi="Arial" w:cs="Arial"/>
          <w:iCs/>
        </w:rPr>
        <w:t>.</w:t>
      </w:r>
      <w:r w:rsidR="00EE2BB3" w:rsidRPr="006B02A7">
        <w:rPr>
          <w:rFonts w:ascii="Arial" w:hAnsi="Arial" w:cs="Arial"/>
          <w:iCs/>
        </w:rPr>
        <w:t xml:space="preserve"> </w:t>
      </w:r>
    </w:p>
    <w:p w14:paraId="40D01A40" w14:textId="4143486F" w:rsidR="00EE2BB3" w:rsidRPr="006B02A7" w:rsidRDefault="00D3323F" w:rsidP="002D36F0">
      <w:pPr>
        <w:pStyle w:val="FootnoteText"/>
        <w:numPr>
          <w:ilvl w:val="0"/>
          <w:numId w:val="8"/>
        </w:numPr>
        <w:spacing w:after="60" w:line="264" w:lineRule="auto"/>
        <w:jc w:val="left"/>
        <w:rPr>
          <w:rFonts w:ascii="Arial" w:hAnsi="Arial" w:cs="Arial"/>
        </w:rPr>
      </w:pPr>
      <w:hyperlink r:id="rId14" w:history="1">
        <w:r w:rsidR="00EE2BB3" w:rsidRPr="005D0D43">
          <w:rPr>
            <w:rStyle w:val="Hyperlink"/>
            <w:iCs/>
            <w:sz w:val="20"/>
            <w:szCs w:val="20"/>
          </w:rPr>
          <w:t>Ambitions. Rights. Belonging. Keys to inclusion of people with intellectual disabilities</w:t>
        </w:r>
      </w:hyperlink>
      <w:r w:rsidR="00EE2BB3" w:rsidRPr="006B02A7">
        <w:rPr>
          <w:rFonts w:ascii="Arial" w:hAnsi="Arial" w:cs="Arial"/>
        </w:rPr>
        <w:t>.</w:t>
      </w:r>
    </w:p>
  </w:footnote>
  <w:footnote w:id="18">
    <w:p w14:paraId="0DC0F278" w14:textId="20ADC077" w:rsidR="00EE2BB3" w:rsidRPr="006B02A7" w:rsidRDefault="00EE2BB3" w:rsidP="0034629E">
      <w:pPr>
        <w:pStyle w:val="FootnoteText"/>
        <w:spacing w:after="60" w:line="264" w:lineRule="auto"/>
        <w:ind w:left="210" w:hanging="210"/>
        <w:jc w:val="left"/>
        <w:rPr>
          <w:rFonts w:ascii="Arial" w:hAnsi="Arial" w:cs="Arial"/>
        </w:rPr>
      </w:pPr>
      <w:r w:rsidRPr="006B02A7">
        <w:rPr>
          <w:rStyle w:val="FootnoteReference"/>
          <w:sz w:val="20"/>
          <w:szCs w:val="20"/>
        </w:rPr>
        <w:footnoteRef/>
      </w:r>
      <w:r w:rsidRPr="006B02A7">
        <w:rPr>
          <w:rFonts w:ascii="Arial" w:hAnsi="Arial" w:cs="Arial"/>
        </w:rPr>
        <w:t xml:space="preserve"> In 2010, FRA published the report ‘The right to political participation of persons with mental health problems and persons with intellectual disabilities’. In 2014, the agency developed and populated human rights indicators on the right to political participation of people with disabilities. In addition, FRA published five infographics to help raise awareness of the voting rights of people with disabilities among key actors. A paper published in 2019 analyses related legal reforms in the Member States since 2014.</w:t>
      </w:r>
    </w:p>
  </w:footnote>
  <w:footnote w:id="19">
    <w:p w14:paraId="37C9A58C" w14:textId="77777777" w:rsidR="00EE2BB3" w:rsidRPr="006B02A7" w:rsidRDefault="00EE2BB3" w:rsidP="0034629E">
      <w:pPr>
        <w:pStyle w:val="FootnoteText"/>
        <w:spacing w:after="60" w:line="264" w:lineRule="auto"/>
        <w:ind w:left="224" w:hanging="224"/>
        <w:jc w:val="left"/>
        <w:rPr>
          <w:rFonts w:ascii="Arial" w:hAnsi="Arial" w:cs="Arial"/>
        </w:rPr>
      </w:pPr>
      <w:r w:rsidRPr="006B02A7">
        <w:rPr>
          <w:rStyle w:val="FootnoteReference"/>
          <w:sz w:val="20"/>
          <w:szCs w:val="20"/>
        </w:rPr>
        <w:footnoteRef/>
      </w:r>
      <w:r w:rsidRPr="006B02A7">
        <w:rPr>
          <w:rFonts w:ascii="Arial" w:hAnsi="Arial" w:cs="Arial"/>
        </w:rPr>
        <w:t xml:space="preserve"> On 24 January 2022, Member States discussed measures to increase the physical accessibility of polling stations, on-site support, electoral assistive tools, and alternative voting methods. On 21 September 2022, a representative of the European Disability Forum presented their 2022 European Disability Forum Report on the political participation of people with disabilities. On 12 June 2023, the European Disability Forum presented an EU-funded project that aims to increase the share of people with disabilities participating in the 2024 European elections.</w:t>
      </w:r>
    </w:p>
  </w:footnote>
  <w:footnote w:id="20">
    <w:p w14:paraId="00EAF4BC" w14:textId="453A75A9" w:rsidR="00EE2BB3" w:rsidRPr="006B02A7" w:rsidRDefault="00EE2BB3" w:rsidP="0034629E">
      <w:pPr>
        <w:spacing w:after="60" w:line="264" w:lineRule="auto"/>
        <w:rPr>
          <w:rFonts w:eastAsia="Times New Roman"/>
          <w:sz w:val="20"/>
          <w:szCs w:val="20"/>
          <w:lang w:eastAsia="en-IE"/>
        </w:rPr>
      </w:pPr>
      <w:r w:rsidRPr="0035258E">
        <w:rPr>
          <w:rStyle w:val="FootnoteReference"/>
          <w:sz w:val="20"/>
          <w:szCs w:val="20"/>
        </w:rPr>
        <w:footnoteRef/>
      </w:r>
      <w:r w:rsidRPr="0035258E">
        <w:rPr>
          <w:sz w:val="20"/>
          <w:szCs w:val="20"/>
        </w:rPr>
        <w:t xml:space="preserve"> </w:t>
      </w:r>
      <w:hyperlink r:id="rId15" w:history="1">
        <w:r w:rsidR="0035258E" w:rsidRPr="0035258E">
          <w:rPr>
            <w:rStyle w:val="Hyperlink"/>
            <w:rFonts w:eastAsia="Times New Roman"/>
            <w:sz w:val="20"/>
            <w:szCs w:val="20"/>
            <w:lang w:eastAsia="en-IE"/>
          </w:rPr>
          <w:t>Study on the participation of citizens with disabilities in elections</w:t>
        </w:r>
      </w:hyperlink>
      <w:r w:rsidR="0035258E">
        <w:rPr>
          <w:rStyle w:val="Hyperlink"/>
          <w:rFonts w:eastAsia="Times New Roman"/>
          <w:sz w:val="20"/>
          <w:szCs w:val="20"/>
          <w:lang w:eastAsia="en-IE"/>
        </w:rPr>
        <w:t>.</w:t>
      </w:r>
      <w:r w:rsidRPr="006B02A7">
        <w:rPr>
          <w:rFonts w:eastAsia="Times New Roman"/>
          <w:sz w:val="20"/>
          <w:szCs w:val="20"/>
          <w:lang w:eastAsia="en-IE"/>
        </w:rPr>
        <w:t xml:space="preserve"> </w:t>
      </w:r>
    </w:p>
  </w:footnote>
  <w:footnote w:id="21">
    <w:p w14:paraId="219429CE" w14:textId="46A36B34"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lang w:val="en-IE"/>
        </w:rPr>
        <w:t xml:space="preserve"> </w:t>
      </w:r>
      <w:hyperlink r:id="rId16" w:history="1">
        <w:r w:rsidR="00BE2D32">
          <w:rPr>
            <w:rStyle w:val="Hyperlink"/>
            <w:sz w:val="20"/>
            <w:szCs w:val="20"/>
            <w:lang w:val="en-IE"/>
          </w:rPr>
          <w:t>Study on Political Participation of Persons with Disabilities</w:t>
        </w:r>
      </w:hyperlink>
      <w:r w:rsidR="00524C0B">
        <w:rPr>
          <w:rFonts w:ascii="Arial" w:hAnsi="Arial" w:cs="Arial"/>
          <w:lang w:val="en-IE"/>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17" w:history="1">
        <w:r w:rsidR="00BE2D32">
          <w:rPr>
            <w:rStyle w:val="Hyperlink"/>
            <w:sz w:val="20"/>
            <w:szCs w:val="20"/>
          </w:rPr>
          <w:t>Study on Political Participation of Persons with Disabilities. Update of the 2018 report</w:t>
        </w:r>
      </w:hyperlink>
      <w:r w:rsidR="00524C0B">
        <w:rPr>
          <w:rFonts w:ascii="Arial" w:hAnsi="Arial" w:cs="Arial"/>
        </w:rPr>
        <w:t>.</w:t>
      </w:r>
      <w:r w:rsidRPr="006B02A7">
        <w:rPr>
          <w:rFonts w:ascii="Arial" w:hAnsi="Arial" w:cs="Arial"/>
        </w:rPr>
        <w:t xml:space="preserve"> </w:t>
      </w:r>
    </w:p>
  </w:footnote>
  <w:footnote w:id="23">
    <w:p w14:paraId="5EE3A416" w14:textId="61524881" w:rsidR="00EE2BB3" w:rsidRPr="006B02A7" w:rsidRDefault="00EE2BB3" w:rsidP="0034629E">
      <w:pPr>
        <w:spacing w:after="60" w:line="264" w:lineRule="auto"/>
        <w:ind w:left="224" w:hanging="224"/>
        <w:rPr>
          <w:sz w:val="20"/>
          <w:szCs w:val="20"/>
        </w:rPr>
      </w:pPr>
      <w:r w:rsidRPr="006B02A7">
        <w:rPr>
          <w:rStyle w:val="FootnoteReference"/>
          <w:sz w:val="20"/>
          <w:szCs w:val="20"/>
        </w:rPr>
        <w:footnoteRef/>
      </w:r>
      <w:r w:rsidRPr="006B02A7">
        <w:rPr>
          <w:sz w:val="20"/>
          <w:szCs w:val="20"/>
        </w:rPr>
        <w:t xml:space="preserve"> Meetings with the European Disability Forum (EDF) on the political participation of people with disabilities took place on 16 May and 10 June 2022 and 18 April and 2 May 2023. EDF participated in the meeting of the European Cooperation Network on Elections of 21 September 2022. Meetings with representatives of the </w:t>
      </w:r>
      <w:r w:rsidRPr="00524C0B">
        <w:rPr>
          <w:iCs/>
          <w:sz w:val="20"/>
          <w:szCs w:val="20"/>
        </w:rPr>
        <w:t xml:space="preserve">Organización Nacional de Ciegos Españoles </w:t>
      </w:r>
      <w:r w:rsidR="00112F88">
        <w:rPr>
          <w:iCs/>
          <w:sz w:val="20"/>
          <w:szCs w:val="20"/>
        </w:rPr>
        <w:t xml:space="preserve">took place </w:t>
      </w:r>
      <w:r w:rsidRPr="006B02A7">
        <w:rPr>
          <w:sz w:val="20"/>
          <w:szCs w:val="20"/>
        </w:rPr>
        <w:t>on 10 November 2022 (Commissioner Dalli), 25 November 2022 (DG JUST) and 7 February 2023 (DG JUST). An ad-hoc meeting of the Disability Platform took place on 17 November 2023.</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lang w:val="fr-BE"/>
        </w:rPr>
      </w:pPr>
      <w:r w:rsidRPr="006B02A7">
        <w:rPr>
          <w:rStyle w:val="FootnoteReference"/>
          <w:sz w:val="20"/>
          <w:szCs w:val="20"/>
        </w:rPr>
        <w:footnoteRef/>
      </w:r>
      <w:r w:rsidRPr="006B02A7">
        <w:rPr>
          <w:rFonts w:ascii="Arial" w:hAnsi="Arial" w:cs="Arial"/>
          <w:lang w:val="fr-FR"/>
        </w:rPr>
        <w:t xml:space="preserve"> </w:t>
      </w:r>
      <w:hyperlink r:id="rId18" w:history="1">
        <w:r w:rsidR="00D1637C">
          <w:rPr>
            <w:rStyle w:val="Hyperlink"/>
            <w:sz w:val="20"/>
            <w:szCs w:val="20"/>
            <w:lang w:val="fr-FR"/>
          </w:rPr>
          <w:t>European Democracy Action Plan</w:t>
        </w:r>
      </w:hyperlink>
      <w:r w:rsidR="00524C0B">
        <w:rPr>
          <w:rFonts w:ascii="Arial" w:hAnsi="Arial" w:cs="Arial"/>
          <w:lang w:val="fr-FR"/>
        </w:rPr>
        <w:t>.</w:t>
      </w:r>
      <w:r w:rsidR="00524C0B" w:rsidRPr="006B02A7">
        <w:rPr>
          <w:rFonts w:ascii="Arial" w:hAnsi="Arial" w:cs="Arial"/>
          <w:lang w:val="fr-BE"/>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sidRPr="0035258E">
        <w:rPr>
          <w:rStyle w:val="FootnoteReference"/>
          <w:sz w:val="20"/>
          <w:szCs w:val="20"/>
        </w:rPr>
        <w:footnoteRef/>
      </w:r>
      <w:r w:rsidRPr="0035258E">
        <w:rPr>
          <w:rFonts w:ascii="Arial" w:hAnsi="Arial" w:cs="Arial"/>
        </w:rPr>
        <w:t xml:space="preserve"> </w:t>
      </w:r>
      <w:hyperlink r:id="rId19" w:history="1">
        <w:r w:rsidR="0035258E" w:rsidRPr="0035258E">
          <w:rPr>
            <w:rStyle w:val="Hyperlink"/>
            <w:sz w:val="20"/>
            <w:szCs w:val="20"/>
          </w:rPr>
          <w:t>Compendium of e-voting and other ICT practices</w:t>
        </w:r>
      </w:hyperlink>
      <w:r w:rsidR="0035258E" w:rsidRPr="0035258E">
        <w:rPr>
          <w:rStyle w:val="Hyperlink"/>
          <w:sz w:val="20"/>
          <w:szCs w:val="20"/>
        </w:rPr>
        <w:t>.</w:t>
      </w:r>
      <w:r w:rsidRPr="006B02A7">
        <w:rPr>
          <w:rFonts w:ascii="Arial" w:hAnsi="Arial" w:cs="Arial"/>
        </w:rPr>
        <w:t xml:space="preserve"> </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00524C0B">
        <w:rPr>
          <w:rFonts w:ascii="Arial" w:hAnsi="Arial" w:cs="Arial"/>
        </w:rPr>
        <w:t xml:space="preserve"> </w:t>
      </w:r>
      <w:hyperlink r:id="rId20" w:history="1">
        <w:r w:rsidR="00D45A6D">
          <w:rPr>
            <w:rStyle w:val="Hyperlink"/>
            <w:sz w:val="20"/>
            <w:szCs w:val="20"/>
          </w:rPr>
          <w:t>Study on political participation of persons with_disabilities.</w:t>
        </w:r>
      </w:hyperlink>
      <w:r w:rsidR="00524C0B" w:rsidRPr="006B02A7">
        <w:rPr>
          <w:rFonts w:ascii="Arial" w:hAnsi="Arial" w:cs="Arial"/>
        </w:rPr>
        <w:t xml:space="preserve"> </w:t>
      </w:r>
    </w:p>
  </w:footnote>
  <w:footnote w:id="27">
    <w:p w14:paraId="308DDD5D" w14:textId="7ABA2B39"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21" w:history="1">
        <w:r w:rsidRPr="00524C0B">
          <w:rPr>
            <w:rStyle w:val="Hyperlink"/>
            <w:rFonts w:eastAsia="Calibri"/>
            <w:sz w:val="20"/>
            <w:szCs w:val="20"/>
          </w:rPr>
          <w:t>Study on participation of citizens with disabilities in elections</w:t>
        </w:r>
      </w:hyperlink>
      <w:r w:rsidRPr="006B02A7">
        <w:rPr>
          <w:rFonts w:ascii="Arial" w:hAnsi="Arial" w:cs="Arial"/>
        </w:rPr>
        <w:t xml:space="preserve">.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22" w:history="1">
        <w:r w:rsidRPr="00524C0B">
          <w:rPr>
            <w:rStyle w:val="Hyperlink"/>
            <w:sz w:val="20"/>
            <w:szCs w:val="20"/>
          </w:rPr>
          <w:t>The Convention established the CRPD Committee, an independent body supervising the application of that treaty</w:t>
        </w:r>
      </w:hyperlink>
      <w:r w:rsidR="00524C0B">
        <w:rPr>
          <w:rFonts w:ascii="Arial" w:hAnsi="Arial" w:cs="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00524C0B">
        <w:rPr>
          <w:rFonts w:ascii="Arial" w:hAnsi="Arial" w:cs="Arial"/>
          <w:lang w:val="fr-BE"/>
        </w:rPr>
        <w:t xml:space="preserve"> </w:t>
      </w:r>
      <w:hyperlink r:id="rId23" w:history="1">
        <w:r w:rsidRPr="00524C0B">
          <w:rPr>
            <w:rStyle w:val="Hyperlink"/>
            <w:sz w:val="20"/>
            <w:szCs w:val="20"/>
            <w:lang w:val="fr-BE"/>
          </w:rPr>
          <w:t xml:space="preserve">C-356/12, </w:t>
        </w:r>
        <w:r w:rsidRPr="00524C0B">
          <w:rPr>
            <w:rStyle w:val="Hyperlink"/>
            <w:i/>
            <w:iCs/>
            <w:sz w:val="20"/>
            <w:szCs w:val="20"/>
            <w:lang w:val="fr-BE"/>
          </w:rPr>
          <w:t>Glatzel</w:t>
        </w:r>
      </w:hyperlink>
      <w:r w:rsidR="00524C0B">
        <w:rPr>
          <w:rFonts w:ascii="Arial" w:hAnsi="Arial" w:cs="Arial"/>
          <w:lang w:val="fr-BE"/>
        </w:rP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24" w:history="1">
        <w:r w:rsidR="00524C0B" w:rsidRPr="00524C0B">
          <w:rPr>
            <w:rStyle w:val="Hyperlink"/>
            <w:sz w:val="20"/>
            <w:szCs w:val="20"/>
            <w:lang w:val="fr-BE"/>
          </w:rPr>
          <w:t>Act concerning the election of the members of the European Parliament by direct universal suffrage. Consolidated text</w:t>
        </w:r>
      </w:hyperlink>
      <w:r w:rsidR="00524C0B">
        <w:rPr>
          <w:rFonts w:ascii="Arial" w:hAnsi="Arial" w:cs="Arial"/>
          <w:lang w:val="fr-BE"/>
        </w:rP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sidRPr="006B02A7">
        <w:rPr>
          <w:rStyle w:val="FootnoteReference"/>
          <w:rFonts w:eastAsiaTheme="majorEastAsia"/>
          <w:sz w:val="20"/>
          <w:szCs w:val="20"/>
        </w:rPr>
        <w:footnoteRef/>
      </w:r>
      <w:r w:rsidRPr="006B02A7">
        <w:rPr>
          <w:rFonts w:ascii="Arial" w:hAnsi="Arial" w:cs="Arial"/>
          <w:lang w:val="fr-BE"/>
        </w:rPr>
        <w:t xml:space="preserve"> </w:t>
      </w:r>
      <w:hyperlink r:id="rId25" w:history="1">
        <w:r w:rsidR="006B1A12" w:rsidRPr="006B1A12">
          <w:rPr>
            <w:rStyle w:val="Hyperlink"/>
            <w:sz w:val="20"/>
            <w:szCs w:val="20"/>
          </w:rPr>
          <w:t>Proposal for a COUNCIL REGULATION on the election of the Members of the European Parliament by direct universal suffrage, repealing Council Decision 76/787/ECSC, EEC, Euratom and the Act concerning the election of the members of the European Parliament by direct universal suffrage annexed to that Decision</w:t>
        </w:r>
      </w:hyperlink>
      <w:r w:rsidR="006B1A12">
        <w:rPr>
          <w:rFonts w:ascii="Arial" w:hAnsi="Arial" w:cs="Arial"/>
        </w:rP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sidRPr="006B02A7">
        <w:rPr>
          <w:rStyle w:val="FootnoteReference"/>
          <w:sz w:val="20"/>
          <w:szCs w:val="20"/>
        </w:rPr>
        <w:footnoteRef/>
      </w:r>
      <w:r w:rsidRPr="006B02A7">
        <w:rPr>
          <w:rFonts w:ascii="Arial" w:hAnsi="Arial" w:cs="Arial"/>
        </w:rPr>
        <w:t xml:space="preserve"> ‘Every Union citizen from 16 years of age, </w:t>
      </w:r>
      <w:r w:rsidRPr="006B02A7">
        <w:rPr>
          <w:rFonts w:ascii="Arial" w:hAnsi="Arial" w:cs="Arial"/>
          <w:b/>
        </w:rPr>
        <w:t>including persons with disabilities regardless of their legal capacity,</w:t>
      </w:r>
      <w:r w:rsidRPr="006B02A7">
        <w:rPr>
          <w:rFonts w:ascii="Arial" w:hAnsi="Arial" w:cs="Arial"/>
        </w:rPr>
        <w:t xml:space="preserve"> shall have the right to vote in elections to the European Parliament without prejudice to existing constitutional orders establishing a minimum voting age of 18 or 17 years of age.’</w:t>
      </w:r>
    </w:p>
  </w:footnote>
  <w:footnote w:id="33">
    <w:p w14:paraId="4F8990C0" w14:textId="77777777" w:rsidR="00EE2BB3" w:rsidRPr="006B02A7" w:rsidRDefault="00EE2BB3" w:rsidP="0034629E">
      <w:pPr>
        <w:spacing w:after="60" w:line="264" w:lineRule="auto"/>
        <w:ind w:left="224" w:hanging="224"/>
        <w:rPr>
          <w:sz w:val="20"/>
          <w:szCs w:val="20"/>
        </w:rPr>
      </w:pPr>
      <w:r w:rsidRPr="006B02A7">
        <w:rPr>
          <w:sz w:val="20"/>
          <w:szCs w:val="20"/>
          <w:vertAlign w:val="superscript"/>
        </w:rPr>
        <w:footnoteRef/>
      </w:r>
      <w:r w:rsidRPr="006B02A7">
        <w:rPr>
          <w:sz w:val="20"/>
          <w:szCs w:val="20"/>
        </w:rPr>
        <w:t xml:space="preserve"> As a result, any limitation should comply with Article 52 of the EU Charter of Fundamental Rights, and, notably, should be provided for by law and respect the essence of those rights and freedoms. Additionally, limitations may be made only if they are necessary and genuinely meet objectives of general interest recognised by the EU or the need to protect the rights and freedoms of others, subject to the principle of proportionality.</w:t>
      </w:r>
    </w:p>
  </w:footnote>
  <w:footnote w:id="34">
    <w:p w14:paraId="0FEA642A" w14:textId="02357169" w:rsidR="00EE2BB3" w:rsidRPr="006B02A7" w:rsidRDefault="00EE2BB3" w:rsidP="0034629E">
      <w:pPr>
        <w:pStyle w:val="FootnoteText"/>
        <w:spacing w:after="60" w:line="264" w:lineRule="auto"/>
        <w:ind w:left="210" w:hanging="210"/>
        <w:jc w:val="left"/>
        <w:rPr>
          <w:rFonts w:ascii="Arial" w:hAnsi="Arial" w:cs="Arial"/>
          <w:lang w:val="fr-BE"/>
        </w:rPr>
      </w:pPr>
      <w:r w:rsidRPr="006B02A7">
        <w:rPr>
          <w:rStyle w:val="FootnoteReference"/>
          <w:sz w:val="20"/>
          <w:szCs w:val="20"/>
        </w:rPr>
        <w:footnoteRef/>
      </w:r>
      <w:r w:rsidR="006B1A12" w:rsidRPr="006B1A12">
        <w:rPr>
          <w:rFonts w:ascii="Arial" w:hAnsi="Arial" w:cs="Arial"/>
        </w:rPr>
        <w:t xml:space="preserve"> </w:t>
      </w:r>
      <w:hyperlink r:id="rId26" w:history="1">
        <w:r w:rsidR="006B1A12" w:rsidRPr="006B1A12">
          <w:rPr>
            <w:rStyle w:val="Hyperlink"/>
            <w:sz w:val="20"/>
            <w:szCs w:val="20"/>
          </w:rPr>
          <w:t>Council Directive 93/109/EC of 6 December 1993 laying down detailed arrangements for the exercise of the right to vote and stand as a candidate in elections to the European Parliament for citizens of the Union residing in a Member State of which they are not nationals. Consolidated text</w:t>
        </w:r>
      </w:hyperlink>
      <w:r w:rsidR="006B1A12">
        <w:rPr>
          <w:rFonts w:ascii="Arial" w:hAnsi="Arial" w:cs="Arial"/>
        </w:rPr>
        <w:t>.</w:t>
      </w:r>
    </w:p>
  </w:footnote>
  <w:footnote w:id="35">
    <w:p w14:paraId="0E4480A2" w14:textId="7196C0D4" w:rsidR="00EE2BB3" w:rsidRPr="006B02A7" w:rsidRDefault="00EE2BB3" w:rsidP="0034629E">
      <w:pPr>
        <w:pStyle w:val="FootnoteText"/>
        <w:spacing w:after="60" w:line="264" w:lineRule="auto"/>
        <w:ind w:left="196" w:hanging="196"/>
        <w:jc w:val="left"/>
        <w:rPr>
          <w:rFonts w:ascii="Arial" w:hAnsi="Arial" w:cs="Arial"/>
          <w:lang w:val="fr-BE"/>
        </w:rPr>
      </w:pPr>
      <w:r w:rsidRPr="006B02A7">
        <w:rPr>
          <w:rStyle w:val="FootnoteReference"/>
          <w:sz w:val="20"/>
          <w:szCs w:val="20"/>
        </w:rPr>
        <w:footnoteRef/>
      </w:r>
      <w:r w:rsidR="006B1A12" w:rsidRPr="006B1A12">
        <w:rPr>
          <w:rFonts w:ascii="Arial" w:hAnsi="Arial" w:cs="Arial"/>
          <w:lang w:val="fr-BE"/>
        </w:rPr>
        <w:t xml:space="preserve"> </w:t>
      </w:r>
      <w:hyperlink r:id="rId27" w:history="1">
        <w:r w:rsidR="006B1A12" w:rsidRPr="006B1A12">
          <w:rPr>
            <w:rStyle w:val="Hyperlink"/>
            <w:sz w:val="20"/>
            <w:szCs w:val="20"/>
            <w:lang w:val="fr-BE"/>
          </w:rPr>
          <w:t>Council Directive 94/80/EC of 19 December 1994 laying down detailed arrangements for the exercise of the right to vote and to stand as a candidate in municipal elections by citizens of the Union residing in a Member State of which they are not nationals. Consolidated text</w:t>
        </w:r>
      </w:hyperlink>
      <w:r w:rsidR="006B1A12">
        <w:rPr>
          <w:rFonts w:ascii="Arial" w:hAnsi="Arial" w:cs="Arial"/>
          <w:lang w:val="fr-BE"/>
        </w:rPr>
        <w:t>.</w:t>
      </w:r>
    </w:p>
  </w:footnote>
  <w:footnote w:id="36">
    <w:p w14:paraId="47E5915D" w14:textId="52121C86"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28" w:history="1">
        <w:r w:rsidRPr="006B1A12">
          <w:rPr>
            <w:rStyle w:val="Hyperlink"/>
            <w:sz w:val="20"/>
            <w:szCs w:val="20"/>
            <w:lang w:val="fr-BE"/>
          </w:rPr>
          <w:t>Democracy and electoral rights (europa.eu)</w:t>
        </w:r>
      </w:hyperlink>
      <w:r w:rsidR="006B1A12">
        <w:rPr>
          <w:rStyle w:val="Hyperlink"/>
          <w:color w:val="auto"/>
          <w:sz w:val="20"/>
          <w:szCs w:val="20"/>
        </w:rPr>
        <w:t>.</w:t>
      </w:r>
    </w:p>
  </w:footnote>
  <w:footnote w:id="37">
    <w:p w14:paraId="52EE9B9A" w14:textId="6D57FDF6" w:rsidR="00EE2BB3" w:rsidRPr="006B02A7" w:rsidRDefault="00EE2BB3" w:rsidP="0034629E">
      <w:pPr>
        <w:spacing w:after="60" w:line="264" w:lineRule="auto"/>
        <w:ind w:left="196" w:hanging="196"/>
        <w:rPr>
          <w:sz w:val="20"/>
          <w:szCs w:val="20"/>
        </w:rPr>
      </w:pPr>
      <w:r w:rsidRPr="006B02A7">
        <w:rPr>
          <w:rStyle w:val="FootnoteReference"/>
          <w:sz w:val="20"/>
          <w:szCs w:val="20"/>
        </w:rPr>
        <w:footnoteRef/>
      </w:r>
      <w:r w:rsidRPr="006B02A7">
        <w:rPr>
          <w:sz w:val="20"/>
          <w:szCs w:val="20"/>
        </w:rPr>
        <w:t xml:space="preserve"> </w:t>
      </w:r>
      <w:hyperlink r:id="rId29" w:history="1">
        <w:r w:rsidR="006B1A12" w:rsidRPr="006B1A12">
          <w:rPr>
            <w:rStyle w:val="Hyperlink"/>
            <w:sz w:val="20"/>
            <w:szCs w:val="20"/>
          </w:rPr>
          <w:t>Proposal for a Regulation of the European Parliament and of the Council on the transparency and targeting of political advertising</w:t>
        </w:r>
      </w:hyperlink>
      <w:r w:rsidR="006B1A12">
        <w:rPr>
          <w:sz w:val="20"/>
          <w:szCs w:val="20"/>
        </w:rPr>
        <w:t xml:space="preserve">. </w:t>
      </w:r>
    </w:p>
  </w:footnote>
  <w:footnote w:id="38">
    <w:p w14:paraId="15FD588E" w14:textId="57B9A4BB" w:rsidR="00EE2BB3" w:rsidRPr="006B02A7" w:rsidRDefault="00EE2BB3" w:rsidP="0034629E">
      <w:pPr>
        <w:pStyle w:val="FootnoteText"/>
        <w:spacing w:after="60" w:line="264" w:lineRule="auto"/>
        <w:ind w:left="196" w:hanging="196"/>
        <w:jc w:val="left"/>
        <w:rPr>
          <w:rFonts w:ascii="Arial" w:hAnsi="Arial" w:cs="Arial"/>
        </w:rPr>
      </w:pPr>
      <w:r w:rsidRPr="006B02A7">
        <w:rPr>
          <w:rStyle w:val="FootnoteReference"/>
          <w:rFonts w:eastAsiaTheme="majorEastAsia"/>
          <w:sz w:val="20"/>
          <w:szCs w:val="20"/>
        </w:rPr>
        <w:footnoteRef/>
      </w:r>
      <w:r w:rsidRPr="006B02A7">
        <w:rPr>
          <w:rFonts w:ascii="Arial" w:hAnsi="Arial" w:cs="Arial"/>
        </w:rPr>
        <w:t xml:space="preserve"> </w:t>
      </w:r>
      <w:hyperlink r:id="rId30" w:history="1">
        <w:r w:rsidR="00FC4F03" w:rsidRPr="00FC4F03">
          <w:rPr>
            <w:rStyle w:val="Hyperlink"/>
            <w:sz w:val="20"/>
            <w:szCs w:val="20"/>
          </w:rPr>
          <w:t>Directive (EU) 2019/882 of the European Parliament and of the Council of 17 April 2019 on the accessibility requirements for products and services</w:t>
        </w:r>
      </w:hyperlink>
      <w:r w:rsidR="00FC4F03">
        <w:rPr>
          <w:rFonts w:ascii="Arial" w:hAnsi="Arial" w:cs="Arial"/>
        </w:rPr>
        <w:t>.</w:t>
      </w:r>
      <w:r w:rsidR="00FC4F03" w:rsidRPr="006B02A7">
        <w:rPr>
          <w:rFonts w:ascii="Arial" w:hAnsi="Arial" w:cs="Arial"/>
        </w:rPr>
        <w:t xml:space="preserve"> </w:t>
      </w:r>
    </w:p>
  </w:footnote>
  <w:footnote w:id="39">
    <w:p w14:paraId="1458CD8C" w14:textId="10FC0946" w:rsidR="00EE2BB3" w:rsidRPr="006B02A7" w:rsidRDefault="00EE2BB3" w:rsidP="0034629E">
      <w:pPr>
        <w:pStyle w:val="FootnoteText"/>
        <w:spacing w:after="60" w:line="264" w:lineRule="auto"/>
        <w:ind w:left="196" w:hanging="196"/>
        <w:jc w:val="left"/>
        <w:rPr>
          <w:rFonts w:ascii="Arial" w:hAnsi="Arial" w:cs="Arial"/>
        </w:rPr>
      </w:pPr>
      <w:r w:rsidRPr="006B02A7">
        <w:rPr>
          <w:rStyle w:val="FootnoteReference"/>
          <w:rFonts w:eastAsiaTheme="majorEastAsia"/>
          <w:sz w:val="20"/>
          <w:szCs w:val="20"/>
        </w:rPr>
        <w:footnoteRef/>
      </w:r>
      <w:r w:rsidR="00FC4F03" w:rsidRPr="00FC4F03">
        <w:rPr>
          <w:rFonts w:ascii="Arial" w:hAnsi="Arial" w:cs="Arial"/>
        </w:rPr>
        <w:t xml:space="preserve"> </w:t>
      </w:r>
      <w:hyperlink r:id="rId31" w:history="1">
        <w:r w:rsidR="00FC4F03" w:rsidRPr="00FC4F03">
          <w:rPr>
            <w:rStyle w:val="Hyperlink"/>
            <w:sz w:val="20"/>
            <w:szCs w:val="20"/>
          </w:rPr>
          <w:t>Directive 2014/24/EU of the European Parliament and of the Council of 26 February 2014 on public procurement and repealing Directive 2004/18/EC</w:t>
        </w:r>
      </w:hyperlink>
      <w:r w:rsidR="003316F0">
        <w:rPr>
          <w:rStyle w:val="Hyperlink"/>
          <w:sz w:val="20"/>
          <w:szCs w:val="20"/>
        </w:rPr>
        <w:t>.</w:t>
      </w:r>
      <w:r w:rsidR="00FC4F03" w:rsidRPr="00FC4F03">
        <w:rPr>
          <w:rFonts w:ascii="Arial" w:hAnsi="Arial" w:cs="Arial"/>
        </w:rPr>
        <w:t xml:space="preserve"> </w:t>
      </w:r>
    </w:p>
  </w:footnote>
  <w:footnote w:id="40">
    <w:p w14:paraId="0734FE8D" w14:textId="2AD34AC1" w:rsidR="00EE2BB3" w:rsidRPr="006B02A7" w:rsidRDefault="00EE2BB3" w:rsidP="0034629E">
      <w:pPr>
        <w:pStyle w:val="FootnoteText"/>
        <w:spacing w:after="60" w:line="264" w:lineRule="auto"/>
        <w:ind w:left="196" w:hanging="196"/>
        <w:jc w:val="left"/>
        <w:rPr>
          <w:rFonts w:ascii="Arial" w:hAnsi="Arial" w:cs="Arial"/>
        </w:rPr>
      </w:pPr>
      <w:r w:rsidRPr="006B02A7">
        <w:rPr>
          <w:rStyle w:val="FootnoteReference"/>
          <w:rFonts w:eastAsiaTheme="majorEastAsia"/>
          <w:sz w:val="20"/>
          <w:szCs w:val="20"/>
        </w:rPr>
        <w:footnoteRef/>
      </w:r>
      <w:r w:rsidR="00FC4F03" w:rsidRPr="00FC4F03">
        <w:rPr>
          <w:rFonts w:ascii="Arial" w:hAnsi="Arial" w:cs="Arial"/>
        </w:rPr>
        <w:t xml:space="preserve"> </w:t>
      </w:r>
      <w:hyperlink r:id="rId32" w:history="1">
        <w:r w:rsidR="00FC4F03" w:rsidRPr="00FC4F03">
          <w:rPr>
            <w:rStyle w:val="Hyperlink"/>
            <w:sz w:val="20"/>
            <w:szCs w:val="20"/>
          </w:rPr>
          <w:t>Directive 2014/25/EU of the European Parliament and of the Council of 26 February 2014 on procurement by entities operating in the water, energy, transport and postal services sectors and repealing Directive 2004/17/EC</w:t>
        </w:r>
      </w:hyperlink>
      <w:r w:rsidR="00FC4F03">
        <w:rPr>
          <w:rFonts w:ascii="Arial" w:hAnsi="Arial" w:cs="Arial"/>
        </w:rPr>
        <w:t>.</w:t>
      </w:r>
    </w:p>
  </w:footnote>
  <w:footnote w:id="41">
    <w:p w14:paraId="212121F0" w14:textId="7F8D9409" w:rsidR="00EE2BB3" w:rsidRPr="006B02A7" w:rsidRDefault="00EE2BB3" w:rsidP="0034629E">
      <w:pPr>
        <w:pStyle w:val="FootnoteText"/>
        <w:spacing w:after="60" w:line="264" w:lineRule="auto"/>
        <w:ind w:left="196" w:hanging="196"/>
        <w:jc w:val="left"/>
        <w:rPr>
          <w:rFonts w:ascii="Arial" w:hAnsi="Arial" w:cs="Arial"/>
        </w:rPr>
      </w:pPr>
      <w:r w:rsidRPr="006B02A7">
        <w:rPr>
          <w:rStyle w:val="FootnoteReference"/>
          <w:rFonts w:eastAsiaTheme="majorEastAsia"/>
          <w:sz w:val="20"/>
          <w:szCs w:val="20"/>
        </w:rPr>
        <w:footnoteRef/>
      </w:r>
      <w:r w:rsidRPr="006B02A7">
        <w:rPr>
          <w:rFonts w:ascii="Arial" w:hAnsi="Arial" w:cs="Arial"/>
        </w:rPr>
        <w:t xml:space="preserve"> </w:t>
      </w:r>
      <w:hyperlink r:id="rId33" w:history="1">
        <w:r w:rsidR="00FC4F03" w:rsidRPr="00FC4F03">
          <w:rPr>
            <w:rStyle w:val="Hyperlink"/>
            <w:sz w:val="20"/>
            <w:szCs w:val="20"/>
          </w:rPr>
          <w:t>Directive (EU) 2016/2102 of the European Parliament and of the Council of 26 October 2016 on the accessibility of the websites and mobile applications of public sector bodies</w:t>
        </w:r>
      </w:hyperlink>
      <w:r w:rsidR="003316F0">
        <w:rPr>
          <w:rFonts w:ascii="Arial" w:hAnsi="Arial" w:cs="Arial"/>
        </w:rPr>
        <w:t>.</w:t>
      </w:r>
    </w:p>
  </w:footnote>
  <w:footnote w:id="42">
    <w:p w14:paraId="2114E3F0" w14:textId="36855486" w:rsidR="00EE2BB3" w:rsidRPr="006B02A7" w:rsidRDefault="00EE2BB3" w:rsidP="0034629E">
      <w:pPr>
        <w:pStyle w:val="FootnoteText"/>
        <w:spacing w:after="60" w:line="264" w:lineRule="auto"/>
        <w:ind w:left="196" w:hanging="196"/>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34" w:history="1">
        <w:r w:rsidR="00EF5C98" w:rsidRPr="00EF5C98">
          <w:rPr>
            <w:rStyle w:val="Hyperlink"/>
            <w:sz w:val="20"/>
            <w:szCs w:val="20"/>
          </w:rPr>
          <w:t>Directive 2010/13/EU of the European Parliament and of the Council of 10 March 2010 on the coordination of certain provisions laid down by law, regulation or administrative action in Member States concerning the provision of audiovisual media services (Audiovisual Media Services Directive)</w:t>
        </w:r>
      </w:hyperlink>
      <w:r w:rsidR="00EF5C98" w:rsidRPr="00EF5C98">
        <w:rPr>
          <w:rFonts w:ascii="Arial" w:hAnsi="Arial" w:cs="Arial"/>
        </w:rPr>
        <w:t xml:space="preserve"> </w:t>
      </w:r>
    </w:p>
  </w:footnote>
  <w:footnote w:id="43">
    <w:p w14:paraId="31B6330F" w14:textId="77B8DA87" w:rsidR="00EE2BB3" w:rsidRPr="006B02A7" w:rsidRDefault="00EE2BB3" w:rsidP="0034629E">
      <w:pPr>
        <w:pStyle w:val="FootnoteText"/>
        <w:spacing w:after="60" w:line="264" w:lineRule="auto"/>
        <w:ind w:left="196" w:hanging="196"/>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35" w:history="1">
        <w:r w:rsidR="00EF5C98" w:rsidRPr="00EF5C98">
          <w:rPr>
            <w:rStyle w:val="Hyperlink"/>
            <w:sz w:val="20"/>
            <w:szCs w:val="20"/>
          </w:rPr>
          <w:t>Proposal for a Directive of the European Parliament and of the Council establishing the European Disability Card and the European Parking Card for persons with disabilities</w:t>
        </w:r>
      </w:hyperlink>
      <w:r w:rsidR="00EF5C98">
        <w:rPr>
          <w:rFonts w:ascii="Arial" w:hAnsi="Arial" w:cs="Arial"/>
        </w:rPr>
        <w:t>.</w:t>
      </w:r>
      <w:r w:rsidRPr="006B02A7">
        <w:rPr>
          <w:rFonts w:ascii="Arial" w:hAnsi="Arial" w:cs="Arial"/>
        </w:rPr>
        <w:t xml:space="preserve"> The CJEU has covered the concept/definition of disability in several cases, such as: Case C-13/05, Chacón Navas v Eurest Colectividades SA, ECLI:EU:C:2006:456; Case C–303/06, Coleman v Attridge Law, ECLI:EU:C:2008:415; Joined Cases C-335/11 and C-337/11, HK Danmark, acting on behalf of Jette Ring v Dansk almennyttigt Boligselskab and HK Danmark, acting on behalf of Lone Skouboe Werge v Dansk Arbejdsgiverforening, acting on behalf of Pro Display A/S (Ring and Skouboe Werge), ECLI:EU:C:2013:222; Case C-363/12, Z v A Government department, The Board of management of a community school, ECLI:EU:C:2014:159; Case C-354/13, FOA acting on behalf of Karsten Kaltoft, ECLI:EU:C:2014:2463; Case C-395/15, Daouidi v Bootes Plus SL and Others, ECLI:EU:C:2016:917; Case C-270/16, Ruiz Conejero, ECLI:EU:C:2018:17; Case C-406/15 Milkova,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36" w:history="1">
        <w:r w:rsidRPr="00EF5C98">
          <w:rPr>
            <w:rStyle w:val="Hyperlink"/>
            <w:sz w:val="20"/>
            <w:szCs w:val="20"/>
          </w:rPr>
          <w:t>European Convention on Human Rights (coe.int)</w:t>
        </w:r>
      </w:hyperlink>
      <w:r w:rsidR="00EF5C98">
        <w:rPr>
          <w:rFonts w:ascii="Arial" w:hAnsi="Arial" w:cs="Arial"/>
        </w:rPr>
        <w:t>.</w:t>
      </w:r>
    </w:p>
  </w:footnote>
  <w:footnote w:id="45">
    <w:p w14:paraId="2952C560" w14:textId="2621C29A"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37" w:history="1">
        <w:r w:rsidR="00EF5C98" w:rsidRPr="00EF5C98">
          <w:rPr>
            <w:rStyle w:val="Hyperlink"/>
            <w:sz w:val="20"/>
            <w:szCs w:val="20"/>
          </w:rPr>
          <w:t>The political rights of persons with disabilities: a democratic issue</w:t>
        </w:r>
      </w:hyperlink>
      <w:r w:rsidR="00EF5C98">
        <w:rPr>
          <w:rFonts w:ascii="Arial" w:hAnsi="Arial" w:cs="Arial"/>
        </w:rPr>
        <w:t>.</w:t>
      </w:r>
    </w:p>
  </w:footnote>
  <w:footnote w:id="46">
    <w:p w14:paraId="7774CE87" w14:textId="0CE0FDA3"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hyperlink r:id="rId38" w:anchor="{%22itemid%22:[%22001-98800%22]}" w:history="1">
        <w:r w:rsidR="00EF5C98" w:rsidRPr="00EF5C98">
          <w:rPr>
            <w:rStyle w:val="Hyperlink"/>
            <w:sz w:val="20"/>
            <w:szCs w:val="20"/>
          </w:rPr>
          <w:t>Case of Alajos Kiss v. Hungary</w:t>
        </w:r>
      </w:hyperlink>
      <w:r w:rsidR="00EF5C98">
        <w:rPr>
          <w:rFonts w:ascii="Arial" w:hAnsi="Arial" w:cs="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hyperlink r:id="rId39" w:anchor="{%22itemid%22:[%22001-215603%22]}" w:history="1">
        <w:r w:rsidR="00EF5C98" w:rsidRPr="00EF5C98">
          <w:rPr>
            <w:rStyle w:val="Hyperlink"/>
            <w:sz w:val="20"/>
            <w:szCs w:val="20"/>
          </w:rPr>
          <w:t>Case of Anatoliy Marinov v. Bulgaria</w:t>
        </w:r>
      </w:hyperlink>
      <w:r w:rsidR="00EF5C98">
        <w:rPr>
          <w:rFonts w:ascii="Arial" w:hAnsi="Arial" w:cs="Arial"/>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hyperlink r:id="rId40" w:anchor="{%22itemid%22:[%22001-207667%22]}" w:history="1">
        <w:r w:rsidR="00EF5C98" w:rsidRPr="00EF5C98">
          <w:rPr>
            <w:rStyle w:val="Hyperlink"/>
            <w:sz w:val="20"/>
            <w:szCs w:val="20"/>
          </w:rPr>
          <w:t>Case of Strøbye and Rosenlind v. Denmark</w:t>
        </w:r>
      </w:hyperlink>
      <w:r w:rsidR="00EF5C98">
        <w:rPr>
          <w:rFonts w:ascii="Arial" w:hAnsi="Arial" w:cs="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hyperlink r:id="rId41" w:anchor="{%22itemid%22:[%22001-210089%22]}" w:history="1">
        <w:r w:rsidR="00EF5C98" w:rsidRPr="00EF5C98">
          <w:rPr>
            <w:rStyle w:val="Hyperlink"/>
            <w:sz w:val="20"/>
            <w:szCs w:val="20"/>
          </w:rPr>
          <w:t>Case of Caamaño Valle v. Spain</w:t>
        </w:r>
      </w:hyperlink>
      <w:r w:rsidR="00EF5C98">
        <w:rPr>
          <w:rFonts w:ascii="Arial" w:hAnsi="Arial" w:cs="Arial"/>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42" w:anchor="{%22itemid%22:[%22001-75427%22]}" w:history="1">
        <w:r w:rsidR="00D45A6D">
          <w:rPr>
            <w:rStyle w:val="Hyperlink"/>
            <w:sz w:val="20"/>
            <w:szCs w:val="20"/>
            <w:lang w:val="fr-BE"/>
          </w:rPr>
          <w:t>Case of Mółka v Poland, 2006</w:t>
        </w:r>
      </w:hyperlink>
      <w:r w:rsidRPr="006B02A7">
        <w:rPr>
          <w:rStyle w:val="Hyperlink"/>
          <w:color w:val="auto"/>
          <w:sz w:val="20"/>
          <w:szCs w:val="20"/>
          <w:u w:val="none"/>
          <w:lang w:val="fr-B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43" w:history="1">
        <w:r w:rsidR="00EF5C98" w:rsidRPr="00EF5C98">
          <w:rPr>
            <w:rStyle w:val="Hyperlink"/>
            <w:sz w:val="20"/>
            <w:szCs w:val="20"/>
            <w:lang w:val="fr-BE"/>
          </w:rPr>
          <w:t>Revised Interpretative Declaration to the Code of Good Practice in Electoral Matters on the Participation of People with Disabilities in Elections</w:t>
        </w:r>
      </w:hyperlink>
      <w:r w:rsidR="00EF5C98">
        <w:rPr>
          <w:rFonts w:ascii="Arial" w:hAnsi="Arial" w:cs="Arial"/>
          <w:lang w:val="fr-BE"/>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sidRPr="006B02A7">
        <w:rPr>
          <w:rStyle w:val="FootnoteReference"/>
          <w:sz w:val="20"/>
          <w:szCs w:val="20"/>
        </w:rPr>
        <w:footnoteRef/>
      </w:r>
      <w:r w:rsidRPr="006B02A7">
        <w:rPr>
          <w:rFonts w:ascii="Arial" w:hAnsi="Arial" w:cs="Arial"/>
        </w:rPr>
        <w:t xml:space="preserve"> For more information, see</w:t>
      </w:r>
      <w:r w:rsidR="00EF5C98">
        <w:rPr>
          <w:rFonts w:ascii="Arial" w:hAnsi="Arial" w:cs="Arial"/>
        </w:rPr>
        <w:t xml:space="preserve"> the </w:t>
      </w:r>
      <w:hyperlink r:id="rId44" w:history="1">
        <w:r w:rsidR="00EF5C98" w:rsidRPr="0034629E">
          <w:rPr>
            <w:rStyle w:val="Hyperlink"/>
            <w:sz w:val="20"/>
            <w:szCs w:val="20"/>
          </w:rPr>
          <w:t>article</w:t>
        </w:r>
        <w:r w:rsidR="0034629E" w:rsidRPr="0034629E">
          <w:rPr>
            <w:rStyle w:val="Hyperlink"/>
            <w:sz w:val="20"/>
            <w:szCs w:val="20"/>
          </w:rPr>
          <w:t xml:space="preserve"> Elections</w:t>
        </w:r>
      </w:hyperlink>
      <w:r w:rsidR="00EF5C98">
        <w:rPr>
          <w:rFonts w:ascii="Arial" w:hAnsi="Arial" w:cs="Arial"/>
        </w:rPr>
        <w:t xml:space="preserve"> of the </w:t>
      </w:r>
      <w:r w:rsidR="00EF5C98" w:rsidRPr="00EF5C98">
        <w:rPr>
          <w:rFonts w:ascii="Arial" w:hAnsi="Arial" w:cs="Arial"/>
        </w:rPr>
        <w:t>Organization for Security and Co-operation in Europe (OSCE)</w:t>
      </w:r>
      <w:r w:rsidRPr="006B02A7">
        <w:rPr>
          <w:rFonts w:ascii="Arial" w:hAnsi="Arial" w:cs="Arial"/>
        </w:rPr>
        <w:t>.</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hyperlink r:id="rId45" w:history="1">
        <w:r w:rsidRPr="006B02A7">
          <w:rPr>
            <w:rStyle w:val="Hyperlink"/>
            <w:sz w:val="20"/>
            <w:szCs w:val="20"/>
          </w:rPr>
          <w:t>Strategia națională „O Românie echitabilă”, 2022-2027 – Autoritatea Naţională pentru Protecția Drepturilor Persoanelor cu Dizabilități (gov.ro)</w:t>
        </w:r>
      </w:hyperlink>
      <w:r w:rsidR="0034629E" w:rsidRPr="006B02A7">
        <w:rPr>
          <w:rFonts w:ascii="Arial" w:hAnsi="Arial" w:cs="Arial"/>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Style w:val="FootnoteReference"/>
          <w:sz w:val="20"/>
          <w:szCs w:val="20"/>
        </w:rPr>
        <w:t xml:space="preserve"> </w:t>
      </w:r>
      <w:r w:rsidRPr="006B02A7">
        <w:rPr>
          <w:rStyle w:val="FootnoteReference"/>
          <w:sz w:val="20"/>
          <w:szCs w:val="20"/>
          <w:vertAlign w:val="baseline"/>
        </w:rPr>
        <w:t>See for example</w:t>
      </w:r>
      <w:r w:rsidRPr="006B02A7">
        <w:rPr>
          <w:rFonts w:ascii="Arial" w:hAnsi="Arial" w:cs="Arial"/>
        </w:rPr>
        <w:t xml:space="preserve"> </w:t>
      </w:r>
      <w:hyperlink r:id="rId46" w:history="1">
        <w:r w:rsidRPr="006B02A7">
          <w:rPr>
            <w:rStyle w:val="Hyperlink"/>
            <w:sz w:val="20"/>
            <w:szCs w:val="20"/>
            <w:lang w:val="en-IE"/>
          </w:rPr>
          <w:t>Yle broadcasts municipal election debate in 'Easy Finnish'</w:t>
        </w:r>
      </w:hyperlink>
      <w:r w:rsidR="0034629E" w:rsidRPr="006B02A7">
        <w:rPr>
          <w:rFonts w:ascii="Arial" w:hAnsi="Arial" w:cs="Arial"/>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hyperlink r:id="rId47" w:history="1">
        <w:r w:rsidRPr="006B02A7">
          <w:rPr>
            <w:rStyle w:val="Hyperlink"/>
            <w:sz w:val="20"/>
            <w:szCs w:val="20"/>
          </w:rPr>
          <w:t>Ireland’s Statutory, Independent Electoral Commission</w:t>
        </w:r>
      </w:hyperlink>
      <w:r w:rsidR="0034629E" w:rsidRPr="006B02A7">
        <w:rPr>
          <w:rFonts w:ascii="Arial" w:hAnsi="Arial" w:cs="Arial"/>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48" w:history="1">
        <w:r w:rsidR="0034629E" w:rsidRPr="0034629E">
          <w:rPr>
            <w:rStyle w:val="Hyperlink"/>
            <w:sz w:val="20"/>
            <w:szCs w:val="20"/>
          </w:rPr>
          <w:t>Disability Rights in the European Elections (DREE)</w:t>
        </w:r>
      </w:hyperlink>
      <w:r w:rsidR="0034629E" w:rsidRPr="006B02A7">
        <w:rPr>
          <w:rFonts w:ascii="Arial" w:hAnsi="Arial" w:cs="Arial"/>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49" w:history="1">
        <w:r w:rsidRPr="0034629E">
          <w:rPr>
            <w:rStyle w:val="Hyperlink"/>
            <w:sz w:val="20"/>
            <w:szCs w:val="20"/>
          </w:rPr>
          <w:t>Creating successful campaigns for more accessible elections (inclusion-europe.eu)</w:t>
        </w:r>
      </w:hyperlink>
      <w:r w:rsidR="0034629E" w:rsidRPr="006B02A7">
        <w:rPr>
          <w:rFonts w:ascii="Arial" w:hAnsi="Arial" w:cs="Arial"/>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50" w:history="1">
        <w:r w:rsidR="0034629E" w:rsidRPr="0034629E">
          <w:rPr>
            <w:rStyle w:val="Hyperlink"/>
            <w:sz w:val="20"/>
            <w:szCs w:val="20"/>
          </w:rPr>
          <w:t>Recommendations for Accessible Elections in Europe</w:t>
        </w:r>
      </w:hyperlink>
      <w:r w:rsidR="0034629E">
        <w:rPr>
          <w:rFonts w:ascii="Arial" w:hAnsi="Arial" w:cs="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0034629E">
        <w:rPr>
          <w:rFonts w:ascii="Arial" w:hAnsi="Arial" w:cs="Arial"/>
        </w:rPr>
        <w:t xml:space="preserve"> </w:t>
      </w:r>
      <w:hyperlink r:id="rId51" w:history="1">
        <w:r w:rsidR="0034629E" w:rsidRPr="0034629E">
          <w:rPr>
            <w:rStyle w:val="Hyperlink"/>
            <w:sz w:val="20"/>
            <w:szCs w:val="20"/>
          </w:rPr>
          <w:t>Good Practices for Accessible Elections in Europe</w:t>
        </w:r>
      </w:hyperlink>
      <w:r w:rsidR="0034629E">
        <w:rPr>
          <w:rFonts w:ascii="Arial" w:hAnsi="Arial" w:cs="Arial"/>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lang w:val="en-IE"/>
        </w:rPr>
      </w:pPr>
      <w:r w:rsidRPr="006B02A7">
        <w:rPr>
          <w:rStyle w:val="FootnoteReference"/>
          <w:sz w:val="20"/>
          <w:szCs w:val="20"/>
        </w:rPr>
        <w:footnoteRef/>
      </w:r>
      <w:r w:rsidRPr="006B02A7">
        <w:rPr>
          <w:rFonts w:ascii="Arial" w:hAnsi="Arial" w:cs="Arial"/>
        </w:rPr>
        <w:t xml:space="preserve"> </w:t>
      </w:r>
      <w:hyperlink r:id="rId52" w:history="1">
        <w:r w:rsidR="0034629E" w:rsidRPr="0034629E">
          <w:rPr>
            <w:rStyle w:val="Hyperlink"/>
            <w:sz w:val="20"/>
            <w:szCs w:val="20"/>
          </w:rPr>
          <w:t>ONCE website</w:t>
        </w:r>
      </w:hyperlink>
      <w:r w:rsidR="0034629E">
        <w:rPr>
          <w:rFonts w:ascii="Arial" w:hAnsi="Arial" w:cs="Arial"/>
        </w:rPr>
        <w:t>.</w:t>
      </w:r>
    </w:p>
  </w:footnote>
  <w:footnote w:id="61">
    <w:p w14:paraId="168F3D8E" w14:textId="20AB7795"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53" w:history="1">
        <w:r w:rsidR="0034629E" w:rsidRPr="0034629E">
          <w:rPr>
            <w:rStyle w:val="Hyperlink"/>
            <w:sz w:val="20"/>
            <w:szCs w:val="20"/>
          </w:rPr>
          <w:t>Accessibility</w:t>
        </w:r>
      </w:hyperlink>
      <w:r w:rsidR="0034629E">
        <w:rPr>
          <w:rFonts w:ascii="Arial" w:hAnsi="Arial" w:cs="Arial"/>
        </w:rPr>
        <w:t>. Elecciones Generales Julio 2023</w:t>
      </w:r>
      <w:r w:rsidRPr="006B02A7">
        <w:rPr>
          <w:rFonts w:ascii="Arial" w:hAnsi="Arial" w:cs="Arial"/>
        </w:rPr>
        <w:t xml:space="preserve">.  </w:t>
      </w:r>
    </w:p>
  </w:footnote>
  <w:footnote w:id="62">
    <w:p w14:paraId="2142C31E" w14:textId="77777777" w:rsidR="0034629E" w:rsidRPr="006B02A7" w:rsidRDefault="0034629E"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28 May 2023.</w:t>
      </w:r>
    </w:p>
  </w:footnote>
  <w:footnote w:id="63">
    <w:p w14:paraId="46DD268D" w14:textId="4217523E" w:rsidR="00EE2BB3" w:rsidRPr="006B02A7" w:rsidRDefault="00EE2BB3" w:rsidP="0034629E">
      <w:pPr>
        <w:pStyle w:val="FootnoteText"/>
        <w:spacing w:after="60" w:line="264" w:lineRule="auto"/>
        <w:rPr>
          <w:rFonts w:ascii="Arial" w:hAnsi="Arial" w:cs="Arial"/>
        </w:rPr>
      </w:pPr>
      <w:r w:rsidRPr="006B02A7">
        <w:rPr>
          <w:rStyle w:val="FootnoteReference"/>
          <w:sz w:val="20"/>
          <w:szCs w:val="20"/>
        </w:rPr>
        <w:footnoteRef/>
      </w:r>
      <w:r w:rsidRPr="006B02A7">
        <w:rPr>
          <w:rFonts w:ascii="Arial" w:hAnsi="Arial" w:cs="Arial"/>
        </w:rPr>
        <w:t xml:space="preserve"> </w:t>
      </w:r>
      <w:hyperlink r:id="rId54" w:history="1">
        <w:r w:rsidR="0034629E" w:rsidRPr="0034629E">
          <w:rPr>
            <w:rStyle w:val="Hyperlink"/>
            <w:sz w:val="20"/>
            <w:szCs w:val="20"/>
          </w:rPr>
          <w:t>Guía para señalizar los colegios electorales</w:t>
        </w:r>
      </w:hyperlink>
      <w:r w:rsidR="0034629E">
        <w:rPr>
          <w:rFonts w:ascii="Arial" w:hAnsi="Arial" w:cs="Arial"/>
        </w:rPr>
        <w:t>.</w:t>
      </w:r>
      <w:r w:rsidR="0034629E" w:rsidRPr="006B02A7">
        <w:rPr>
          <w:rFonts w:ascii="Arial" w:hAnsi="Arial" w:cs="Arial"/>
        </w:rPr>
        <w:t xml:space="preserve"> </w:t>
      </w:r>
    </w:p>
  </w:footnote>
  <w:footnote w:id="64">
    <w:p w14:paraId="4F47FDCE" w14:textId="485E8D54"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r w:rsidR="00D83C9B">
        <w:rPr>
          <w:rFonts w:ascii="Arial" w:hAnsi="Arial" w:cs="Arial"/>
        </w:rPr>
        <w:t xml:space="preserve">For instance in </w:t>
      </w:r>
      <w:r w:rsidRPr="006B02A7">
        <w:rPr>
          <w:rFonts w:ascii="Arial" w:hAnsi="Arial" w:cs="Arial"/>
        </w:rPr>
        <w:t>Belgium, Estonia, Croatia, Cyprus, Denmark, Ireland, Lithuania, Portugal, Romania, Spain, Sweden.</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55" w:history="1">
        <w:r w:rsidR="0034629E" w:rsidRPr="0034629E">
          <w:rPr>
            <w:rStyle w:val="Hyperlink"/>
            <w:sz w:val="20"/>
            <w:szCs w:val="20"/>
          </w:rPr>
          <w:t>Accessible and inclusive elections in the Netherlands</w:t>
        </w:r>
      </w:hyperlink>
      <w:r w:rsidR="0034629E">
        <w:rPr>
          <w:rFonts w:ascii="Arial" w:hAnsi="Arial" w:cs="Arial"/>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sidRPr="006B02A7">
        <w:rPr>
          <w:rStyle w:val="FootnoteReference"/>
          <w:sz w:val="20"/>
          <w:szCs w:val="20"/>
        </w:rPr>
        <w:footnoteRef/>
      </w:r>
      <w:r w:rsidRPr="006B02A7">
        <w:rPr>
          <w:rFonts w:ascii="Arial" w:hAnsi="Arial" w:cs="Arial"/>
        </w:rPr>
        <w:t xml:space="preserve"> These services can be requested from the Area Electoral Board, in writing and within seven days of the notification of their appointment.</w:t>
      </w:r>
    </w:p>
  </w:footnote>
  <w:footnote w:id="67">
    <w:p w14:paraId="4DC31D77" w14:textId="21F23D68"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hyperlink r:id="rId56" w:history="1">
        <w:r w:rsidRPr="006B02A7">
          <w:rPr>
            <w:rStyle w:val="Hyperlink"/>
            <w:sz w:val="20"/>
            <w:szCs w:val="20"/>
          </w:rPr>
          <w:t xml:space="preserve">WCAG 2 Overview </w:t>
        </w:r>
        <w:r w:rsidR="0034629E">
          <w:rPr>
            <w:rStyle w:val="Hyperlink"/>
            <w:sz w:val="20"/>
            <w:szCs w:val="20"/>
          </w:rPr>
          <w:t>of the</w:t>
        </w:r>
        <w:r w:rsidRPr="006B02A7">
          <w:rPr>
            <w:rStyle w:val="Hyperlink"/>
            <w:sz w:val="20"/>
            <w:szCs w:val="20"/>
          </w:rPr>
          <w:t xml:space="preserve"> Web Accessibility Initiative (WAI) </w:t>
        </w:r>
        <w:r w:rsidR="0034629E">
          <w:rPr>
            <w:rStyle w:val="Hyperlink"/>
            <w:sz w:val="20"/>
            <w:szCs w:val="20"/>
          </w:rPr>
          <w:t>-</w:t>
        </w:r>
        <w:r w:rsidRPr="006B02A7">
          <w:rPr>
            <w:rStyle w:val="Hyperlink"/>
            <w:sz w:val="20"/>
            <w:szCs w:val="20"/>
          </w:rPr>
          <w:t xml:space="preserve"> W3C</w:t>
        </w:r>
      </w:hyperlink>
      <w:r w:rsidR="0034629E">
        <w:rPr>
          <w:rFonts w:ascii="Arial" w:hAnsi="Arial" w:cs="Arial"/>
        </w:rPr>
        <w:t>.</w:t>
      </w:r>
    </w:p>
  </w:footnote>
  <w:footnote w:id="68">
    <w:p w14:paraId="7378D3BC" w14:textId="655CBE4E"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57" w:history="1">
        <w:r w:rsidRPr="007F0EBB">
          <w:rPr>
            <w:rStyle w:val="Hyperlink"/>
            <w:sz w:val="20"/>
            <w:szCs w:val="20"/>
          </w:rPr>
          <w:t>Guide de mise en image de la Langue des signes française</w:t>
        </w:r>
      </w:hyperlink>
      <w:r w:rsidR="007F0EBB" w:rsidRPr="006B02A7">
        <w:rPr>
          <w:rFonts w:ascii="Arial" w:hAnsi="Arial" w:cs="Arial"/>
        </w:rPr>
        <w:t>.</w:t>
      </w:r>
    </w:p>
  </w:footnote>
  <w:footnote w:id="69">
    <w:p w14:paraId="12CA5256" w14:textId="30EB57D1"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58" w:history="1">
        <w:r w:rsidR="007F0EBB" w:rsidRPr="007F0EBB">
          <w:rPr>
            <w:rStyle w:val="Hyperlink"/>
            <w:sz w:val="20"/>
            <w:szCs w:val="20"/>
            <w:lang w:val="fr-BE"/>
          </w:rPr>
          <w:t>Présidentielle 2022 : comment l'Arcom renforce l'accessibilité de la campagne électorale</w:t>
        </w:r>
      </w:hyperlink>
      <w:r w:rsidR="007F0EBB">
        <w:rPr>
          <w:rFonts w:ascii="Arial" w:hAnsi="Arial" w:cs="Arial"/>
          <w:lang w:val="fr-BE"/>
        </w:rPr>
        <w:t>.</w:t>
      </w:r>
    </w:p>
  </w:footnote>
  <w:footnote w:id="70">
    <w:p w14:paraId="05BD2DDA" w14:textId="31D5B1ED" w:rsidR="00EE2BB3" w:rsidRPr="006B02A7" w:rsidRDefault="00EE2BB3" w:rsidP="0034629E">
      <w:pPr>
        <w:pStyle w:val="FootnoteText"/>
        <w:spacing w:after="60" w:line="264" w:lineRule="auto"/>
        <w:jc w:val="left"/>
        <w:rPr>
          <w:rFonts w:ascii="Arial" w:hAnsi="Arial" w:cs="Arial"/>
          <w:lang w:val="fr-FR"/>
        </w:rPr>
      </w:pPr>
      <w:r w:rsidRPr="006B02A7">
        <w:rPr>
          <w:rStyle w:val="FootnoteReference"/>
          <w:sz w:val="20"/>
          <w:szCs w:val="20"/>
        </w:rPr>
        <w:footnoteRef/>
      </w:r>
      <w:r w:rsidRPr="006B02A7">
        <w:rPr>
          <w:rFonts w:ascii="Arial" w:hAnsi="Arial" w:cs="Arial"/>
          <w:lang w:val="fr-BE"/>
        </w:rPr>
        <w:t xml:space="preserve"> </w:t>
      </w:r>
      <w:hyperlink r:id="rId59" w:history="1">
        <w:r w:rsidRPr="007F0EBB">
          <w:rPr>
            <w:rStyle w:val="Hyperlink"/>
            <w:sz w:val="20"/>
            <w:szCs w:val="20"/>
            <w:lang w:val="fr-BE"/>
          </w:rPr>
          <w:t>Autorité de régulation de la communication audiovisuelle et numérique</w:t>
        </w:r>
      </w:hyperlink>
      <w:r w:rsidR="007F0EBB">
        <w:rPr>
          <w:rFonts w:ascii="Arial" w:hAnsi="Arial" w:cs="Arial"/>
          <w:lang w:val="fr-BE"/>
        </w:rPr>
        <w:t>.</w:t>
      </w:r>
    </w:p>
  </w:footnote>
  <w:footnote w:id="71">
    <w:p w14:paraId="0804A282" w14:textId="4B699F4C"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60" w:history="1">
        <w:r w:rsidRPr="007F0EBB">
          <w:rPr>
            <w:rStyle w:val="Hyperlink"/>
            <w:sz w:val="20"/>
            <w:szCs w:val="20"/>
          </w:rPr>
          <w:t>Le vote des personnes en situation de handicap: l’accessibilité des opérations de vote</w:t>
        </w:r>
        <w:r w:rsidR="007F0EBB">
          <w:rPr>
            <w:rStyle w:val="Hyperlink"/>
            <w:sz w:val="20"/>
            <w:szCs w:val="20"/>
          </w:rPr>
          <w:t>.</w:t>
        </w:r>
        <w:r w:rsidRPr="007F0EBB">
          <w:rPr>
            <w:rStyle w:val="Hyperlink"/>
            <w:sz w:val="20"/>
            <w:szCs w:val="20"/>
          </w:rPr>
          <w:t xml:space="preserve"> Les élections en France</w:t>
        </w:r>
      </w:hyperlink>
      <w:r w:rsidR="007F0EBB">
        <w:rPr>
          <w:rFonts w:ascii="Arial" w:hAnsi="Arial" w:cs="Arial"/>
          <w:lang w:val="fr-BE"/>
        </w:rPr>
        <w:t>.</w:t>
      </w:r>
    </w:p>
  </w:footnote>
  <w:footnote w:id="72">
    <w:p w14:paraId="4B1A0D6F" w14:textId="5A6E669E"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The website </w:t>
      </w:r>
      <w:hyperlink r:id="rId61" w:history="1">
        <w:r w:rsidR="007F0EBB" w:rsidRPr="007F0EBB">
          <w:rPr>
            <w:rStyle w:val="Hyperlink"/>
            <w:sz w:val="20"/>
            <w:szCs w:val="20"/>
          </w:rPr>
          <w:t>Alle stembureaus in Nederland</w:t>
        </w:r>
      </w:hyperlink>
      <w:r w:rsidR="007F0EBB">
        <w:rPr>
          <w:rFonts w:ascii="Arial" w:hAnsi="Arial" w:cs="Arial"/>
        </w:rPr>
        <w:t xml:space="preserve"> c</w:t>
      </w:r>
      <w:r w:rsidRPr="006B02A7">
        <w:rPr>
          <w:rFonts w:ascii="Arial" w:hAnsi="Arial" w:cs="Arial"/>
        </w:rPr>
        <w:t>ontains information about the locations of polling stations and the extent to which they are (extra) accessible.</w:t>
      </w:r>
    </w:p>
  </w:footnote>
  <w:footnote w:id="73">
    <w:p w14:paraId="64BFD0A7" w14:textId="77777777"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RGAA: référentiel général d’amélioration de l’accessibilité, décret No 2009-546 du 14 mai 2009 modifié en septembre 2019.</w:t>
      </w:r>
    </w:p>
  </w:footnote>
  <w:footnote w:id="74">
    <w:p w14:paraId="6156A8F8" w14:textId="26BD242D"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62" w:history="1">
        <w:r w:rsidRPr="007F0EBB">
          <w:rPr>
            <w:rStyle w:val="Hyperlink"/>
            <w:sz w:val="20"/>
            <w:szCs w:val="20"/>
            <w:lang w:val="fr-BE"/>
          </w:rPr>
          <w:t>Le vote des personnes en situation de handicap: l’accessibilité des opérations de vote</w:t>
        </w:r>
        <w:r w:rsidR="007F0EBB" w:rsidRPr="007F0EBB">
          <w:rPr>
            <w:rStyle w:val="Hyperlink"/>
            <w:sz w:val="20"/>
            <w:szCs w:val="20"/>
            <w:lang w:val="fr-BE"/>
          </w:rPr>
          <w:t>.</w:t>
        </w:r>
        <w:r w:rsidRPr="007F0EBB">
          <w:rPr>
            <w:rStyle w:val="Hyperlink"/>
            <w:sz w:val="20"/>
            <w:szCs w:val="20"/>
            <w:lang w:val="fr-BE"/>
          </w:rPr>
          <w:t xml:space="preserve"> Les élections en France</w:t>
        </w:r>
      </w:hyperlink>
      <w:r w:rsidR="007F0EBB">
        <w:rPr>
          <w:rStyle w:val="Hyperlink"/>
          <w:sz w:val="20"/>
          <w:szCs w:val="20"/>
          <w:lang w:val="fr-BE"/>
        </w:rPr>
        <w:t>.</w:t>
      </w:r>
    </w:p>
  </w:footnote>
  <w:footnote w:id="75">
    <w:p w14:paraId="6BE980DB" w14:textId="1645B129"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63" w:history="1">
        <w:r w:rsidR="00D83C9B">
          <w:rPr>
            <w:rStyle w:val="Hyperlink"/>
            <w:sz w:val="20"/>
            <w:szCs w:val="20"/>
          </w:rPr>
          <w:t xml:space="preserve">Certificate Ceremony - German Association for the Blind and Visually Impaired. </w:t>
        </w:r>
      </w:hyperlink>
    </w:p>
  </w:footnote>
  <w:footnote w:id="76">
    <w:p w14:paraId="563003C7" w14:textId="77777777"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r w:rsidRPr="006B02A7">
        <w:rPr>
          <w:rFonts w:ascii="Arial" w:hAnsi="Arial" w:cs="Arial"/>
          <w:lang w:val="en-IE"/>
        </w:rPr>
        <w:t>In the case of parliamentary elections.</w:t>
      </w:r>
    </w:p>
  </w:footnote>
  <w:footnote w:id="77">
    <w:p w14:paraId="210C9A61" w14:textId="77777777" w:rsidR="00EE2BB3" w:rsidRPr="006B02A7" w:rsidRDefault="00EE2BB3" w:rsidP="007F0EBB">
      <w:pPr>
        <w:pStyle w:val="FootnoteText"/>
        <w:spacing w:after="60" w:line="264" w:lineRule="auto"/>
        <w:ind w:left="196" w:hanging="196"/>
        <w:jc w:val="left"/>
        <w:rPr>
          <w:rFonts w:ascii="Arial" w:hAnsi="Arial" w:cs="Arial"/>
        </w:rPr>
      </w:pPr>
      <w:r w:rsidRPr="006B02A7">
        <w:rPr>
          <w:rStyle w:val="FootnoteReference"/>
          <w:sz w:val="20"/>
          <w:szCs w:val="20"/>
        </w:rPr>
        <w:footnoteRef/>
      </w:r>
      <w:r w:rsidRPr="006B02A7">
        <w:rPr>
          <w:rFonts w:ascii="Arial" w:hAnsi="Arial" w:cs="Arial"/>
        </w:rPr>
        <w:t xml:space="preserve"> Austria, Belgium, Bulgaria, Germany, Denmark, Estonia, France, Finland, Greece, Hungary, Ireland, Italy, Latvia, Lithuania, Luxembourg, the Netherlands, Poland, Portugal, Romania, Spain, Sweden and Slovenia.</w:t>
      </w:r>
    </w:p>
  </w:footnote>
  <w:footnote w:id="78">
    <w:p w14:paraId="0C481AF5" w14:textId="77777777" w:rsidR="00EE2BB3" w:rsidRPr="006B02A7" w:rsidRDefault="00EE2BB3" w:rsidP="007F0EBB">
      <w:pPr>
        <w:pStyle w:val="FootnoteText"/>
        <w:spacing w:after="60" w:line="264" w:lineRule="auto"/>
        <w:ind w:left="196" w:hanging="196"/>
        <w:jc w:val="left"/>
        <w:rPr>
          <w:rFonts w:ascii="Arial" w:hAnsi="Arial" w:cs="Arial"/>
        </w:rPr>
      </w:pPr>
      <w:r w:rsidRPr="006B02A7">
        <w:rPr>
          <w:rStyle w:val="FootnoteReference"/>
          <w:sz w:val="20"/>
          <w:szCs w:val="20"/>
        </w:rPr>
        <w:footnoteRef/>
      </w:r>
      <w:r w:rsidRPr="006B02A7">
        <w:rPr>
          <w:rFonts w:ascii="Arial" w:hAnsi="Arial" w:cs="Arial"/>
        </w:rPr>
        <w:t xml:space="preserve"> Under the 2023 Voting Rights Amendment Act (</w:t>
      </w:r>
      <w:r w:rsidRPr="006B02A7">
        <w:rPr>
          <w:rFonts w:ascii="Arial" w:hAnsi="Arial" w:cs="Arial"/>
          <w:i/>
          <w:iCs/>
        </w:rPr>
        <w:t>Wahlrechtsänderungsgesetz</w:t>
      </w:r>
      <w:r w:rsidRPr="006B02A7">
        <w:rPr>
          <w:rFonts w:ascii="Arial" w:hAnsi="Arial" w:cs="Arial"/>
        </w:rPr>
        <w:t xml:space="preserve"> 2023), as of 2024, all polling stations must meet the framework conditions of § 6 ‘</w:t>
      </w:r>
      <w:r w:rsidRPr="006B02A7">
        <w:rPr>
          <w:rFonts w:ascii="Arial" w:hAnsi="Arial" w:cs="Arial"/>
          <w:i/>
          <w:iCs/>
        </w:rPr>
        <w:t>Bundes-Behindertengleichstellungsgesetz’</w:t>
      </w:r>
      <w:r w:rsidRPr="006B02A7">
        <w:rPr>
          <w:rFonts w:ascii="Arial" w:hAnsi="Arial" w:cs="Arial"/>
        </w:rPr>
        <w:t xml:space="preserve"> (Federal Act on Equal Opportunities for Persons with Disabilities). Under this provision, all polling stations should be accessible to people with disabilities without barriers, subject to technical feasibility. In any case, every building in which a polling station is set up must make at least one polling station with voting booths accessible to people with disabilities. From 2028, all polling stations in Austria (including voting booths) must be barrier-free, without exception.</w:t>
      </w:r>
    </w:p>
  </w:footnote>
  <w:footnote w:id="79">
    <w:p w14:paraId="36EE937C" w14:textId="084364B2" w:rsidR="0085267A" w:rsidRPr="0085267A" w:rsidRDefault="0085267A">
      <w:pPr>
        <w:pStyle w:val="FootnoteText"/>
        <w:rPr>
          <w:lang w:val="en-IE"/>
        </w:rPr>
      </w:pPr>
      <w:r w:rsidRPr="0085267A">
        <w:rPr>
          <w:rStyle w:val="FootnoteReference"/>
          <w:sz w:val="20"/>
          <w:szCs w:val="20"/>
        </w:rPr>
        <w:footnoteRef/>
      </w:r>
      <w:r w:rsidRPr="0085267A">
        <w:t xml:space="preserve"> </w:t>
      </w:r>
      <w:r w:rsidR="00A226EA" w:rsidRPr="00A226EA">
        <w:rPr>
          <w:rFonts w:ascii="Arial" w:hAnsi="Arial" w:cs="Arial"/>
        </w:rPr>
        <w:t>Under</w:t>
      </w:r>
      <w:r w:rsidR="00A226EA">
        <w:t xml:space="preserve"> </w:t>
      </w:r>
      <w:hyperlink r:id="rId64" w:history="1">
        <w:r>
          <w:rPr>
            <w:rStyle w:val="Hyperlink"/>
            <w:sz w:val="20"/>
            <w:szCs w:val="20"/>
          </w:rPr>
          <w:t>Order INT/511/2022 of June 3</w:t>
        </w:r>
      </w:hyperlink>
      <w:r>
        <w:rPr>
          <w:rFonts w:ascii="Arial" w:hAnsi="Arial" w:cs="Arial"/>
        </w:rPr>
        <w:t xml:space="preserve">, </w:t>
      </w:r>
      <w:r w:rsidRPr="0085267A">
        <w:rPr>
          <w:rFonts w:ascii="Arial" w:hAnsi="Arial" w:cs="Arial"/>
        </w:rPr>
        <w:t>which modifies the provision</w:t>
      </w:r>
      <w:r w:rsidR="00D63028">
        <w:rPr>
          <w:rFonts w:ascii="Arial" w:hAnsi="Arial" w:cs="Arial"/>
        </w:rPr>
        <w:t>s</w:t>
      </w:r>
      <w:r w:rsidRPr="0085267A">
        <w:rPr>
          <w:rFonts w:ascii="Arial" w:hAnsi="Arial" w:cs="Arial"/>
        </w:rPr>
        <w:t xml:space="preserve"> of </w:t>
      </w:r>
      <w:hyperlink r:id="rId65" w:history="1">
        <w:r>
          <w:rPr>
            <w:rStyle w:val="Hyperlink"/>
            <w:sz w:val="20"/>
            <w:szCs w:val="20"/>
          </w:rPr>
          <w:t>Royal Decree 605/1999 of April 16 on complementary regulation of electoral processes</w:t>
        </w:r>
      </w:hyperlink>
      <w:r w:rsidR="00A226EA">
        <w:rPr>
          <w:rFonts w:ascii="Arial" w:hAnsi="Arial" w:cs="Arial"/>
        </w:rPr>
        <w:t xml:space="preserve"> polling booths must be fully accessible.</w:t>
      </w:r>
      <w:r>
        <w:rPr>
          <w:rFonts w:ascii="Arial" w:hAnsi="Arial" w:cs="Arial"/>
        </w:rPr>
        <w:t xml:space="preserve"> </w:t>
      </w:r>
    </w:p>
  </w:footnote>
  <w:footnote w:id="80">
    <w:p w14:paraId="5B09A1D4" w14:textId="0DFD2367"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hyperlink r:id="rId66" w:history="1">
        <w:r w:rsidR="00357F87">
          <w:rPr>
            <w:rStyle w:val="Hyperlink"/>
            <w:sz w:val="20"/>
            <w:szCs w:val="20"/>
            <w:lang w:val="en-IE"/>
          </w:rPr>
          <w:t xml:space="preserve">Decision of the Permanent Electoral Authority no 44/2016 on the minimum set of conditions to be met by the locations where polling stations operate and their minimum equipment. </w:t>
        </w:r>
      </w:hyperlink>
      <w:r w:rsidR="00357F87">
        <w:rPr>
          <w:rFonts w:ascii="Arial" w:hAnsi="Arial" w:cs="Arial"/>
          <w:lang w:val="en-IE"/>
        </w:rPr>
        <w:t xml:space="preserve"> </w:t>
      </w:r>
    </w:p>
  </w:footnote>
  <w:footnote w:id="81">
    <w:p w14:paraId="0D156D0C" w14:textId="77777777" w:rsidR="00EE2BB3" w:rsidRPr="006B02A7" w:rsidRDefault="00EE2BB3" w:rsidP="0034629E">
      <w:pPr>
        <w:pStyle w:val="FootnoteText"/>
        <w:spacing w:after="60" w:line="264" w:lineRule="auto"/>
        <w:jc w:val="left"/>
        <w:rPr>
          <w:rFonts w:ascii="Arial" w:hAnsi="Arial" w:cs="Arial"/>
          <w:lang w:val="en-US"/>
        </w:rPr>
      </w:pPr>
      <w:r w:rsidRPr="006B02A7">
        <w:rPr>
          <w:rStyle w:val="FootnoteReference"/>
          <w:sz w:val="20"/>
          <w:szCs w:val="20"/>
        </w:rPr>
        <w:footnoteRef/>
      </w:r>
      <w:r w:rsidRPr="006B02A7">
        <w:rPr>
          <w:rFonts w:ascii="Arial" w:hAnsi="Arial" w:cs="Arial"/>
        </w:rPr>
        <w:t xml:space="preserve"> </w:t>
      </w:r>
      <w:r w:rsidRPr="006B02A7">
        <w:rPr>
          <w:rFonts w:ascii="Arial" w:hAnsi="Arial" w:cs="Arial"/>
          <w:lang w:val="en-US"/>
        </w:rPr>
        <w:t>Only at referendums, where you can only vote "Yes" or "No".</w:t>
      </w:r>
    </w:p>
  </w:footnote>
  <w:footnote w:id="82">
    <w:p w14:paraId="09A762EA" w14:textId="77777777" w:rsidR="00EE2BB3" w:rsidRPr="006B02A7" w:rsidRDefault="00EE2BB3" w:rsidP="007F0EBB">
      <w:pPr>
        <w:pStyle w:val="FootnoteText"/>
        <w:spacing w:after="60" w:line="264" w:lineRule="auto"/>
        <w:ind w:left="196" w:hanging="196"/>
        <w:jc w:val="left"/>
        <w:rPr>
          <w:rFonts w:ascii="Arial" w:hAnsi="Arial" w:cs="Arial"/>
          <w:lang w:val="en-IE"/>
        </w:rPr>
      </w:pPr>
      <w:r w:rsidRPr="006B02A7">
        <w:rPr>
          <w:rStyle w:val="FootnoteReference"/>
          <w:sz w:val="20"/>
          <w:szCs w:val="20"/>
        </w:rPr>
        <w:footnoteRef/>
      </w:r>
      <w:r w:rsidRPr="006B02A7">
        <w:rPr>
          <w:rFonts w:ascii="Arial" w:hAnsi="Arial" w:cs="Arial"/>
        </w:rPr>
        <w:t xml:space="preserve"> In collaboration with the Centre pour le développement des compétences relatives à la vue (CDV), the government will provide voters with visual disabilities with a tactile voting model on polling day. This tactile voting model will be available at each polling station and can also be ordered by the voter directly from the CDV to be made available to the voter when they have opted to vote by post.</w:t>
      </w:r>
    </w:p>
  </w:footnote>
  <w:footnote w:id="83">
    <w:p w14:paraId="227D9A08" w14:textId="4220FE62" w:rsidR="007F0EBB" w:rsidRPr="006B02A7" w:rsidRDefault="007F0EBB" w:rsidP="007F0EBB">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67" w:history="1">
        <w:r w:rsidRPr="007F0EBB">
          <w:rPr>
            <w:rStyle w:val="Hyperlink"/>
            <w:sz w:val="20"/>
            <w:szCs w:val="20"/>
          </w:rPr>
          <w:t>How does voting work?</w:t>
        </w:r>
      </w:hyperlink>
      <w:r w:rsidRPr="006B02A7">
        <w:rPr>
          <w:rFonts w:ascii="Arial" w:hAnsi="Arial" w:cs="Arial"/>
        </w:rPr>
        <w:t xml:space="preserve"> </w:t>
      </w:r>
    </w:p>
  </w:footnote>
  <w:footnote w:id="84">
    <w:p w14:paraId="1AF73524" w14:textId="52873FE2" w:rsidR="00EE2BB3" w:rsidRPr="006B02A7" w:rsidRDefault="00EE2BB3" w:rsidP="007F0EBB">
      <w:pPr>
        <w:pStyle w:val="FootnoteText"/>
        <w:spacing w:after="60" w:line="264" w:lineRule="auto"/>
        <w:ind w:left="196" w:hanging="196"/>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68" w:history="1">
        <w:r w:rsidRPr="007F0EBB">
          <w:rPr>
            <w:rStyle w:val="Hyperlink"/>
            <w:sz w:val="20"/>
            <w:szCs w:val="20"/>
          </w:rPr>
          <w:t>Comparative study regarding methods, procedures and technical instruments used by other states to ensure the accessibility of electoral processes for individuals with disabilities</w:t>
        </w:r>
      </w:hyperlink>
      <w:r w:rsidRPr="006B02A7">
        <w:rPr>
          <w:rFonts w:ascii="Arial" w:hAnsi="Arial" w:cs="Arial"/>
        </w:rPr>
        <w:t>, drawn up by the Permanent Electoral Authority</w:t>
      </w:r>
      <w:r w:rsidR="007F0EBB">
        <w:rPr>
          <w:rFonts w:ascii="Arial" w:hAnsi="Arial" w:cs="Arial"/>
        </w:rPr>
        <w:t>.</w:t>
      </w:r>
      <w:r w:rsidRPr="006B02A7">
        <w:rPr>
          <w:rFonts w:ascii="Arial" w:hAnsi="Arial" w:cs="Arial"/>
        </w:rPr>
        <w:t xml:space="preserve"> </w:t>
      </w:r>
    </w:p>
  </w:footnote>
  <w:footnote w:id="85">
    <w:p w14:paraId="553F63DE" w14:textId="602F11A3" w:rsidR="00EE2BB3" w:rsidRPr="006B02A7" w:rsidRDefault="00EE2BB3" w:rsidP="007F0EBB">
      <w:pPr>
        <w:pStyle w:val="FootnoteText"/>
        <w:spacing w:after="60" w:line="264" w:lineRule="auto"/>
        <w:ind w:left="210" w:hanging="210"/>
        <w:jc w:val="left"/>
        <w:rPr>
          <w:rFonts w:ascii="Arial" w:hAnsi="Arial" w:cs="Arial"/>
        </w:rPr>
      </w:pPr>
      <w:r w:rsidRPr="006B02A7">
        <w:rPr>
          <w:rStyle w:val="FootnoteReference"/>
          <w:sz w:val="20"/>
          <w:szCs w:val="20"/>
        </w:rPr>
        <w:footnoteRef/>
      </w:r>
      <w:r w:rsidRPr="006B02A7">
        <w:rPr>
          <w:rFonts w:ascii="Arial" w:hAnsi="Arial" w:cs="Arial"/>
        </w:rPr>
        <w:t xml:space="preserve"> </w:t>
      </w:r>
      <w:r w:rsidR="00D63028">
        <w:rPr>
          <w:rFonts w:ascii="Arial" w:hAnsi="Arial" w:cs="Arial"/>
        </w:rPr>
        <w:t>T</w:t>
      </w:r>
      <w:r w:rsidRPr="006B02A7">
        <w:rPr>
          <w:rFonts w:ascii="Arial" w:hAnsi="Arial" w:cs="Arial"/>
        </w:rPr>
        <w:t xml:space="preserve">he legislature took into consideration the extent of the use of voting machines in each election, the cost to the budget of using voting machines, and regulations in other EU Member States. </w:t>
      </w:r>
    </w:p>
  </w:footnote>
  <w:footnote w:id="86">
    <w:p w14:paraId="605F41D3" w14:textId="77777777"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Voting by post as prescribed by Austrian legislation.</w:t>
      </w:r>
    </w:p>
  </w:footnote>
  <w:footnote w:id="87">
    <w:p w14:paraId="39FE11EC" w14:textId="77777777"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lang w:val="en-IE"/>
        </w:rPr>
        <w:t xml:space="preserve"> Presidential elections.</w:t>
      </w:r>
    </w:p>
  </w:footnote>
  <w:footnote w:id="88">
    <w:p w14:paraId="1ED19B21" w14:textId="77777777" w:rsidR="00EE2BB3" w:rsidRPr="006B02A7" w:rsidRDefault="00EE2BB3" w:rsidP="00566D60">
      <w:pPr>
        <w:pStyle w:val="FootnoteText"/>
        <w:spacing w:after="60" w:line="264" w:lineRule="auto"/>
        <w:ind w:left="196" w:hanging="196"/>
        <w:jc w:val="left"/>
        <w:rPr>
          <w:rFonts w:ascii="Arial" w:hAnsi="Arial" w:cs="Arial"/>
          <w:lang w:val="en-IE"/>
        </w:rPr>
      </w:pPr>
      <w:r w:rsidRPr="006B02A7">
        <w:rPr>
          <w:rStyle w:val="FootnoteReference"/>
          <w:sz w:val="20"/>
          <w:szCs w:val="20"/>
        </w:rPr>
        <w:footnoteRef/>
      </w:r>
      <w:r w:rsidRPr="006B02A7">
        <w:rPr>
          <w:rFonts w:ascii="Arial" w:hAnsi="Arial" w:cs="Arial"/>
        </w:rPr>
        <w:t xml:space="preserve"> Users of the Adapto special transport service who hold an Adapto card can travel to the polling station using the Adapto service. Journeys to and from the polling station will not be deducted from the quota of annual Adapto journeys from which they benefit. To request such a service, users can call the mobiliteit.lu service on 2465-2465, or make a reservation using the adapto.lu mobile application by selecting "Elections/Wahlen".</w:t>
      </w:r>
    </w:p>
  </w:footnote>
  <w:footnote w:id="89">
    <w:p w14:paraId="46F9B30C" w14:textId="1901D463"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69" w:history="1">
        <w:r w:rsidRPr="00566D60">
          <w:rPr>
            <w:rStyle w:val="Hyperlink"/>
            <w:sz w:val="20"/>
            <w:szCs w:val="20"/>
          </w:rPr>
          <w:t>Présentation du vote par internet</w:t>
        </w:r>
        <w:r w:rsidR="00566D60" w:rsidRPr="00566D60">
          <w:rPr>
            <w:rStyle w:val="Hyperlink"/>
            <w:sz w:val="20"/>
            <w:szCs w:val="20"/>
          </w:rPr>
          <w:t>.</w:t>
        </w:r>
        <w:r w:rsidRPr="00566D60">
          <w:rPr>
            <w:rStyle w:val="Hyperlink"/>
            <w:sz w:val="20"/>
            <w:szCs w:val="20"/>
          </w:rPr>
          <w:t xml:space="preserve"> Ministère de l’Europe et des Affaires étrangères</w:t>
        </w:r>
      </w:hyperlink>
      <w:r w:rsidR="00566D60" w:rsidRPr="006B02A7">
        <w:rPr>
          <w:rFonts w:ascii="Arial" w:hAnsi="Arial" w:cs="Arial"/>
        </w:rPr>
        <w:t>.</w:t>
      </w:r>
    </w:p>
  </w:footnote>
  <w:footnote w:id="90">
    <w:p w14:paraId="6B2ADE21" w14:textId="293447C8"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70" w:history="1">
        <w:r w:rsidRPr="00566D60">
          <w:rPr>
            <w:rStyle w:val="Hyperlink"/>
            <w:sz w:val="20"/>
            <w:szCs w:val="20"/>
          </w:rPr>
          <w:t>Online Voting Powers Social Elections in German</w:t>
        </w:r>
        <w:r w:rsidR="00566D60" w:rsidRPr="00566D60">
          <w:rPr>
            <w:rStyle w:val="Hyperlink"/>
            <w:sz w:val="20"/>
            <w:szCs w:val="20"/>
          </w:rPr>
          <w:t>y</w:t>
        </w:r>
      </w:hyperlink>
      <w:r w:rsidR="00566D60" w:rsidRPr="006B02A7">
        <w:rPr>
          <w:rFonts w:ascii="Arial" w:hAnsi="Arial" w:cs="Arial"/>
        </w:rPr>
        <w:t>.</w:t>
      </w:r>
    </w:p>
  </w:footnote>
  <w:footnote w:id="91">
    <w:p w14:paraId="6AFB43C2" w14:textId="7C6A77D6"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71" w:history="1">
        <w:r w:rsidRPr="00566D60">
          <w:rPr>
            <w:rStyle w:val="Hyperlink"/>
            <w:sz w:val="20"/>
            <w:szCs w:val="20"/>
          </w:rPr>
          <w:t>T</w:t>
        </w:r>
        <w:r w:rsidR="00566D60" w:rsidRPr="00566D60">
          <w:rPr>
            <w:rStyle w:val="Hyperlink"/>
            <w:sz w:val="20"/>
            <w:szCs w:val="20"/>
          </w:rPr>
          <w:t>he</w:t>
        </w:r>
        <w:r w:rsidRPr="00566D60">
          <w:rPr>
            <w:rStyle w:val="Hyperlink"/>
            <w:sz w:val="20"/>
            <w:szCs w:val="20"/>
          </w:rPr>
          <w:t xml:space="preserve"> 2022 EU J</w:t>
        </w:r>
        <w:r w:rsidR="00566D60" w:rsidRPr="00566D60">
          <w:rPr>
            <w:rStyle w:val="Hyperlink"/>
            <w:sz w:val="20"/>
            <w:szCs w:val="20"/>
          </w:rPr>
          <w:t>ustice</w:t>
        </w:r>
        <w:r w:rsidRPr="00566D60">
          <w:rPr>
            <w:rStyle w:val="Hyperlink"/>
            <w:sz w:val="20"/>
            <w:szCs w:val="20"/>
          </w:rPr>
          <w:t xml:space="preserve"> S</w:t>
        </w:r>
        <w:r w:rsidR="00566D60" w:rsidRPr="00566D60">
          <w:rPr>
            <w:rStyle w:val="Hyperlink"/>
            <w:sz w:val="20"/>
            <w:szCs w:val="20"/>
          </w:rPr>
          <w:t>coreboard</w:t>
        </w:r>
      </w:hyperlink>
      <w:r w:rsidR="00566D60" w:rsidRPr="006B02A7">
        <w:rPr>
          <w:rFonts w:ascii="Arial" w:hAnsi="Arial" w:cs="Arial"/>
        </w:rPr>
        <w:t>.</w:t>
      </w:r>
    </w:p>
  </w:footnote>
  <w:footnote w:id="92">
    <w:p w14:paraId="13344400" w14:textId="33752B2C"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hyperlink r:id="rId72" w:history="1">
        <w:r w:rsidR="00566D60" w:rsidRPr="00566D60">
          <w:rPr>
            <w:rStyle w:val="Hyperlink"/>
            <w:sz w:val="20"/>
            <w:szCs w:val="20"/>
          </w:rPr>
          <w:t>Observatoire de l’accessibilité des campagnes électorales et des scrutins de 2022</w:t>
        </w:r>
      </w:hyperlink>
      <w:r w:rsidR="00566D60">
        <w:rPr>
          <w:rFonts w:ascii="Arial" w:hAnsi="Arial" w:cs="Arial"/>
        </w:rPr>
        <w:t>.</w:t>
      </w:r>
    </w:p>
  </w:footnote>
  <w:footnote w:id="93">
    <w:p w14:paraId="69852E27" w14:textId="77777777" w:rsidR="00EE2BB3" w:rsidRPr="006B02A7" w:rsidRDefault="00EE2BB3" w:rsidP="0034629E">
      <w:pPr>
        <w:pStyle w:val="FootnoteText"/>
        <w:spacing w:after="60" w:line="264" w:lineRule="auto"/>
        <w:jc w:val="left"/>
        <w:rPr>
          <w:rFonts w:ascii="Arial" w:hAnsi="Arial" w:cs="Arial"/>
          <w:lang w:val="en-US"/>
        </w:rPr>
      </w:pPr>
      <w:r w:rsidRPr="006B02A7">
        <w:rPr>
          <w:rStyle w:val="FootnoteReference"/>
          <w:sz w:val="20"/>
          <w:szCs w:val="20"/>
        </w:rPr>
        <w:footnoteRef/>
      </w:r>
      <w:r w:rsidRPr="006B02A7">
        <w:rPr>
          <w:rFonts w:ascii="Arial" w:hAnsi="Arial" w:cs="Arial"/>
        </w:rPr>
        <w:t xml:space="preserve"> </w:t>
      </w:r>
      <w:bookmarkStart w:id="82" w:name="_Hlk151393575"/>
      <w:r w:rsidRPr="006B02A7">
        <w:rPr>
          <w:rFonts w:ascii="Arial" w:hAnsi="Arial" w:cs="Arial"/>
          <w:lang w:val="en-US"/>
        </w:rPr>
        <w:t>Most of the measures are beneficial for the access to elections of all groups, including older people.</w:t>
      </w:r>
      <w:bookmarkEnd w:id="82"/>
    </w:p>
  </w:footnote>
  <w:footnote w:id="94">
    <w:p w14:paraId="0C31A6D7" w14:textId="77777777"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See for instance Ireland’s recent Electoral Reform Act (2022).</w:t>
      </w:r>
    </w:p>
  </w:footnote>
  <w:footnote w:id="95">
    <w:p w14:paraId="18B023FC" w14:textId="5F974B1D" w:rsidR="00EE2BB3" w:rsidRPr="006B02A7" w:rsidRDefault="00EE2BB3"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r w:rsidR="00566D60">
        <w:rPr>
          <w:rFonts w:ascii="Arial" w:hAnsi="Arial" w:cs="Arial"/>
        </w:rPr>
        <w:t>S</w:t>
      </w:r>
      <w:r w:rsidRPr="006B02A7">
        <w:rPr>
          <w:rFonts w:ascii="Arial" w:hAnsi="Arial" w:cs="Arial"/>
        </w:rPr>
        <w:t>ee Romania's proposal for legislative amendments to provide financial support.</w:t>
      </w:r>
    </w:p>
  </w:footnote>
  <w:footnote w:id="96">
    <w:p w14:paraId="1D76B737" w14:textId="235F6A57"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73" w:history="1">
        <w:r w:rsidR="00566D60" w:rsidRPr="00566D60">
          <w:rPr>
            <w:rStyle w:val="Hyperlink"/>
            <w:sz w:val="20"/>
            <w:szCs w:val="20"/>
          </w:rPr>
          <w:t>European Inclusive Publishing Forum</w:t>
        </w:r>
      </w:hyperlink>
      <w:r w:rsidR="00566D60">
        <w:rPr>
          <w:rFonts w:ascii="Arial" w:hAnsi="Arial" w:cs="Arial"/>
        </w:rPr>
        <w:t>.</w:t>
      </w:r>
    </w:p>
  </w:footnote>
  <w:footnote w:id="97">
    <w:p w14:paraId="1ABF4F7E" w14:textId="7172DB99" w:rsidR="00EE2BB3" w:rsidRPr="006B02A7" w:rsidRDefault="00EE2BB3" w:rsidP="0034629E">
      <w:pPr>
        <w:pStyle w:val="FootnoteText"/>
        <w:spacing w:after="60" w:line="264" w:lineRule="auto"/>
        <w:jc w:val="left"/>
        <w:rPr>
          <w:rFonts w:ascii="Arial" w:hAnsi="Arial" w:cs="Arial"/>
          <w:lang w:val="fi-FI"/>
        </w:rPr>
      </w:pPr>
      <w:r w:rsidRPr="006B02A7">
        <w:rPr>
          <w:rStyle w:val="FootnoteReference"/>
          <w:sz w:val="20"/>
          <w:szCs w:val="20"/>
        </w:rPr>
        <w:footnoteRef/>
      </w:r>
      <w:r w:rsidRPr="006B02A7">
        <w:rPr>
          <w:rFonts w:ascii="Arial" w:hAnsi="Arial" w:cs="Arial"/>
          <w:lang w:val="fi-FI"/>
        </w:rPr>
        <w:t xml:space="preserve"> </w:t>
      </w:r>
      <w:hyperlink r:id="rId74" w:history="1">
        <w:r w:rsidRPr="00566D60">
          <w:rPr>
            <w:rStyle w:val="Hyperlink"/>
            <w:sz w:val="20"/>
            <w:szCs w:val="20"/>
            <w:lang w:val="fi-FI"/>
          </w:rPr>
          <w:t>Invalidiliitto, ’Äänestyspaikkojen esteettömyyden tarkistuslista’</w:t>
        </w:r>
      </w:hyperlink>
      <w:r w:rsidRPr="006B02A7">
        <w:rPr>
          <w:rFonts w:ascii="Arial" w:hAnsi="Arial" w:cs="Arial"/>
          <w:lang w:val="fi-FI"/>
        </w:rPr>
        <w:t>.</w:t>
      </w:r>
    </w:p>
  </w:footnote>
  <w:footnote w:id="98">
    <w:p w14:paraId="32626F0E" w14:textId="1F1D17F7"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75" w:history="1">
        <w:r w:rsidRPr="00566D60">
          <w:rPr>
            <w:rStyle w:val="Hyperlink"/>
            <w:sz w:val="20"/>
            <w:szCs w:val="20"/>
            <w:lang w:val="fi-FI"/>
          </w:rPr>
          <w:t>Accessibilite_des_bureaux_de_vote</w:t>
        </w:r>
        <w:r w:rsidRPr="006B02A7">
          <w:rPr>
            <w:rStyle w:val="Hyperlink"/>
            <w:color w:val="auto"/>
            <w:sz w:val="20"/>
            <w:szCs w:val="20"/>
            <w:lang w:val="fr-BE"/>
          </w:rPr>
          <w:t>.</w:t>
        </w:r>
      </w:hyperlink>
      <w:r w:rsidR="00566D60" w:rsidRPr="006B02A7">
        <w:rPr>
          <w:rFonts w:ascii="Arial" w:hAnsi="Arial" w:cs="Arial"/>
          <w:lang w:val="fr-BE"/>
        </w:rPr>
        <w:t xml:space="preserve"> </w:t>
      </w:r>
    </w:p>
  </w:footnote>
  <w:footnote w:id="99">
    <w:p w14:paraId="30416320" w14:textId="79A62565"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76" w:history="1">
        <w:r w:rsidRPr="00566D60">
          <w:rPr>
            <w:rStyle w:val="Hyperlink"/>
            <w:sz w:val="20"/>
            <w:szCs w:val="20"/>
            <w:lang w:val="fi-FI"/>
          </w:rPr>
          <w:t>Accessibilite_des_bureaux_de_vote</w:t>
        </w:r>
        <w:r w:rsidRPr="006B02A7">
          <w:rPr>
            <w:rStyle w:val="Hyperlink"/>
            <w:color w:val="auto"/>
            <w:sz w:val="20"/>
            <w:szCs w:val="20"/>
            <w:lang w:val="fr-BE"/>
          </w:rPr>
          <w:t>.</w:t>
        </w:r>
      </w:hyperlink>
      <w:r w:rsidR="00566D60" w:rsidRPr="006B02A7">
        <w:rPr>
          <w:rFonts w:ascii="Arial" w:hAnsi="Arial" w:cs="Arial"/>
          <w:lang w:val="fr-BE"/>
        </w:rPr>
        <w:t xml:space="preserve"> </w:t>
      </w:r>
    </w:p>
  </w:footnote>
  <w:footnote w:id="100">
    <w:p w14:paraId="7AD79085" w14:textId="2F22D854" w:rsidR="00EE2BB3" w:rsidRPr="006B02A7" w:rsidRDefault="00EE2BB3" w:rsidP="0034629E">
      <w:pPr>
        <w:pStyle w:val="FootnoteText"/>
        <w:spacing w:after="60" w:line="264" w:lineRule="auto"/>
        <w:jc w:val="left"/>
        <w:rPr>
          <w:rFonts w:ascii="Arial" w:hAnsi="Arial" w:cs="Arial"/>
          <w:lang w:val="fr-BE"/>
        </w:rPr>
      </w:pPr>
      <w:r w:rsidRPr="006B02A7">
        <w:rPr>
          <w:rStyle w:val="FootnoteReference"/>
          <w:sz w:val="20"/>
          <w:szCs w:val="20"/>
        </w:rPr>
        <w:footnoteRef/>
      </w:r>
      <w:r w:rsidRPr="006B02A7">
        <w:rPr>
          <w:rFonts w:ascii="Arial" w:hAnsi="Arial" w:cs="Arial"/>
          <w:lang w:val="fr-BE"/>
        </w:rPr>
        <w:t xml:space="preserve"> </w:t>
      </w:r>
      <w:hyperlink r:id="rId77" w:history="1">
        <w:r w:rsidRPr="00566D60">
          <w:rPr>
            <w:rStyle w:val="Hyperlink"/>
            <w:sz w:val="20"/>
            <w:szCs w:val="20"/>
            <w:lang w:val="fi-FI"/>
          </w:rPr>
          <w:t>Accessibilite_des_bureaux_de_vote</w:t>
        </w:r>
        <w:r w:rsidRPr="006B02A7">
          <w:rPr>
            <w:rStyle w:val="Hyperlink"/>
            <w:color w:val="auto"/>
            <w:sz w:val="20"/>
            <w:szCs w:val="20"/>
            <w:lang w:val="fr-BE"/>
          </w:rPr>
          <w:t>.</w:t>
        </w:r>
      </w:hyperlink>
      <w:r w:rsidR="00566D60" w:rsidRPr="006B02A7">
        <w:rPr>
          <w:rFonts w:ascii="Arial" w:hAnsi="Arial" w:cs="Arial"/>
          <w:lang w:val="fr-BE"/>
        </w:rPr>
        <w:t xml:space="preserve"> </w:t>
      </w:r>
    </w:p>
  </w:footnote>
  <w:footnote w:id="101">
    <w:p w14:paraId="194121B4" w14:textId="77777777" w:rsidR="00EE2BB3" w:rsidRPr="006B02A7" w:rsidRDefault="00EE2BB3" w:rsidP="0034629E">
      <w:pPr>
        <w:spacing w:after="60" w:line="264" w:lineRule="auto"/>
        <w:rPr>
          <w:sz w:val="20"/>
          <w:szCs w:val="20"/>
        </w:rPr>
      </w:pPr>
      <w:r w:rsidRPr="006B02A7">
        <w:rPr>
          <w:rStyle w:val="FootnoteReference"/>
          <w:sz w:val="20"/>
          <w:szCs w:val="20"/>
        </w:rPr>
        <w:footnoteRef/>
      </w:r>
      <w:r w:rsidRPr="006B02A7">
        <w:rPr>
          <w:sz w:val="20"/>
          <w:szCs w:val="20"/>
        </w:rPr>
        <w:t xml:space="preserve"> In 2018, in Spain, Article 3 of the Electoral Law was amended.</w:t>
      </w:r>
    </w:p>
  </w:footnote>
  <w:footnote w:id="102">
    <w:p w14:paraId="2744C486" w14:textId="0C553497"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Decree-Law n.º 58/2016, of 29 August.</w:t>
      </w:r>
    </w:p>
  </w:footnote>
  <w:footnote w:id="103">
    <w:p w14:paraId="5324ABF5" w14:textId="08C492DA" w:rsidR="00EE2BB3" w:rsidRPr="005A432A" w:rsidRDefault="00EE2BB3" w:rsidP="005A432A">
      <w:pPr>
        <w:pStyle w:val="FootnoteText"/>
        <w:spacing w:after="60" w:line="264" w:lineRule="auto"/>
        <w:ind w:left="266" w:hanging="266"/>
        <w:jc w:val="left"/>
        <w:rPr>
          <w:rFonts w:ascii="Arial" w:hAnsi="Arial" w:cs="Arial"/>
        </w:rPr>
      </w:pPr>
      <w:r w:rsidRPr="005A432A">
        <w:rPr>
          <w:rStyle w:val="FootnoteReference"/>
          <w:rFonts w:eastAsiaTheme="majorEastAsia"/>
          <w:sz w:val="20"/>
          <w:szCs w:val="20"/>
        </w:rPr>
        <w:footnoteRef/>
      </w:r>
      <w:r w:rsidRPr="005A432A">
        <w:rPr>
          <w:rFonts w:ascii="Arial" w:hAnsi="Arial" w:cs="Arial"/>
        </w:rPr>
        <w:t xml:space="preserve"> </w:t>
      </w:r>
      <w:hyperlink r:id="rId78" w:history="1">
        <w:r w:rsidR="002A5C63">
          <w:rPr>
            <w:rStyle w:val="Hyperlink"/>
            <w:sz w:val="20"/>
            <w:szCs w:val="20"/>
          </w:rPr>
          <w:t>Directive (EU) 2019/882 of the European Parliament and of the Council of 17 April 2019 on the accessibility requirements for products and services</w:t>
        </w:r>
      </w:hyperlink>
      <w:r w:rsidR="005A432A">
        <w:rPr>
          <w:rFonts w:ascii="Arial" w:hAnsi="Arial" w:cs="Arial"/>
        </w:rPr>
        <w:t>.</w:t>
      </w:r>
    </w:p>
  </w:footnote>
  <w:footnote w:id="104">
    <w:p w14:paraId="7F95D160" w14:textId="13DFBD13" w:rsidR="00EE2BB3" w:rsidRPr="006B02A7" w:rsidRDefault="00EE2BB3" w:rsidP="005A432A">
      <w:pPr>
        <w:pStyle w:val="FootnoteText"/>
        <w:spacing w:after="60" w:line="264" w:lineRule="auto"/>
        <w:ind w:left="266" w:hanging="266"/>
        <w:jc w:val="left"/>
        <w:rPr>
          <w:rFonts w:ascii="Arial" w:hAnsi="Arial" w:cs="Arial"/>
        </w:rPr>
      </w:pPr>
      <w:r w:rsidRPr="006B02A7">
        <w:rPr>
          <w:rStyle w:val="FootnoteReference"/>
          <w:rFonts w:eastAsiaTheme="majorEastAsia"/>
          <w:sz w:val="20"/>
          <w:szCs w:val="20"/>
        </w:rPr>
        <w:footnoteRef/>
      </w:r>
      <w:r w:rsidRPr="006B02A7">
        <w:rPr>
          <w:rFonts w:ascii="Arial" w:hAnsi="Arial" w:cs="Arial"/>
        </w:rPr>
        <w:t xml:space="preserve"> Annex 2 to the Directive provides examples that could be relevant to voting procedures</w:t>
      </w:r>
      <w:r w:rsidR="00E15926">
        <w:rPr>
          <w:rFonts w:ascii="Arial" w:hAnsi="Arial" w:cs="Arial"/>
        </w:rPr>
        <w:t>.</w:t>
      </w:r>
    </w:p>
  </w:footnote>
  <w:footnote w:id="105">
    <w:p w14:paraId="636CB85F" w14:textId="294002EE" w:rsidR="00EE2BB3" w:rsidRPr="006B02A7" w:rsidRDefault="00EE2BB3" w:rsidP="005A432A">
      <w:pPr>
        <w:pStyle w:val="FootnoteText"/>
        <w:spacing w:after="60" w:line="264" w:lineRule="auto"/>
        <w:ind w:left="266" w:hanging="266"/>
        <w:jc w:val="left"/>
        <w:rPr>
          <w:rFonts w:ascii="Arial" w:hAnsi="Arial" w:cs="Arial"/>
        </w:rPr>
      </w:pPr>
      <w:r w:rsidRPr="006B02A7">
        <w:rPr>
          <w:rStyle w:val="FootnoteReference"/>
          <w:rFonts w:eastAsiaTheme="majorEastAsia"/>
          <w:sz w:val="20"/>
          <w:szCs w:val="20"/>
        </w:rPr>
        <w:footnoteRef/>
      </w:r>
      <w:r w:rsidRPr="006B02A7">
        <w:rPr>
          <w:rFonts w:ascii="Arial" w:hAnsi="Arial" w:cs="Arial"/>
        </w:rPr>
        <w:t xml:space="preserve"> </w:t>
      </w:r>
      <w:hyperlink r:id="rId79" w:history="1">
        <w:r w:rsidR="005A432A" w:rsidRPr="005A432A">
          <w:rPr>
            <w:rStyle w:val="Hyperlink"/>
            <w:sz w:val="20"/>
            <w:szCs w:val="20"/>
          </w:rPr>
          <w:t>Directive 2014/24/EU of the European Parliament and of the Council of 26 February 2014 on public procurement and repealing Directive 2004/18/EC</w:t>
        </w:r>
      </w:hyperlink>
      <w:r w:rsidR="005A432A">
        <w:rPr>
          <w:rFonts w:ascii="Arial" w:hAnsi="Arial" w:cs="Arial"/>
        </w:rPr>
        <w:t>.</w:t>
      </w:r>
      <w:r w:rsidR="005A432A" w:rsidRPr="005A432A">
        <w:rPr>
          <w:rFonts w:ascii="Arial" w:hAnsi="Arial" w:cs="Arial"/>
        </w:rPr>
        <w:t xml:space="preserve"> Consolidated text</w:t>
      </w:r>
      <w:r w:rsidR="005A432A">
        <w:rPr>
          <w:rFonts w:ascii="Arial" w:hAnsi="Arial" w:cs="Arial"/>
        </w:rPr>
        <w:t>.</w:t>
      </w:r>
      <w:r w:rsidR="005A432A" w:rsidRPr="005A432A">
        <w:rPr>
          <w:rFonts w:ascii="Arial" w:hAnsi="Arial" w:cs="Arial"/>
        </w:rPr>
        <w:t xml:space="preserve"> </w:t>
      </w:r>
    </w:p>
  </w:footnote>
  <w:footnote w:id="106">
    <w:p w14:paraId="22D00D00" w14:textId="506274C9" w:rsidR="00EE2BB3" w:rsidRPr="006B02A7" w:rsidRDefault="00EE2BB3" w:rsidP="005A432A">
      <w:pPr>
        <w:pStyle w:val="FootnoteText"/>
        <w:spacing w:after="60" w:line="264" w:lineRule="auto"/>
        <w:ind w:left="266" w:hanging="266"/>
        <w:jc w:val="left"/>
        <w:rPr>
          <w:rFonts w:ascii="Arial" w:hAnsi="Arial" w:cs="Arial"/>
        </w:rPr>
      </w:pPr>
      <w:r w:rsidRPr="006B02A7">
        <w:rPr>
          <w:rStyle w:val="FootnoteReference"/>
          <w:rFonts w:eastAsiaTheme="majorEastAsia"/>
          <w:sz w:val="20"/>
          <w:szCs w:val="20"/>
        </w:rPr>
        <w:footnoteRef/>
      </w:r>
      <w:r w:rsidRPr="006B02A7">
        <w:rPr>
          <w:rFonts w:ascii="Arial" w:hAnsi="Arial" w:cs="Arial"/>
        </w:rPr>
        <w:t xml:space="preserve"> </w:t>
      </w:r>
      <w:hyperlink r:id="rId80" w:history="1">
        <w:r w:rsidR="005A432A" w:rsidRPr="005A432A">
          <w:rPr>
            <w:rStyle w:val="Hyperlink"/>
            <w:sz w:val="20"/>
            <w:szCs w:val="20"/>
          </w:rPr>
          <w:t>Directive 2014/25/EU of the European Parliament and of the Council of 26 February 2014 on procurement by entities operating in the water, energy, transport and postal services sectors and repealing Directive 2004/17/EC</w:t>
        </w:r>
      </w:hyperlink>
      <w:r w:rsidR="005A432A">
        <w:rPr>
          <w:rFonts w:ascii="Arial" w:hAnsi="Arial" w:cs="Arial"/>
        </w:rPr>
        <w:t xml:space="preserve">. </w:t>
      </w:r>
      <w:r w:rsidR="005A432A" w:rsidRPr="005A432A">
        <w:rPr>
          <w:rFonts w:ascii="Arial" w:hAnsi="Arial" w:cs="Arial"/>
        </w:rPr>
        <w:t>Consolidated text</w:t>
      </w:r>
      <w:r w:rsidR="005A432A">
        <w:rPr>
          <w:rFonts w:ascii="Arial" w:hAnsi="Arial" w:cs="Arial"/>
        </w:rPr>
        <w:t>.</w:t>
      </w:r>
    </w:p>
  </w:footnote>
  <w:footnote w:id="107">
    <w:p w14:paraId="1A5040E1" w14:textId="32E43D19" w:rsidR="00EE2BB3" w:rsidRPr="006B02A7" w:rsidRDefault="00EE2BB3" w:rsidP="005A432A">
      <w:pPr>
        <w:pStyle w:val="FootnoteText"/>
        <w:spacing w:after="60" w:line="264" w:lineRule="auto"/>
        <w:ind w:left="252" w:hanging="252"/>
        <w:jc w:val="left"/>
        <w:rPr>
          <w:rFonts w:ascii="Arial" w:hAnsi="Arial" w:cs="Arial"/>
        </w:rPr>
      </w:pPr>
      <w:r w:rsidRPr="006B02A7">
        <w:rPr>
          <w:rStyle w:val="FootnoteReference"/>
          <w:rFonts w:eastAsiaTheme="majorEastAsia"/>
          <w:sz w:val="20"/>
          <w:szCs w:val="20"/>
        </w:rPr>
        <w:footnoteRef/>
      </w:r>
      <w:r w:rsidRPr="006B02A7">
        <w:rPr>
          <w:rFonts w:ascii="Arial" w:hAnsi="Arial" w:cs="Arial"/>
        </w:rPr>
        <w:t xml:space="preserve"> </w:t>
      </w:r>
      <w:hyperlink r:id="rId81" w:history="1">
        <w:r w:rsidR="005A432A" w:rsidRPr="005A432A">
          <w:rPr>
            <w:rStyle w:val="Hyperlink"/>
            <w:sz w:val="20"/>
            <w:szCs w:val="20"/>
          </w:rPr>
          <w:t>Directive (EU) 2019/882 of the European Parliament and of the Council of 17 April 2019 on the accessibility requirements for products and services</w:t>
        </w:r>
      </w:hyperlink>
      <w:r w:rsidR="005A432A">
        <w:rPr>
          <w:rFonts w:ascii="Arial" w:hAnsi="Arial" w:cs="Arial"/>
        </w:rPr>
        <w:t>.</w:t>
      </w:r>
    </w:p>
  </w:footnote>
  <w:footnote w:id="108">
    <w:p w14:paraId="1D157BBD" w14:textId="77777777" w:rsidR="00EE2BB3" w:rsidRPr="006B02A7" w:rsidRDefault="00EE2BB3" w:rsidP="005A432A">
      <w:pPr>
        <w:pStyle w:val="FootnoteText"/>
        <w:spacing w:after="60" w:line="264" w:lineRule="auto"/>
        <w:ind w:left="252" w:hanging="252"/>
        <w:jc w:val="left"/>
        <w:rPr>
          <w:rFonts w:ascii="Arial" w:hAnsi="Arial" w:cs="Arial"/>
          <w:color w:val="002060"/>
        </w:rPr>
      </w:pPr>
      <w:r w:rsidRPr="006B02A7">
        <w:rPr>
          <w:rStyle w:val="FootnoteReference"/>
          <w:rFonts w:eastAsiaTheme="majorEastAsia"/>
          <w:sz w:val="20"/>
          <w:szCs w:val="20"/>
        </w:rPr>
        <w:footnoteRef/>
      </w:r>
      <w:r w:rsidRPr="006B02A7">
        <w:rPr>
          <w:rFonts w:ascii="Arial" w:hAnsi="Arial" w:cs="Arial"/>
        </w:rPr>
        <w:t xml:space="preserve"> Those principles of accessibility are translated into testable success criteria, such as those forming the basis of European Standard EN 301 549 V3.2.1 (2021-03)  ‘Accessibility requirements suitable for public procurement of ICT products and services in Europe’. This provides a common methodology to test the conformity of content on websites and mobile applications with those principles. This European standard was adopted on the basis of mandate M/554 issued by the Commission to the European standardisation organisations.</w:t>
      </w:r>
    </w:p>
  </w:footnote>
  <w:footnote w:id="109">
    <w:p w14:paraId="442B6F29" w14:textId="1F43D8EE" w:rsidR="00EE2BB3" w:rsidRPr="006B02A7" w:rsidRDefault="00EE2BB3" w:rsidP="005A432A">
      <w:pPr>
        <w:pStyle w:val="FootnoteText"/>
        <w:spacing w:after="60" w:line="264" w:lineRule="auto"/>
        <w:ind w:left="252" w:hanging="252"/>
        <w:jc w:val="left"/>
        <w:rPr>
          <w:rFonts w:ascii="Arial" w:hAnsi="Arial" w:cs="Arial"/>
        </w:rPr>
      </w:pPr>
      <w:r w:rsidRPr="006B02A7">
        <w:rPr>
          <w:rStyle w:val="FootnoteReference"/>
          <w:sz w:val="20"/>
          <w:szCs w:val="20"/>
        </w:rPr>
        <w:footnoteRef/>
      </w:r>
      <w:r w:rsidRPr="006B02A7">
        <w:rPr>
          <w:rFonts w:ascii="Arial" w:hAnsi="Arial" w:cs="Arial"/>
        </w:rPr>
        <w:t xml:space="preserve"> Commission Implementing Decision (EU) 2018/1523 of 11 October 2018 establishing a model accessibility statement in accordance with Directive (EU) 2016/2102 of the European Parliament and of the Council on the accessibility of the websites and mobile applications of public sector bodies (OJ L 256, 12.10.2018, pp. 103</w:t>
      </w:r>
      <w:r w:rsidR="005A432A">
        <w:rPr>
          <w:rFonts w:ascii="Arial" w:hAnsi="Arial" w:cs="Arial"/>
        </w:rPr>
        <w:t>-</w:t>
      </w:r>
      <w:r w:rsidRPr="006B02A7">
        <w:rPr>
          <w:rFonts w:ascii="Arial" w:hAnsi="Arial" w:cs="Arial"/>
        </w:rPr>
        <w:t>107).</w:t>
      </w:r>
    </w:p>
  </w:footnote>
  <w:footnote w:id="110">
    <w:p w14:paraId="73731CC7" w14:textId="5B868023" w:rsidR="00EE2BB3" w:rsidRPr="006B02A7" w:rsidRDefault="00EE2BB3" w:rsidP="005A432A">
      <w:pPr>
        <w:pStyle w:val="FootnoteText"/>
        <w:spacing w:after="60" w:line="264" w:lineRule="auto"/>
        <w:ind w:left="252" w:hanging="252"/>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82" w:history="1">
        <w:r w:rsidR="005A432A" w:rsidRPr="005A432A">
          <w:rPr>
            <w:rStyle w:val="Hyperlink"/>
            <w:sz w:val="20"/>
            <w:szCs w:val="20"/>
          </w:rPr>
          <w:t>Directive 2010/13/EU of the European Parliament and of the Council of 10 March 2010 on the coordination of certain provisions laid down by law, regulation or administrative action in Member States concerning the provision of audiovisual media services (Audiovisual Media Services Directive)</w:t>
        </w:r>
      </w:hyperlink>
      <w:r w:rsidR="005A432A" w:rsidRPr="005A432A">
        <w:rPr>
          <w:rFonts w:ascii="Arial" w:hAnsi="Arial" w:cs="Arial"/>
        </w:rPr>
        <w:t xml:space="preserve"> (codified version)</w:t>
      </w:r>
      <w:r w:rsidR="005A432A">
        <w:rPr>
          <w:rFonts w:ascii="Arial" w:hAnsi="Arial" w:cs="Arial"/>
        </w:rPr>
        <w:t>.</w:t>
      </w:r>
      <w:r w:rsidR="005A432A" w:rsidRPr="005A432A">
        <w:rPr>
          <w:rFonts w:ascii="Arial" w:hAnsi="Arial" w:cs="Arial"/>
        </w:rPr>
        <w:t xml:space="preserve"> Consolidated text</w:t>
      </w:r>
    </w:p>
  </w:footnote>
  <w:footnote w:id="111">
    <w:p w14:paraId="43335315" w14:textId="4925D3D8" w:rsidR="00EE2BB3" w:rsidRPr="006B02A7" w:rsidRDefault="00EE2BB3" w:rsidP="0034629E">
      <w:pPr>
        <w:pStyle w:val="pf0"/>
        <w:spacing w:before="0" w:beforeAutospacing="0" w:after="60" w:afterAutospacing="0" w:line="264" w:lineRule="auto"/>
        <w:ind w:left="284" w:hanging="284"/>
        <w:rPr>
          <w:rFonts w:ascii="Arial" w:hAnsi="Arial" w:cs="Arial"/>
          <w:sz w:val="20"/>
          <w:szCs w:val="20"/>
        </w:rPr>
      </w:pPr>
      <w:r w:rsidRPr="006B02A7">
        <w:rPr>
          <w:rStyle w:val="FootnoteReference"/>
          <w:sz w:val="20"/>
          <w:szCs w:val="20"/>
        </w:rPr>
        <w:footnoteRef/>
      </w:r>
      <w:r w:rsidRPr="006B02A7">
        <w:rPr>
          <w:rFonts w:ascii="Arial" w:hAnsi="Arial" w:cs="Arial"/>
          <w:sz w:val="20"/>
          <w:szCs w:val="20"/>
        </w:rPr>
        <w:t xml:space="preserve"> </w:t>
      </w:r>
      <w:hyperlink r:id="rId83" w:history="1">
        <w:r w:rsidR="001460ED">
          <w:rPr>
            <w:rStyle w:val="Hyperlink"/>
            <w:sz w:val="20"/>
            <w:szCs w:val="20"/>
          </w:rPr>
          <w:t>Web Accessibility Directive: Standards and harmonisation.</w:t>
        </w:r>
      </w:hyperlink>
      <w:r w:rsidRPr="006B02A7">
        <w:rPr>
          <w:rStyle w:val="FootnoteReference"/>
          <w:sz w:val="20"/>
          <w:szCs w:val="20"/>
        </w:rPr>
        <w:t xml:space="preserve"> </w:t>
      </w:r>
      <w:r w:rsidRPr="006B02A7">
        <w:rPr>
          <w:rStyle w:val="cf01"/>
          <w:rFonts w:ascii="Arial" w:hAnsi="Arial" w:cs="Arial"/>
          <w:sz w:val="20"/>
          <w:szCs w:val="20"/>
        </w:rPr>
        <w:t>This standard is currently under revision, following the adoption by the Commission of standardisation mandate M/587 (</w:t>
      </w:r>
      <w:r w:rsidRPr="006B02A7">
        <w:rPr>
          <w:rStyle w:val="cf11"/>
          <w:rFonts w:ascii="Arial" w:hAnsi="Arial" w:cs="Arial"/>
          <w:sz w:val="20"/>
          <w:szCs w:val="20"/>
        </w:rPr>
        <w:t xml:space="preserve">COMMISSION IMPLEMENTING DECISION of 14.9.2022 on a standardisation request to the European standardisation organisations as regards the accessibility requirements of products and services in support of Directive (EU) 2019/882 of the European Parliament and of the Council; see </w:t>
      </w:r>
      <w:hyperlink r:id="rId84" w:history="1">
        <w:r w:rsidRPr="006B02A7">
          <w:rPr>
            <w:rStyle w:val="cf11"/>
            <w:rFonts w:ascii="Arial" w:hAnsi="Arial" w:cs="Arial"/>
            <w:color w:val="0000FF"/>
            <w:sz w:val="20"/>
            <w:szCs w:val="20"/>
            <w:u w:val="single"/>
          </w:rPr>
          <w:t>eNorm Platform (europa.eu)</w:t>
        </w:r>
      </w:hyperlink>
      <w:r w:rsidRPr="006B02A7">
        <w:rPr>
          <w:rStyle w:val="cf01"/>
          <w:rFonts w:ascii="Arial" w:hAnsi="Arial" w:cs="Arial"/>
          <w:sz w:val="20"/>
          <w:szCs w:val="20"/>
        </w:rPr>
        <w:t>), aimed at supporting the implementation of the European Accessibility Act. The deadline for the adoption of the revised standards is 15 September 2025.</w:t>
      </w:r>
    </w:p>
  </w:footnote>
  <w:footnote w:id="112">
    <w:p w14:paraId="03A8DE0C" w14:textId="06598BA9" w:rsidR="00EE2BB3" w:rsidRPr="006B02A7" w:rsidRDefault="00EE2BB3" w:rsidP="0034629E">
      <w:pPr>
        <w:pStyle w:val="FootnoteText"/>
        <w:spacing w:after="60" w:line="264" w:lineRule="auto"/>
        <w:ind w:left="284" w:hanging="284"/>
        <w:jc w:val="left"/>
        <w:rPr>
          <w:rFonts w:ascii="Arial" w:hAnsi="Arial" w:cs="Arial"/>
        </w:rPr>
      </w:pPr>
      <w:r w:rsidRPr="006B02A7">
        <w:rPr>
          <w:rStyle w:val="FootnoteReference"/>
          <w:sz w:val="20"/>
          <w:szCs w:val="20"/>
        </w:rPr>
        <w:footnoteRef/>
      </w:r>
      <w:r w:rsidRPr="006B02A7">
        <w:rPr>
          <w:rFonts w:ascii="Arial" w:hAnsi="Arial" w:cs="Arial"/>
        </w:rPr>
        <w:t xml:space="preserve"> </w:t>
      </w:r>
      <w:hyperlink r:id="rId85" w:history="1">
        <w:r w:rsidR="005A432A" w:rsidRPr="005A432A">
          <w:rPr>
            <w:rStyle w:val="Hyperlink"/>
            <w:sz w:val="20"/>
            <w:szCs w:val="20"/>
          </w:rPr>
          <w:t>Web Accessibility Directive: Standards and harmonisation</w:t>
        </w:r>
      </w:hyperlink>
      <w:r w:rsidR="005A432A">
        <w:rPr>
          <w:rFonts w:ascii="Arial" w:hAnsi="Arial" w:cs="Arial"/>
        </w:rPr>
        <w:t xml:space="preserve">. </w:t>
      </w:r>
      <w:r w:rsidRPr="006B02A7">
        <w:rPr>
          <w:rStyle w:val="cf01"/>
          <w:rFonts w:ascii="Arial" w:hAnsi="Arial" w:cs="Arial"/>
          <w:sz w:val="20"/>
          <w:szCs w:val="20"/>
        </w:rPr>
        <w:t>This standard is currently under revision, following the adoption by the Commission of standardisation mandate M/587 (</w:t>
      </w:r>
      <w:r w:rsidRPr="006B02A7">
        <w:rPr>
          <w:rStyle w:val="cf11"/>
          <w:rFonts w:ascii="Arial" w:hAnsi="Arial" w:cs="Arial"/>
          <w:sz w:val="20"/>
          <w:szCs w:val="20"/>
        </w:rPr>
        <w:t xml:space="preserve">COMMISSION IMPLEMENTING DECISION of 14.9.2022 on a </w:t>
      </w:r>
      <w:hyperlink r:id="rId86" w:history="1">
        <w:r w:rsidRPr="005A432A">
          <w:rPr>
            <w:rStyle w:val="Hyperlink"/>
            <w:sz w:val="20"/>
            <w:szCs w:val="20"/>
          </w:rPr>
          <w:t>standardisation request to the European standardisation organisations as regards the accessibility requirements of products and services in support of Directive (EU) 2019/882 of the European Parliament and of the Council</w:t>
        </w:r>
      </w:hyperlink>
      <w:r w:rsidRPr="006B02A7">
        <w:rPr>
          <w:rStyle w:val="cf01"/>
          <w:rFonts w:ascii="Arial" w:hAnsi="Arial" w:cs="Arial"/>
          <w:sz w:val="20"/>
          <w:szCs w:val="20"/>
        </w:rPr>
        <w:t>, aimed at supporting the implementation of the European Accessibility Act. The deadline for the adoption of the revised standards is 15 September 2025.</w:t>
      </w:r>
    </w:p>
  </w:footnote>
  <w:footnote w:id="113">
    <w:p w14:paraId="00FCD086" w14:textId="4F02D6D3" w:rsidR="00EE2BB3" w:rsidRPr="006B02A7" w:rsidRDefault="00EE2BB3" w:rsidP="0034629E">
      <w:pPr>
        <w:pStyle w:val="FootnoteText"/>
        <w:spacing w:after="60" w:line="264" w:lineRule="auto"/>
        <w:jc w:val="left"/>
        <w:rPr>
          <w:rFonts w:ascii="Arial" w:hAnsi="Arial" w:cs="Arial"/>
          <w:color w:val="002060"/>
        </w:rPr>
      </w:pPr>
      <w:r w:rsidRPr="006B02A7">
        <w:rPr>
          <w:rStyle w:val="FootnoteReference"/>
          <w:sz w:val="20"/>
          <w:szCs w:val="20"/>
        </w:rPr>
        <w:footnoteRef/>
      </w:r>
      <w:r w:rsidRPr="006B02A7">
        <w:rPr>
          <w:rFonts w:ascii="Arial" w:hAnsi="Arial" w:cs="Arial"/>
        </w:rPr>
        <w:t xml:space="preserve"> </w:t>
      </w:r>
      <w:hyperlink r:id="rId87" w:history="1">
        <w:r w:rsidRPr="005A432A">
          <w:rPr>
            <w:rStyle w:val="Hyperlink"/>
            <w:sz w:val="20"/>
            <w:szCs w:val="20"/>
          </w:rPr>
          <w:t>EN 17210:2021 contributes to an accessible and usable built environment</w:t>
        </w:r>
      </w:hyperlink>
      <w:r w:rsidR="005A432A" w:rsidRPr="006B02A7">
        <w:rPr>
          <w:rStyle w:val="cf01"/>
          <w:rFonts w:ascii="Arial" w:hAnsi="Arial" w:cs="Arial"/>
          <w:sz w:val="20"/>
          <w:szCs w:val="20"/>
        </w:rPr>
        <w:t>.</w:t>
      </w:r>
    </w:p>
  </w:footnote>
  <w:footnote w:id="114">
    <w:p w14:paraId="0C571F2B" w14:textId="7A18E251" w:rsidR="00EE2BB3" w:rsidRPr="006B02A7" w:rsidRDefault="00EE2BB3" w:rsidP="002D36F0">
      <w:pPr>
        <w:pStyle w:val="FootnoteText"/>
        <w:spacing w:after="60" w:line="264" w:lineRule="auto"/>
        <w:ind w:left="280" w:hanging="280"/>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r w:rsidR="0098112D" w:rsidRPr="006B02A7">
        <w:rPr>
          <w:rFonts w:ascii="Arial" w:hAnsi="Arial" w:cs="Arial"/>
        </w:rPr>
        <w:t xml:space="preserve">The table was </w:t>
      </w:r>
      <w:r w:rsidR="0098112D">
        <w:rPr>
          <w:rFonts w:ascii="Arial" w:hAnsi="Arial" w:cs="Arial"/>
        </w:rPr>
        <w:t xml:space="preserve">prepared together with Member States and reflects the best information available at the time of the publication.  </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lang w:val="en-IE"/>
        </w:rPr>
      </w:pPr>
      <w:r w:rsidRPr="006B02A7">
        <w:rPr>
          <w:rStyle w:val="FootnoteReference"/>
          <w:sz w:val="20"/>
          <w:szCs w:val="20"/>
        </w:rPr>
        <w:footnoteRef/>
      </w:r>
      <w:r w:rsidRPr="006B02A7">
        <w:rPr>
          <w:rFonts w:ascii="Arial" w:hAnsi="Arial" w:cs="Arial"/>
        </w:rPr>
        <w:t xml:space="preserve"> Requirement to provide templates </w:t>
      </w:r>
      <w:r w:rsidRPr="006B02A7">
        <w:rPr>
          <w:rFonts w:ascii="Arial" w:hAnsi="Arial" w:cs="Arial"/>
          <w:lang w:val="en-IE"/>
        </w:rPr>
        <w:t>otherwise known as tactile stencils.</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lang w:val="en-IE"/>
        </w:rPr>
      </w:pPr>
      <w:r w:rsidRPr="006B02A7">
        <w:rPr>
          <w:rStyle w:val="FootnoteReference"/>
          <w:sz w:val="20"/>
          <w:szCs w:val="20"/>
        </w:rPr>
        <w:footnoteRef/>
      </w:r>
      <w:r w:rsidRPr="006B02A7">
        <w:rPr>
          <w:rFonts w:ascii="Arial" w:hAnsi="Arial" w:cs="Arial"/>
        </w:rPr>
        <w:t xml:space="preserve"> Requirement to provide magnifiers to voters.</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r w:rsidRPr="006B02A7">
        <w:rPr>
          <w:rFonts w:ascii="Arial" w:hAnsi="Arial" w:cs="Arial"/>
          <w:lang w:val="en-IE"/>
        </w:rPr>
        <w:t>Requirement to provide adequate lighting in the polling booth.</w:t>
      </w:r>
    </w:p>
  </w:footnote>
  <w:footnote w:id="118">
    <w:p w14:paraId="63D89462" w14:textId="77777777" w:rsidR="00EE2BB3" w:rsidRPr="006B02A7" w:rsidRDefault="00EE2BB3" w:rsidP="002D36F0">
      <w:pPr>
        <w:pStyle w:val="FootnoteText"/>
        <w:spacing w:after="60" w:line="264" w:lineRule="auto"/>
        <w:ind w:left="280" w:hanging="280"/>
        <w:jc w:val="left"/>
        <w:rPr>
          <w:rFonts w:ascii="Arial" w:hAnsi="Arial" w:cs="Arial"/>
          <w:lang w:val="en-IE"/>
        </w:rPr>
      </w:pPr>
      <w:r w:rsidRPr="006B02A7">
        <w:rPr>
          <w:rStyle w:val="FootnoteReference"/>
          <w:sz w:val="20"/>
          <w:szCs w:val="20"/>
        </w:rPr>
        <w:footnoteRef/>
      </w:r>
      <w:r w:rsidRPr="006B02A7">
        <w:rPr>
          <w:rFonts w:ascii="Arial" w:hAnsi="Arial" w:cs="Arial"/>
        </w:rPr>
        <w:t xml:space="preserve"> Requirement to ensure that a</w:t>
      </w:r>
      <w:r w:rsidRPr="006B02A7">
        <w:rPr>
          <w:rFonts w:ascii="Arial" w:hAnsi="Arial" w:cs="Arial"/>
          <w:lang w:val="en-IE"/>
        </w:rPr>
        <w:t>udio information about the candidates can be accessed from the polling station either using a personal device or an assistive device provided by the election officials.</w:t>
      </w:r>
    </w:p>
  </w:footnote>
  <w:footnote w:id="119">
    <w:p w14:paraId="4DFA2F3B" w14:textId="77777777" w:rsidR="00EE2BB3" w:rsidRPr="006B02A7" w:rsidRDefault="00EE2BB3" w:rsidP="002D36F0">
      <w:pPr>
        <w:pStyle w:val="FootnoteText"/>
        <w:spacing w:after="60" w:line="264" w:lineRule="auto"/>
        <w:ind w:left="280" w:hanging="280"/>
        <w:jc w:val="left"/>
        <w:rPr>
          <w:rFonts w:ascii="Arial" w:hAnsi="Arial" w:cs="Arial"/>
          <w:lang w:val="en-IE"/>
        </w:rPr>
      </w:pPr>
      <w:r w:rsidRPr="006B02A7">
        <w:rPr>
          <w:rStyle w:val="FootnoteReference"/>
          <w:sz w:val="20"/>
          <w:szCs w:val="20"/>
        </w:rPr>
        <w:footnoteRef/>
      </w:r>
      <w:r w:rsidRPr="006B02A7">
        <w:rPr>
          <w:rFonts w:ascii="Arial" w:hAnsi="Arial" w:cs="Arial"/>
        </w:rPr>
        <w:t xml:space="preserve"> Requirement to make available l</w:t>
      </w:r>
      <w:r w:rsidRPr="006B02A7">
        <w:rPr>
          <w:rFonts w:ascii="Arial" w:hAnsi="Arial" w:cs="Arial"/>
          <w:lang w:val="en-IE"/>
        </w:rPr>
        <w:t>arge printouts of the ballot or of the candidate list at the polling station.</w:t>
      </w:r>
    </w:p>
  </w:footnote>
  <w:footnote w:id="120">
    <w:p w14:paraId="62F6A374" w14:textId="77777777" w:rsidR="00EE2BB3" w:rsidRPr="006B02A7" w:rsidRDefault="00EE2BB3" w:rsidP="002D36F0">
      <w:pPr>
        <w:pStyle w:val="FootnoteText"/>
        <w:spacing w:after="60" w:line="264" w:lineRule="auto"/>
        <w:ind w:left="280" w:hanging="280"/>
        <w:jc w:val="left"/>
        <w:rPr>
          <w:rFonts w:ascii="Arial" w:hAnsi="Arial" w:cs="Arial"/>
          <w:lang w:val="en-IE"/>
        </w:rPr>
      </w:pPr>
      <w:r w:rsidRPr="006B02A7">
        <w:rPr>
          <w:rStyle w:val="FootnoteReference"/>
          <w:sz w:val="20"/>
          <w:szCs w:val="20"/>
        </w:rPr>
        <w:footnoteRef/>
      </w:r>
      <w:r w:rsidRPr="006B02A7">
        <w:rPr>
          <w:rFonts w:ascii="Arial" w:hAnsi="Arial" w:cs="Arial"/>
        </w:rPr>
        <w:t xml:space="preserve"> Requirement to ensure that b</w:t>
      </w:r>
      <w:r w:rsidRPr="006B02A7">
        <w:rPr>
          <w:rFonts w:ascii="Arial" w:hAnsi="Arial" w:cs="Arial"/>
          <w:lang w:val="en-IE"/>
        </w:rPr>
        <w:t>allots also include information in Braille format.</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r w:rsidRPr="006B02A7">
        <w:rPr>
          <w:rFonts w:ascii="Arial" w:hAnsi="Arial" w:cs="Arial"/>
          <w:lang w:val="en-IE"/>
        </w:rPr>
        <w:t>Requirement to ensure that voting booths follow accessibility standards.</w:t>
      </w:r>
    </w:p>
  </w:footnote>
  <w:footnote w:id="122">
    <w:p w14:paraId="7464538C" w14:textId="77777777" w:rsidR="00EE2BB3" w:rsidRPr="006B02A7" w:rsidRDefault="00EE2BB3" w:rsidP="002D36F0">
      <w:pPr>
        <w:pStyle w:val="FootnoteText"/>
        <w:spacing w:after="60" w:line="264" w:lineRule="auto"/>
        <w:ind w:left="280" w:hanging="280"/>
        <w:jc w:val="left"/>
        <w:rPr>
          <w:rFonts w:ascii="Arial" w:hAnsi="Arial" w:cs="Arial"/>
          <w:b/>
          <w:bCs/>
          <w:lang w:val="en-IE"/>
        </w:rPr>
      </w:pPr>
      <w:r w:rsidRPr="006B02A7">
        <w:rPr>
          <w:rStyle w:val="FootnoteReference"/>
          <w:sz w:val="20"/>
          <w:szCs w:val="20"/>
        </w:rPr>
        <w:footnoteRef/>
      </w:r>
      <w:r w:rsidRPr="006B02A7">
        <w:rPr>
          <w:rFonts w:ascii="Arial" w:hAnsi="Arial" w:cs="Arial"/>
        </w:rPr>
        <w:t xml:space="preserve"> </w:t>
      </w:r>
      <w:r w:rsidRPr="006B02A7">
        <w:rPr>
          <w:rFonts w:ascii="Arial" w:hAnsi="Arial" w:cs="Arial"/>
          <w:lang w:val="en-IE"/>
        </w:rPr>
        <w:t>Requirement to ensure that accessibility of ballot boxes is ensured.</w:t>
      </w:r>
    </w:p>
  </w:footnote>
  <w:footnote w:id="123">
    <w:p w14:paraId="19F00BE7" w14:textId="77777777" w:rsidR="00C93552" w:rsidRPr="006B02A7" w:rsidRDefault="00C93552"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r w:rsidRPr="006B02A7">
        <w:rPr>
          <w:rFonts w:ascii="Arial" w:hAnsi="Arial" w:cs="Arial"/>
          <w:lang w:val="en-IE"/>
        </w:rPr>
        <w:t>Magnifiers are provided at many polling stations as established by local authorities.</w:t>
      </w:r>
    </w:p>
  </w:footnote>
  <w:footnote w:id="124">
    <w:p w14:paraId="66CF7CEB" w14:textId="2B6C2EE5" w:rsidR="00C93552" w:rsidRPr="006B02A7" w:rsidRDefault="00C93552"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r w:rsidRPr="006B02A7">
        <w:rPr>
          <w:rFonts w:ascii="Arial" w:hAnsi="Arial" w:cs="Arial"/>
          <w:lang w:val="en-IE"/>
        </w:rPr>
        <w:t>Braille ballots for major political parties can be ordered in advance by voters.</w:t>
      </w:r>
    </w:p>
  </w:footnote>
  <w:footnote w:id="125">
    <w:p w14:paraId="1C3D3C71" w14:textId="27AF2940" w:rsidR="00EE2BB3" w:rsidRPr="006B02A7" w:rsidRDefault="00EE2BB3" w:rsidP="002D36F0">
      <w:pPr>
        <w:pStyle w:val="FootnoteText"/>
        <w:spacing w:after="60" w:line="264" w:lineRule="auto"/>
        <w:ind w:left="294" w:hanging="294"/>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r w:rsidR="0098112D" w:rsidRPr="006B02A7">
        <w:rPr>
          <w:rFonts w:ascii="Arial" w:hAnsi="Arial" w:cs="Arial"/>
        </w:rPr>
        <w:t xml:space="preserve">The table was </w:t>
      </w:r>
      <w:r w:rsidR="0098112D">
        <w:rPr>
          <w:rFonts w:ascii="Arial" w:hAnsi="Arial" w:cs="Arial"/>
        </w:rPr>
        <w:t xml:space="preserve">prepared together with Member States and reflects the best information available at the time of the publication.  </w:t>
      </w:r>
    </w:p>
  </w:footnote>
  <w:footnote w:id="126">
    <w:p w14:paraId="35BA7CC2" w14:textId="77777777" w:rsidR="00EE2BB3" w:rsidRPr="006B02A7" w:rsidRDefault="00EE2BB3" w:rsidP="002D36F0">
      <w:pPr>
        <w:pStyle w:val="FootnoteText"/>
        <w:spacing w:after="60" w:line="264" w:lineRule="auto"/>
        <w:ind w:left="294" w:hanging="294"/>
        <w:jc w:val="left"/>
        <w:rPr>
          <w:rFonts w:ascii="Arial" w:hAnsi="Arial" w:cs="Arial"/>
          <w:lang w:val="en-US"/>
        </w:rPr>
      </w:pPr>
      <w:r w:rsidRPr="006B02A7">
        <w:rPr>
          <w:rStyle w:val="FootnoteReference"/>
          <w:sz w:val="20"/>
          <w:szCs w:val="20"/>
        </w:rPr>
        <w:footnoteRef/>
      </w:r>
      <w:r w:rsidRPr="006B02A7">
        <w:rPr>
          <w:rFonts w:ascii="Arial" w:hAnsi="Arial" w:cs="Arial"/>
        </w:rPr>
        <w:t xml:space="preserve"> Voting from home, hospitals or residential settings.</w:t>
      </w:r>
    </w:p>
  </w:footnote>
  <w:footnote w:id="127">
    <w:p w14:paraId="33841BDD" w14:textId="77777777" w:rsidR="00EE2BB3" w:rsidRPr="006B02A7" w:rsidRDefault="00EE2BB3" w:rsidP="002D36F0">
      <w:pPr>
        <w:pStyle w:val="FootnoteText"/>
        <w:spacing w:after="60" w:line="264" w:lineRule="auto"/>
        <w:ind w:left="294" w:hanging="294"/>
        <w:jc w:val="left"/>
        <w:rPr>
          <w:rFonts w:ascii="Arial" w:hAnsi="Arial" w:cs="Arial"/>
          <w:lang w:val="en-US"/>
        </w:rPr>
      </w:pPr>
      <w:r w:rsidRPr="006B02A7">
        <w:rPr>
          <w:rStyle w:val="FootnoteReference"/>
          <w:sz w:val="20"/>
          <w:szCs w:val="20"/>
        </w:rPr>
        <w:footnoteRef/>
      </w:r>
      <w:r w:rsidRPr="006B02A7">
        <w:rPr>
          <w:rFonts w:ascii="Arial" w:hAnsi="Arial" w:cs="Arial"/>
        </w:rPr>
        <w:t xml:space="preserve"> Voting from the immediate vicinity of the polling station</w:t>
      </w:r>
    </w:p>
  </w:footnote>
  <w:footnote w:id="128">
    <w:p w14:paraId="16AF3E9A" w14:textId="77777777" w:rsidR="00EE2BB3" w:rsidRPr="006B02A7" w:rsidRDefault="00EE2BB3" w:rsidP="002D36F0">
      <w:pPr>
        <w:pStyle w:val="FootnoteText"/>
        <w:spacing w:after="60" w:line="264" w:lineRule="auto"/>
        <w:ind w:left="294" w:hanging="294"/>
        <w:jc w:val="left"/>
        <w:rPr>
          <w:rFonts w:ascii="Arial" w:hAnsi="Arial" w:cs="Arial"/>
          <w:lang w:val="en-US"/>
        </w:rPr>
      </w:pPr>
      <w:r w:rsidRPr="006B02A7">
        <w:rPr>
          <w:rStyle w:val="FootnoteReference"/>
          <w:sz w:val="20"/>
          <w:szCs w:val="20"/>
        </w:rPr>
        <w:footnoteRef/>
      </w:r>
      <w:r w:rsidRPr="006B02A7">
        <w:rPr>
          <w:rFonts w:ascii="Arial" w:hAnsi="Arial" w:cs="Arial"/>
        </w:rPr>
        <w:t xml:space="preserve"> The possibility to go to an accessible polling station, when the polling station to which a voter is assigned to is not accessible.</w:t>
      </w:r>
    </w:p>
  </w:footnote>
  <w:footnote w:id="129">
    <w:p w14:paraId="1A2C5343" w14:textId="77777777" w:rsidR="00EE2BB3" w:rsidRPr="006B02A7" w:rsidRDefault="00EE2BB3" w:rsidP="002D36F0">
      <w:pPr>
        <w:pStyle w:val="FootnoteText"/>
        <w:spacing w:after="60" w:line="264" w:lineRule="auto"/>
        <w:ind w:left="294" w:hanging="294"/>
        <w:jc w:val="left"/>
        <w:rPr>
          <w:rFonts w:ascii="Arial" w:hAnsi="Arial" w:cs="Arial"/>
          <w:lang w:val="en-US"/>
        </w:rPr>
      </w:pPr>
      <w:r w:rsidRPr="006B02A7">
        <w:rPr>
          <w:rStyle w:val="FootnoteReference"/>
          <w:sz w:val="20"/>
          <w:szCs w:val="20"/>
        </w:rPr>
        <w:footnoteRef/>
      </w:r>
      <w:r w:rsidRPr="006B02A7">
        <w:rPr>
          <w:rFonts w:ascii="Arial" w:hAnsi="Arial" w:cs="Arial"/>
        </w:rPr>
        <w:t xml:space="preserve"> Early voting for persons unable to go to a polling station on election day.</w:t>
      </w:r>
    </w:p>
  </w:footnote>
  <w:footnote w:id="130">
    <w:p w14:paraId="3E991CE2" w14:textId="77777777" w:rsidR="00EE2BB3" w:rsidRPr="006B02A7" w:rsidRDefault="00EE2BB3" w:rsidP="002D36F0">
      <w:pPr>
        <w:pStyle w:val="FootnoteText"/>
        <w:spacing w:after="60" w:line="264" w:lineRule="auto"/>
        <w:ind w:left="294" w:hanging="294"/>
        <w:jc w:val="left"/>
        <w:rPr>
          <w:rFonts w:ascii="Arial" w:hAnsi="Arial" w:cs="Arial"/>
        </w:rPr>
      </w:pPr>
      <w:r w:rsidRPr="006B02A7">
        <w:rPr>
          <w:rStyle w:val="FootnoteReference"/>
          <w:sz w:val="20"/>
          <w:szCs w:val="20"/>
        </w:rPr>
        <w:footnoteRef/>
      </w:r>
      <w:r w:rsidRPr="006B02A7">
        <w:rPr>
          <w:rFonts w:ascii="Arial" w:hAnsi="Arial" w:cs="Arial"/>
        </w:rPr>
        <w:t xml:space="preserve"> Refers only to in-country postal voting.</w:t>
      </w:r>
    </w:p>
  </w:footnote>
  <w:footnote w:id="131">
    <w:p w14:paraId="7200EDC3" w14:textId="77777777" w:rsidR="00EE2BB3" w:rsidRPr="006B02A7" w:rsidRDefault="00EE2BB3" w:rsidP="002D36F0">
      <w:pPr>
        <w:pStyle w:val="FootnoteText"/>
        <w:spacing w:after="60" w:line="264" w:lineRule="auto"/>
        <w:ind w:left="294" w:hanging="294"/>
        <w:jc w:val="left"/>
        <w:rPr>
          <w:rFonts w:ascii="Arial" w:hAnsi="Arial" w:cs="Arial"/>
          <w:lang w:val="en-US"/>
        </w:rPr>
      </w:pPr>
      <w:r w:rsidRPr="006B02A7">
        <w:rPr>
          <w:rStyle w:val="FootnoteReference"/>
          <w:sz w:val="20"/>
          <w:szCs w:val="20"/>
        </w:rPr>
        <w:footnoteRef/>
      </w:r>
      <w:r w:rsidRPr="006B02A7">
        <w:rPr>
          <w:rFonts w:ascii="Arial" w:hAnsi="Arial" w:cs="Arial"/>
        </w:rPr>
        <w:t xml:space="preserve"> The possibility of receiving voting assistance from another person.</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lang w:val="en-US"/>
        </w:rPr>
      </w:pPr>
      <w:r w:rsidRPr="006B02A7">
        <w:rPr>
          <w:rStyle w:val="FootnoteReference"/>
          <w:sz w:val="20"/>
          <w:szCs w:val="20"/>
        </w:rPr>
        <w:footnoteRef/>
      </w:r>
      <w:r w:rsidRPr="006B02A7">
        <w:rPr>
          <w:rFonts w:ascii="Arial" w:hAnsi="Arial" w:cs="Arial"/>
        </w:rPr>
        <w:t xml:space="preserve"> The possibility to delegate </w:t>
      </w:r>
      <w:r w:rsidR="000F5E0B">
        <w:rPr>
          <w:rFonts w:ascii="Arial" w:hAnsi="Arial" w:cs="Arial"/>
        </w:rPr>
        <w:t xml:space="preserve">the </w:t>
      </w:r>
      <w:r w:rsidRPr="006B02A7">
        <w:rPr>
          <w:rFonts w:ascii="Arial" w:hAnsi="Arial" w:cs="Arial"/>
        </w:rPr>
        <w:t>voting right to another person.</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lang w:val="en-US"/>
        </w:rPr>
      </w:pPr>
      <w:r w:rsidRPr="006B02A7">
        <w:rPr>
          <w:rStyle w:val="FootnoteReference"/>
          <w:sz w:val="20"/>
          <w:szCs w:val="20"/>
        </w:rPr>
        <w:footnoteRef/>
      </w:r>
      <w:r w:rsidRPr="006B02A7">
        <w:rPr>
          <w:rFonts w:ascii="Arial" w:hAnsi="Arial" w:cs="Arial"/>
        </w:rPr>
        <w:t xml:space="preserve"> The possibility to cast a vote over the internet.</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lang w:val="en-IE"/>
        </w:rPr>
      </w:pPr>
      <w:r w:rsidRPr="006B02A7">
        <w:rPr>
          <w:rStyle w:val="FootnoteReference"/>
          <w:sz w:val="20"/>
          <w:szCs w:val="20"/>
        </w:rPr>
        <w:footnoteRef/>
      </w:r>
      <w:r w:rsidRPr="006B02A7">
        <w:rPr>
          <w:rFonts w:ascii="Arial" w:hAnsi="Arial" w:cs="Arial"/>
        </w:rPr>
        <w:t xml:space="preserve"> For citizens abroad.</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Free choice of assistant is not available.</w:t>
      </w:r>
    </w:p>
  </w:footnote>
  <w:footnote w:id="136">
    <w:p w14:paraId="0B6A4B68" w14:textId="77777777" w:rsidR="00203B22" w:rsidRPr="006B02A7" w:rsidRDefault="00203B22"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For citizens abroad.</w:t>
      </w:r>
    </w:p>
  </w:footnote>
  <w:footnote w:id="137">
    <w:p w14:paraId="5D66F74B" w14:textId="635B9669" w:rsidR="00402EFD" w:rsidRPr="00C32507" w:rsidRDefault="00402EFD" w:rsidP="00D43BE1">
      <w:pPr>
        <w:pStyle w:val="FootnoteText"/>
        <w:rPr>
          <w:lang w:val="en-IE"/>
        </w:rPr>
      </w:pPr>
      <w:r w:rsidRPr="00C32507">
        <w:rPr>
          <w:rStyle w:val="FootnoteReference"/>
          <w:sz w:val="20"/>
          <w:szCs w:val="20"/>
        </w:rPr>
        <w:footnoteRef/>
      </w:r>
      <w:r>
        <w:t xml:space="preserve"> </w:t>
      </w:r>
      <w:r w:rsidRPr="006B02A7">
        <w:rPr>
          <w:rFonts w:ascii="Arial" w:hAnsi="Arial" w:cs="Arial"/>
        </w:rPr>
        <w:t>For citizens abroad</w:t>
      </w:r>
      <w:r w:rsidR="00D43BE1">
        <w:rPr>
          <w:rFonts w:ascii="Arial" w:hAnsi="Arial" w:cs="Arial"/>
        </w:rPr>
        <w:t xml:space="preserve">, </w:t>
      </w:r>
      <w:r w:rsidR="00D43BE1" w:rsidRPr="00D43BE1">
        <w:rPr>
          <w:rFonts w:ascii="Arial" w:hAnsi="Arial" w:cs="Arial"/>
        </w:rPr>
        <w:t>voters serving a prison sentence and those at detention facilities</w:t>
      </w:r>
      <w:r w:rsidRPr="006B02A7">
        <w:rPr>
          <w:rFonts w:ascii="Arial" w:hAnsi="Arial" w:cs="Arial"/>
        </w:rPr>
        <w:t>.</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For citizens abroad.</w:t>
      </w:r>
    </w:p>
  </w:footnote>
  <w:footnote w:id="139">
    <w:p w14:paraId="28AAD74C" w14:textId="77777777" w:rsidR="00402EFD" w:rsidRPr="006B02A7" w:rsidRDefault="00402EFD"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For citizens abroad.</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sidRPr="006B02A7">
        <w:rPr>
          <w:rStyle w:val="FootnoteReference"/>
          <w:sz w:val="20"/>
          <w:szCs w:val="20"/>
        </w:rPr>
        <w:footnoteRef/>
      </w:r>
      <w:r w:rsidRPr="006B02A7">
        <w:rPr>
          <w:rFonts w:ascii="Arial" w:hAnsi="Arial" w:cs="Arial"/>
        </w:rPr>
        <w:t xml:space="preserve"> Free choice of assistant is not available.</w:t>
      </w:r>
    </w:p>
  </w:footnote>
  <w:footnote w:id="141">
    <w:p w14:paraId="4F744910" w14:textId="77777777" w:rsidR="00402EFD" w:rsidRPr="006B02A7" w:rsidRDefault="00402EFD"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w:t>
      </w:r>
      <w:r w:rsidRPr="006B02A7">
        <w:rPr>
          <w:rFonts w:ascii="Arial" w:hAnsi="Arial" w:cs="Arial"/>
          <w:lang w:val="en-IE"/>
        </w:rPr>
        <w:t>For citizens abroad.</w:t>
      </w:r>
    </w:p>
  </w:footnote>
  <w:footnote w:id="142">
    <w:p w14:paraId="785D5F0F" w14:textId="77777777" w:rsidR="00402EFD" w:rsidRPr="006B02A7" w:rsidRDefault="00402EFD" w:rsidP="0034629E">
      <w:pPr>
        <w:pStyle w:val="FootnoteText"/>
        <w:spacing w:after="60" w:line="264" w:lineRule="auto"/>
        <w:jc w:val="left"/>
        <w:rPr>
          <w:rFonts w:ascii="Arial" w:hAnsi="Arial" w:cs="Arial"/>
          <w:lang w:val="en-IE"/>
        </w:rPr>
      </w:pPr>
      <w:r w:rsidRPr="006B02A7">
        <w:rPr>
          <w:rStyle w:val="FootnoteReference"/>
          <w:sz w:val="20"/>
          <w:szCs w:val="20"/>
        </w:rPr>
        <w:footnoteRef/>
      </w:r>
      <w:r w:rsidRPr="006B02A7">
        <w:rPr>
          <w:rFonts w:ascii="Arial" w:hAnsi="Arial" w:cs="Arial"/>
        </w:rPr>
        <w:t xml:space="preserve"> For citizens abroad.</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461D3" w14:textId="77777777" w:rsidR="00D3323F" w:rsidRPr="00D3323F" w:rsidRDefault="00D3323F" w:rsidP="00D3323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2D8C2F" w14:textId="77777777" w:rsidR="00D3323F" w:rsidRPr="00D3323F" w:rsidRDefault="00D3323F" w:rsidP="00D3323F">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072FD2" w14:textId="77777777" w:rsidR="00D3323F" w:rsidRPr="00D3323F" w:rsidRDefault="00D3323F" w:rsidP="00D3323F">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eastAsia="Verdana" w:hAnsi="Verdana" w:cs="Verdana"/>
                              <w:sz w:val="22"/>
                            </w:rPr>
                            <w:t>Access to polling station</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eastAsia="Verdana" w:hAnsi="Verdana" w:cs="Verdana"/>
                        <w:sz w:val="22"/>
                      </w:rPr>
                      <w:t>Access to polling station</w:t>
                    </w:r>
                  </w:p>
                </w:txbxContent>
              </v:textbox>
              <w10:wrap anchorx="page" anchory="page"/>
            </v:shape>
          </w:pict>
        </mc:Fallback>
      </mc:AlternateContent>
    </w:r>
    <w:r>
      <w:rPr>
        <w:noProof/>
        <w:lang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C60B164" id="_x0000_t32" coordsize="21600,21600" o:spt="32" o:oned="t" path="m,l21600,21600e" filled="f">
              <v:path arrowok="t" fillok="f" o:connecttype="none"/>
              <o:lock v:ext="edit" shapetype="t"/>
            </v:shapetype>
            <v:shape id="Straight Arrow Connector 2" o:spid="_x0000_s1026" type="#_x0000_t3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strokeweight="1pt">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bCs/>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8DEDF484-77DE-4E4E-9CB8-4939DC57143E"/>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ssels, "/>
    <w:docVar w:name="LW_EMISSION_SUFFIX" w:val=" "/>
    <w:docVar w:name="LW_ID_DOCTYPE_NONLW" w:val="CP-024"/>
    <w:docVar w:name="LW_LANGUE" w:val="EN"/>
    <w:docVar w:name="LW_LEVEL_OF_SENSITIVITY" w:val="Standard treatment"/>
    <w:docVar w:name="LW_NOM.INST" w:val="EUROPEAN COMMISSION"/>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Guide of good electoral practices in Member States addressing the participation of citizens with disabilities in the electoral process&lt;/FMT&gt;"/>
    <w:docVar w:name="LW_TYPE.DOC.CP" w:val="COMMISSION STAFF WORKING DOCUMENT"/>
    <w:docVar w:name="LwApiVersions" w:val="LW4CoDe 1.23.2.0; LW 8.0, Build 20211117"/>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BBD"/>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69E"/>
    <w:rsid w:val="00537CB9"/>
    <w:rsid w:val="00540B34"/>
    <w:rsid w:val="0054101B"/>
    <w:rsid w:val="00541BA7"/>
    <w:rsid w:val="00541D61"/>
    <w:rsid w:val="005420F7"/>
    <w:rsid w:val="005438C2"/>
    <w:rsid w:val="00543AE5"/>
    <w:rsid w:val="00544EE4"/>
    <w:rsid w:val="00545E9E"/>
    <w:rsid w:val="005462B2"/>
    <w:rsid w:val="00546939"/>
    <w:rsid w:val="00546B1B"/>
    <w:rsid w:val="005472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A0D"/>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B5824"/>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4BC"/>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1B6"/>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038"/>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23F"/>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49D"/>
    <w:rsid w:val="00F26B5C"/>
    <w:rsid w:val="00F30F89"/>
    <w:rsid w:val="00F3116F"/>
    <w:rsid w:val="00F3134F"/>
    <w:rsid w:val="00F3161D"/>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szCs w:val="24"/>
      <w:lang w:val="en-GB"/>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bCs/>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bCs/>
      <w:sz w:val="24"/>
      <w:szCs w:val="24"/>
      <w:lang w:val="en-GB"/>
    </w:rPr>
  </w:style>
  <w:style w:type="character" w:styleId="FootnoteReference">
    <w:name w:val="footnote reference"/>
    <w:aliases w:val="Footnote Reference_LVL6 Char,Footnote Reference_LVL61 Char,Footnote Reference_LVL62 Char,Footnote Reference_LVL63 Char,Footnote Reference_LVL64 Char,Odwo&lt;0142&gt;anie przypisu Char,SUPER Char,BVI fnr Char1 Char Char,Footnote Refernece"/>
    <w:link w:val="FootnoteReferenceLVL6"/>
    <w:qFormat/>
    <w:rsid w:val="00475D7E"/>
    <w:rPr>
      <w:rFonts w:ascii="Arial" w:hAnsi="Arial" w:cs="Arial"/>
      <w:sz w:val="24"/>
      <w:szCs w:val="24"/>
      <w:vertAlign w:val="superscript"/>
    </w:rPr>
  </w:style>
  <w:style w:type="character" w:styleId="Hyperlink">
    <w:name w:val="Hyperlink"/>
    <w:uiPriority w:val="99"/>
    <w:rsid w:val="006F0581"/>
    <w:rPr>
      <w:rFonts w:ascii="Arial" w:hAnsi="Arial" w:cs="Arial"/>
      <w:color w:val="0563C1"/>
      <w:sz w:val="24"/>
      <w:szCs w:val="24"/>
      <w:u w:val="single"/>
    </w:rPr>
  </w:style>
  <w:style w:type="paragraph" w:styleId="FootnoteText">
    <w:name w:val="footnote text"/>
    <w:aliases w:val="Tekst przypisu Char Char,Tekst przypisu C,Tekst przypisu Char,Tekst przypisu,single space,Fußnotentextf,Footnote text,fn,Schriftart: 9 pt,Schriftart: 10 pt,Schriftart: 8 pt,WB-Fußnotentext,footnote text,Footnote Text2,Footnote Text11,Plonk"/>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szCs w:val="20"/>
      <w:lang w:eastAsia="en-IE"/>
    </w:rPr>
  </w:style>
  <w:style w:type="character" w:customStyle="1" w:styleId="FootnoteTextChar">
    <w:name w:val="Footnote Text Char"/>
    <w:aliases w:val="Tekst przypisu Char Char Char,Tekst przypisu C Char,Tekst przypisu Char Char1,Tekst przypisu Char1,single space Char,Fußnotentextf Char,Footnote text Char,fn Char,Schriftart: 9 pt Char,Schriftart: 10 pt Char,Schriftart: 8 pt Char"/>
    <w:basedOn w:val="DefaultParagraphFont"/>
    <w:link w:val="FootnoteText"/>
    <w:uiPriority w:val="99"/>
    <w:qFormat/>
    <w:rsid w:val="00475D7E"/>
    <w:rPr>
      <w:rFonts w:ascii="Times New Roman" w:eastAsia="Times New Roman" w:hAnsi="Times New Roman" w:cs="Times New Roman"/>
      <w:sz w:val="20"/>
      <w:szCs w:val="20"/>
      <w:lang w:val="en-GB" w:eastAsia="en-IE"/>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szCs w:val="20"/>
      <w:lang w:eastAsia="en-IE"/>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szCs w:val="20"/>
      <w:lang w:eastAsia="en-IE"/>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szCs w:val="20"/>
      <w:lang w:eastAsia="en-IE"/>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szCs w:val="20"/>
      <w:lang w:eastAsia="en-IE"/>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szCs w:val="20"/>
      <w:lang w:eastAsia="en-IE"/>
    </w:rPr>
  </w:style>
  <w:style w:type="paragraph" w:styleId="ListParagraph">
    <w:name w:val="List Paragraph"/>
    <w:aliases w:val="Lettre d'introduction,Paragrafo elenco,1st level - Bullet List Paragraph,Normal bullet 2,Numbered List,Recommendation,List Paragraph11,L,CV text,Table text,F5 List Paragraph,Dot pt,Bullet point,Titr,Fünf,Colorful List - Accent 11,lp1,2"/>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rPr>
      <w:lang w:val="en-GB"/>
    </w:rPr>
  </w:style>
  <w:style w:type="paragraph" w:customStyle="1" w:styleId="FootnoteReferenceLVL6">
    <w:name w:val="Footnote Reference_LVL6"/>
    <w:aliases w:val="Footnote Reference_LVL61,Footnote Reference_LVL62,Footnote Reference_LVL63,Footnote Reference_LVL64,Odwo&lt;0142&gt;anie przypisu,SUPER,BVI fnr Char1 Char"/>
    <w:basedOn w:val="Normal"/>
    <w:next w:val="Normal"/>
    <w:link w:val="FootnoteReference"/>
    <w:qFormat/>
    <w:rsid w:val="00EE2BB3"/>
    <w:pPr>
      <w:numPr>
        <w:numId w:val="10"/>
      </w:numPr>
      <w:spacing w:line="240" w:lineRule="exact"/>
      <w:jc w:val="both"/>
    </w:pPr>
    <w:rPr>
      <w:vertAlign w:val="superscript"/>
      <w:lang w:val="en-IE"/>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szCs w:val="24"/>
      <w:lang w:val="en-GB"/>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szCs w:val="24"/>
      <w:lang w:val="fr-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aliases w:val="Lettre d'introduction Char,Paragrafo elenco Char,1st level - Bullet List Paragraph Char,Normal bullet 2 Char,Numbered List Char,Recommendation Char,List Paragraph11 Char,L Char,CV text Char,Table text Char,F5 List Paragraph Char"/>
    <w:basedOn w:val="DefaultParagraphFont"/>
    <w:link w:val="ListParagraph"/>
    <w:uiPriority w:val="34"/>
    <w:qFormat/>
    <w:rsid w:val="00825735"/>
    <w:rPr>
      <w:lang w:val="en-GB"/>
    </w:rPr>
  </w:style>
  <w:style w:type="character" w:styleId="Strong">
    <w:name w:val="Strong"/>
    <w:basedOn w:val="DefaultParagraphFont"/>
    <w:uiPriority w:val="22"/>
    <w:qFormat/>
    <w:rsid w:val="009F0847"/>
    <w:rPr>
      <w:b/>
      <w:bCs/>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lang w:val="en-IE"/>
    </w:rPr>
  </w:style>
  <w:style w:type="paragraph" w:customStyle="1" w:styleId="Bodytext10">
    <w:name w:val="Body text|1"/>
    <w:basedOn w:val="Normal"/>
    <w:link w:val="Bodytext1"/>
    <w:rsid w:val="009F0847"/>
    <w:pPr>
      <w:widowControl w:val="0"/>
      <w:spacing w:after="0" w:line="262" w:lineRule="auto"/>
      <w:ind w:firstLine="400"/>
    </w:pPr>
    <w:rPr>
      <w:lang w:val="en-IE"/>
    </w:r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lang w:val="en-GB"/>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bCs/>
      </w:rPr>
      <w:tblPr/>
      <w:tcPr>
        <w:tcBorders>
          <w:bottom w:val="single" w:sz="12" w:space="0" w:color="C9C9C9"/>
        </w:tcBorders>
      </w:tcPr>
    </w:tblStylePr>
    <w:tblStylePr w:type="lastRow">
      <w:rPr>
        <w:rFonts w:cs="Times New Roman"/>
        <w:b/>
        <w:bCs/>
      </w:rPr>
      <w:tblPr/>
      <w:tcPr>
        <w:tcBorders>
          <w:top w:val="double" w:sz="2" w:space="0" w:color="C9C9C9"/>
        </w:tcBorders>
      </w:tcPr>
    </w:tblStylePr>
    <w:tblStylePr w:type="firstCol">
      <w:rPr>
        <w:rFonts w:cs="Times New Roman"/>
        <w:b/>
        <w:bCs/>
      </w:rPr>
    </w:tblStylePr>
    <w:tblStylePr w:type="lastCol">
      <w:rPr>
        <w:rFonts w:cs="Times New Roman"/>
        <w:b/>
        <w:bCs/>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styleId="CommentReference">
    <w:name w:val="annotation reference"/>
    <w:basedOn w:val="DefaultParagraphFont"/>
    <w:uiPriority w:val="99"/>
    <w:semiHidden/>
    <w:unhideWhenUsed/>
    <w:rsid w:val="00D267F2"/>
    <w:rPr>
      <w:sz w:val="16"/>
      <w:szCs w:val="16"/>
    </w:rPr>
  </w:style>
  <w:style w:type="paragraph" w:styleId="CommentText">
    <w:name w:val="annotation text"/>
    <w:basedOn w:val="Normal"/>
    <w:link w:val="CommentTextChar"/>
    <w:uiPriority w:val="99"/>
    <w:unhideWhenUsed/>
    <w:rsid w:val="00D267F2"/>
    <w:pPr>
      <w:spacing w:line="240" w:lineRule="auto"/>
    </w:pPr>
    <w:rPr>
      <w:sz w:val="20"/>
      <w:szCs w:val="20"/>
    </w:rPr>
  </w:style>
  <w:style w:type="character" w:customStyle="1" w:styleId="CommentTextChar">
    <w:name w:val="Comment Text Char"/>
    <w:basedOn w:val="DefaultParagraphFont"/>
    <w:link w:val="CommentText"/>
    <w:uiPriority w:val="99"/>
    <w:rsid w:val="00D267F2"/>
    <w:rPr>
      <w:sz w:val="20"/>
      <w:szCs w:val="20"/>
      <w:lang w:val="en-GB"/>
    </w:rPr>
  </w:style>
  <w:style w:type="paragraph" w:styleId="CommentSubject">
    <w:name w:val="annotation subject"/>
    <w:basedOn w:val="CommentText"/>
    <w:next w:val="CommentText"/>
    <w:link w:val="CommentSubjectChar"/>
    <w:uiPriority w:val="99"/>
    <w:semiHidden/>
    <w:unhideWhenUsed/>
    <w:rsid w:val="00D267F2"/>
    <w:rPr>
      <w:b/>
      <w:bCs/>
    </w:rPr>
  </w:style>
  <w:style w:type="character" w:customStyle="1" w:styleId="CommentSubjectChar">
    <w:name w:val="Comment Subject Char"/>
    <w:basedOn w:val="CommentTextChar"/>
    <w:link w:val="CommentSubject"/>
    <w:uiPriority w:val="99"/>
    <w:semiHidden/>
    <w:rsid w:val="00D267F2"/>
    <w:rPr>
      <w:b/>
      <w:bCs/>
      <w:sz w:val="20"/>
      <w:szCs w:val="20"/>
      <w:lang w:val="en-GB"/>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aliases w:val="Caption (ALL),Caption - Centre Graphic,Caption (all),Inscription,Beschriftung Char Char Char,Beschriftung Char,Caption2,figura,figura1,figura2,ITT d,Table Title,cp + Justified,Left:  2,5 cm,First ...,cp,ref,Fig &amp; Table Title,CaptionCFMU,Ca,Ch,C"/>
    <w:basedOn w:val="Normal"/>
    <w:next w:val="Normal"/>
    <w:link w:val="CaptionChar"/>
    <w:unhideWhenUsed/>
    <w:qFormat/>
    <w:rsid w:val="007F0EBB"/>
    <w:pPr>
      <w:spacing w:before="120" w:after="240" w:line="240" w:lineRule="auto"/>
      <w:jc w:val="center"/>
    </w:pPr>
    <w:rPr>
      <w:bCs/>
      <w:iCs/>
      <w:sz w:val="22"/>
      <w:szCs w:val="22"/>
    </w:rPr>
  </w:style>
  <w:style w:type="character" w:customStyle="1" w:styleId="CaptionChar">
    <w:name w:val="Caption Char"/>
    <w:aliases w:val="Caption (ALL) Char,Caption - Centre Graphic Char,Caption (all) Char,Inscription Char,Beschriftung Char Char Char Char,Beschriftung Char Char,Caption2 Char,figura Char,figura1 Char,figura2 Char,ITT d Char,Table Title Char,cp + Justified Char"/>
    <w:basedOn w:val="DefaultParagraphFont"/>
    <w:link w:val="Caption"/>
    <w:qFormat/>
    <w:rsid w:val="007F0EBB"/>
    <w:rPr>
      <w:rFonts w:ascii="Arial" w:hAnsi="Arial" w:cs="Arial"/>
      <w:bCs/>
      <w:iCs/>
      <w:lang w:val="en-GB"/>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szCs w:val="20"/>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szCs w:val="20"/>
      <w:lang w:val="fr-FR"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szCs w:val="20"/>
      <w:lang w:val="en-GB"/>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rPr>
      <w:lang w:val="en-GB"/>
    </w:rPr>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rPr>
      <w:lang w:val="en-GB"/>
    </w:rPr>
  </w:style>
  <w:style w:type="character" w:customStyle="1" w:styleId="Heading2Char">
    <w:name w:val="Heading 2 Char"/>
    <w:basedOn w:val="DefaultParagraphFont"/>
    <w:link w:val="Heading2"/>
    <w:uiPriority w:val="9"/>
    <w:rsid w:val="00B42AEB"/>
    <w:rPr>
      <w:rFonts w:ascii="Arial" w:eastAsiaTheme="majorEastAsia" w:hAnsi="Arial" w:cs="Arial"/>
      <w:sz w:val="24"/>
      <w:szCs w:val="24"/>
      <w:lang w:val="en-GB"/>
    </w:rPr>
  </w:style>
  <w:style w:type="paragraph" w:customStyle="1" w:styleId="SUPERSCharCharCharCharCharCharCharChar">
    <w:name w:val="SUPERS Char Char Char Char Char Char Char Char"/>
    <w:aliases w:val="SUPERS Tegn Char Char Char Char Char Char Char Char Char,Footnote Reference Number Tegn Char Char Char Char Char Char Char Char Char"/>
    <w:basedOn w:val="Normal"/>
    <w:uiPriority w:val="99"/>
    <w:rsid w:val="00142B41"/>
    <w:pPr>
      <w:tabs>
        <w:tab w:val="left" w:pos="907"/>
      </w:tabs>
      <w:spacing w:before="60" w:line="240" w:lineRule="exact"/>
      <w:jc w:val="both"/>
    </w:pPr>
    <w:rPr>
      <w:vertAlign w:val="superscript"/>
      <w:lang w:val="en-IE"/>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rFonts w:eastAsia="Arial"/>
      <w:sz w:val="13"/>
      <w:lang w:val="en-IE"/>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rFonts w:eastAsia="Arial"/>
      <w:sz w:val="15"/>
      <w:lang w:val="en-IE"/>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lang w:val="en-GB" w:bidi="en-US"/>
    </w:rPr>
  </w:style>
  <w:style w:type="character" w:customStyle="1" w:styleId="FRABodyTextChar">
    <w:name w:val="(FRA) Body Text Char"/>
    <w:link w:val="FRABodyText"/>
    <w:rsid w:val="0008772F"/>
    <w:rPr>
      <w:rFonts w:ascii="Times New Roman" w:eastAsia="Calibri" w:hAnsi="Times New Roman" w:cs="Times New Roman"/>
      <w:lang w:val="en-GB" w:bidi="en-US"/>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lang w:val="en-IE"/>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rPr>
      <w:rFonts w:eastAsia="Arial"/>
      <w:lang w:val="en-IE"/>
    </w:r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lang w:val="en-IE"/>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iCs/>
      <w:color w:val="2F5496" w:themeColor="accent1" w:themeShade="BF"/>
      <w:lang w:val="en-GB"/>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rsid w:val="000A4233"/>
    <w:rPr>
      <w:rFonts w:ascii="Consolas" w:hAnsi="Consolas"/>
      <w:sz w:val="20"/>
      <w:szCs w:val="20"/>
      <w:lang w:val="en-GB"/>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lang w:val="en-GB"/>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lang w:val="en-IE" w:eastAsia="en-IE"/>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lang w:val="en-IE" w:eastAsia="en-IE"/>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rPr>
      <w:lang w:val="en-US"/>
    </w:r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lang w:val="en-GB"/>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lang w:val="en-IE"/>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lang w:val="en-IE" w:eastAsia="en-IE"/>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lang w:val="en-IE" w:eastAsia="en-IE"/>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rPr>
      <w:lang w:val="en-GB"/>
    </w:rPr>
  </w:style>
  <w:style w:type="character" w:customStyle="1" w:styleId="cf01">
    <w:name w:val="cf01"/>
    <w:basedOn w:val="DefaultParagraphFont"/>
    <w:rsid w:val="000E5118"/>
    <w:rPr>
      <w:rFonts w:ascii="Segoe UI" w:hAnsi="Segoe UI" w:cs="Segoe UI" w:hint="default"/>
      <w:sz w:val="18"/>
      <w:szCs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szCs w:val="20"/>
      <w:lang w:val="en-GB" w:eastAsia="en-GB"/>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lang w:val="en-IE" w:eastAsia="en-IE"/>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lang w:val="en-IE" w:eastAsia="en-IE"/>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szCs w:val="24"/>
      <w:lang w:val="en-GB"/>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szCs w:val="24"/>
      <w:lang w:val="en-GB"/>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szCs w:val="24"/>
      <w:lang w:val="en-GB"/>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szCs w:val="24"/>
      <w:lang w:val="en-GB"/>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szCs w:val="24"/>
      <w:lang w:val="en-GB"/>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lang w:val="en-IE" w:eastAsia="en-IE"/>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lang w:val="en-IE" w:eastAsia="en-IE"/>
    </w:rPr>
  </w:style>
  <w:style w:type="character" w:customStyle="1" w:styleId="cf11">
    <w:name w:val="cf11"/>
    <w:basedOn w:val="DefaultParagraphFont"/>
    <w:rsid w:val="004E4D7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13"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18" Type="http://schemas.openxmlformats.org/officeDocument/2006/relationships/hyperlink" Target="https://eur-lex.europa.eu/legal-content/EN/TXT/?uri=COM%3A2020%3A790%3AFIN&amp;qid=1607079662423" TargetMode="External"/><Relationship Id="rId26" Type="http://schemas.openxmlformats.org/officeDocument/2006/relationships/hyperlink" Target="https://eur-lex.europa.eu/legal-content/EN/TXT/?uri=CELEX%3A01993L0109-20130127" TargetMode="External"/><Relationship Id="rId39" Type="http://schemas.openxmlformats.org/officeDocument/2006/relationships/hyperlink" Target="https://hudoc.echr.coe.int/eng" TargetMode="External"/><Relationship Id="rId21" Type="http://schemas.openxmlformats.org/officeDocument/2006/relationships/hyperlink" Target="https://commission.europa.eu/document/c6d5903d-3e12-4716-9149-e36c91fc7f09_en" TargetMode="External"/><Relationship Id="rId34" Type="http://schemas.openxmlformats.org/officeDocument/2006/relationships/hyperlink" Target="https://eur-lex.europa.eu/legal-content/EN/TXT/?uri=CELEX%3A02010L0013-20181218" TargetMode="External"/><Relationship Id="rId42" Type="http://schemas.openxmlformats.org/officeDocument/2006/relationships/hyperlink" Target="https://hudoc.echr.coe.int/eng" TargetMode="External"/><Relationship Id="rId47" Type="http://schemas.openxmlformats.org/officeDocument/2006/relationships/hyperlink" Target="https://www.electoralcommission.ie/" TargetMode="External"/><Relationship Id="rId50" Type="http://schemas.openxmlformats.org/officeDocument/2006/relationships/hyperlink" Target="https://inclusion-europe.eu/wp-content/uploads/2015/04/Policy_Recommendations_EN.pdf" TargetMode="External"/><Relationship Id="rId55" Type="http://schemas.openxmlformats.org/officeDocument/2006/relationships/hyperlink" Target="https://uclg-cisdp.org/en/news/latest-news/accessible-and-inclusive-elections-netherlands" TargetMode="External"/><Relationship Id="rId63" Type="http://schemas.openxmlformats.org/officeDocument/2006/relationships/hyperlink" Target="https://www.dbsv.org/zeugnisvergabe.html" TargetMode="External"/><Relationship Id="rId68" Type="http://schemas.openxmlformats.org/officeDocument/2006/relationships/hyperlink" Target="https://www.roaep.ro/management-electoral/wp-content/uploads/2023/08/comparative_%20study_ROAEP.pdf" TargetMode="External"/><Relationship Id="rId76" Type="http://schemas.openxmlformats.org/officeDocument/2006/relationships/hyperlink" Target="https://elections.fgov.be/sites/default/files/inline-files/Accessibilite_des_bureaux_de_vote.pdf" TargetMode="External"/><Relationship Id="rId84" Type="http://schemas.openxmlformats.org/officeDocument/2006/relationships/hyperlink" Target="https://ec.europa.eu/growth/tools-databases/enorm/mandate/587_en" TargetMode="External"/><Relationship Id="rId7" Type="http://schemas.openxmlformats.org/officeDocument/2006/relationships/hyperlink" Target="https://eur-lex.europa.eu/legal-content/EN/TXT/?uri=CELEX%3A52023AP0038&amp;qid=1695896629476" TargetMode="External"/><Relationship Id="rId71" Type="http://schemas.openxmlformats.org/officeDocument/2006/relationships/hyperlink" Target="https://commission.europa.eu/system/files/2022-05/eu_justice_scoreboard_2022.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commission.europa.eu/system/files/2022-01/eu-citzen_-_type_a_report_-_political_participation_of_persons_with_disabilities.pdf" TargetMode="External"/><Relationship Id="rId29" Type="http://schemas.openxmlformats.org/officeDocument/2006/relationships/hyperlink" Target="https://eur-lex.europa.eu/legal-content/EN/TXT/?uri=CELEX%3A52021PC0731" TargetMode="External"/><Relationship Id="rId11" Type="http://schemas.openxmlformats.org/officeDocument/2006/relationships/hyperlink" Target="https://documents-dds-ny.un.org/doc/UNDOC/GEN/G23/044/85/PDF/G2304485.pdf?OpenElement" TargetMode="External"/><Relationship Id="rId24" Type="http://schemas.openxmlformats.org/officeDocument/2006/relationships/hyperlink" Target="https://eur-lex.europa.eu/legal-content/EN/TXT/?uri=CELEX%3A01976X1008%2801%29-20020923" TargetMode="External"/><Relationship Id="rId32" Type="http://schemas.openxmlformats.org/officeDocument/2006/relationships/hyperlink" Target="https://eur-lex.europa.eu/legal-content/EN/TXT/?uri=CELEX%3A02014L0025-20220101" TargetMode="External"/><Relationship Id="rId37" Type="http://schemas.openxmlformats.org/officeDocument/2006/relationships/hyperlink" Target="https://pace.coe.int/en/files/23519/html" TargetMode="External"/><Relationship Id="rId40" Type="http://schemas.openxmlformats.org/officeDocument/2006/relationships/hyperlink" Target="https://hudoc.echr.coe.int/eng" TargetMode="External"/><Relationship Id="rId45" Type="http://schemas.openxmlformats.org/officeDocument/2006/relationships/hyperlink" Target="https://anpd.gov.ro/web/despre-noi/programe-si-strategii/strategia-nationala-dizabilitati-2022-2027/" TargetMode="External"/><Relationship Id="rId53" Type="http://schemas.openxmlformats.org/officeDocument/2006/relationships/hyperlink" Target="https://elecciones.generales23j.es/en/accesibilidad/accesibilidad-proceso-electoral" TargetMode="External"/><Relationship Id="rId58" Type="http://schemas.openxmlformats.org/officeDocument/2006/relationships/hyperlink" Target="https://www.arcom.fr/fr/actualites/presidentielle-2022-comment-larcom-renforce-laccessibilite-de-la-campagne-electorale" TargetMode="External"/><Relationship Id="rId66" Type="http://schemas.openxmlformats.org/officeDocument/2006/relationships/hyperlink" Target="https://legislatie.just.ro/Public/DetaliiDocument/183591" TargetMode="External"/><Relationship Id="rId74" Type="http://schemas.openxmlformats.org/officeDocument/2006/relationships/hyperlink" Target="https://www.invalidiliitto.fi/aanestyspaikkojen-esteettomyyden-tarkistuslista" TargetMode="External"/><Relationship Id="rId79" Type="http://schemas.openxmlformats.org/officeDocument/2006/relationships/hyperlink" Target="https://eur-lex.europa.eu/legal-content/EN/TXT/?uri=CELEX%3A02014L0024-20220101" TargetMode="External"/><Relationship Id="rId87" Type="http://schemas.openxmlformats.org/officeDocument/2006/relationships/hyperlink" Target="https://www.cencenelec.eu/news-and-events/news/2021/eninthespotlight/2021-03-18-en-17210-2021-accessible-and-usable-built-environment/" TargetMode="External"/><Relationship Id="rId5" Type="http://schemas.openxmlformats.org/officeDocument/2006/relationships/hyperlink" Target="https://eur-lex.europa.eu/legal-content/EN/TXT/PDF/?uri=CELEX:52022AP0129" TargetMode="External"/><Relationship Id="rId61" Type="http://schemas.openxmlformats.org/officeDocument/2006/relationships/hyperlink" Target="file:///C:\Users\leahucr\AppData\Local\Microsoft\Windows\INetCache\Content.Outlook\Q93FIJD2\www.waarismijnstemlokaal.nl" TargetMode="External"/><Relationship Id="rId82" Type="http://schemas.openxmlformats.org/officeDocument/2006/relationships/hyperlink" Target="https://eur-lex.europa.eu/legal-content/EN/TXT/?uri=CELEX%3A02010L0013-20181218" TargetMode="External"/><Relationship Id="rId19" Type="http://schemas.openxmlformats.org/officeDocument/2006/relationships/hyperlink" Target="https://commission.europa.eu/document/b0898ba3-c7ad-4af5-8467-5e23a0469a78_en" TargetMode="External"/><Relationship Id="rId4" Type="http://schemas.openxmlformats.org/officeDocument/2006/relationships/hyperlink" Target="https://commission.europa.eu/strategy-and-policy/policies/justice-and-fundamental-rights/eu-citizenship/democracy-and-electoral-rights/european-cooperation-network-elections_en" TargetMode="External"/><Relationship Id="rId9" Type="http://schemas.openxmlformats.org/officeDocument/2006/relationships/hyperlink" Target="https://www.eesc.europa.eu/sites/default/files/files/qe-02-19-153-en-n.pdf" TargetMode="External"/><Relationship Id="rId14"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2" Type="http://schemas.openxmlformats.org/officeDocument/2006/relationships/hyperlink" Target="https://documents-dds-ny.un.org/doc/UNDOC/GEN/G14/033/13/PDF/G1403313.pdf?OpenElement" TargetMode="External"/><Relationship Id="rId27" Type="http://schemas.openxmlformats.org/officeDocument/2006/relationships/hyperlink" Target="https://eur-lex.europa.eu/legal-content/EN/TXT/?uri=CELEX%3A01994L0080-20130701" TargetMode="External"/><Relationship Id="rId30" Type="http://schemas.openxmlformats.org/officeDocument/2006/relationships/hyperlink" Target="https://eur-lex.europa.eu/legal-content/EN/TXT/?uri=celex%3A32019L0882" TargetMode="External"/><Relationship Id="rId35" Type="http://schemas.openxmlformats.org/officeDocument/2006/relationships/hyperlink" Target="https://eur-lex.europa.eu/legal-content/EN/TXT/?uri=CELEX%3A52023PC0512" TargetMode="External"/><Relationship Id="rId43" Type="http://schemas.openxmlformats.org/officeDocument/2006/relationships/hyperlink" Target="https://www.venice.coe.int/webforms/documents/default.aspx?pdffile=CDL-AD(2011)045-e" TargetMode="External"/><Relationship Id="rId48" Type="http://schemas.openxmlformats.org/officeDocument/2006/relationships/hyperlink" Target="https://www.edf-feph.org/projects/disability-rights-in-the-european-elections-dree/" TargetMode="External"/><Relationship Id="rId56" Type="http://schemas.openxmlformats.org/officeDocument/2006/relationships/hyperlink" Target="https://www.w3.org/WAI/standards-guidelines/wcag/" TargetMode="External"/><Relationship Id="rId64" Type="http://schemas.openxmlformats.org/officeDocument/2006/relationships/hyperlink" Target="https://www.boe.es/buscar/doc.php?id=BOE-A-2022-9377" TargetMode="External"/><Relationship Id="rId69" Type="http://schemas.openxmlformats.org/officeDocument/2006/relationships/hyperlink" Target="https://www.diplomatie.gouv.fr/fr/services-aux-francais/voter-a-l-etranger/elections-legislatives-partielles-2023/presentation-du-vote-par-internet/" TargetMode="External"/><Relationship Id="rId77" Type="http://schemas.openxmlformats.org/officeDocument/2006/relationships/hyperlink" Target="https://elections.fgov.be/sites/default/files/inline-files/Accessibilite_des_bureaux_de_vote.pdf" TargetMode="External"/><Relationship Id="rId8" Type="http://schemas.openxmlformats.org/officeDocument/2006/relationships/hyperlink" Target="https://eur-lex.europa.eu/legal-content/EN/TXT/?uri=CELEX%3A52023AP0037&amp;qid=1695896629476" TargetMode="External"/><Relationship Id="rId51" Type="http://schemas.openxmlformats.org/officeDocument/2006/relationships/hyperlink" Target="https://inclusion-europe.eu/wp-content/uploads/2015/04/Good_Practices_EN.pdf" TargetMode="External"/><Relationship Id="rId72" Type="http://schemas.openxmlformats.org/officeDocument/2006/relationships/hyperlink" Target="https://cncph.fr/electoral/" TargetMode="External"/><Relationship Id="rId80" Type="http://schemas.openxmlformats.org/officeDocument/2006/relationships/hyperlink" Target="https://eur-lex.europa.eu/legal-content/EN/TXT/?uri=CELEX%3A02014L0025-20220101" TargetMode="External"/><Relationship Id="rId85" Type="http://schemas.openxmlformats.org/officeDocument/2006/relationships/hyperlink" Target="https://digital-strategy.ec.europa.eu/en/policies/web-accessibility-directive-standards-and-harmonisation" TargetMode="External"/><Relationship Id="rId3" Type="http://schemas.openxmlformats.org/officeDocument/2006/relationships/hyperlink" Target="https://eur-lex.europa.eu/legal-content/EN/TXT/?uri=CELEX:52020DC0252" TargetMode="External"/><Relationship Id="rId12" Type="http://schemas.openxmlformats.org/officeDocument/2006/relationships/hyperlink" Target="https://eur-lex.europa.eu/legal-content/EN/TXT/?uri=COM%3A2021%3A101%3AFIN" TargetMode="External"/><Relationship Id="rId17" Type="http://schemas.openxmlformats.org/officeDocument/2006/relationships/hyperlink" Target="https://commission.europa.eu/system/files/2022-01/eu-citzen_-_political_participation_of_persons_with_disabilities_update.pdf" TargetMode="External"/><Relationship Id="rId25" Type="http://schemas.openxmlformats.org/officeDocument/2006/relationships/hyperlink" Target="https://eur-lex.europa.eu/legal-content/EN/TXT/PDF/?uri=CONSIL:ST_9333_2022_INIT" TargetMode="External"/><Relationship Id="rId33" Type="http://schemas.openxmlformats.org/officeDocument/2006/relationships/hyperlink" Target="https://eur-lex.europa.eu/legal-content/EN/TXT/?uri=CELEX%3A32016L2102" TargetMode="External"/><Relationship Id="rId38" Type="http://schemas.openxmlformats.org/officeDocument/2006/relationships/hyperlink" Target="https://hudoc.echr.coe.int/eng" TargetMode="External"/><Relationship Id="rId46" Type="http://schemas.openxmlformats.org/officeDocument/2006/relationships/hyperlink" Target="https://yle.fi/a/3-11966415" TargetMode="External"/><Relationship Id="rId59" Type="http://schemas.openxmlformats.org/officeDocument/2006/relationships/hyperlink" Target="https://www.arcom.fr" TargetMode="External"/><Relationship Id="rId67" Type="http://schemas.openxmlformats.org/officeDocument/2006/relationships/hyperlink" Target="https://www.hoewerktstemmen.nl/nl/" TargetMode="External"/><Relationship Id="rId20" Type="http://schemas.openxmlformats.org/officeDocument/2006/relationships/hyperlink" Target="https://commission.europa.eu/system/files/2022-01/eu-citzen_-_type_a_report_-_political_participation_of_persons_with_disabilities.pdf" TargetMode="External"/><Relationship Id="rId41" Type="http://schemas.openxmlformats.org/officeDocument/2006/relationships/hyperlink" Target="https://hudoc.echr.coe.int/eng" TargetMode="External"/><Relationship Id="rId54" Type="http://schemas.openxmlformats.org/officeDocument/2006/relationships/hyperlink" Target="https://elecciones.locales2023.es/pdf/ES/11-Guia-para-se%c3%b1aliza-los-Colegios-Electorales-2023.pdf" TargetMode="External"/><Relationship Id="rId62" Type="http://schemas.openxmlformats.org/officeDocument/2006/relationships/hyperlink" Target="https://www.elections.interieur.gouv.fr/comprendre-elections/comment-je-vote/vote-des-personnes-en-situation-de-handicap-laccessibilite-des" TargetMode="External"/><Relationship Id="rId70" Type="http://schemas.openxmlformats.org/officeDocument/2006/relationships/hyperlink" Target="https://www.smartmatic.com/media/article/online-voting-powers-social-elections-in-germany/" TargetMode="External"/><Relationship Id="rId75" Type="http://schemas.openxmlformats.org/officeDocument/2006/relationships/hyperlink" Target="https://elections.fgov.be/sites/default/files/inline-files/Accessibilite_des_bureaux_de_vote.pdf" TargetMode="External"/><Relationship Id="rId83" Type="http://schemas.openxmlformats.org/officeDocument/2006/relationships/hyperlink" Target="https://digital-strategy.ec.europa.eu/en/policies/web-accessibility-directive-standards-and-harmonisation" TargetMode="External"/><Relationship Id="rId1" Type="http://schemas.openxmlformats.org/officeDocument/2006/relationships/hyperlink" Target="https://commission.europa.eu/system/files/2020-04/political-guidelines-next-commission_en_0.pdf" TargetMode="External"/><Relationship Id="rId6" Type="http://schemas.openxmlformats.org/officeDocument/2006/relationships/hyperlink" Target="https://eur-lex.europa.eu/legal-content/EN/TXT/?uri=CELEX%3A52022IP0435&amp;qid=1695894247499" TargetMode="External"/><Relationship Id="rId15" Type="http://schemas.openxmlformats.org/officeDocument/2006/relationships/hyperlink" Target="https://commission.europa.eu/document/c6d5903d-3e12-4716-9149-e36c91fc7f09_en" TargetMode="External"/><Relationship Id="rId23" Type="http://schemas.openxmlformats.org/officeDocument/2006/relationships/hyperlink" Target="https://eur-lex.europa.eu/legal-content/EN/TXT/?uri=CELEX:62012CJ0356" TargetMode="External"/><Relationship Id="rId28" Type="http://schemas.openxmlformats.org/officeDocument/2006/relationships/hyperlink" Target="https://commission.europa.eu/strategy-and-policy/policies/justice-and-fundamental-rights/eu-citizenship/democracy-and-electoral-rights_en" TargetMode="External"/><Relationship Id="rId36" Type="http://schemas.openxmlformats.org/officeDocument/2006/relationships/hyperlink" Target="https://www.echr.coe.int/documents/d/echr/Convention_ENG" TargetMode="External"/><Relationship Id="rId49" Type="http://schemas.openxmlformats.org/officeDocument/2006/relationships/hyperlink" Target="https://inclusion-europe.eu/wp-content/uploads/2015/04/Voting_for_all_guide_EN.pdf" TargetMode="External"/><Relationship Id="rId57" Type="http://schemas.openxmlformats.org/officeDocument/2006/relationships/hyperlink" Target="https://www.arcom.fr/sites/default/files/2022-03/Guide%20de%20mise%20en%20image%20de%20la%20Langue%20des%20signes%20fran%C3%A7aise%20%28LSF%29_4.pdf" TargetMode="External"/><Relationship Id="rId10" Type="http://schemas.openxmlformats.org/officeDocument/2006/relationships/hyperlink" Target="https://digitallibrary.un.org/record/812354?ln=en" TargetMode="External"/><Relationship Id="rId31" Type="http://schemas.openxmlformats.org/officeDocument/2006/relationships/hyperlink" Target="https://eur-lex.europa.eu/legal-content/EN/TXT/?uri=CELEX%3A02014L0024-20220101" TargetMode="External"/><Relationship Id="rId44" Type="http://schemas.openxmlformats.org/officeDocument/2006/relationships/hyperlink" Target="https://www.osce.org/odihr/elections" TargetMode="External"/><Relationship Id="rId52" Type="http://schemas.openxmlformats.org/officeDocument/2006/relationships/hyperlink" Target="https://www.once.es/otras-webs/english" TargetMode="External"/><Relationship Id="rId60" Type="http://schemas.openxmlformats.org/officeDocument/2006/relationships/hyperlink" Target="https://www.elections.interieur.gouv.fr/comprendre-elections/comment-je-vote/vote-des-personnes-en-situation-de-handicap-laccessibilite-des" TargetMode="External"/><Relationship Id="rId65" Type="http://schemas.openxmlformats.org/officeDocument/2006/relationships/hyperlink" Target="https://www.boe.es/buscar/act.php?id=BOE-A-1999-8583" TargetMode="External"/><Relationship Id="rId73" Type="http://schemas.openxmlformats.org/officeDocument/2006/relationships/hyperlink" Target="https://daisy.org/activities/projects/european-inclusive-publishing-forum/" TargetMode="External"/><Relationship Id="rId78" Type="http://schemas.openxmlformats.org/officeDocument/2006/relationships/hyperlink" Target="https://eur-lex.europa.eu/legal-content/EN/TXT/?uri=celex%3A32019L0882" TargetMode="External"/><Relationship Id="rId81" Type="http://schemas.openxmlformats.org/officeDocument/2006/relationships/hyperlink" Target="https://eur-lex.europa.eu/legal-content/EN/TXT/?uri=celex%3A32019L0882" TargetMode="External"/><Relationship Id="rId86" Type="http://schemas.openxmlformats.org/officeDocument/2006/relationships/hyperlink" Target="https://ec.europa.eu/growth/tools-databases/enorm/mandate/587_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A00A13-1280-40AD-ABED-38008075E2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16881</Words>
  <Characters>94365</Characters>
  <Application>Microsoft Office Word</Application>
  <DocSecurity>0</DocSecurity>
  <Lines>2246</Lines>
  <Paragraphs>1101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110145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2023-12-05T16:04:00Z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