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279B5F86" w:rsidR="00DA410F" w:rsidRPr="00370A7F" w:rsidRDefault="00DA410F" w:rsidP="00370A7F">
      <w:pPr>
        <w:spacing w:before="240" w:after="240"/>
        <w:jc w:val="center"/>
        <w:rPr>
          <w:b/>
          <w:bCs/>
          <w:noProof/>
          <w:sz w:val="28"/>
          <w:szCs w:val="28"/>
        </w:rPr>
      </w:pPr>
      <w:r>
        <w:rPr>
          <w:b/>
          <w:sz w:val="28"/>
        </w:rPr>
        <w:t>Oświadczenie dotyczące</w:t>
      </w:r>
      <w:r>
        <w:t xml:space="preserve"> </w:t>
      </w:r>
      <w:r>
        <w:br/>
      </w:r>
      <w:r>
        <w:rPr>
          <w:b/>
          <w:sz w:val="28"/>
        </w:rPr>
        <w:t>kryteriów wykluczenia</w:t>
      </w:r>
      <w:r w:rsidR="00635845">
        <w:rPr>
          <w:b/>
          <w:sz w:val="28"/>
        </w:rPr>
        <w:t xml:space="preserve"> i kry</w:t>
      </w:r>
      <w:r>
        <w:rPr>
          <w:b/>
          <w:sz w:val="28"/>
        </w:rPr>
        <w:t>teriów kwalifikacji</w:t>
      </w:r>
    </w:p>
    <w:p w14:paraId="1A26E185" w14:textId="206E0B8A" w:rsidR="00702372" w:rsidRPr="00370A7F" w:rsidRDefault="00702372" w:rsidP="00370A7F">
      <w:pPr>
        <w:spacing w:before="100" w:beforeAutospacing="1" w:after="100" w:afterAutospacing="1"/>
        <w:jc w:val="both"/>
        <w:rPr>
          <w:b/>
          <w:bCs/>
        </w:rPr>
      </w:pPr>
      <w:r>
        <w:rPr>
          <w:b/>
        </w:rPr>
        <w:t>Numer referencyjny postępowania:</w:t>
      </w:r>
    </w:p>
    <w:p w14:paraId="60A66E87" w14:textId="242ECE30" w:rsidR="00702372" w:rsidRPr="00370A7F" w:rsidRDefault="00702372" w:rsidP="7F6CA770">
      <w:pPr>
        <w:spacing w:before="100" w:beforeAutospacing="1" w:after="100" w:afterAutospacing="1"/>
        <w:jc w:val="both"/>
        <w:rPr>
          <w:b/>
          <w:bCs/>
        </w:rPr>
      </w:pPr>
      <w:r>
        <w:rPr>
          <w:b/>
        </w:rPr>
        <w:t>Nazwa postępowania:</w:t>
      </w:r>
    </w:p>
    <w:p w14:paraId="03B168D8" w14:textId="78A07F3C" w:rsidR="00702372" w:rsidRDefault="00702372" w:rsidP="7F6CA770">
      <w:pPr>
        <w:spacing w:beforeAutospacing="1" w:afterAutospacing="1"/>
        <w:jc w:val="both"/>
        <w:rPr>
          <w:i/>
          <w:iCs/>
          <w:noProof/>
          <w:highlight w:val="lightGray"/>
        </w:rPr>
      </w:pPr>
      <w:r>
        <w:rPr>
          <w:i/>
          <w:highlight w:val="lightGray"/>
        </w:rPr>
        <w:t>[Wariant 1</w:t>
      </w:r>
      <w:r w:rsidR="00635845">
        <w:rPr>
          <w:i/>
          <w:highlight w:val="lightGray"/>
        </w:rPr>
        <w:t xml:space="preserve"> w prz</w:t>
      </w:r>
      <w:r>
        <w:rPr>
          <w:i/>
          <w:highlight w:val="lightGray"/>
        </w:rPr>
        <w:t>ypadku osób prawnych]</w:t>
      </w:r>
    </w:p>
    <w:p w14:paraId="11F056D1" w14:textId="6960338C" w:rsidR="00DA410F" w:rsidRDefault="00DA410F" w:rsidP="7F6CA770">
      <w:pPr>
        <w:jc w:val="both"/>
        <w:rPr>
          <w:noProof/>
        </w:rPr>
      </w:pPr>
      <w:r>
        <w:t>Ja, niżej podpisany(-a) [</w:t>
      </w:r>
      <w:r>
        <w:rPr>
          <w:i/>
          <w:highlight w:val="lightGray"/>
        </w:rPr>
        <w:t>wstawić imię</w:t>
      </w:r>
      <w:r w:rsidR="00635845">
        <w:rPr>
          <w:i/>
          <w:highlight w:val="lightGray"/>
        </w:rPr>
        <w:t xml:space="preserve"> i naz</w:t>
      </w:r>
      <w:r>
        <w:rPr>
          <w:i/>
          <w:highlight w:val="lightGray"/>
        </w:rPr>
        <w:t>wisko osoby podpisującej niniejszy formularz</w:t>
      </w:r>
      <w:r>
        <w:t>], reprezentujący(-a) następującą osobę prawną:</w:t>
      </w:r>
    </w:p>
    <w:p w14:paraId="629278CB" w14:textId="77777777" w:rsidR="7F6CA770" w:rsidRDefault="7F6CA770"/>
    <w:p w14:paraId="556E93A3" w14:textId="7FA43BB3" w:rsidR="00D17C08" w:rsidRDefault="00D17C08" w:rsidP="7F6CA770">
      <w:pPr>
        <w:rPr>
          <w:b/>
          <w:bCs/>
        </w:rPr>
      </w:pPr>
      <w:r>
        <w:t>Pełna oficjalna nazwa:</w:t>
      </w:r>
    </w:p>
    <w:p w14:paraId="60A1F64A" w14:textId="32A8BCF0" w:rsidR="00D17C08" w:rsidRDefault="00D17C08">
      <w:r>
        <w:t>Oficjalna forma prawna</w:t>
      </w:r>
    </w:p>
    <w:p w14:paraId="775FC49B" w14:textId="77777777" w:rsidR="00D17C08" w:rsidRDefault="00D17C08" w:rsidP="7F6CA770">
      <w:pPr>
        <w:rPr>
          <w:b/>
          <w:bCs/>
        </w:rPr>
      </w:pPr>
      <w:r>
        <w:t>Numer wpisu do rejestru:</w:t>
      </w:r>
      <w:r>
        <w:rPr>
          <w:b/>
        </w:rPr>
        <w:t xml:space="preserve"> </w:t>
      </w:r>
    </w:p>
    <w:p w14:paraId="3AE2909A" w14:textId="77777777" w:rsidR="00D17C08" w:rsidRDefault="00D17C08" w:rsidP="7F6CA770">
      <w:pPr>
        <w:rPr>
          <w:b/>
          <w:bCs/>
        </w:rPr>
      </w:pPr>
      <w:r>
        <w:t xml:space="preserve">Pełny oficjalny adres: </w:t>
      </w:r>
    </w:p>
    <w:p w14:paraId="69884DE8" w14:textId="77777777" w:rsidR="00D17C08" w:rsidRDefault="00D17C08">
      <w:r>
        <w:t xml:space="preserve">Numer identyfikacyjny VAT: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zwany(-a) dalej „</w:t>
      </w:r>
      <w:r>
        <w:rPr>
          <w:b/>
        </w:rPr>
        <w:t>osobą</w:t>
      </w:r>
      <w:r>
        <w:t>”</w:t>
      </w:r>
    </w:p>
    <w:p w14:paraId="5C0838DC" w14:textId="77777777" w:rsidR="7F6CA770" w:rsidRDefault="7F6CA770" w:rsidP="7F6CA770">
      <w:pPr>
        <w:jc w:val="both"/>
        <w:rPr>
          <w:noProof/>
        </w:rPr>
      </w:pPr>
    </w:p>
    <w:p w14:paraId="060675A2" w14:textId="374B81B0" w:rsidR="00D17C08" w:rsidRDefault="00D17C08" w:rsidP="7F6CA770">
      <w:pPr>
        <w:spacing w:beforeAutospacing="1" w:afterAutospacing="1"/>
        <w:jc w:val="both"/>
        <w:rPr>
          <w:i/>
          <w:iCs/>
          <w:noProof/>
          <w:highlight w:val="lightGray"/>
        </w:rPr>
      </w:pPr>
      <w:r>
        <w:rPr>
          <w:i/>
          <w:highlight w:val="lightGray"/>
        </w:rPr>
        <w:t>[Wariant 2</w:t>
      </w:r>
      <w:r w:rsidR="00635845">
        <w:rPr>
          <w:i/>
          <w:highlight w:val="lightGray"/>
        </w:rPr>
        <w:t xml:space="preserve"> w prz</w:t>
      </w:r>
      <w:r>
        <w:rPr>
          <w:i/>
          <w:highlight w:val="lightGray"/>
        </w:rPr>
        <w:t>ypadku osób fizycznych]</w:t>
      </w:r>
    </w:p>
    <w:p w14:paraId="63C4093D" w14:textId="1AE252D1" w:rsidR="00D17C08" w:rsidRDefault="00D17C08" w:rsidP="7F6CA770">
      <w:pPr>
        <w:jc w:val="both"/>
        <w:rPr>
          <w:noProof/>
        </w:rPr>
      </w:pPr>
      <w:r>
        <w:t>Ja, niżej podpisany(-a) [</w:t>
      </w:r>
      <w:r>
        <w:rPr>
          <w:i/>
          <w:highlight w:val="lightGray"/>
        </w:rPr>
        <w:t>wstawić imię</w:t>
      </w:r>
      <w:r w:rsidR="00635845">
        <w:rPr>
          <w:i/>
          <w:highlight w:val="lightGray"/>
        </w:rPr>
        <w:t xml:space="preserve"> i naz</w:t>
      </w:r>
      <w:r>
        <w:rPr>
          <w:i/>
          <w:highlight w:val="lightGray"/>
        </w:rPr>
        <w:t>wisko osoby podpisującej niniejszy formularz</w:t>
      </w:r>
      <w:r>
        <w:t>], posługujący(-a) się dowodem osobistym lub paszportem o nr [</w:t>
      </w:r>
      <w:r>
        <w:rPr>
          <w:i/>
          <w:highlight w:val="lightGray"/>
        </w:rPr>
        <w:t>wstawić numer</w:t>
      </w:r>
      <w:r>
        <w:t>], reprezentujący(-a) samego(-ą) siebie:</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zwany(-a) dalej „</w:t>
      </w:r>
      <w:r>
        <w:rPr>
          <w:b/>
        </w:rPr>
        <w:t>osobą</w:t>
      </w:r>
      <w:r>
        <w:t>”</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Oświadczenie dotyczące kryteriów wykluczenia</w:t>
      </w:r>
    </w:p>
    <w:p w14:paraId="67F47E4E" w14:textId="637AF68D" w:rsidR="00B74CFF" w:rsidRDefault="007F3628" w:rsidP="00370A7F">
      <w:pPr>
        <w:spacing w:before="100" w:beforeAutospacing="1" w:after="100" w:afterAutospacing="1"/>
        <w:jc w:val="both"/>
      </w:pPr>
      <w:r>
        <w:t>Osoba nie ma obowiązku wypełniania części A oświadczenia (</w:t>
      </w:r>
      <w:r>
        <w:tab/>
        <w:t>oświadczenia dotyczącego kryteriów wykluczenia), jeżeli takie samo oświadczenie zostało już przedłożone do celów innej procedury wyboru prowadzonej przez tę samą instytucję zamawiającą</w:t>
      </w:r>
      <w:r>
        <w:rPr>
          <w:rStyle w:val="FootnoteReference"/>
        </w:rPr>
        <w:footnoteReference w:id="2"/>
      </w:r>
      <w:r>
        <w:t>, pod warunkiem że sytuacja nie uległa zmianie oraz że od daty złożenia oświadczenia nie upłynął okres dłuższy niż jeden rok.</w:t>
      </w:r>
    </w:p>
    <w:p w14:paraId="64B20EEE" w14:textId="4D4D62DD" w:rsidR="00AE5C0E" w:rsidRDefault="00AE5C0E" w:rsidP="051D3D6B">
      <w:pPr>
        <w:spacing w:before="100" w:beforeAutospacing="1" w:after="100" w:afterAutospacing="1"/>
        <w:jc w:val="both"/>
      </w:pPr>
      <w:r>
        <w:t>W takim przypadku niżej podpisany(-a) oświadcza, że osoba przedłożyła już takie samo oświadczenie dotyczące kryteriów wykluczenia do celów wcześniejszego postępowania</w:t>
      </w:r>
      <w:r w:rsidR="00635845">
        <w:t xml:space="preserve"> i pot</w:t>
      </w:r>
      <w:r>
        <w:t>wierdza, że nie nastąpiły żadne zmiany</w:t>
      </w:r>
      <w:r w:rsidR="00635845">
        <w:t xml:space="preserve"> w jej</w:t>
      </w:r>
      <w:r>
        <w:t xml:space="preserve"> sytuacji: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Data złożenia oświadczenia</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Pełne odniesienie do wcześniejszego postępowania</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lastRenderedPageBreak/>
        <w:t>I – Sytuacje wykluczenia dotyczące osoby</w:t>
      </w:r>
    </w:p>
    <w:p w14:paraId="368816DB" w14:textId="1E6A9513" w:rsidR="00CD4DDC" w:rsidRPr="00897E28" w:rsidRDefault="00CD4A13" w:rsidP="7F6CA770">
      <w:pPr>
        <w:spacing w:before="120" w:after="120"/>
        <w:ind w:firstLine="1"/>
        <w:jc w:val="both"/>
        <w:rPr>
          <w:b/>
          <w:bCs/>
          <w:i/>
          <w:iCs/>
          <w:noProof/>
        </w:rPr>
      </w:pPr>
      <w:r>
        <w:rPr>
          <w:b/>
          <w:i/>
        </w:rPr>
        <w:t>(wypełniają wszystkie zaangażowane podmioty</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15160FAA" w:rsidR="00F7691A" w:rsidRDefault="00F7691A" w:rsidP="0010150F">
            <w:pPr>
              <w:numPr>
                <w:ilvl w:val="0"/>
                <w:numId w:val="17"/>
              </w:numPr>
              <w:spacing w:before="40" w:after="40"/>
              <w:jc w:val="both"/>
              <w:rPr>
                <w:noProof/>
              </w:rPr>
            </w:pPr>
            <w:r>
              <w:t xml:space="preserve"> oświadczam, że osoba znajduje się</w:t>
            </w:r>
            <w:r w:rsidR="00635845">
              <w:t xml:space="preserve"> w jed</w:t>
            </w:r>
            <w:r>
              <w:t>nej</w:t>
            </w:r>
            <w:r w:rsidR="00635845">
              <w:t xml:space="preserve"> z wym</w:t>
            </w:r>
            <w:r>
              <w:t>ienionych niżej sytuacji:</w:t>
            </w:r>
          </w:p>
        </w:tc>
        <w:tc>
          <w:tcPr>
            <w:tcW w:w="930" w:type="dxa"/>
          </w:tcPr>
          <w:p w14:paraId="16F44831" w14:textId="77777777" w:rsidR="00F7691A" w:rsidRDefault="00F7691A" w:rsidP="006B0A89">
            <w:pPr>
              <w:spacing w:before="40" w:after="40"/>
              <w:ind w:left="142"/>
              <w:jc w:val="center"/>
              <w:rPr>
                <w:noProof/>
              </w:rPr>
            </w:pPr>
            <w:r>
              <w:t>TAK</w:t>
            </w:r>
          </w:p>
        </w:tc>
        <w:tc>
          <w:tcPr>
            <w:tcW w:w="825" w:type="dxa"/>
          </w:tcPr>
          <w:p w14:paraId="16F44832" w14:textId="77777777" w:rsidR="00F7691A" w:rsidRDefault="00F7691A" w:rsidP="006B0A89">
            <w:pPr>
              <w:spacing w:before="40" w:after="40"/>
              <w:ind w:left="142"/>
              <w:jc w:val="center"/>
              <w:rPr>
                <w:noProof/>
              </w:rPr>
            </w:pPr>
            <w:r>
              <w:t>NIE</w:t>
            </w:r>
          </w:p>
        </w:tc>
      </w:tr>
      <w:tr w:rsidR="00E33977" w14:paraId="16F44837" w14:textId="77777777" w:rsidTr="6BD695A2">
        <w:tc>
          <w:tcPr>
            <w:tcW w:w="8238" w:type="dxa"/>
          </w:tcPr>
          <w:p w14:paraId="16F44834" w14:textId="3510B29F" w:rsidR="00E33977" w:rsidRDefault="00E33977" w:rsidP="00844FAA">
            <w:pPr>
              <w:pStyle w:val="Text1"/>
              <w:numPr>
                <w:ilvl w:val="0"/>
                <w:numId w:val="15"/>
              </w:numPr>
              <w:spacing w:before="40" w:after="40"/>
              <w:rPr>
                <w:noProof/>
              </w:rPr>
            </w:pPr>
            <w:r>
              <w:t>znajduje się</w:t>
            </w:r>
            <w:r w:rsidR="00635845">
              <w:t xml:space="preserve"> w sta</w:t>
            </w:r>
            <w:r>
              <w:t>nie upadłości, prowadzone jest wobec niej postępowanie upadłościowe lub likwidacyjne, jej aktywami zarządza likwidator lub sąd, zawarła układ</w:t>
            </w:r>
            <w:r w:rsidR="00635845">
              <w:t xml:space="preserve"> z wie</w:t>
            </w:r>
            <w:r>
              <w:t>rzycielami, jej działalność gospodarcza jest zawieszona lub znajduje się ona</w:t>
            </w:r>
            <w:r w:rsidR="00635845">
              <w:t xml:space="preserve"> w jak</w:t>
            </w:r>
            <w:r>
              <w:t>iejkolwiek analogicznej sytuacji wynikającej</w:t>
            </w:r>
            <w:r w:rsidR="00635845">
              <w:t xml:space="preserve"> z pod</w:t>
            </w:r>
            <w:r>
              <w:t>obnej procedury przewidzianej</w:t>
            </w:r>
            <w:r w:rsidR="00635845">
              <w:t xml:space="preserve"> w prz</w:t>
            </w:r>
            <w:r>
              <w:t>episach unijnych lub krajowych;</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218EBFC1" w:rsidR="00E33977" w:rsidRDefault="00E33977" w:rsidP="004729C1">
            <w:pPr>
              <w:pStyle w:val="Text1"/>
              <w:numPr>
                <w:ilvl w:val="0"/>
                <w:numId w:val="15"/>
              </w:numPr>
              <w:spacing w:before="40" w:after="40"/>
              <w:rPr>
                <w:noProof/>
              </w:rPr>
            </w:pPr>
            <w:r>
              <w:t>stwierdzono –</w:t>
            </w:r>
            <w:r w:rsidR="00635845">
              <w:t xml:space="preserve"> w dro</w:t>
            </w:r>
            <w:r>
              <w:t>dze prawomocnego wyroku lub ostatecznej decyzji administracyjnej – że osoba naruszyła swoje obowiązki dotyczące uiszczania podatków lub składek na ubezpieczenie społeczne wynikające</w:t>
            </w:r>
            <w:r w:rsidR="00635845">
              <w:t xml:space="preserve"> z maj</w:t>
            </w:r>
            <w:r>
              <w:t>ącego zastosowanie prawa;</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0EC4DA48" w:rsidR="007D7A5F" w:rsidRDefault="007D7A5F" w:rsidP="00583379">
            <w:pPr>
              <w:pStyle w:val="Text1"/>
              <w:numPr>
                <w:ilvl w:val="0"/>
                <w:numId w:val="15"/>
              </w:numPr>
              <w:spacing w:before="40" w:after="40"/>
              <w:rPr>
                <w:noProof/>
              </w:rPr>
            </w:pPr>
            <w:r>
              <w:t>stwierdzono –</w:t>
            </w:r>
            <w:r w:rsidR="00635845">
              <w:t xml:space="preserve"> w dro</w:t>
            </w:r>
            <w:r>
              <w:t>dze prawomocnego wyroku lub ostatecznej decyzji administracyjnej – że osoba dopuściła się poważnego wykroczenia zawodowego poprzez naruszenie mających zastosowanie przepisów ustawowych lub wykonawczych bądź norm etycznych grupy zawodowej, do której osoba ta należy, lub poprzez każde bezprawne zachowanie, które ma wpływ na jej zawodową wiarygodność, gdy tego rodzaju zachowanie wskazuje na bezprawny zamiar lub rażące niedbalstwo,</w:t>
            </w:r>
            <w:r w:rsidR="00635845">
              <w:t xml:space="preserve"> w tym w szc</w:t>
            </w:r>
            <w:r>
              <w:t>zególności poprzez następujące zachowanie:</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41895F98" w:rsidR="002254B5" w:rsidRDefault="002254B5" w:rsidP="002254B5">
            <w:pPr>
              <w:pStyle w:val="Text1"/>
              <w:spacing w:before="40" w:after="40"/>
              <w:ind w:left="709"/>
              <w:rPr>
                <w:noProof/>
              </w:rPr>
            </w:pPr>
            <w:bookmarkStart w:id="1" w:name="_DV_C368"/>
            <w:r>
              <w:rPr>
                <w:color w:val="000000" w:themeColor="text1"/>
              </w:rPr>
              <w:t>(i) przedstawienie</w:t>
            </w:r>
            <w:r w:rsidR="00635845">
              <w:rPr>
                <w:color w:val="000000" w:themeColor="text1"/>
              </w:rPr>
              <w:t xml:space="preserve"> w wyn</w:t>
            </w:r>
            <w:r>
              <w:rPr>
                <w:color w:val="000000" w:themeColor="text1"/>
              </w:rPr>
              <w:t>iku nieuczciwości lub zaniedbania wprowadzających</w:t>
            </w:r>
            <w:r w:rsidR="00635845">
              <w:rPr>
                <w:color w:val="000000" w:themeColor="text1"/>
              </w:rPr>
              <w:t xml:space="preserve"> w błą</w:t>
            </w:r>
            <w:r>
              <w:rPr>
                <w:color w:val="000000" w:themeColor="text1"/>
              </w:rPr>
              <w:t>d informacji wymaganych do weryfikacji braku podstaw wykluczenia lub do weryfikacji spełnienia kryteriów kwalifikowalności lub kryteriów wyboru, lub</w:t>
            </w:r>
            <w:r w:rsidR="00635845">
              <w:rPr>
                <w:color w:val="000000" w:themeColor="text1"/>
              </w:rPr>
              <w:t xml:space="preserve"> w ram</w:t>
            </w:r>
            <w:r>
              <w:rPr>
                <w:color w:val="000000" w:themeColor="text1"/>
              </w:rPr>
              <w:t>ach wykonania zobowiązania prawnego;</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445E169B" w:rsidR="002254B5" w:rsidRDefault="002254B5" w:rsidP="002254B5">
            <w:pPr>
              <w:pStyle w:val="Text1"/>
              <w:spacing w:before="40" w:after="40"/>
              <w:ind w:left="709"/>
              <w:rPr>
                <w:noProof/>
              </w:rPr>
            </w:pPr>
            <w:bookmarkStart w:id="2" w:name="_DV_C369"/>
            <w:r>
              <w:rPr>
                <w:color w:val="000000"/>
              </w:rPr>
              <w:t>(ii) zawarcie porozumienia</w:t>
            </w:r>
            <w:r w:rsidR="00635845">
              <w:rPr>
                <w:color w:val="000000"/>
              </w:rPr>
              <w:t xml:space="preserve"> z inn</w:t>
            </w:r>
            <w:r>
              <w:rPr>
                <w:color w:val="000000"/>
              </w:rPr>
              <w:t>ymi osobami lub podmiotami</w:t>
            </w:r>
            <w:r w:rsidR="00635845">
              <w:rPr>
                <w:color w:val="000000"/>
              </w:rPr>
              <w:t xml:space="preserve"> w cel</w:t>
            </w:r>
            <w:r>
              <w:rPr>
                <w:color w:val="000000"/>
              </w:rPr>
              <w:t>u zakłócenia konkurencji;</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naruszenie praw własności intelektualnej;</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33E8AAB4" w:rsidR="002254B5" w:rsidRDefault="002254B5" w:rsidP="002254B5">
            <w:pPr>
              <w:pStyle w:val="Text1"/>
              <w:spacing w:before="40" w:after="40"/>
              <w:ind w:left="709"/>
              <w:rPr>
                <w:noProof/>
              </w:rPr>
            </w:pPr>
            <w:bookmarkStart w:id="4" w:name="_DV_C372"/>
            <w:r>
              <w:t>(iv) nienależyte wpłynięcie lub próby nienależytego wpłynięcia na proces podejmowania decyzji</w:t>
            </w:r>
            <w:r w:rsidR="00635845">
              <w:t xml:space="preserve"> w cel</w:t>
            </w:r>
            <w:r>
              <w:t>u uzyskania środków finansowych Unii poprzez wykorzystanie,</w:t>
            </w:r>
            <w:r w:rsidR="00635845">
              <w:t xml:space="preserve"> w wyn</w:t>
            </w:r>
            <w:r>
              <w:t>iku podania nieprawdziwych informacji, konfliktu interesów</w:t>
            </w:r>
            <w:r w:rsidR="00635845">
              <w:t xml:space="preserve"> z udz</w:t>
            </w:r>
            <w:r>
              <w:t>iałem podmiotów upoważnionych do działań finansowych lub innych osób,</w:t>
            </w:r>
            <w:r w:rsidR="00635845">
              <w:t xml:space="preserve"> o któ</w:t>
            </w:r>
            <w:r>
              <w:t>rych mowa</w:t>
            </w:r>
            <w:r w:rsidR="00635845">
              <w:t xml:space="preserve"> w art</w:t>
            </w:r>
            <w:r>
              <w:t>. 61 ust. 1 rozporządzenia finansowego;</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45003BFC" w:rsidR="002254B5" w:rsidRPr="00583379" w:rsidRDefault="002254B5" w:rsidP="002254B5">
            <w:pPr>
              <w:pStyle w:val="Text1"/>
              <w:spacing w:before="40" w:after="40"/>
              <w:ind w:left="709"/>
              <w:rPr>
                <w:color w:val="000000"/>
              </w:rPr>
            </w:pPr>
            <w:bookmarkStart w:id="5" w:name="_DV_C373"/>
            <w:r>
              <w:t>(v) próby pozyskania poufnych informacji, które mogą dać osobie nienależną przewagę</w:t>
            </w:r>
            <w:r w:rsidR="00635845">
              <w:t xml:space="preserve"> w pro</w:t>
            </w:r>
            <w:r>
              <w:t>cedurze wyboru</w:t>
            </w:r>
            <w:bookmarkEnd w:id="5"/>
            <w: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751BAC9A" w:rsidR="002254B5" w:rsidRPr="00583379" w:rsidRDefault="002254B5" w:rsidP="002254B5">
            <w:pPr>
              <w:pStyle w:val="Text1"/>
              <w:spacing w:before="40" w:after="40"/>
              <w:ind w:left="709"/>
              <w:rPr>
                <w:color w:val="000000"/>
              </w:rPr>
            </w:pPr>
            <w:r>
              <w:rPr>
                <w:color w:val="000000"/>
              </w:rPr>
              <w:lastRenderedPageBreak/>
              <w:t>(vi) podżeganie do dyskryminacji, nienawiści lub przemocy wobec grupy osób lub członka grupy lub podobne działania, które są sprzeczne</w:t>
            </w:r>
            <w:r w:rsidR="00635845">
              <w:rPr>
                <w:color w:val="000000"/>
              </w:rPr>
              <w:t xml:space="preserve"> z war</w:t>
            </w:r>
            <w:r>
              <w:rPr>
                <w:color w:val="000000"/>
              </w:rPr>
              <w:t>tościami, na których opiera się Unia, zapisanymi</w:t>
            </w:r>
            <w:r w:rsidR="00635845">
              <w:rPr>
                <w:color w:val="000000"/>
              </w:rPr>
              <w:t xml:space="preserve"> w art</w:t>
            </w:r>
            <w:r>
              <w:rPr>
                <w:color w:val="000000"/>
              </w:rPr>
              <w:t>. 2 TUE,</w:t>
            </w:r>
            <w:r w:rsidR="00635845">
              <w:rPr>
                <w:color w:val="000000"/>
              </w:rPr>
              <w:t xml:space="preserve"> w prz</w:t>
            </w:r>
            <w:r>
              <w:rPr>
                <w:color w:val="000000"/>
              </w:rPr>
              <w:t>ypadku gdy takie naruszenie wpływa na integralność osoby, co negatywnie wpływa na realizację zamówienia lub umowy bądź stwarza konkretne ryzyko takiego wpływu;</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4A2EA8F9" w:rsidR="002254B5" w:rsidRPr="00583379" w:rsidRDefault="002254B5" w:rsidP="002254B5">
            <w:pPr>
              <w:pStyle w:val="Text1"/>
              <w:numPr>
                <w:ilvl w:val="0"/>
                <w:numId w:val="15"/>
              </w:numPr>
              <w:spacing w:before="40" w:after="40"/>
              <w:ind w:left="357" w:hanging="357"/>
              <w:rPr>
                <w:color w:val="000000"/>
              </w:rPr>
            </w:pPr>
            <w:r>
              <w:t>stwierdzono –</w:t>
            </w:r>
            <w:r w:rsidR="00635845">
              <w:t xml:space="preserve"> w dro</w:t>
            </w:r>
            <w:r>
              <w:t>dze prawomocnego wyroku – że osoba ta dopuściła się któregokolwiek</w:t>
            </w:r>
            <w:r w:rsidR="00635845">
              <w:t xml:space="preserve"> z nas</w:t>
            </w:r>
            <w:r>
              <w:t>tępujących czynów:</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76A7FC5A" w:rsidR="002254B5" w:rsidRDefault="002254B5" w:rsidP="002254B5">
            <w:pPr>
              <w:pStyle w:val="Text1"/>
              <w:spacing w:before="40" w:after="40"/>
              <w:ind w:left="709"/>
              <w:rPr>
                <w:noProof/>
              </w:rPr>
            </w:pPr>
            <w:r>
              <w:t>(i) nadużycia finansowego</w:t>
            </w:r>
            <w:r w:rsidR="00635845">
              <w:t xml:space="preserve"> w roz</w:t>
            </w:r>
            <w:r>
              <w:t xml:space="preserve">umieniu </w:t>
            </w:r>
            <w:r w:rsidRPr="00635845">
              <w:t>art.</w:t>
            </w:r>
            <w:r w:rsidR="00635845" w:rsidRPr="00635845">
              <w:t> </w:t>
            </w:r>
            <w:r w:rsidRPr="00635845">
              <w:t>3</w:t>
            </w:r>
            <w:r>
              <w:t xml:space="preserve"> dyrektywy (UE) 2017/1371</w:t>
            </w:r>
            <w:r w:rsidR="00635845">
              <w:t xml:space="preserve"> i </w:t>
            </w:r>
            <w:r w:rsidR="00635845" w:rsidRPr="00635845">
              <w:t>art</w:t>
            </w:r>
            <w:r w:rsidRPr="00635845">
              <w:t>.</w:t>
            </w:r>
            <w:r w:rsidR="00635845" w:rsidRPr="00635845">
              <w:t> </w:t>
            </w:r>
            <w:r w:rsidRPr="00635845">
              <w:t>1</w:t>
            </w:r>
            <w:r>
              <w:t xml:space="preserve"> konwencji</w:t>
            </w:r>
            <w:r w:rsidR="00635845">
              <w:t xml:space="preserve"> w spr</w:t>
            </w:r>
            <w:r>
              <w:t>awie ochrony interesów finansowych Wspólnot Europejskich ustanowionej aktem Rady</w:t>
            </w:r>
            <w:r w:rsidR="00635845">
              <w:t xml:space="preserve"> z dni</w:t>
            </w:r>
            <w:r>
              <w:t>a 26 lipca 19</w:t>
            </w:r>
            <w:r w:rsidRPr="00635845">
              <w:t>95</w:t>
            </w:r>
            <w:r w:rsidR="00635845" w:rsidRPr="00635845">
              <w:t> </w:t>
            </w:r>
            <w:r w:rsidRPr="00635845">
              <w:t>r.</w:t>
            </w:r>
            <w:bookmarkStart w:id="6" w:name="_DV_C378"/>
            <w: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2F709785" w:rsidR="002254B5" w:rsidRDefault="002254B5" w:rsidP="002254B5">
            <w:pPr>
              <w:pStyle w:val="Text1"/>
              <w:spacing w:before="40" w:after="40"/>
              <w:ind w:left="709"/>
              <w:rPr>
                <w:noProof/>
              </w:rPr>
            </w:pPr>
            <w:bookmarkStart w:id="7" w:name="_DV_C379"/>
            <w:r>
              <w:rPr>
                <w:color w:val="000000"/>
              </w:rPr>
              <w:t>(ii) korupcji, zgodnie</w:t>
            </w:r>
            <w:r w:rsidR="00635845">
              <w:rPr>
                <w:color w:val="000000"/>
              </w:rPr>
              <w:t xml:space="preserve"> z def</w:t>
            </w:r>
            <w:r>
              <w:rPr>
                <w:color w:val="000000"/>
              </w:rPr>
              <w:t>inicją zawartą</w:t>
            </w:r>
            <w:r w:rsidR="00635845">
              <w:rPr>
                <w:color w:val="000000"/>
              </w:rPr>
              <w:t xml:space="preserve"> w </w:t>
            </w:r>
            <w:r w:rsidR="00635845" w:rsidRPr="00635845">
              <w:rPr>
                <w:color w:val="000000"/>
              </w:rPr>
              <w:t>art</w:t>
            </w:r>
            <w:r w:rsidRPr="00635845">
              <w:rPr>
                <w:color w:val="000000"/>
              </w:rPr>
              <w:t>.</w:t>
            </w:r>
            <w:r w:rsidR="00635845" w:rsidRPr="00635845">
              <w:rPr>
                <w:color w:val="000000"/>
              </w:rPr>
              <w:t> </w:t>
            </w:r>
            <w:r w:rsidRPr="00635845">
              <w:rPr>
                <w:color w:val="000000"/>
              </w:rPr>
              <w:t>4</w:t>
            </w:r>
            <w:r>
              <w:rPr>
                <w:color w:val="000000"/>
              </w:rPr>
              <w:t xml:space="preserve"> </w:t>
            </w:r>
            <w:r w:rsidRPr="00635845">
              <w:rPr>
                <w:color w:val="000000"/>
              </w:rPr>
              <w:t>ust.</w:t>
            </w:r>
            <w:r w:rsidR="00635845" w:rsidRPr="00635845">
              <w:rPr>
                <w:color w:val="000000"/>
              </w:rPr>
              <w:t> </w:t>
            </w:r>
            <w:r w:rsidRPr="00635845">
              <w:rPr>
                <w:color w:val="000000"/>
              </w:rPr>
              <w:t>2</w:t>
            </w:r>
            <w:r>
              <w:rPr>
                <w:color w:val="000000"/>
              </w:rPr>
              <w:t xml:space="preserve"> dyrektywy (UE) 2017/1371, lub korupcji czynnej</w:t>
            </w:r>
            <w:r w:rsidR="00635845">
              <w:rPr>
                <w:color w:val="000000"/>
              </w:rPr>
              <w:t xml:space="preserve"> w roz</w:t>
            </w:r>
            <w:r>
              <w:rPr>
                <w:color w:val="000000"/>
              </w:rPr>
              <w:t xml:space="preserve">umieniu </w:t>
            </w:r>
            <w:r w:rsidRPr="00635845">
              <w:rPr>
                <w:color w:val="000000"/>
              </w:rPr>
              <w:t>art.</w:t>
            </w:r>
            <w:r w:rsidR="00635845" w:rsidRPr="00635845">
              <w:rPr>
                <w:color w:val="000000"/>
              </w:rPr>
              <w:t> </w:t>
            </w:r>
            <w:r w:rsidRPr="00635845">
              <w:rPr>
                <w:color w:val="000000"/>
              </w:rPr>
              <w:t>3</w:t>
            </w:r>
            <w:r>
              <w:rPr>
                <w:color w:val="000000"/>
              </w:rPr>
              <w:t xml:space="preserve"> Konwencji</w:t>
            </w:r>
            <w:r w:rsidR="00635845">
              <w:rPr>
                <w:color w:val="000000"/>
              </w:rPr>
              <w:t xml:space="preserve"> w spr</w:t>
            </w:r>
            <w:r>
              <w:rPr>
                <w:color w:val="000000"/>
              </w:rPr>
              <w:t>awie zwalczania korupcji urzędników Wspólnot Europejskich</w:t>
            </w:r>
            <w:r w:rsidR="00635845">
              <w:rPr>
                <w:color w:val="000000"/>
              </w:rPr>
              <w:t xml:space="preserve"> i urz</w:t>
            </w:r>
            <w:r>
              <w:rPr>
                <w:color w:val="000000"/>
              </w:rPr>
              <w:t>ędników państw członkowskich</w:t>
            </w:r>
            <w:bookmarkStart w:id="8" w:name="_DV_C381"/>
            <w:bookmarkEnd w:id="7"/>
            <w:r>
              <w:rPr>
                <w:color w:val="000000"/>
              </w:rPr>
              <w:t xml:space="preserve"> Unii Europejskiej, ustanowionej aktem Rady</w:t>
            </w:r>
            <w:r w:rsidR="00635845">
              <w:rPr>
                <w:color w:val="000000"/>
              </w:rPr>
              <w:t xml:space="preserve"> z dni</w:t>
            </w:r>
            <w:r>
              <w:rPr>
                <w:color w:val="000000"/>
              </w:rPr>
              <w:t>a 26 maja 19</w:t>
            </w:r>
            <w:r w:rsidRPr="00635845">
              <w:rPr>
                <w:color w:val="000000"/>
              </w:rPr>
              <w:t>97</w:t>
            </w:r>
            <w:r w:rsidR="00635845" w:rsidRPr="00635845">
              <w:rPr>
                <w:color w:val="000000"/>
              </w:rPr>
              <w:t> </w:t>
            </w:r>
            <w:r w:rsidRPr="00635845">
              <w:rPr>
                <w:color w:val="000000"/>
              </w:rPr>
              <w:t>r.</w:t>
            </w:r>
            <w:r>
              <w:rPr>
                <w:color w:val="000000"/>
              </w:rPr>
              <w:t>, lub zachowań,</w:t>
            </w:r>
            <w:r w:rsidR="00635845">
              <w:rPr>
                <w:color w:val="000000"/>
              </w:rPr>
              <w:t xml:space="preserve"> o któ</w:t>
            </w:r>
            <w:r>
              <w:rPr>
                <w:color w:val="000000"/>
              </w:rPr>
              <w:t>rych mowa</w:t>
            </w:r>
            <w:r w:rsidR="00635845">
              <w:rPr>
                <w:color w:val="000000"/>
              </w:rPr>
              <w:t xml:space="preserve"> w </w:t>
            </w:r>
            <w:r w:rsidR="00635845" w:rsidRPr="00635845">
              <w:rPr>
                <w:color w:val="000000"/>
              </w:rPr>
              <w:t>art</w:t>
            </w:r>
            <w:r w:rsidRPr="00635845">
              <w:rPr>
                <w:color w:val="000000"/>
              </w:rPr>
              <w:t>.</w:t>
            </w:r>
            <w:r w:rsidR="00635845" w:rsidRPr="00635845">
              <w:rPr>
                <w:color w:val="000000"/>
              </w:rPr>
              <w:t> </w:t>
            </w:r>
            <w:r w:rsidRPr="00635845">
              <w:rPr>
                <w:color w:val="000000"/>
              </w:rPr>
              <w:t>2</w:t>
            </w:r>
            <w:r>
              <w:rPr>
                <w:color w:val="000000"/>
              </w:rPr>
              <w:t xml:space="preserve"> </w:t>
            </w:r>
            <w:r w:rsidRPr="00635845">
              <w:rPr>
                <w:color w:val="000000"/>
              </w:rPr>
              <w:t>ust.</w:t>
            </w:r>
            <w:r w:rsidR="00635845" w:rsidRPr="00635845">
              <w:rPr>
                <w:color w:val="000000"/>
              </w:rPr>
              <w:t> </w:t>
            </w:r>
            <w:r w:rsidRPr="00635845">
              <w:rPr>
                <w:color w:val="000000"/>
              </w:rPr>
              <w:t>1</w:t>
            </w:r>
            <w:r>
              <w:rPr>
                <w:color w:val="000000"/>
              </w:rPr>
              <w:t xml:space="preserve"> decyzji ramowej Rady 2003/568/WSiSW</w:t>
            </w:r>
            <w:bookmarkStart w:id="9" w:name="_DV_C383"/>
            <w:bookmarkEnd w:id="8"/>
            <w:r>
              <w:rPr>
                <w:color w:val="000000"/>
              </w:rPr>
              <w:t>, lub korupcji zdefiniowanej</w:t>
            </w:r>
            <w:r w:rsidR="00635845">
              <w:rPr>
                <w:color w:val="000000"/>
              </w:rPr>
              <w:t xml:space="preserve"> w inn</w:t>
            </w:r>
            <w:r>
              <w:rPr>
                <w:color w:val="000000"/>
              </w:rPr>
              <w:t>ych mających zastosowanie przepisach;</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E68530F"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zachowań związanych</w:t>
            </w:r>
            <w:r w:rsidR="00635845">
              <w:rPr>
                <w:color w:val="000000"/>
              </w:rPr>
              <w:t xml:space="preserve"> z org</w:t>
            </w:r>
            <w:r>
              <w:rPr>
                <w:color w:val="000000"/>
              </w:rPr>
              <w:t>anizacją przestępczą,</w:t>
            </w:r>
            <w:r w:rsidR="00635845">
              <w:rPr>
                <w:color w:val="000000"/>
              </w:rPr>
              <w:t xml:space="preserve"> o </w:t>
            </w:r>
            <w:bookmarkStart w:id="12" w:name="_DV_C385"/>
            <w:r w:rsidR="00635845">
              <w:rPr>
                <w:color w:val="000000"/>
              </w:rPr>
              <w:t>któ</w:t>
            </w:r>
            <w:r>
              <w:rPr>
                <w:color w:val="000000"/>
              </w:rPr>
              <w:t>rych mowa</w:t>
            </w:r>
            <w:r w:rsidR="00635845">
              <w:rPr>
                <w:color w:val="000000"/>
              </w:rPr>
              <w:t xml:space="preserve"> w art</w:t>
            </w:r>
            <w:r>
              <w:rPr>
                <w:color w:val="000000"/>
              </w:rPr>
              <w:t>. 2 decyzji ramowej Rady 2008/841/WSiSW</w:t>
            </w:r>
            <w:bookmarkStart w:id="13" w:name="_DV_C387"/>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34BB6202" w:rsidR="002254B5" w:rsidRDefault="002254B5" w:rsidP="002254B5">
            <w:pPr>
              <w:pStyle w:val="Text1"/>
              <w:spacing w:before="40" w:after="40"/>
              <w:ind w:left="709"/>
              <w:rPr>
                <w:noProof/>
              </w:rPr>
            </w:pPr>
            <w:r>
              <w:rPr>
                <w:color w:val="000000"/>
              </w:rPr>
              <w:t>(iv)</w:t>
            </w:r>
            <w:bookmarkStart w:id="14" w:name="_DV_M251"/>
            <w:bookmarkEnd w:id="14"/>
            <w:r>
              <w:rPr>
                <w:color w:val="000000"/>
              </w:rPr>
              <w:t xml:space="preserve"> </w:t>
            </w:r>
            <w:r>
              <w:t>prania pieniędzy</w:t>
            </w:r>
            <w:bookmarkStart w:id="15" w:name="_DV_C391"/>
            <w:r>
              <w:rPr>
                <w:color w:val="000000"/>
              </w:rPr>
              <w:t xml:space="preserve"> lub</w:t>
            </w:r>
            <w:bookmarkStart w:id="16" w:name="_DV_M252"/>
            <w:bookmarkEnd w:id="15"/>
            <w:bookmarkEnd w:id="16"/>
            <w:r>
              <w:t xml:space="preserve"> finansowania terroryzmu,</w:t>
            </w:r>
            <w:r w:rsidR="00635845">
              <w:t xml:space="preserve"> </w:t>
            </w:r>
            <w:r w:rsidR="00635845">
              <w:rPr>
                <w:color w:val="000000"/>
              </w:rPr>
              <w:t>w</w:t>
            </w:r>
            <w:r w:rsidR="00635845">
              <w:t> </w:t>
            </w:r>
            <w:bookmarkStart w:id="17" w:name="_DV_C392"/>
            <w:r w:rsidR="00635845">
              <w:rPr>
                <w:color w:val="000000"/>
              </w:rPr>
              <w:t>roz</w:t>
            </w:r>
            <w:r>
              <w:rPr>
                <w:color w:val="000000"/>
              </w:rPr>
              <w:t>umieniu art. 1 ust. 3, 4</w:t>
            </w:r>
            <w:r w:rsidR="00635845">
              <w:rPr>
                <w:color w:val="000000"/>
              </w:rPr>
              <w:t xml:space="preserve"> i 5</w:t>
            </w:r>
            <w:r>
              <w:rPr>
                <w:color w:val="000000"/>
              </w:rPr>
              <w:t xml:space="preserve"> dyrektywy Parlamentu Europejskiego</w:t>
            </w:r>
            <w:r w:rsidR="00635845">
              <w:rPr>
                <w:color w:val="000000"/>
              </w:rPr>
              <w:t xml:space="preserve"> i Rad</w:t>
            </w:r>
            <w:r>
              <w:rPr>
                <w:color w:val="000000"/>
              </w:rPr>
              <w:t>y (UE) 2015/849</w:t>
            </w:r>
            <w:bookmarkStart w:id="18" w:name="_DV_C394"/>
            <w:bookmarkEnd w:id="17"/>
            <w:r>
              <w:rPr>
                <w:color w:val="000000"/>
              </w:rP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53A69443"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 xml:space="preserve">przestępstw terrorystycznych </w:t>
            </w:r>
            <w:bookmarkStart w:id="21" w:name="_DV_C397"/>
            <w:r>
              <w:t>lub przestępstw związanych</w:t>
            </w:r>
            <w:r w:rsidR="00635845">
              <w:t xml:space="preserve"> z dzi</w:t>
            </w:r>
            <w:r>
              <w:t>ałalnością terrorystyczną, zdefiniowanych</w:t>
            </w:r>
            <w:r w:rsidR="00635845">
              <w:t xml:space="preserve"> w </w:t>
            </w:r>
            <w:r w:rsidR="00635845" w:rsidRPr="00635845">
              <w:t>art</w:t>
            </w:r>
            <w:r w:rsidRPr="00635845">
              <w:t>.</w:t>
            </w:r>
            <w:r w:rsidR="00635845" w:rsidRPr="00635845">
              <w:t> </w:t>
            </w:r>
            <w:r w:rsidRPr="00635845">
              <w:t>3</w:t>
            </w:r>
            <w:r>
              <w:t>–12 dyrektywy Parlamentu Europejskiego</w:t>
            </w:r>
            <w:r w:rsidR="00635845">
              <w:t xml:space="preserve"> i Rad</w:t>
            </w:r>
            <w:r>
              <w:t>y (UE) 2017/541</w:t>
            </w:r>
            <w:bookmarkStart w:id="22" w:name="_DV_C399"/>
            <w:bookmarkEnd w:id="21"/>
            <w:r>
              <w:t>, lub podżegania do popełnienia takich przestępstw, pomocnictwa</w:t>
            </w:r>
            <w:r w:rsidR="00635845">
              <w:t xml:space="preserve"> w ich</w:t>
            </w:r>
            <w:r>
              <w:t xml:space="preserve"> popełnieniu lub usiłowania ich popełnienia,</w:t>
            </w:r>
            <w:r w:rsidR="00635845">
              <w:t xml:space="preserve"> o któ</w:t>
            </w:r>
            <w:r>
              <w:t>rych to czynach mowa</w:t>
            </w:r>
            <w:r w:rsidR="00635845">
              <w:t xml:space="preserve"> w </w:t>
            </w:r>
            <w:r w:rsidR="00635845" w:rsidRPr="00635845">
              <w:t>art</w:t>
            </w:r>
            <w:r w:rsidRPr="00635845">
              <w:t>.</w:t>
            </w:r>
            <w:r w:rsidR="00635845" w:rsidRPr="00635845">
              <w:t> </w:t>
            </w:r>
            <w:r w:rsidRPr="00635845">
              <w:t>1</w:t>
            </w:r>
            <w:r>
              <w:t>4 tej dyrektywy;</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42891B5D"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pracy dzieci lub innych przestępstw związanych</w:t>
            </w:r>
            <w:r w:rsidR="00635845">
              <w:t xml:space="preserve"> z han</w:t>
            </w:r>
            <w:r>
              <w:t>dlem ludźmi</w:t>
            </w:r>
            <w:bookmarkStart w:id="25" w:name="_DV_C402"/>
            <w:r>
              <w:rPr>
                <w:color w:val="000000"/>
              </w:rPr>
              <w:t>,</w:t>
            </w:r>
            <w:r w:rsidR="00635845">
              <w:rPr>
                <w:color w:val="000000"/>
              </w:rPr>
              <w:t xml:space="preserve"> o któ</w:t>
            </w:r>
            <w:r>
              <w:rPr>
                <w:color w:val="000000"/>
              </w:rPr>
              <w:t>rych mowa</w:t>
            </w:r>
            <w:r w:rsidR="00635845">
              <w:rPr>
                <w:color w:val="000000"/>
              </w:rPr>
              <w:t xml:space="preserve"> w art</w:t>
            </w:r>
            <w:r>
              <w:rPr>
                <w:color w:val="000000"/>
              </w:rPr>
              <w:t>. 2 dyrektywy Parlamentu Europejskiego</w:t>
            </w:r>
            <w:r w:rsidR="00635845">
              <w:rPr>
                <w:color w:val="000000"/>
              </w:rPr>
              <w:t xml:space="preserve"> i Rad</w:t>
            </w:r>
            <w:r>
              <w:rPr>
                <w:color w:val="000000"/>
              </w:rPr>
              <w:t>y 2011/36/UE</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5E8F310F" w:rsidR="002254B5" w:rsidRPr="00583379" w:rsidRDefault="00791D6A" w:rsidP="002254B5">
            <w:pPr>
              <w:pStyle w:val="Text1"/>
              <w:numPr>
                <w:ilvl w:val="0"/>
                <w:numId w:val="15"/>
              </w:numPr>
              <w:spacing w:before="40" w:after="40"/>
              <w:rPr>
                <w:color w:val="000000"/>
              </w:rPr>
            </w:pPr>
            <w:r>
              <w:t>osoba ta dopuściła się znaczących uchybień</w:t>
            </w:r>
            <w:r w:rsidR="00635845">
              <w:t xml:space="preserve"> w wyp</w:t>
            </w:r>
            <w:r>
              <w:t>ełnianiu najważniejszych obowiązków związanych</w:t>
            </w:r>
            <w:r w:rsidR="00635845">
              <w:t xml:space="preserve"> z rea</w:t>
            </w:r>
            <w:r>
              <w:t>lizacją zamówienia lub wykonaniem zobowiązania prawnego, finansowanych</w:t>
            </w:r>
            <w:r w:rsidR="00635845">
              <w:t xml:space="preserve"> z bud</w:t>
            </w:r>
            <w:r>
              <w:t>żetu Unii, co doprowadziło do ich przedterminowego zakończenia lub do zastosowania ryczałtowego odszkodowania lub innych kar umownych, lub co zostało wykryte</w:t>
            </w:r>
            <w:r w:rsidR="00635845">
              <w:t xml:space="preserve"> w nas</w:t>
            </w:r>
            <w:r>
              <w:t xml:space="preserve">tępstwie kontroli, audytów lub dochodzeń prowadzonych przez urzędnika zatwierdzającego, Europejski Urząd ds. Zwalczania Nadużyć Finansowych (OLAF), Trybunał Obrachunkowy lub Prokuraturę Europejską (EPPO);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37F0906F" w:rsidR="002254B5" w:rsidRDefault="002254B5" w:rsidP="002254B5">
            <w:pPr>
              <w:pStyle w:val="Text1"/>
              <w:numPr>
                <w:ilvl w:val="0"/>
                <w:numId w:val="15"/>
              </w:numPr>
              <w:spacing w:before="40" w:after="40"/>
              <w:rPr>
                <w:noProof/>
              </w:rPr>
            </w:pPr>
            <w:bookmarkStart w:id="27" w:name="_DV_C410"/>
            <w:r>
              <w:t>stwierdzono –</w:t>
            </w:r>
            <w:r w:rsidR="00635845">
              <w:t xml:space="preserve"> w dro</w:t>
            </w:r>
            <w:r>
              <w:t>dze prawomocnego wyroku lub ostatecznej decyzji administracyjnej – że osoba ta dopuściła się nieprawidłowości</w:t>
            </w:r>
            <w:r w:rsidR="00635845">
              <w:t xml:space="preserve"> w roz</w:t>
            </w:r>
            <w:r>
              <w:t xml:space="preserve">umieniu </w:t>
            </w:r>
            <w:r w:rsidRPr="00635845">
              <w:t>art.</w:t>
            </w:r>
            <w:r w:rsidR="00635845" w:rsidRPr="00635845">
              <w:t> </w:t>
            </w:r>
            <w:r w:rsidRPr="00635845">
              <w:t>1</w:t>
            </w:r>
            <w:r>
              <w:t xml:space="preserve"> </w:t>
            </w:r>
            <w:r w:rsidRPr="00635845">
              <w:t>ust.</w:t>
            </w:r>
            <w:r w:rsidR="00635845" w:rsidRPr="00635845">
              <w:t> </w:t>
            </w:r>
            <w:r w:rsidRPr="00635845">
              <w:t>2</w:t>
            </w:r>
            <w:r>
              <w:t xml:space="preserve"> rozporządzenia Rady (WE, Euratom) </w:t>
            </w:r>
            <w:r w:rsidRPr="00635845">
              <w:t>nr</w:t>
            </w:r>
            <w:r w:rsidR="00635845" w:rsidRPr="00635845">
              <w:t> </w:t>
            </w:r>
            <w:r w:rsidRPr="00635845">
              <w:t>2</w:t>
            </w:r>
            <w:r>
              <w:t>988/95</w:t>
            </w:r>
            <w:bookmarkEnd w:id="27"/>
            <w: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65308DCF" w:rsidR="002254B5" w:rsidRDefault="002254B5" w:rsidP="002254B5">
            <w:pPr>
              <w:pStyle w:val="Text1"/>
              <w:numPr>
                <w:ilvl w:val="0"/>
                <w:numId w:val="15"/>
              </w:numPr>
              <w:spacing w:before="40" w:after="40"/>
              <w:rPr>
                <w:color w:val="000000"/>
              </w:rPr>
            </w:pPr>
            <w:r>
              <w:rPr>
                <w:color w:val="000000" w:themeColor="text1"/>
              </w:rPr>
              <w:t>stwierdzono –</w:t>
            </w:r>
            <w:r w:rsidR="00635845">
              <w:rPr>
                <w:color w:val="000000" w:themeColor="text1"/>
              </w:rPr>
              <w:t xml:space="preserve"> w dro</w:t>
            </w:r>
            <w:r>
              <w:rPr>
                <w:color w:val="000000" w:themeColor="text1"/>
              </w:rPr>
              <w:t>dze prawomocnego wyroku lub ostatecznej decyzji administracyjnej – że osoba utworzyła podmiot</w:t>
            </w:r>
            <w:r w:rsidR="00635845">
              <w:rPr>
                <w:color w:val="000000" w:themeColor="text1"/>
              </w:rPr>
              <w:t xml:space="preserve"> w inn</w:t>
            </w:r>
            <w:r>
              <w:rPr>
                <w:color w:val="000000" w:themeColor="text1"/>
              </w:rPr>
              <w:t>ej jurysdykcji</w:t>
            </w:r>
            <w:r w:rsidR="00635845">
              <w:rPr>
                <w:color w:val="000000" w:themeColor="text1"/>
              </w:rPr>
              <w:t xml:space="preserve"> z zam</w:t>
            </w:r>
            <w:r>
              <w:rPr>
                <w:color w:val="000000" w:themeColor="text1"/>
              </w:rPr>
              <w:t>iarem obejścia obowiązków podatkowych, socjalnych lub jakichkolwiek innych obowiązków prawnych,</w:t>
            </w:r>
            <w:r w:rsidR="00635845">
              <w:rPr>
                <w:color w:val="000000" w:themeColor="text1"/>
              </w:rPr>
              <w:t xml:space="preserve"> w tym</w:t>
            </w:r>
            <w:r>
              <w:rPr>
                <w:color w:val="000000" w:themeColor="text1"/>
              </w:rPr>
              <w:t xml:space="preserve"> dotyczących praw pracowniczych, zatrudnienia</w:t>
            </w:r>
            <w:r w:rsidR="00635845">
              <w:rPr>
                <w:color w:val="000000" w:themeColor="text1"/>
              </w:rPr>
              <w:t xml:space="preserve"> i war</w:t>
            </w:r>
            <w:r>
              <w:rPr>
                <w:color w:val="000000" w:themeColor="text1"/>
              </w:rPr>
              <w:t>unków pracy,</w:t>
            </w:r>
            <w:r w:rsidR="00635845">
              <w:rPr>
                <w:color w:val="000000" w:themeColor="text1"/>
              </w:rPr>
              <w:t xml:space="preserve"> w jur</w:t>
            </w:r>
            <w:r>
              <w:rPr>
                <w:color w:val="000000" w:themeColor="text1"/>
              </w:rPr>
              <w:t>ysdykcji ich siedziby statutowej, zarządu lub głównego przedsiębiorstwa;</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2A32850E" w:rsidR="002254B5" w:rsidRDefault="002254B5" w:rsidP="002254B5">
            <w:pPr>
              <w:pStyle w:val="Text1"/>
              <w:numPr>
                <w:ilvl w:val="0"/>
                <w:numId w:val="15"/>
              </w:numPr>
              <w:spacing w:before="40" w:after="40"/>
              <w:rPr>
                <w:color w:val="000000"/>
              </w:rPr>
            </w:pPr>
            <w:r>
              <w:lastRenderedPageBreak/>
              <w:t>(</w:t>
            </w:r>
            <w:r>
              <w:rPr>
                <w:i/>
              </w:rPr>
              <w:t>tylko</w:t>
            </w:r>
            <w:r w:rsidR="00635845">
              <w:rPr>
                <w:i/>
              </w:rPr>
              <w:t xml:space="preserve"> w prz</w:t>
            </w:r>
            <w:r>
              <w:rPr>
                <w:i/>
              </w:rPr>
              <w:t>ypadku osób prawnych</w:t>
            </w:r>
            <w:r>
              <w:t>) stwierdzono –</w:t>
            </w:r>
            <w:r w:rsidR="00635845">
              <w:t xml:space="preserve"> w dro</w:t>
            </w:r>
            <w:r>
              <w:t>dze prawomocnego wyroku lub ostatecznej decyzji administracyjnej – że osoba ta została utworzona</w:t>
            </w:r>
            <w:r w:rsidR="00635845">
              <w:t xml:space="preserve"> z zam</w:t>
            </w:r>
            <w:r>
              <w:t>iarem,</w:t>
            </w:r>
            <w:r w:rsidR="00635845">
              <w:t xml:space="preserve"> o któ</w:t>
            </w:r>
            <w:r>
              <w:t>rym mowa</w:t>
            </w:r>
            <w:r w:rsidR="00635845">
              <w:t xml:space="preserve"> w </w:t>
            </w:r>
            <w:r w:rsidR="00635845" w:rsidRPr="00635845">
              <w:t>lit</w:t>
            </w:r>
            <w:r w:rsidRPr="00635845">
              <w:t>.</w:t>
            </w:r>
            <w:r w:rsidR="00635845" w:rsidRPr="00635845">
              <w:t> </w:t>
            </w:r>
            <w:r w:rsidRPr="00635845">
              <w:t>g)</w:t>
            </w:r>
            <w:r>
              <w:t>.</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34A7505" w:rsidR="002254B5" w:rsidRPr="0024350A" w:rsidRDefault="002254B5" w:rsidP="002254B5">
            <w:pPr>
              <w:pStyle w:val="Text1"/>
              <w:numPr>
                <w:ilvl w:val="0"/>
                <w:numId w:val="15"/>
              </w:numPr>
              <w:spacing w:before="40" w:after="40"/>
              <w:rPr>
                <w:noProof/>
              </w:rPr>
            </w:pPr>
            <w:r>
              <w:t xml:space="preserve"> celowo</w:t>
            </w:r>
            <w:r w:rsidR="00635845">
              <w:t xml:space="preserve"> i bez</w:t>
            </w:r>
            <w:r>
              <w:t xml:space="preserve"> odpowiedniego uzasadnienia sprzeciwia się dochodzeniu, kontroli lub audytowi prowadzonym przez instytucję zamawiającą lub jej przedstawiciela lub audytora, OLAF, EPPO, lub Trybunał Obrachunkowy. Uznaje się, że osoba sprzeciwia się dochodzeniu, kontroli lub audytowi, jeżeli podejmuje działania, których celem lub skutkiem jest uniemożliwienie, utrudnienie lub opóźnienie realizacji którejkolwiek</w:t>
            </w:r>
            <w:r w:rsidR="00635845">
              <w:t xml:space="preserve"> z czy</w:t>
            </w:r>
            <w:r>
              <w:t>nności potrzebnych do przeprowadzenia dochodzenia, kontroli lub audytu. Działania takie obejmują</w:t>
            </w:r>
            <w:r w:rsidR="00635845">
              <w:t xml:space="preserve"> w szc</w:t>
            </w:r>
            <w:r>
              <w:t>zególności odmowę udzielenia niezbędnego dostępu do pomieszczeń osoby lub podmiotu lub innych obszarów wykorzystywanych do celów działalności gospodarczej, ukrywanie lub odmowę ujawnienia informacji lub udzielenie fałszywych informacji.</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23B2E735" w:rsidR="002254B5" w:rsidRPr="0024350A" w:rsidRDefault="002254B5" w:rsidP="002254B5">
            <w:pPr>
              <w:numPr>
                <w:ilvl w:val="0"/>
                <w:numId w:val="17"/>
              </w:numPr>
              <w:spacing w:before="40" w:after="40"/>
              <w:jc w:val="both"/>
              <w:rPr>
                <w:noProof/>
              </w:rPr>
            </w:pPr>
            <w:r>
              <w:t>oświadcza, że</w:t>
            </w:r>
            <w:r w:rsidR="00635845">
              <w:t xml:space="preserve"> w syt</w:t>
            </w:r>
            <w:r>
              <w:t>uacjach,</w:t>
            </w:r>
            <w:r w:rsidR="00635845">
              <w:t xml:space="preserve"> o któ</w:t>
            </w:r>
            <w:r>
              <w:t>rych mowa</w:t>
            </w:r>
            <w:r w:rsidR="00635845">
              <w:t xml:space="preserve"> w </w:t>
            </w:r>
            <w:r w:rsidR="00635845" w:rsidRPr="00635845">
              <w:t>pkt </w:t>
            </w:r>
            <w:r w:rsidRPr="00635845">
              <w:t>1</w:t>
            </w:r>
            <w:r>
              <w:t xml:space="preserve"> </w:t>
            </w:r>
            <w:r w:rsidRPr="00635845">
              <w:t>lit.</w:t>
            </w:r>
            <w:r w:rsidR="00635845" w:rsidRPr="00635845">
              <w:t> </w:t>
            </w:r>
            <w:r w:rsidRPr="00635845">
              <w:t>c)</w:t>
            </w:r>
            <w:r>
              <w:t>–i) powyżej,</w:t>
            </w:r>
            <w:r w:rsidR="00635845">
              <w:t xml:space="preserve"> w prz</w:t>
            </w:r>
            <w:r>
              <w:t>ypadku, gdy nie wydano prawomocnego wyroku ani ostatecznej decyzji administracyjnej, osoba</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TAK</w:t>
            </w:r>
          </w:p>
        </w:tc>
        <w:tc>
          <w:tcPr>
            <w:tcW w:w="825" w:type="dxa"/>
          </w:tcPr>
          <w:p w14:paraId="1A4D1557" w14:textId="4113B6AB" w:rsidR="002254B5" w:rsidRDefault="002254B5" w:rsidP="002254B5">
            <w:pPr>
              <w:spacing w:before="240" w:after="120"/>
              <w:jc w:val="center"/>
              <w:rPr>
                <w:noProof/>
              </w:rPr>
            </w:pPr>
            <w:r>
              <w:t>NIE</w:t>
            </w:r>
          </w:p>
        </w:tc>
      </w:tr>
      <w:tr w:rsidR="002254B5" w14:paraId="16F4487E" w14:textId="77777777" w:rsidTr="6BD695A2">
        <w:trPr>
          <w:trHeight w:val="1579"/>
        </w:trPr>
        <w:tc>
          <w:tcPr>
            <w:tcW w:w="8238" w:type="dxa"/>
          </w:tcPr>
          <w:p w14:paraId="16F4487B" w14:textId="1B46B028" w:rsidR="002254B5" w:rsidRPr="00583379" w:rsidRDefault="002254B5" w:rsidP="002254B5">
            <w:pPr>
              <w:pStyle w:val="Text1"/>
              <w:numPr>
                <w:ilvl w:val="0"/>
                <w:numId w:val="25"/>
              </w:numPr>
              <w:spacing w:before="40" w:after="40"/>
              <w:ind w:left="709" w:firstLine="0"/>
              <w:rPr>
                <w:color w:val="000000"/>
              </w:rPr>
            </w:pPr>
            <w:r>
              <w:rPr>
                <w:color w:val="000000"/>
              </w:rPr>
              <w:t xml:space="preserve"> podlega faktom stwierdzonym</w:t>
            </w:r>
            <w:r w:rsidR="00635845">
              <w:rPr>
                <w:color w:val="000000"/>
              </w:rPr>
              <w:t xml:space="preserve"> w ram</w:t>
            </w:r>
            <w:r>
              <w:rPr>
                <w:color w:val="000000"/>
              </w:rPr>
              <w:t>ach audytów lub dochodzeniom przeprowadzonym przez Prokuraturę Europejską</w:t>
            </w:r>
            <w:r w:rsidR="00635845">
              <w:rPr>
                <w:color w:val="000000"/>
              </w:rPr>
              <w:t xml:space="preserve"> w odn</w:t>
            </w:r>
            <w:r>
              <w:rPr>
                <w:color w:val="000000"/>
              </w:rPr>
              <w:t>iesieniu do państw członkowskich uczestniczących we wzmocnionej współpracy zgodnie</w:t>
            </w:r>
            <w:r w:rsidR="00635845">
              <w:rPr>
                <w:color w:val="000000"/>
              </w:rPr>
              <w:t xml:space="preserve"> z roz</w:t>
            </w:r>
            <w:r>
              <w:rPr>
                <w:color w:val="000000"/>
              </w:rPr>
              <w:t>porządzeniem (UE) 2017/1939, Trybunał Obrachunkowy, OLAF lub audytora wewnętrznego lub też</w:t>
            </w:r>
            <w:r w:rsidR="00635845">
              <w:rPr>
                <w:color w:val="000000"/>
              </w:rPr>
              <w:t xml:space="preserve"> w ram</w:t>
            </w:r>
            <w:r>
              <w:rPr>
                <w:color w:val="000000"/>
              </w:rPr>
              <w:t>ach wszelkich innych weryfikacji, audytów lub kontroli prowadzonych</w:t>
            </w:r>
            <w:r w:rsidR="00635845">
              <w:rPr>
                <w:color w:val="000000"/>
              </w:rPr>
              <w:t xml:space="preserve"> w zak</w:t>
            </w:r>
            <w:r>
              <w:rPr>
                <w:color w:val="000000"/>
              </w:rPr>
              <w:t>resie odpowiedzialności urzędnika zatwierdzającego instytucji Unii, urzędu europejskiego, lub agencji lub organu UE;</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podlega wyrokom lub decyzjom administracyjnym innym niż ostateczne, które mogą obejmować środki dyscyplinarne wprowadzone przez właściwy organ nadzorczy odpowiedzialny za sprawdzanie stosowania norm etyki zawodowej;</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74AC20D8" w:rsidR="002254B5" w:rsidDel="00977B4E" w:rsidRDefault="002254B5" w:rsidP="002254B5">
            <w:pPr>
              <w:pStyle w:val="Text1"/>
              <w:numPr>
                <w:ilvl w:val="0"/>
                <w:numId w:val="25"/>
              </w:numPr>
              <w:spacing w:before="40" w:after="40"/>
              <w:ind w:left="709" w:firstLine="0"/>
              <w:rPr>
                <w:color w:val="000000"/>
              </w:rPr>
            </w:pPr>
            <w:r>
              <w:rPr>
                <w:color w:val="000000"/>
              </w:rPr>
              <w:t xml:space="preserve"> podlega faktom,</w:t>
            </w:r>
            <w:r w:rsidR="00635845">
              <w:rPr>
                <w:color w:val="000000"/>
              </w:rPr>
              <w:t xml:space="preserve"> o któ</w:t>
            </w:r>
            <w:r>
              <w:rPr>
                <w:color w:val="000000"/>
              </w:rPr>
              <w:t>rych mowa</w:t>
            </w:r>
            <w:r w:rsidR="00635845">
              <w:rPr>
                <w:color w:val="000000"/>
              </w:rPr>
              <w:t xml:space="preserve"> w dec</w:t>
            </w:r>
            <w:r>
              <w:rPr>
                <w:color w:val="000000"/>
              </w:rPr>
              <w:t>yzjach podmiotów lub osób, którym powierzono zadania związane</w:t>
            </w:r>
            <w:r w:rsidR="00635845">
              <w:rPr>
                <w:color w:val="000000"/>
              </w:rPr>
              <w:t xml:space="preserve"> z wyk</w:t>
            </w:r>
            <w:r>
              <w:rPr>
                <w:color w:val="000000"/>
              </w:rPr>
              <w:t>onaniem budżetu UE;</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5AE58EB4"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t>podlega informacjom przekazanym przez państwa członkowskie wykonujące środki finansowe Unii,</w:t>
            </w:r>
            <w:r w:rsidR="00635845">
              <w:t xml:space="preserve"> w szc</w:t>
            </w:r>
            <w:r>
              <w:t>zególności faktom</w:t>
            </w:r>
            <w:r w:rsidR="00635845">
              <w:t xml:space="preserve"> i ust</w:t>
            </w:r>
            <w:r>
              <w:t>aleniom stwierdzonym</w:t>
            </w:r>
            <w:r w:rsidR="00635845">
              <w:t xml:space="preserve"> w kon</w:t>
            </w:r>
            <w:r>
              <w:t>tekście prawomocnego wyroku lub ostatecznej decyzji administracyjnej na szczeblu krajowym odnośnie do występowania sytuacji wykluczenia,</w:t>
            </w:r>
            <w:r w:rsidR="00635845">
              <w:t xml:space="preserve"> o któ</w:t>
            </w:r>
            <w:r>
              <w:t>rych mowa</w:t>
            </w:r>
            <w:r w:rsidR="00635845">
              <w:t xml:space="preserve"> w </w:t>
            </w:r>
            <w:r w:rsidR="00635845" w:rsidRPr="00635845">
              <w:t>lit</w:t>
            </w:r>
            <w:r w:rsidRPr="00635845">
              <w:t>.</w:t>
            </w:r>
            <w:r w:rsidR="00635845" w:rsidRPr="00635845">
              <w:t> </w:t>
            </w:r>
            <w:r w:rsidRPr="00635845">
              <w:t>c)</w:t>
            </w:r>
            <w:r>
              <w:t xml:space="preserve"> ppkt (iv) lub </w:t>
            </w:r>
            <w:r w:rsidRPr="00635845">
              <w:t>lit.</w:t>
            </w:r>
            <w:r w:rsidR="00635845" w:rsidRPr="00635845">
              <w:t> </w:t>
            </w:r>
            <w:r w:rsidRPr="00635845">
              <w:t>d)</w:t>
            </w:r>
            <w:r>
              <w:t>.</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podlega decyzjom Komisji dotyczących naruszenia prawa konkurencji Unii lub decyzjom właściwego organu krajowego dotyczących naruszenia prawa konkurencji Unii lub krajowego prawa konkurencji;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7CCFE281"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jest poinformowana</w:t>
            </w:r>
            <w:r w:rsidR="00635845">
              <w:rPr>
                <w:color w:val="000000" w:themeColor="text1"/>
              </w:rPr>
              <w:t xml:space="preserve"> w dow</w:t>
            </w:r>
            <w:r>
              <w:rPr>
                <w:color w:val="000000" w:themeColor="text1"/>
              </w:rPr>
              <w:t>olny sposób, że jest objęta dochodzeniem prowadzonym przez Europejski Urząd ds. Zwalczania Nadużyć Finansowych (OLAF): ponieważ otrzymała możliwość przedstawienia uwag na temat dotyczących jej faktów lub została poddana kontroli na miejscu przez OLAF</w:t>
            </w:r>
            <w:r w:rsidR="00635845">
              <w:rPr>
                <w:color w:val="000000" w:themeColor="text1"/>
              </w:rPr>
              <w:t xml:space="preserve"> w tra</w:t>
            </w:r>
            <w:r>
              <w:rPr>
                <w:color w:val="000000" w:themeColor="text1"/>
              </w:rPr>
              <w:t>kcie dochodzenia albo została powiadomiona</w:t>
            </w:r>
            <w:r w:rsidR="00635845">
              <w:rPr>
                <w:color w:val="000000" w:themeColor="text1"/>
              </w:rPr>
              <w:t xml:space="preserve"> o wsz</w:t>
            </w:r>
            <w:r>
              <w:rPr>
                <w:color w:val="000000" w:themeColor="text1"/>
              </w:rPr>
              <w:t xml:space="preserve">częciu </w:t>
            </w:r>
            <w:r>
              <w:rPr>
                <w:color w:val="000000" w:themeColor="text1"/>
              </w:rPr>
              <w:lastRenderedPageBreak/>
              <w:t>lub zamknięciu przez OLAF dotyczącego jej dochodzenia lub</w:t>
            </w:r>
            <w:r w:rsidR="00635845">
              <w:rPr>
                <w:color w:val="000000" w:themeColor="text1"/>
              </w:rPr>
              <w:t xml:space="preserve"> o jak</w:t>
            </w:r>
            <w:r>
              <w:rPr>
                <w:color w:val="000000" w:themeColor="text1"/>
              </w:rPr>
              <w:t>ichkolwiek okolicznościach związanych</w:t>
            </w:r>
            <w:r w:rsidR="00635845">
              <w:rPr>
                <w:color w:val="000000" w:themeColor="text1"/>
              </w:rPr>
              <w:t xml:space="preserve"> z tak</w:t>
            </w:r>
            <w:r>
              <w:rPr>
                <w:color w:val="000000" w:themeColor="text1"/>
              </w:rPr>
              <w:t>im dochodzeniem.</w:t>
            </w:r>
          </w:p>
        </w:tc>
        <w:tc>
          <w:tcPr>
            <w:tcW w:w="930" w:type="dxa"/>
          </w:tcPr>
          <w:p w14:paraId="7FF77DAD" w14:textId="2880DFD9" w:rsidR="002254B5" w:rsidRDefault="002254B5" w:rsidP="002254B5">
            <w:pPr>
              <w:spacing w:before="240" w:after="120"/>
              <w:jc w:val="center"/>
              <w:rPr>
                <w:noProof/>
              </w:rPr>
            </w:pPr>
            <w:r>
              <w:lastRenderedPageBreak/>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8" w:name="_DV_C376"/>
      <w:r>
        <w:t>II – Sytuacje wykluczenia dotyczące osób fizycznych lub prawnych, które są upoważnione do reprezentacji, podejmowania decyzji lub sprawowania kontroli nad osobą prawną lub beneficjentem rzeczywistym</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Nie ma zastosowania, jeżeli „osoba” jest osobą fizyczną, państwem członkowskim lub organem lokalnym We wszystkich pozostałych przypadkach wypełniają wszystkie zaangażowane podmioty.</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853"/>
        <w:gridCol w:w="941"/>
        <w:gridCol w:w="976"/>
      </w:tblGrid>
      <w:tr w:rsidR="001F135A" w14:paraId="16F44885" w14:textId="77777777" w:rsidTr="00D96D0D">
        <w:trPr>
          <w:jc w:val="center"/>
        </w:trPr>
        <w:tc>
          <w:tcPr>
            <w:tcW w:w="6759" w:type="dxa"/>
            <w:vAlign w:val="center"/>
          </w:tcPr>
          <w:p w14:paraId="16F44881" w14:textId="1D9834E4" w:rsidR="001F135A" w:rsidRPr="003E5E5C" w:rsidRDefault="001F135A" w:rsidP="051D3D6B">
            <w:pPr>
              <w:numPr>
                <w:ilvl w:val="0"/>
                <w:numId w:val="17"/>
              </w:numPr>
              <w:spacing w:before="40" w:after="40"/>
              <w:jc w:val="both"/>
              <w:rPr>
                <w:noProof/>
              </w:rPr>
            </w:pPr>
            <w:r>
              <w:t>oświadczam, że osoba fizyczna lub prawna, która jest członkiem organów administrujących, zarządzających lub nadzorczych osoby lub jest upoważniona do reprezentacji, podejmowania decyzji lub sprawowania kontroli nad osobą (obejmuje to np. dyrektorów przedsiębiorstwa, członków zarządu lub rady nadzorczej oraz przypadki, gdy jedna osoba fizyczna lub prawna jest</w:t>
            </w:r>
            <w:r w:rsidR="00635845">
              <w:t xml:space="preserve"> w pos</w:t>
            </w:r>
            <w:r>
              <w:t>iadaniu większości udziałów), lub beneficjent rzeczywisty takiej osoby (określony</w:t>
            </w:r>
            <w:r w:rsidR="00635845">
              <w:t xml:space="preserve"> w </w:t>
            </w:r>
            <w:r w:rsidR="00635845" w:rsidRPr="00635845">
              <w:t>art</w:t>
            </w:r>
            <w:r w:rsidRPr="00635845">
              <w:t>.</w:t>
            </w:r>
            <w:r w:rsidR="00635845" w:rsidRPr="00635845">
              <w:t> </w:t>
            </w:r>
            <w:r w:rsidRPr="00635845">
              <w:t>3</w:t>
            </w:r>
            <w:r>
              <w:t xml:space="preserve"> </w:t>
            </w:r>
            <w:r w:rsidRPr="00635845">
              <w:t>pkt</w:t>
            </w:r>
            <w:r w:rsidR="00635845" w:rsidRPr="00635845">
              <w:t> </w:t>
            </w:r>
            <w:r w:rsidRPr="00635845">
              <w:t>6</w:t>
            </w:r>
            <w:r>
              <w:t xml:space="preserve"> dyrektywy (UE) 2015/849) nie znajduje się</w:t>
            </w:r>
            <w:r w:rsidR="00635845">
              <w:t xml:space="preserve"> w jed</w:t>
            </w:r>
            <w:r>
              <w:t>nej</w:t>
            </w:r>
            <w:r w:rsidR="00635845">
              <w:t xml:space="preserve"> z nas</w:t>
            </w:r>
            <w:r>
              <w:t xml:space="preserve">tępujących sytuacji: </w:t>
            </w:r>
          </w:p>
        </w:tc>
        <w:tc>
          <w:tcPr>
            <w:tcW w:w="858" w:type="dxa"/>
          </w:tcPr>
          <w:p w14:paraId="16F44882" w14:textId="77777777" w:rsidR="001F135A" w:rsidRDefault="001F135A" w:rsidP="00C37A34">
            <w:pPr>
              <w:spacing w:before="240" w:after="120"/>
              <w:jc w:val="center"/>
              <w:rPr>
                <w:noProof/>
              </w:rPr>
            </w:pPr>
            <w:r>
              <w:t>TAK</w:t>
            </w:r>
          </w:p>
        </w:tc>
        <w:tc>
          <w:tcPr>
            <w:tcW w:w="952" w:type="dxa"/>
          </w:tcPr>
          <w:p w14:paraId="16F44883" w14:textId="77777777" w:rsidR="001F135A" w:rsidRDefault="001F135A" w:rsidP="00C37A34">
            <w:pPr>
              <w:spacing w:before="240" w:after="120"/>
              <w:jc w:val="center"/>
              <w:rPr>
                <w:noProof/>
              </w:rPr>
            </w:pPr>
            <w:r>
              <w:t>NIE</w:t>
            </w:r>
          </w:p>
        </w:tc>
        <w:tc>
          <w:tcPr>
            <w:tcW w:w="813" w:type="dxa"/>
          </w:tcPr>
          <w:p w14:paraId="16F44884" w14:textId="77777777" w:rsidR="001F135A" w:rsidRDefault="001F135A" w:rsidP="00C37A34">
            <w:pPr>
              <w:spacing w:before="240" w:after="120"/>
              <w:jc w:val="center"/>
              <w:rPr>
                <w:noProof/>
              </w:rPr>
            </w:pPr>
            <w:r>
              <w:t>Nie dotyczy</w:t>
            </w:r>
          </w:p>
        </w:tc>
      </w:tr>
      <w:tr w:rsidR="001F135A" w14:paraId="16F4488A" w14:textId="77777777" w:rsidTr="00D96D0D">
        <w:trPr>
          <w:jc w:val="center"/>
        </w:trPr>
        <w:tc>
          <w:tcPr>
            <w:tcW w:w="6759" w:type="dxa"/>
            <w:vAlign w:val="center"/>
          </w:tcPr>
          <w:p w14:paraId="16F44886" w14:textId="14639031" w:rsidR="001F135A" w:rsidRDefault="001F135A" w:rsidP="00510EC4">
            <w:pPr>
              <w:pStyle w:val="Text1"/>
              <w:spacing w:before="40" w:after="40"/>
              <w:ind w:left="360"/>
              <w:rPr>
                <w:noProof/>
              </w:rPr>
            </w:pPr>
            <w:r>
              <w:t xml:space="preserve">sytuacja 1 </w:t>
            </w:r>
            <w:r w:rsidRPr="00635845">
              <w:t>lit.</w:t>
            </w:r>
            <w:r w:rsidR="00635845" w:rsidRPr="00635845">
              <w:t> </w:t>
            </w:r>
            <w:r w:rsidRPr="00635845">
              <w:t>c)</w:t>
            </w:r>
            <w:r>
              <w:t xml:space="preserve"> powyżej (poważne wykroczenie zawodowe)</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206FBBA" w:rsidR="001F135A" w:rsidRDefault="001F135A" w:rsidP="00510EC4">
            <w:pPr>
              <w:pStyle w:val="Text1"/>
              <w:spacing w:before="40" w:after="40"/>
              <w:ind w:left="360"/>
              <w:rPr>
                <w:noProof/>
              </w:rPr>
            </w:pPr>
            <w:r>
              <w:t xml:space="preserve">sytuacja 1 </w:t>
            </w:r>
            <w:r w:rsidRPr="00635845">
              <w:t>lit.</w:t>
            </w:r>
            <w:r w:rsidR="00635845" w:rsidRPr="00635845">
              <w:t> </w:t>
            </w:r>
            <w:r w:rsidRPr="00635845">
              <w:t>d)</w:t>
            </w:r>
            <w:r>
              <w:t xml:space="preserve"> powyżej (nadużycie finansowe, korupcja lub inne przestępstwo)</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099063D7" w:rsidR="001F135A" w:rsidRDefault="001F135A" w:rsidP="00510EC4">
            <w:pPr>
              <w:pStyle w:val="Text1"/>
              <w:spacing w:before="40" w:after="40"/>
              <w:ind w:left="360"/>
              <w:rPr>
                <w:noProof/>
              </w:rPr>
            </w:pPr>
            <w:r>
              <w:t xml:space="preserve">sytuacja 1 </w:t>
            </w:r>
            <w:r w:rsidRPr="00635845">
              <w:t>lit.</w:t>
            </w:r>
            <w:r w:rsidR="00635845" w:rsidRPr="00635845">
              <w:t> </w:t>
            </w:r>
            <w:r w:rsidRPr="00635845">
              <w:t>e)</w:t>
            </w:r>
            <w:r>
              <w:t xml:space="preserve"> powyżej (znaczące uchybienia</w:t>
            </w:r>
            <w:r w:rsidR="00635845">
              <w:t xml:space="preserve"> w wyk</w:t>
            </w:r>
            <w:r>
              <w:t>onywaniu zamówienia)</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2101ED44" w:rsidR="001F135A" w:rsidRDefault="001F135A" w:rsidP="00510EC4">
            <w:pPr>
              <w:pStyle w:val="Text1"/>
              <w:spacing w:before="40" w:after="40"/>
              <w:ind w:left="360"/>
              <w:rPr>
                <w:noProof/>
              </w:rPr>
            </w:pPr>
            <w:r>
              <w:t xml:space="preserve">sytuacja 1 </w:t>
            </w:r>
            <w:r w:rsidRPr="00635845">
              <w:t>lit.</w:t>
            </w:r>
            <w:r w:rsidR="00635845" w:rsidRPr="00635845">
              <w:t> </w:t>
            </w:r>
            <w:r w:rsidRPr="00635845">
              <w:t>f)</w:t>
            </w:r>
            <w:r>
              <w:t xml:space="preserve"> powyżej (nieprawidłowość)</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8221B38" w:rsidR="003F754E" w:rsidRDefault="003F754E" w:rsidP="00510EC4">
            <w:pPr>
              <w:pStyle w:val="Text1"/>
              <w:spacing w:before="40" w:after="40"/>
              <w:ind w:left="360"/>
              <w:rPr>
                <w:noProof/>
              </w:rPr>
            </w:pPr>
            <w:r>
              <w:t xml:space="preserve">sytuacja 1 </w:t>
            </w:r>
            <w:r w:rsidRPr="00635845">
              <w:t>lit.</w:t>
            </w:r>
            <w:r w:rsidR="00635845" w:rsidRPr="00635845">
              <w:t> </w:t>
            </w:r>
            <w:r w:rsidRPr="00635845">
              <w:t>g)</w:t>
            </w:r>
            <w:r>
              <w:t xml:space="preserve"> powyżej (utworzenie podmiotu</w:t>
            </w:r>
            <w:r w:rsidR="00635845">
              <w:t xml:space="preserve"> z zam</w:t>
            </w:r>
            <w:r>
              <w:t>iarem obejścia zobowiązań prawnych)</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3CA590EF" w:rsidR="003F754E" w:rsidRDefault="003F754E" w:rsidP="00510EC4">
            <w:pPr>
              <w:pStyle w:val="Text1"/>
              <w:spacing w:before="40" w:after="40"/>
              <w:ind w:left="360"/>
              <w:rPr>
                <w:noProof/>
              </w:rPr>
            </w:pPr>
            <w:r>
              <w:t xml:space="preserve">sytuacja 1 </w:t>
            </w:r>
            <w:r w:rsidRPr="00635845">
              <w:t>lit.</w:t>
            </w:r>
            <w:r w:rsidR="00635845" w:rsidRPr="00635845">
              <w:t> </w:t>
            </w:r>
            <w:r w:rsidRPr="00635845">
              <w:t>h)</w:t>
            </w:r>
            <w:r>
              <w:t xml:space="preserve"> powyżej (osoba utworzona</w:t>
            </w:r>
            <w:r w:rsidR="00635845">
              <w:t xml:space="preserve"> z zam</w:t>
            </w:r>
            <w:r>
              <w:t>iarem obejścia zobowiązań prawnych)</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62BAB2CC" w:rsidR="009D5BBB" w:rsidRDefault="009D5BBB" w:rsidP="009D5BBB">
            <w:pPr>
              <w:pStyle w:val="Text1"/>
              <w:spacing w:before="40" w:after="40"/>
              <w:ind w:left="360"/>
              <w:rPr>
                <w:noProof/>
              </w:rPr>
            </w:pPr>
            <w:r>
              <w:t xml:space="preserve">sytuacja 1 </w:t>
            </w:r>
            <w:r w:rsidRPr="00635845">
              <w:t>lit.</w:t>
            </w:r>
            <w:r w:rsidR="00635845" w:rsidRPr="00635845">
              <w:t> </w:t>
            </w:r>
            <w:r w:rsidRPr="00635845">
              <w:t>i)</w:t>
            </w:r>
            <w:r>
              <w:t xml:space="preserve"> powyżej (celowy</w:t>
            </w:r>
            <w:r w:rsidR="00635845">
              <w:t xml:space="preserve"> i poz</w:t>
            </w:r>
            <w:r>
              <w:t>bawiony odpowiedniego uzasadnienia sprzeciw wobec dochodzenia, kontroli lub audytu)</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Sytuacje wykluczenia dotyczące osób fizycznych lub prawnych przyjmujących nieograniczoną odpowiedzialność za długi osoby prawnej</w:t>
      </w:r>
    </w:p>
    <w:p w14:paraId="35672559" w14:textId="7F1DA413" w:rsidR="00CF1E63" w:rsidRPr="00370A7F" w:rsidRDefault="00CF1E63" w:rsidP="6FB7994E">
      <w:pPr>
        <w:autoSpaceDE w:val="0"/>
        <w:autoSpaceDN w:val="0"/>
        <w:adjustRightInd w:val="0"/>
        <w:spacing w:before="120" w:after="240"/>
        <w:jc w:val="center"/>
        <w:rPr>
          <w:i/>
          <w:iCs/>
        </w:rPr>
      </w:pPr>
      <w:r>
        <w:rPr>
          <w:b/>
          <w:i/>
          <w:u w:val="single"/>
        </w:rPr>
        <w:t>Nie ma zastosowania, jeżeli „osoba” jest osobą fizyczną, państwem członkowskim, organem lokalnym lub osobą prawną</w:t>
      </w:r>
      <w:r w:rsidR="00635845">
        <w:rPr>
          <w:b/>
          <w:i/>
          <w:u w:val="single"/>
        </w:rPr>
        <w:t xml:space="preserve"> z ogr</w:t>
      </w:r>
      <w:r>
        <w:rPr>
          <w:b/>
          <w:i/>
          <w:u w:val="single"/>
        </w:rPr>
        <w:t>aniczoną odpowiedzialnością We wszystkich pozostałych przypadkach wypełniają wszystkie zaangażowane podmioty.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9"/>
        <w:gridCol w:w="710"/>
        <w:gridCol w:w="616"/>
        <w:gridCol w:w="976"/>
      </w:tblGrid>
      <w:tr w:rsidR="003E5E5C" w14:paraId="16F4489F" w14:textId="77777777" w:rsidTr="007E18C5">
        <w:tc>
          <w:tcPr>
            <w:tcW w:w="7747" w:type="dxa"/>
          </w:tcPr>
          <w:p w14:paraId="16F4489B" w14:textId="3B90661B" w:rsidR="003E5E5C" w:rsidRDefault="003E5E5C" w:rsidP="00A82BCC">
            <w:pPr>
              <w:numPr>
                <w:ilvl w:val="0"/>
                <w:numId w:val="17"/>
              </w:numPr>
              <w:spacing w:before="40" w:after="40"/>
              <w:jc w:val="both"/>
              <w:rPr>
                <w:noProof/>
              </w:rPr>
            </w:pPr>
            <w:r>
              <w:lastRenderedPageBreak/>
              <w:t xml:space="preserve"> oświadczam, że osoba fizyczna lub prawna, która przyjmuje nieograniczoną odpowiedzialność za długi osoby, znajduje się</w:t>
            </w:r>
            <w:r w:rsidR="00635845">
              <w:t xml:space="preserve"> w jed</w:t>
            </w:r>
            <w:r>
              <w:t>nej</w:t>
            </w:r>
            <w:r w:rsidR="00635845">
              <w:t xml:space="preserve"> z nas</w:t>
            </w:r>
            <w:r>
              <w:t xml:space="preserve">tępujących sytuacji: </w:t>
            </w:r>
          </w:p>
        </w:tc>
        <w:tc>
          <w:tcPr>
            <w:tcW w:w="670" w:type="dxa"/>
          </w:tcPr>
          <w:p w14:paraId="16F4489C" w14:textId="77777777" w:rsidR="003E5E5C" w:rsidRDefault="003E5E5C" w:rsidP="00C37A34">
            <w:pPr>
              <w:spacing w:before="240" w:after="120"/>
              <w:jc w:val="center"/>
              <w:rPr>
                <w:noProof/>
              </w:rPr>
            </w:pPr>
            <w:r>
              <w:t>TAK</w:t>
            </w:r>
          </w:p>
        </w:tc>
        <w:tc>
          <w:tcPr>
            <w:tcW w:w="614" w:type="dxa"/>
          </w:tcPr>
          <w:p w14:paraId="16F4489D" w14:textId="77777777" w:rsidR="003E5E5C" w:rsidRDefault="003E5E5C" w:rsidP="00C37A34">
            <w:pPr>
              <w:spacing w:before="240" w:after="120"/>
              <w:jc w:val="center"/>
              <w:rPr>
                <w:noProof/>
              </w:rPr>
            </w:pPr>
            <w:r>
              <w:t>NIE</w:t>
            </w:r>
          </w:p>
        </w:tc>
        <w:tc>
          <w:tcPr>
            <w:tcW w:w="630" w:type="dxa"/>
          </w:tcPr>
          <w:p w14:paraId="16F4489E" w14:textId="77777777" w:rsidR="003E5E5C" w:rsidRDefault="003E5E5C" w:rsidP="00C37A34">
            <w:pPr>
              <w:spacing w:before="240" w:after="120"/>
              <w:jc w:val="center"/>
              <w:rPr>
                <w:noProof/>
              </w:rPr>
            </w:pPr>
            <w:r>
              <w:t>Nie dotyczy</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sytuacja a) powyżej (upadłość)</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sytuacja b) powyżej (naruszenie obowiązku uiszczania podatków lub składek na ubezpieczenie społeczne)</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6B940FE1" w:rsidR="00B05C76" w:rsidRDefault="00B05C76" w:rsidP="00B05C76">
      <w:pPr>
        <w:pStyle w:val="Title"/>
        <w:rPr>
          <w:noProof/>
        </w:rPr>
      </w:pPr>
      <w:r>
        <w:t>IV - Inne powody odrzucenia</w:t>
      </w:r>
      <w:r w:rsidR="00635845">
        <w:t xml:space="preserve"> z pos</w:t>
      </w:r>
      <w:r>
        <w:t>tępowania</w:t>
      </w:r>
    </w:p>
    <w:p w14:paraId="49EFC66C" w14:textId="79A55A81" w:rsidR="00B05C76" w:rsidRPr="00897E28" w:rsidRDefault="00B05C76" w:rsidP="00B05C76">
      <w:pPr>
        <w:spacing w:before="120" w:after="120"/>
        <w:ind w:firstLine="1"/>
        <w:jc w:val="both"/>
        <w:rPr>
          <w:b/>
          <w:bCs/>
          <w:i/>
          <w:iCs/>
          <w:noProof/>
        </w:rPr>
      </w:pPr>
      <w:r>
        <w:rPr>
          <w:b/>
          <w:i/>
        </w:rPr>
        <w:t>(wypełnia indywidualnie jedyny kandydat/oferent lub wszyscy członkowie</w:t>
      </w:r>
      <w:r w:rsidR="00635845">
        <w:rPr>
          <w:b/>
          <w:i/>
        </w:rPr>
        <w:t xml:space="preserve"> w prz</w:t>
      </w:r>
      <w:r>
        <w:rPr>
          <w:b/>
          <w:i/>
        </w:rPr>
        <w:t>ypadku wspólnego wniosku</w:t>
      </w:r>
      <w:r w:rsidR="00635845">
        <w:rPr>
          <w:b/>
          <w:i/>
        </w:rPr>
        <w:t xml:space="preserve"> o dop</w:t>
      </w:r>
      <w:r>
        <w:rPr>
          <w:b/>
          <w:i/>
        </w:rPr>
        <w:t>uszczenie do udziału/wspólnej oferty)</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710"/>
        <w:gridCol w:w="758"/>
      </w:tblGrid>
      <w:tr w:rsidR="00B05C76" w14:paraId="71808D1B" w14:textId="77777777" w:rsidTr="00D6012C">
        <w:trPr>
          <w:trHeight w:val="511"/>
        </w:trPr>
        <w:tc>
          <w:tcPr>
            <w:tcW w:w="8327" w:type="dxa"/>
          </w:tcPr>
          <w:p w14:paraId="0E9C0B15" w14:textId="3152F1B0" w:rsidR="00B05C76" w:rsidRDefault="00B05C76" w:rsidP="00D6012C">
            <w:pPr>
              <w:spacing w:before="40" w:after="40"/>
              <w:jc w:val="both"/>
              <w:rPr>
                <w:noProof/>
              </w:rPr>
            </w:pPr>
            <w:r>
              <w:t>5) oświadczam, że osoba:</w:t>
            </w:r>
          </w:p>
        </w:tc>
        <w:tc>
          <w:tcPr>
            <w:tcW w:w="670" w:type="dxa"/>
          </w:tcPr>
          <w:p w14:paraId="1361E30C" w14:textId="77777777" w:rsidR="00B05C76" w:rsidRDefault="00B05C76" w:rsidP="00D6012C">
            <w:pPr>
              <w:spacing w:before="240" w:after="120"/>
              <w:jc w:val="center"/>
              <w:rPr>
                <w:noProof/>
              </w:rPr>
            </w:pPr>
            <w:r>
              <w:t>TAK</w:t>
            </w:r>
          </w:p>
        </w:tc>
        <w:tc>
          <w:tcPr>
            <w:tcW w:w="759" w:type="dxa"/>
          </w:tcPr>
          <w:p w14:paraId="2D50029A" w14:textId="77777777" w:rsidR="00B05C76" w:rsidRDefault="00B05C76" w:rsidP="00D6012C">
            <w:pPr>
              <w:spacing w:before="240" w:after="120"/>
              <w:jc w:val="center"/>
              <w:rPr>
                <w:noProof/>
              </w:rPr>
            </w:pPr>
            <w:r>
              <w:t>NIE</w:t>
            </w:r>
          </w:p>
        </w:tc>
      </w:tr>
      <w:tr w:rsidR="00B05C76" w14:paraId="68635D15" w14:textId="77777777" w:rsidTr="00D6012C">
        <w:tc>
          <w:tcPr>
            <w:tcW w:w="8327" w:type="dxa"/>
          </w:tcPr>
          <w:p w14:paraId="6BB249BB" w14:textId="08CEE6E4" w:rsidR="00B05C76" w:rsidRDefault="00B05C76" w:rsidP="00D6012C">
            <w:pPr>
              <w:pStyle w:val="Text1"/>
              <w:spacing w:before="40" w:after="40"/>
              <w:ind w:left="0"/>
              <w:rPr>
                <w:noProof/>
              </w:rPr>
            </w:pPr>
            <w:r>
              <w:t>a) była wcześniej zaangażowana</w:t>
            </w:r>
            <w:r w:rsidR="00635845">
              <w:t xml:space="preserve"> w prz</w:t>
            </w:r>
            <w:r>
              <w:t>ygotowanie dokumentów zamówienia wykorzystywanych</w:t>
            </w:r>
            <w:r w:rsidR="00635845">
              <w:t xml:space="preserve"> w tym</w:t>
            </w:r>
            <w:r>
              <w:t xml:space="preserve"> postępowaniu</w:t>
            </w:r>
            <w:r w:rsidR="00635845">
              <w:t xml:space="preserve"> o udz</w:t>
            </w:r>
            <w:r>
              <w:t>ielenie zamówienia,</w:t>
            </w:r>
            <w:r w:rsidR="00635845">
              <w:t xml:space="preserve"> w prz</w:t>
            </w:r>
            <w:r>
              <w:t>ypadku gdy pociągało to za sobą naruszenie zasady równego traktowania,</w:t>
            </w:r>
            <w:r w:rsidR="00635845">
              <w:t xml:space="preserve"> w tym</w:t>
            </w:r>
            <w:r>
              <w:t xml:space="preserve"> również zakłócenie konkurencji, któremu nie można zaradzić</w:t>
            </w:r>
            <w:r w:rsidR="00635845">
              <w:t xml:space="preserve"> w inn</w:t>
            </w:r>
            <w:r>
              <w:t xml:space="preserve">y sposób.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635845" w:rsidRDefault="00995B35" w:rsidP="008652A3"/>
    <w:bookmarkEnd w:id="28"/>
    <w:p w14:paraId="16F448B3" w14:textId="6D3A8F2E" w:rsidR="00F96EAB" w:rsidRPr="006C6DFD" w:rsidRDefault="00340E14" w:rsidP="002F6C60">
      <w:pPr>
        <w:spacing w:before="120" w:after="120"/>
        <w:ind w:firstLine="1"/>
        <w:jc w:val="both"/>
        <w:rPr>
          <w:noProof/>
        </w:rPr>
      </w:pPr>
      <w:r w:rsidRPr="00635845">
        <w:rPr>
          <w:rFonts w:ascii="Times New Roman Bold" w:hAnsi="Times New Roman Bold"/>
          <w:b/>
          <w:smallCaps/>
        </w:rPr>
        <w:t>V</w:t>
      </w:r>
      <w:r>
        <w:rPr>
          <w:rFonts w:ascii="Times New Roman Bold" w:hAnsi="Times New Roman Bold"/>
          <w:b/>
          <w:smallCaps/>
        </w:rPr>
        <w:t xml:space="preserve"> – Środki zaradcze</w:t>
      </w:r>
    </w:p>
    <w:p w14:paraId="16F448B4" w14:textId="6FD368D9" w:rsidR="005C6293" w:rsidRDefault="005C6293" w:rsidP="051D3D6B">
      <w:pPr>
        <w:spacing w:before="120" w:after="120"/>
        <w:jc w:val="both"/>
        <w:rPr>
          <w:color w:val="000000"/>
        </w:rPr>
      </w:pPr>
      <w:r>
        <w:t>Jeżeli osoba deklaruje, że znajduje się</w:t>
      </w:r>
      <w:r w:rsidR="00635845">
        <w:t xml:space="preserve"> w jed</w:t>
      </w:r>
      <w:r>
        <w:t>nej</w:t>
      </w:r>
      <w:r w:rsidR="00635845">
        <w:t xml:space="preserve"> z syt</w:t>
      </w:r>
      <w:r>
        <w:t>uacji wykluczenia wymienionych powyżej, może podać, jakie zastosowała środki</w:t>
      </w:r>
      <w:r w:rsidR="00635845">
        <w:t xml:space="preserve"> w cel</w:t>
      </w:r>
      <w:r>
        <w:t>u zaradzenia sytuacji skutkującej wykluczeniem, aby umożliwić urzędnikowi zatwierdzającemu ustalenie, czy takie środki są wystarczające do wykazania jej wiarygodności.</w:t>
      </w:r>
      <w:r>
        <w:rPr>
          <w:color w:val="000000" w:themeColor="text1"/>
        </w:rPr>
        <w:t xml:space="preserve"> Mogą one obejmować np. środki techniczne, organizacyjne</w:t>
      </w:r>
      <w:r w:rsidR="00635845">
        <w:rPr>
          <w:color w:val="000000" w:themeColor="text1"/>
        </w:rPr>
        <w:t xml:space="preserve"> i kad</w:t>
      </w:r>
      <w:r>
        <w:rPr>
          <w:color w:val="000000" w:themeColor="text1"/>
        </w:rPr>
        <w:t>rowe, które mają na celu zapobieżenia wystąpieniu takiej sytuacji</w:t>
      </w:r>
      <w:r w:rsidR="00635845">
        <w:rPr>
          <w:color w:val="000000" w:themeColor="text1"/>
        </w:rPr>
        <w:t xml:space="preserve"> w prz</w:t>
      </w:r>
      <w:r>
        <w:rPr>
          <w:color w:val="000000" w:themeColor="text1"/>
        </w:rPr>
        <w:t xml:space="preserve">yszłości, naprawienie szkody lub zapłatę grzywien lub wszelkich podatków czy składek na ubezpieczenie społeczne. </w:t>
      </w:r>
    </w:p>
    <w:p w14:paraId="773D5FBD" w14:textId="66DCBC57" w:rsidR="0020320A" w:rsidRDefault="0020320A" w:rsidP="051D3D6B">
      <w:pPr>
        <w:spacing w:before="120" w:after="120"/>
        <w:jc w:val="both"/>
        <w:rPr>
          <w:color w:val="000000"/>
        </w:rPr>
      </w:pPr>
      <w:r>
        <w:rPr>
          <w:color w:val="000000" w:themeColor="text1"/>
        </w:rPr>
        <w:t>Bez uszczerbku dla oceny właściwego urzędnika zatwierdzającego osoba lub podmiot przedstawiają środki zaradcze, które zostały ocenione przez niezależnego audytora zewnętrznego lub uznane za wystarczające decyzją organu krajowego lub unijnego. Odpowiednie dokumenty potwierdzające,</w:t>
      </w:r>
      <w:r w:rsidR="00635845">
        <w:rPr>
          <w:color w:val="000000" w:themeColor="text1"/>
        </w:rPr>
        <w:t xml:space="preserve"> w któ</w:t>
      </w:r>
      <w:r>
        <w:rPr>
          <w:color w:val="000000" w:themeColor="text1"/>
        </w:rPr>
        <w:t>rych przedstawia się wprowadzone środki zaradcze</w:t>
      </w:r>
      <w:r w:rsidR="00635845">
        <w:rPr>
          <w:color w:val="000000" w:themeColor="text1"/>
        </w:rPr>
        <w:t xml:space="preserve"> i ich</w:t>
      </w:r>
      <w:r>
        <w:rPr>
          <w:color w:val="000000" w:themeColor="text1"/>
        </w:rPr>
        <w:t xml:space="preserve"> ocenę, należy zawrzeć</w:t>
      </w:r>
      <w:r w:rsidR="00635845">
        <w:rPr>
          <w:color w:val="000000" w:themeColor="text1"/>
        </w:rPr>
        <w:t xml:space="preserve"> w zał</w:t>
      </w:r>
      <w:r>
        <w:rPr>
          <w:color w:val="000000" w:themeColor="text1"/>
        </w:rPr>
        <w:t>ączniku do oświadczenia. Środki zaradcze nie mają zastosowania</w:t>
      </w:r>
      <w:r w:rsidR="00635845">
        <w:rPr>
          <w:color w:val="000000" w:themeColor="text1"/>
        </w:rPr>
        <w:t xml:space="preserve"> w prz</w:t>
      </w:r>
      <w:r>
        <w:rPr>
          <w:color w:val="000000" w:themeColor="text1"/>
        </w:rPr>
        <w:t>ypadku sytuacji,</w:t>
      </w:r>
      <w:r w:rsidR="00635845">
        <w:rPr>
          <w:color w:val="000000" w:themeColor="text1"/>
        </w:rPr>
        <w:t xml:space="preserve"> o któ</w:t>
      </w:r>
      <w:r>
        <w:rPr>
          <w:color w:val="000000" w:themeColor="text1"/>
        </w:rPr>
        <w:t>rych mowa</w:t>
      </w:r>
      <w:r w:rsidR="00635845">
        <w:rPr>
          <w:color w:val="000000" w:themeColor="text1"/>
        </w:rPr>
        <w:t xml:space="preserve"> w sek</w:t>
      </w:r>
      <w:r>
        <w:rPr>
          <w:color w:val="000000" w:themeColor="text1"/>
        </w:rPr>
        <w:t xml:space="preserve">cji I </w:t>
      </w:r>
      <w:r w:rsidRPr="00635845">
        <w:rPr>
          <w:color w:val="000000" w:themeColor="text1"/>
        </w:rPr>
        <w:t>pkt</w:t>
      </w:r>
      <w:r w:rsidR="00635845" w:rsidRPr="00635845">
        <w:rPr>
          <w:color w:val="000000" w:themeColor="text1"/>
        </w:rPr>
        <w:t> </w:t>
      </w:r>
      <w:r w:rsidRPr="00635845">
        <w:rPr>
          <w:color w:val="000000" w:themeColor="text1"/>
        </w:rPr>
        <w:t>1</w:t>
      </w:r>
      <w:r>
        <w:rPr>
          <w:color w:val="000000" w:themeColor="text1"/>
        </w:rPr>
        <w:t xml:space="preserve"> </w:t>
      </w:r>
      <w:r w:rsidRPr="00635845">
        <w:rPr>
          <w:color w:val="000000" w:themeColor="text1"/>
        </w:rPr>
        <w:t>lit.</w:t>
      </w:r>
      <w:r w:rsidR="00635845" w:rsidRPr="00635845">
        <w:rPr>
          <w:color w:val="000000" w:themeColor="text1"/>
        </w:rPr>
        <w:t> </w:t>
      </w:r>
      <w:r w:rsidRPr="00635845">
        <w:rPr>
          <w:color w:val="000000" w:themeColor="text1"/>
        </w:rPr>
        <w:t>d)</w:t>
      </w:r>
      <w:r>
        <w:rPr>
          <w:color w:val="000000" w:themeColor="text1"/>
        </w:rPr>
        <w:t xml:space="preserve"> niniejszego oświadczenia.</w:t>
      </w:r>
    </w:p>
    <w:p w14:paraId="16F448B5" w14:textId="3FE5177B" w:rsidR="00F96EAB" w:rsidRPr="007D7A5F" w:rsidRDefault="00B05C76" w:rsidP="0024225B">
      <w:pPr>
        <w:pStyle w:val="Title"/>
        <w:rPr>
          <w:noProof/>
        </w:rPr>
      </w:pPr>
      <w:r>
        <w:t>VI – dowody dotyczące kryteriów wykluczenia</w:t>
      </w:r>
    </w:p>
    <w:p w14:paraId="477A6316" w14:textId="5D449177" w:rsidR="00695D93" w:rsidRDefault="0092592E" w:rsidP="7F6CA770">
      <w:pPr>
        <w:spacing w:before="120" w:after="120"/>
        <w:ind w:firstLine="11"/>
        <w:jc w:val="both"/>
        <w:rPr>
          <w:noProof/>
        </w:rPr>
      </w:pPr>
      <w:r>
        <w:t>W specyfikacji istotnych warunków zamówienia określono szczegółowo, które zaangażowane podmioty muszą przedstawić odpowiednie dowody na to, że nie znajdują się</w:t>
      </w:r>
      <w:r w:rsidR="00635845">
        <w:t xml:space="preserve"> w syt</w:t>
      </w:r>
      <w:r>
        <w:t>uacji wykluczenia,</w:t>
      </w:r>
      <w:r w:rsidR="00635845">
        <w:t xml:space="preserve"> o któ</w:t>
      </w:r>
      <w:r>
        <w:t>rej mowa</w:t>
      </w:r>
      <w:r w:rsidR="00635845">
        <w:t xml:space="preserve"> w </w:t>
      </w:r>
      <w:r w:rsidR="00635845" w:rsidRPr="00635845">
        <w:t>pkt </w:t>
      </w:r>
      <w:r w:rsidRPr="00635845">
        <w:t>1</w:t>
      </w:r>
      <w:r>
        <w:t>, oraz kiedy należy dowody przedstawić.</w:t>
      </w:r>
    </w:p>
    <w:p w14:paraId="3EE64640" w14:textId="03697B6E" w:rsidR="00835E88" w:rsidRPr="00F76ABA" w:rsidRDefault="00CA3ADD" w:rsidP="00835E88">
      <w:pPr>
        <w:spacing w:before="120" w:after="120"/>
        <w:jc w:val="both"/>
        <w:rPr>
          <w:noProof/>
        </w:rPr>
      </w:pPr>
      <w:r>
        <w:t>Za dowód mogą posłużyć następujące dowody:</w:t>
      </w:r>
    </w:p>
    <w:p w14:paraId="16F448B7" w14:textId="1BFB3D1A" w:rsidR="00357CC2" w:rsidRPr="00900331" w:rsidRDefault="00DA410F" w:rsidP="00897E28">
      <w:pPr>
        <w:pStyle w:val="Text1"/>
        <w:numPr>
          <w:ilvl w:val="0"/>
          <w:numId w:val="38"/>
        </w:numPr>
        <w:spacing w:before="100" w:beforeAutospacing="1" w:after="100" w:afterAutospacing="1"/>
        <w:rPr>
          <w:noProof/>
        </w:rPr>
      </w:pPr>
      <w:r>
        <w:t>W odniesieniu do sytuacji opisanych</w:t>
      </w:r>
      <w:r w:rsidR="00635845">
        <w:t xml:space="preserve"> w </w:t>
      </w:r>
      <w:r w:rsidR="00635845" w:rsidRPr="00635845">
        <w:t>pkt </w:t>
      </w:r>
      <w:r w:rsidRPr="00635845">
        <w:t>1</w:t>
      </w:r>
      <w:r>
        <w:t xml:space="preserve">: </w:t>
      </w:r>
      <w:r w:rsidRPr="00635845">
        <w:t>lit.</w:t>
      </w:r>
      <w:r w:rsidR="00635845" w:rsidRPr="00635845">
        <w:t> </w:t>
      </w:r>
      <w:r w:rsidRPr="00635845">
        <w:t>a)</w:t>
      </w:r>
      <w:r>
        <w:t>, c), d), f), g) oraz h) powyżej – aktualny wyciąg</w:t>
      </w:r>
      <w:r w:rsidR="00635845">
        <w:t xml:space="preserve"> z rej</w:t>
      </w:r>
      <w:r>
        <w:t>estru sądowego lub,</w:t>
      </w:r>
      <w:r w:rsidR="00635845">
        <w:t xml:space="preserve"> w prz</w:t>
      </w:r>
      <w:r>
        <w:t>ypadku jego braku, równoważny dokument wydany niedawno przez organ sądowy lub administracyjny</w:t>
      </w:r>
      <w:r w:rsidR="00635845">
        <w:t xml:space="preserve"> w pań</w:t>
      </w:r>
      <w:r>
        <w:t xml:space="preserve">stwie będącym miejscem siedziby danej osoby, wykazujący, że przedmiotowe wymogi są spełnione. </w:t>
      </w:r>
    </w:p>
    <w:p w14:paraId="16F448B8" w14:textId="54297676"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lastRenderedPageBreak/>
        <w:t>W odniesieniu do sytuacji opisanej</w:t>
      </w:r>
      <w:r w:rsidR="00635845">
        <w:t xml:space="preserve"> w </w:t>
      </w:r>
      <w:r w:rsidR="00635845" w:rsidRPr="00635845">
        <w:t>pkt </w:t>
      </w:r>
      <w:r w:rsidRPr="00635845">
        <w:t>1</w:t>
      </w:r>
      <w:r>
        <w:t xml:space="preserve"> </w:t>
      </w:r>
      <w:r w:rsidRPr="00635845">
        <w:t>lit.</w:t>
      </w:r>
      <w:r w:rsidR="00635845" w:rsidRPr="00635845">
        <w:t> </w:t>
      </w:r>
      <w:r w:rsidRPr="00635845">
        <w:t>a)</w:t>
      </w:r>
      <w:r>
        <w:t xml:space="preserve"> lub b) – aktualne zaświadczenia wydane przez właściwe organy państwa prowadzenia działalności. Dokumenty te muszą stanowić dowody zapłaty wszelkich podatków</w:t>
      </w:r>
      <w:r w:rsidR="00635845">
        <w:t xml:space="preserve"> i skł</w:t>
      </w:r>
      <w:r>
        <w:t>adek na ubezpieczenie społeczne, którymi objęta jest osoba,</w:t>
      </w:r>
      <w:r w:rsidR="00635845">
        <w:t xml:space="preserve"> w tym</w:t>
      </w:r>
      <w:r>
        <w:t xml:space="preserve"> np. podatku VAT, podatku dochodowego (jedynie osoby fizyczne), podatku od przedsiębiorstw (jedynie osoby prawne) oraz składek na ubezpieczenie społeczne. Jeżeli żaden dokument opisany powyżej nie jest wydawany</w:t>
      </w:r>
      <w:r w:rsidR="00635845">
        <w:t xml:space="preserve"> w pań</w:t>
      </w:r>
      <w:r>
        <w:t>stwie prowadzenia działalności, można go zastąpić oświadczeniem złożonym pod przysięgą przed organem sądowym lub notariuszem lub, jeżeli to niemożliwe, uroczystym oświadczeniem, złożonym przed organem administracyjnym lub właściwą organizacją zawodową</w:t>
      </w:r>
      <w:r w:rsidR="00635845">
        <w:t xml:space="preserve"> w pań</w:t>
      </w:r>
      <w:r>
        <w:t>stwie siedziby.</w:t>
      </w:r>
    </w:p>
    <w:p w14:paraId="16F448B9" w14:textId="696F8A5E" w:rsidR="008C4A00" w:rsidRDefault="00C55150" w:rsidP="051D3D6B">
      <w:pPr>
        <w:spacing w:before="100" w:beforeAutospacing="1" w:after="100" w:afterAutospacing="1"/>
        <w:jc w:val="both"/>
      </w:pPr>
      <w:r>
        <w:t>Osoba nie ma obowiązku przedstawienia dowodów, jeżeli zostały one już wcześniej przedstawione</w:t>
      </w:r>
      <w:r w:rsidR="00635845">
        <w:t xml:space="preserve"> w tra</w:t>
      </w:r>
      <w:r>
        <w:t>kcie innej procedury wyboru organizowanej przez tę samą instytucję zamawiającą</w:t>
      </w:r>
      <w:r>
        <w:rPr>
          <w:rStyle w:val="FootnoteReference"/>
        </w:rPr>
        <w:footnoteReference w:id="5"/>
      </w:r>
      <w:r>
        <w:t>. Dokumenty takie muszą być wystawione nie wcześniej niż jeden rok przed dniem,</w:t>
      </w:r>
      <w:r w:rsidR="00635845">
        <w:t xml:space="preserve"> w któ</w:t>
      </w:r>
      <w:r>
        <w:t>rym wystąpiła</w:t>
      </w:r>
      <w:r w:rsidR="00635845">
        <w:t xml:space="preserve"> o nie</w:t>
      </w:r>
      <w:r>
        <w:t xml:space="preserve"> instytucja zamawiająca,</w:t>
      </w:r>
      <w:r w:rsidR="00635845">
        <w:t xml:space="preserve"> i mus</w:t>
      </w:r>
      <w:r>
        <w:t>zą być nadal ważne</w:t>
      </w:r>
      <w:r w:rsidR="00635845">
        <w:t xml:space="preserve"> w tym</w:t>
      </w:r>
      <w:r>
        <w:t xml:space="preserve"> dniu. </w:t>
      </w:r>
    </w:p>
    <w:p w14:paraId="16F448BA" w14:textId="28E66FDD" w:rsidR="008C4A00" w:rsidRDefault="00A40405" w:rsidP="051D3D6B">
      <w:pPr>
        <w:spacing w:before="100" w:beforeAutospacing="1" w:after="100" w:afterAutospacing="1"/>
        <w:jc w:val="both"/>
      </w:pPr>
      <w:r>
        <w:t>Niżej podpisany(-a) oświadcza, że osoba przedłożyła już takie dokumenty dowodowe do celów wcześniejszego postępowania</w:t>
      </w:r>
      <w:r w:rsidR="00635845">
        <w:t xml:space="preserve"> i pot</w:t>
      </w:r>
      <w:r>
        <w:t>wierdza, że nie nastąpiły żadne zmiany</w:t>
      </w:r>
      <w:r w:rsidR="00635845">
        <w:t xml:space="preserve"> w jej</w:t>
      </w:r>
      <w:r>
        <w:t xml:space="preserve"> sytuacji: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Pełne odniesienie do wcześniejszego postępowania</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W razie potrzeby wstawić dodatkowe wiersze.</w:t>
            </w:r>
          </w:p>
        </w:tc>
        <w:tc>
          <w:tcPr>
            <w:tcW w:w="4678" w:type="dxa"/>
          </w:tcPr>
          <w:p w14:paraId="16F448BF" w14:textId="77777777" w:rsidR="00FF0711" w:rsidRDefault="00FF0711" w:rsidP="00BF7F29">
            <w:pPr>
              <w:spacing w:before="100" w:beforeAutospacing="1" w:after="100" w:afterAutospacing="1"/>
            </w:pPr>
          </w:p>
        </w:tc>
      </w:tr>
    </w:tbl>
    <w:p w14:paraId="33402EAC" w14:textId="42B9D3D4" w:rsidR="00602579" w:rsidRDefault="00602579" w:rsidP="051D3D6B">
      <w:pPr>
        <w:spacing w:before="100" w:beforeAutospacing="1" w:after="100" w:afterAutospacing="1"/>
        <w:jc w:val="both"/>
      </w:pPr>
      <w:r>
        <w:t>Osoba nie ma obowiązku przedstawienia dowodów, jeżeli dostęp do nich można uzyskać bezpłatnie</w:t>
      </w:r>
      <w:r w:rsidR="00635845">
        <w:t xml:space="preserve"> w kra</w:t>
      </w:r>
      <w:r>
        <w:t xml:space="preserve">jowej bazie danych. </w:t>
      </w:r>
    </w:p>
    <w:p w14:paraId="0F58ED09" w14:textId="2FB86EF0" w:rsidR="00CF0C80" w:rsidRDefault="00602579" w:rsidP="051D3D6B">
      <w:pPr>
        <w:spacing w:before="100" w:beforeAutospacing="1" w:after="100" w:afterAutospacing="1"/>
        <w:jc w:val="both"/>
      </w:pPr>
      <w:r>
        <w:t>Niżej podpisany(-a) oświadcza, że dostęp do wymaganych dowodów można uzyskać pod następującym adresem internetowym bazy danych/za pomocą następujących danych identyfikacyjnych.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Adres internetowy bazy danych</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Dane identyfikacyjne dokumentu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W razie potrzeby wstawić dodatkowe wiersze.</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Oświadczenie dotyczące kryteriów kwalifikacji </w:t>
      </w:r>
    </w:p>
    <w:p w14:paraId="2D59BB2A" w14:textId="741BC261" w:rsidR="743C92D7" w:rsidRDefault="743C92D7" w:rsidP="051D3D6B">
      <w:pPr>
        <w:spacing w:beforeAutospacing="1" w:afterAutospacing="1"/>
        <w:jc w:val="both"/>
      </w:pPr>
      <w:r>
        <w:t>W przypadku postępowania</w:t>
      </w:r>
      <w:r w:rsidR="00635845">
        <w:t xml:space="preserve"> z pod</w:t>
      </w:r>
      <w:r>
        <w:t>ziałem na części stwierdzenia</w:t>
      </w:r>
      <w:r w:rsidR="00635845">
        <w:t xml:space="preserve"> w czę</w:t>
      </w:r>
      <w:r>
        <w:t>ści B mają zastosowanie do części,</w:t>
      </w:r>
      <w:r w:rsidR="00635845">
        <w:t xml:space="preserve"> w odn</w:t>
      </w:r>
      <w:r>
        <w:t>iesieniu do której(-ych) złożono wniosek</w:t>
      </w:r>
      <w:r w:rsidR="00635845">
        <w:t xml:space="preserve"> o dop</w:t>
      </w:r>
      <w:r>
        <w:t>uszczenie do udziału/ofertę.</w:t>
      </w:r>
    </w:p>
    <w:p w14:paraId="7232500E" w14:textId="59A72938" w:rsidR="00E25A58" w:rsidRDefault="00E25A58" w:rsidP="00E25A58">
      <w:pPr>
        <w:pStyle w:val="Title"/>
        <w:rPr>
          <w:noProof/>
        </w:rPr>
      </w:pPr>
      <w:r>
        <w:t>I – Kryteria kwalifikacji</w:t>
      </w:r>
    </w:p>
    <w:p w14:paraId="7CE533D0" w14:textId="2295293E" w:rsidR="00B74E92" w:rsidRPr="00897E28" w:rsidRDefault="00CA2C74" w:rsidP="051D3D6B">
      <w:pPr>
        <w:jc w:val="both"/>
        <w:rPr>
          <w:b/>
          <w:bCs/>
          <w:u w:val="single"/>
        </w:rPr>
      </w:pPr>
      <w:r>
        <w:rPr>
          <w:b/>
          <w:u w:val="single"/>
        </w:rPr>
        <w:t>Kryteria kwalifikacji mające zastosowanie do kandydata/oferenta</w:t>
      </w:r>
      <w:r w:rsidR="00635845">
        <w:rPr>
          <w:b/>
          <w:u w:val="single"/>
        </w:rPr>
        <w:t xml:space="preserve"> w ram</w:t>
      </w:r>
      <w:r>
        <w:rPr>
          <w:b/>
          <w:u w:val="single"/>
        </w:rPr>
        <w:t xml:space="preserve">ach całościowej oceny skonsolidowanej </w:t>
      </w:r>
    </w:p>
    <w:p w14:paraId="1E43862B" w14:textId="4A2796C2" w:rsidR="006E23B3" w:rsidRPr="00897E28" w:rsidRDefault="006E23B3" w:rsidP="00897E28">
      <w:pPr>
        <w:spacing w:before="120" w:after="120"/>
        <w:ind w:firstLine="1"/>
        <w:jc w:val="both"/>
        <w:rPr>
          <w:b/>
          <w:bCs/>
          <w:i/>
          <w:iCs/>
          <w:noProof/>
        </w:rPr>
      </w:pPr>
      <w:bookmarkStart w:id="29" w:name="_Hlk203596443"/>
      <w:r>
        <w:rPr>
          <w:b/>
          <w:i/>
        </w:rPr>
        <w:t>(wypełnia Wyłącznie jedyny kandydat/oferent lub lider grupy</w:t>
      </w:r>
      <w:r w:rsidR="00635845">
        <w:rPr>
          <w:b/>
          <w:i/>
        </w:rPr>
        <w:t xml:space="preserve"> w prz</w:t>
      </w:r>
      <w:r>
        <w:rPr>
          <w:b/>
          <w:i/>
        </w:rPr>
        <w:t>ypadku wspólnego wniosku</w:t>
      </w:r>
      <w:r w:rsidR="00635845">
        <w:rPr>
          <w:b/>
          <w:i/>
        </w:rPr>
        <w:t xml:space="preserve"> o dop</w:t>
      </w:r>
      <w:r>
        <w:rPr>
          <w:b/>
          <w:i/>
        </w:rPr>
        <w:t>uszczenie do udziału/wspólnej oferty)</w:t>
      </w:r>
    </w:p>
    <w:p w14:paraId="580B2348" w14:textId="0550980B" w:rsidR="00F04B97" w:rsidRDefault="00F04B97" w:rsidP="00F04B97">
      <w:pPr>
        <w:spacing w:before="120" w:after="120"/>
        <w:ind w:firstLine="1"/>
        <w:jc w:val="both"/>
        <w:rPr>
          <w:noProof/>
        </w:rPr>
      </w:pPr>
      <w:r>
        <w:t>Osoba, która jest jedynym kandydatem/oferentem/liderem grupy</w:t>
      </w:r>
      <w:r w:rsidR="00635845">
        <w:t xml:space="preserve"> w prz</w:t>
      </w:r>
      <w:r>
        <w:t>ypadku wspólnej wspólnego wniosku</w:t>
      </w:r>
      <w:r w:rsidR="00635845">
        <w:t xml:space="preserve"> o dop</w:t>
      </w:r>
      <w:r>
        <w:t>uszczenie do udziału/wspólnej oferty, składająca wniosek</w:t>
      </w:r>
      <w:r w:rsidR="00635845">
        <w:t xml:space="preserve"> o dop</w:t>
      </w:r>
      <w:r>
        <w:t>uszczenie do udziału/ofertę</w:t>
      </w:r>
      <w:r w:rsidR="00635845">
        <w:t xml:space="preserve"> w ram</w:t>
      </w:r>
      <w:r>
        <w:t>ach powyższego postępowania: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560EB35E" w:rsidR="00723411" w:rsidRDefault="0056736F" w:rsidP="00585B73">
            <w:pPr>
              <w:spacing w:before="120" w:after="120"/>
              <w:jc w:val="both"/>
            </w:pPr>
            <w:r>
              <w:lastRenderedPageBreak/>
              <w:t>6) oświadcza, że kandydat/oferent,</w:t>
            </w:r>
            <w:r w:rsidR="00635845">
              <w:t xml:space="preserve"> w tym</w:t>
            </w:r>
            <w:r>
              <w:t xml:space="preserve"> wszyscy członkowie grupy</w:t>
            </w:r>
            <w:r w:rsidR="00635845">
              <w:t xml:space="preserve"> w prz</w:t>
            </w:r>
            <w:r>
              <w:t>ypadku wspólnego wniosku</w:t>
            </w:r>
            <w:r w:rsidR="00635845">
              <w:t xml:space="preserve"> o dop</w:t>
            </w:r>
            <w:r>
              <w:t>uszczenie do udziału/wspólnej oferty, podwykonawcy</w:t>
            </w:r>
            <w:r w:rsidR="00635845">
              <w:t xml:space="preserve"> i pod</w:t>
            </w:r>
            <w:r>
              <w:t>mioty, na których zdolności kandydat/oferent zamierza polegać,</w:t>
            </w:r>
            <w:r w:rsidR="00635845">
              <w:t xml:space="preserve"> w sto</w:t>
            </w:r>
            <w:r>
              <w:t>sownych przypadkach:</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TAK</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NIE</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36F39A64" w:rsidR="00723411" w:rsidRDefault="000B752C" w:rsidP="00F5266F">
            <w:pPr>
              <w:pStyle w:val="Text1"/>
              <w:numPr>
                <w:ilvl w:val="0"/>
                <w:numId w:val="24"/>
              </w:numPr>
              <w:spacing w:before="40" w:after="40"/>
              <w:rPr>
                <w:noProof/>
              </w:rPr>
            </w:pPr>
            <w:r>
              <w:t>spełnia(-ją) wszystkie kryteria kwalifikacji,</w:t>
            </w:r>
            <w:r w:rsidR="00635845">
              <w:t xml:space="preserve"> w odn</w:t>
            </w:r>
            <w:r>
              <w:t>iesieniu do których przeprowadzona zostanie skonsolidowana ocena, zgodnie ze specyfikacją istotnych warunków zamówienia.</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9"/>
    <w:p w14:paraId="50AB76DC" w14:textId="6F74275D" w:rsidR="00CA2C74" w:rsidRPr="00EC7E2B" w:rsidRDefault="00CA2C74" w:rsidP="051D3D6B">
      <w:pPr>
        <w:spacing w:before="100" w:beforeAutospacing="1" w:after="100" w:afterAutospacing="1"/>
        <w:jc w:val="both"/>
        <w:rPr>
          <w:b/>
          <w:bCs/>
          <w:i/>
          <w:iCs/>
          <w:color w:val="0070C0"/>
        </w:rPr>
      </w:pPr>
      <w:r>
        <w:rPr>
          <w:b/>
          <w:i/>
          <w:color w:val="0070C0"/>
          <w:highlight w:val="yellow"/>
        </w:rPr>
        <w:t>Wariant poniżej do wstawienia przez instytucję zamawiającą</w:t>
      </w:r>
      <w:r w:rsidR="00635845">
        <w:rPr>
          <w:b/>
          <w:i/>
          <w:color w:val="0070C0"/>
          <w:highlight w:val="yellow"/>
        </w:rPr>
        <w:t xml:space="preserve"> w sto</w:t>
      </w:r>
      <w:r>
        <w:rPr>
          <w:b/>
          <w:i/>
          <w:color w:val="0070C0"/>
          <w:highlight w:val="yellow"/>
        </w:rPr>
        <w:t>sownych przypadkach, zgodnie</w:t>
      </w:r>
      <w:r w:rsidR="00635845">
        <w:rPr>
          <w:b/>
          <w:i/>
          <w:color w:val="0070C0"/>
          <w:highlight w:val="yellow"/>
        </w:rPr>
        <w:t xml:space="preserve"> z dok</w:t>
      </w:r>
      <w:r>
        <w:rPr>
          <w:b/>
          <w:i/>
          <w:color w:val="0070C0"/>
          <w:highlight w:val="yellow"/>
        </w:rPr>
        <w:t>umentami zamówienia. Instytucja zamawiająca musi usunąć sekcję poniżej, jeżeli żadne</w:t>
      </w:r>
      <w:r w:rsidR="00635845">
        <w:rPr>
          <w:b/>
          <w:i/>
          <w:color w:val="0070C0"/>
          <w:highlight w:val="yellow"/>
        </w:rPr>
        <w:t xml:space="preserve"> z kry</w:t>
      </w:r>
      <w:r>
        <w:rPr>
          <w:b/>
          <w:i/>
          <w:color w:val="0070C0"/>
          <w:highlight w:val="yellow"/>
        </w:rPr>
        <w:t>teriów wyboru nie ma zastosowania indywidualnie. Jeżeli istnieją takie kryteria, instytucja zamawiająca musi dostosować tabelę do kryteriów wskazanych</w:t>
      </w:r>
      <w:r w:rsidR="00635845">
        <w:rPr>
          <w:b/>
          <w:i/>
          <w:color w:val="0070C0"/>
          <w:highlight w:val="yellow"/>
        </w:rPr>
        <w:t xml:space="preserve"> w spe</w:t>
      </w:r>
      <w:r>
        <w:rPr>
          <w:b/>
          <w:i/>
          <w:color w:val="0070C0"/>
          <w:highlight w:val="yellow"/>
        </w:rPr>
        <w:t>cyfikacji istotnych warunków zamówienia.</w:t>
      </w:r>
    </w:p>
    <w:p w14:paraId="5CFBC1F8" w14:textId="7B867C43" w:rsidR="00CA2C74" w:rsidRPr="00897E28" w:rsidRDefault="00C4227A">
      <w:pPr>
        <w:jc w:val="both"/>
        <w:rPr>
          <w:b/>
          <w:bCs/>
          <w:u w:val="single"/>
        </w:rPr>
      </w:pPr>
      <w:r>
        <w:rPr>
          <w:b/>
          <w:u w:val="single"/>
        </w:rPr>
        <w:t>Kryteria kwalifikacji mające zastosowanie indywidualnie do zaangażowanych podmiotów – ocena indywidualna</w:t>
      </w:r>
    </w:p>
    <w:p w14:paraId="78C15FF3" w14:textId="0676A81C" w:rsidR="00723411" w:rsidRPr="00897E28" w:rsidRDefault="00723411" w:rsidP="7F6CA770">
      <w:pPr>
        <w:spacing w:before="120" w:after="120"/>
        <w:ind w:firstLine="1"/>
        <w:jc w:val="both"/>
        <w:rPr>
          <w:b/>
          <w:bCs/>
          <w:i/>
          <w:iCs/>
          <w:noProof/>
        </w:rPr>
      </w:pPr>
      <w:r>
        <w:rPr>
          <w:b/>
          <w:i/>
        </w:rPr>
        <w:t>(do wypełnienia indywidualnie przez zaangażowane podmioty, do których zastosowanie mają indywidualnie kryteria kwalifikacji zgodnie ze specyfikacją istotnych warunków zamówienia)</w:t>
      </w:r>
    </w:p>
    <w:p w14:paraId="64745216" w14:textId="681040C8" w:rsidR="00E80BCE" w:rsidRPr="00897E28" w:rsidRDefault="00E80BCE" w:rsidP="6FB7994E">
      <w:pPr>
        <w:spacing w:before="120" w:after="120"/>
        <w:ind w:firstLine="1"/>
        <w:jc w:val="both"/>
        <w:rPr>
          <w:b/>
          <w:bCs/>
          <w:i/>
          <w:iCs/>
          <w:noProof/>
        </w:rPr>
      </w:pPr>
      <w:r>
        <w:t>Osoba, która jest jedynym kandydatem/oferentem/członkiem grupy</w:t>
      </w:r>
      <w:r w:rsidR="00635845">
        <w:t xml:space="preserve"> w prz</w:t>
      </w:r>
      <w:r>
        <w:t>ypadku wspólnego wniosku</w:t>
      </w:r>
      <w:r w:rsidR="00635845">
        <w:t xml:space="preserve"> o dop</w:t>
      </w:r>
      <w:r>
        <w:t>uszczenie do udziału/wspólnej oferty/podwykonawcą, składająca wniosek</w:t>
      </w:r>
      <w:r w:rsidR="00635845">
        <w:t xml:space="preserve"> o dop</w:t>
      </w:r>
      <w:r>
        <w:t>uszczenie do udziału/ofertę lub</w:t>
      </w:r>
      <w:r w:rsidR="00635845">
        <w:t xml:space="preserve"> w nim</w:t>
      </w:r>
      <w:r>
        <w:t xml:space="preserve"> uczestnicząca</w:t>
      </w:r>
      <w:r w:rsidR="00635845">
        <w:t xml:space="preserve"> w ram</w:t>
      </w:r>
      <w:r>
        <w:t>ach powyższego postępowania: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710"/>
        <w:gridCol w:w="616"/>
        <w:gridCol w:w="976"/>
      </w:tblGrid>
      <w:tr w:rsidR="00A551F6" w14:paraId="4C5D7034" w14:textId="77777777" w:rsidTr="740E3E08">
        <w:tc>
          <w:tcPr>
            <w:tcW w:w="7344" w:type="dxa"/>
          </w:tcPr>
          <w:p w14:paraId="66242635" w14:textId="40E649E6" w:rsidR="00A551F6" w:rsidRPr="006C5B50" w:rsidRDefault="00850397" w:rsidP="006020BD">
            <w:pPr>
              <w:spacing w:before="120" w:after="120"/>
              <w:ind w:firstLine="1"/>
              <w:jc w:val="both"/>
              <w:rPr>
                <w:b/>
                <w:bCs/>
                <w:i/>
                <w:iCs/>
                <w:noProof/>
              </w:rPr>
            </w:pPr>
            <w:r>
              <w:t>7) oświadcza, że osoba indywidualnie spełnia kryteria kwalifikacji mające do niej zastosowanie:</w:t>
            </w:r>
          </w:p>
        </w:tc>
        <w:tc>
          <w:tcPr>
            <w:tcW w:w="704" w:type="dxa"/>
          </w:tcPr>
          <w:p w14:paraId="13DAA78F" w14:textId="77777777" w:rsidR="00A551F6" w:rsidRDefault="00A551F6" w:rsidP="00C37A34">
            <w:pPr>
              <w:spacing w:before="240" w:after="120"/>
              <w:jc w:val="center"/>
              <w:rPr>
                <w:noProof/>
              </w:rPr>
            </w:pPr>
            <w:r>
              <w:t>TAK</w:t>
            </w:r>
          </w:p>
        </w:tc>
        <w:tc>
          <w:tcPr>
            <w:tcW w:w="608" w:type="dxa"/>
          </w:tcPr>
          <w:p w14:paraId="465AC66E" w14:textId="77777777" w:rsidR="00A551F6" w:rsidRDefault="00A551F6" w:rsidP="00C37A34">
            <w:pPr>
              <w:spacing w:before="240" w:after="120"/>
              <w:jc w:val="center"/>
              <w:rPr>
                <w:noProof/>
              </w:rPr>
            </w:pPr>
            <w:r>
              <w:t>NIE</w:t>
            </w:r>
          </w:p>
        </w:tc>
        <w:tc>
          <w:tcPr>
            <w:tcW w:w="630" w:type="dxa"/>
          </w:tcPr>
          <w:p w14:paraId="237B4D9E" w14:textId="77777777" w:rsidR="00A551F6" w:rsidRDefault="00A551F6" w:rsidP="00C37A34">
            <w:pPr>
              <w:spacing w:before="240" w:after="120"/>
              <w:jc w:val="center"/>
              <w:rPr>
                <w:noProof/>
              </w:rPr>
            </w:pPr>
            <w:r>
              <w:t>Nie dotyczy</w:t>
            </w:r>
          </w:p>
        </w:tc>
      </w:tr>
      <w:tr w:rsidR="00A551F6" w14:paraId="5B12A280" w14:textId="77777777" w:rsidTr="740E3E08">
        <w:tc>
          <w:tcPr>
            <w:tcW w:w="7344" w:type="dxa"/>
          </w:tcPr>
          <w:p w14:paraId="37A65182" w14:textId="4944E4DE" w:rsidR="00A551F6" w:rsidRDefault="00A551F6" w:rsidP="00F5266F">
            <w:pPr>
              <w:pStyle w:val="Text1"/>
              <w:numPr>
                <w:ilvl w:val="0"/>
                <w:numId w:val="47"/>
              </w:numPr>
              <w:spacing w:before="40" w:after="40"/>
              <w:rPr>
                <w:noProof/>
              </w:rPr>
            </w:pPr>
            <w:r>
              <w:t>posiada prawną</w:t>
            </w:r>
            <w:r w:rsidR="00635845">
              <w:t xml:space="preserve"> i reg</w:t>
            </w:r>
            <w:r>
              <w:t>ulacyjną zdolność do prowadzenia działalności zawodowej niezbędnej do realizacji zamówienia zgodnie</w:t>
            </w:r>
            <w:r w:rsidR="00635845">
              <w:t xml:space="preserve"> z wym</w:t>
            </w:r>
            <w:r>
              <w:t>ogami specyfikacji istotnych warunków zamówienia;</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729585FC" w:rsidR="00A551F6" w:rsidRDefault="00A551F6" w:rsidP="00F5266F">
            <w:pPr>
              <w:pStyle w:val="Text1"/>
              <w:numPr>
                <w:ilvl w:val="0"/>
                <w:numId w:val="47"/>
              </w:numPr>
              <w:spacing w:before="40" w:after="40"/>
              <w:rPr>
                <w:noProof/>
              </w:rPr>
            </w:pPr>
            <w:r>
              <w:t>spełnia odnośne kryteria ekonomiczne</w:t>
            </w:r>
            <w:r w:rsidR="00635845">
              <w:t xml:space="preserve"> i fin</w:t>
            </w:r>
            <w:r>
              <w:t>ansowe wskazane</w:t>
            </w:r>
            <w:r w:rsidR="00635845">
              <w:t xml:space="preserve"> w spe</w:t>
            </w:r>
            <w:r>
              <w:t>cyfikacji istotnych warunków zamówienia;</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52041614" w:rsidR="00A551F6" w:rsidRDefault="00A551F6" w:rsidP="00F5266F">
            <w:pPr>
              <w:pStyle w:val="Text1"/>
              <w:numPr>
                <w:ilvl w:val="0"/>
                <w:numId w:val="47"/>
              </w:numPr>
              <w:spacing w:before="40" w:after="40"/>
              <w:rPr>
                <w:noProof/>
              </w:rPr>
            </w:pPr>
            <w:r>
              <w:t>spełnia odnośne kryteria techniczne</w:t>
            </w:r>
            <w:r w:rsidR="00635845">
              <w:t xml:space="preserve"> i zaw</w:t>
            </w:r>
            <w:r>
              <w:t>odowe wskazane</w:t>
            </w:r>
            <w:r w:rsidR="00635845">
              <w:t xml:space="preserve"> w spe</w:t>
            </w:r>
            <w:r>
              <w:t>cyfikacji istotnych warunków zamówienia;</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Kryteria kwalifikacji – sprzeczność interesów zawodowych </w:t>
      </w:r>
    </w:p>
    <w:p w14:paraId="6D4253AB" w14:textId="6F28DDE5" w:rsidR="00850397" w:rsidRPr="00897E28" w:rsidRDefault="00850397" w:rsidP="00EE7E2B">
      <w:pPr>
        <w:spacing w:before="120" w:after="120"/>
        <w:ind w:firstLine="1"/>
        <w:rPr>
          <w:b/>
          <w:bCs/>
          <w:i/>
          <w:iCs/>
          <w:noProof/>
        </w:rPr>
      </w:pPr>
      <w:r>
        <w:rPr>
          <w:b/>
          <w:i/>
        </w:rPr>
        <w:t>(wypełniają wszystkie zaangażowane podmioty)</w:t>
      </w:r>
    </w:p>
    <w:p w14:paraId="4E52E5EC" w14:textId="0CFCA0F6" w:rsidR="00850397" w:rsidRDefault="00850397" w:rsidP="00850397">
      <w:pPr>
        <w:jc w:val="both"/>
        <w:rPr>
          <w:b/>
          <w:bCs/>
          <w:u w:val="single"/>
        </w:rPr>
      </w:pPr>
      <w:r>
        <w:t>Osoba, która jest jedynym kandydatem/oferentem/członkiem grupy</w:t>
      </w:r>
      <w:r w:rsidR="00635845">
        <w:t xml:space="preserve"> w prz</w:t>
      </w:r>
      <w:r>
        <w:t>ypadku wspólnego wniosku</w:t>
      </w:r>
      <w:r w:rsidR="00635845">
        <w:t xml:space="preserve"> o dop</w:t>
      </w:r>
      <w:r>
        <w:t>uszczenie do udziału/wspólnej oferty/podwykonawcą, składająca wniosek</w:t>
      </w:r>
      <w:r w:rsidR="00635845">
        <w:t xml:space="preserve"> o dop</w:t>
      </w:r>
      <w:r>
        <w:t>uszczenie do udziału/ofertę lub</w:t>
      </w:r>
      <w:r w:rsidR="00635845">
        <w:t xml:space="preserve"> w nim</w:t>
      </w:r>
      <w:r>
        <w:t xml:space="preserve"> uczestnicząca</w:t>
      </w:r>
      <w:r w:rsidR="00635845">
        <w:t xml:space="preserve"> w ram</w:t>
      </w:r>
      <w:r>
        <w:t>ach powyższego postępowania:</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06FC739E" w:rsidR="00850397" w:rsidRDefault="007E0722" w:rsidP="007E0722">
            <w:pPr>
              <w:spacing w:before="120" w:after="120"/>
              <w:jc w:val="both"/>
            </w:pPr>
            <w:r>
              <w:t xml:space="preserve">8) oświadcza, że osoba: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TAK</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NIE</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dotyczy jej konflikt interesów, który może mieć negatywny wpływ na realizację zamówienia.</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lastRenderedPageBreak/>
        <w:t xml:space="preserve">III – Dowody dotyczące kryteriów kwalifikacji </w:t>
      </w:r>
    </w:p>
    <w:p w14:paraId="6C38D641" w14:textId="3F0D33E7" w:rsidR="00F04B97" w:rsidRDefault="00F04B97" w:rsidP="051D3D6B">
      <w:pPr>
        <w:spacing w:before="100" w:beforeAutospacing="1" w:after="100" w:afterAutospacing="1"/>
        <w:jc w:val="both"/>
      </w:pPr>
      <w:r>
        <w:t>W specyfikacji istotnych warunków zamówienia szczegółowo wskazano, jakie dowody należy przedstawić, kiedy oraz który podmiot powinien tego dokonać, aby udowodnić, że kandydat/oferent spełnia kryteria kwalifikacji.</w:t>
      </w:r>
    </w:p>
    <w:p w14:paraId="1699FA0D" w14:textId="7AB55A75" w:rsidR="00F04B97" w:rsidRPr="00A64C2E" w:rsidRDefault="00F04B97" w:rsidP="00897E28">
      <w:pPr>
        <w:spacing w:before="100" w:beforeAutospacing="1" w:after="100" w:afterAutospacing="1"/>
        <w:jc w:val="both"/>
        <w:rPr>
          <w:noProof/>
        </w:rPr>
      </w:pPr>
      <w:r>
        <w:t>Jeżeli dostarczenie dowodów wraz</w:t>
      </w:r>
      <w:r w:rsidR="00635845">
        <w:t xml:space="preserve"> z wni</w:t>
      </w:r>
      <w:r>
        <w:t>oskiem</w:t>
      </w:r>
      <w:r w:rsidR="00635845">
        <w:t xml:space="preserve"> o dop</w:t>
      </w:r>
      <w:r>
        <w:t>uszczenie do udziału/ofertą nie jest wymagane, osoba jest proszona</w:t>
      </w:r>
      <w:r w:rsidR="00635845">
        <w:t xml:space="preserve"> o wcz</w:t>
      </w:r>
      <w:r>
        <w:t>eśniejsze przygotowanie dokumentów odnoszących się do dowodów, ponieważ instytucja zamawiająca może poprosić</w:t>
      </w:r>
      <w:r w:rsidR="00635845">
        <w:t xml:space="preserve"> o prz</w:t>
      </w:r>
      <w:r>
        <w:t>edstawienie takich dowodów</w:t>
      </w:r>
      <w:r w:rsidR="00635845">
        <w:t xml:space="preserve"> w kró</w:t>
      </w:r>
      <w:r>
        <w:t xml:space="preserve">tkim terminie. </w:t>
      </w:r>
    </w:p>
    <w:p w14:paraId="1279E35F" w14:textId="423C2B4D" w:rsidR="0073022B" w:rsidRDefault="0073022B" w:rsidP="051D3D6B">
      <w:pPr>
        <w:spacing w:before="100" w:beforeAutospacing="1" w:after="100" w:afterAutospacing="1"/>
        <w:jc w:val="both"/>
      </w:pPr>
      <w:r>
        <w:t>Osoba nie ma obowiązku przedstawienia dowodów, jeżeli zostały one już wcześniej przedstawione</w:t>
      </w:r>
      <w:r w:rsidR="00635845">
        <w:t xml:space="preserve"> w tra</w:t>
      </w:r>
      <w:r>
        <w:t>kcie innego postępowania</w:t>
      </w:r>
      <w:r w:rsidR="00635845">
        <w:t xml:space="preserve"> o udz</w:t>
      </w:r>
      <w:r>
        <w:t>ielenie zamówienia organizowanego przez tę samą instytucję zamawiającą</w:t>
      </w:r>
      <w:r>
        <w:rPr>
          <w:rStyle w:val="FootnoteReference"/>
        </w:rPr>
        <w:footnoteReference w:id="6"/>
      </w:r>
      <w:r>
        <w:t>,</w:t>
      </w:r>
      <w:r w:rsidR="00635845">
        <w:t xml:space="preserve"> a dok</w:t>
      </w:r>
      <w:r>
        <w:t>umenty są nadal aktualne.</w:t>
      </w:r>
    </w:p>
    <w:p w14:paraId="0FBE3FFA" w14:textId="759924CE" w:rsidR="00F04B97" w:rsidRDefault="00F04B97" w:rsidP="051D3D6B">
      <w:pPr>
        <w:spacing w:before="100" w:beforeAutospacing="1" w:after="100" w:afterAutospacing="1"/>
        <w:jc w:val="both"/>
      </w:pPr>
      <w:r>
        <w:t>Niżej podpisany(-a) oświadcza, że osoba przedłożyła już takie dokumenty dowodowe do celów wcześniejszego postępowania</w:t>
      </w:r>
      <w:r w:rsidR="00635845">
        <w:t xml:space="preserve"> i pot</w:t>
      </w:r>
      <w:r>
        <w:t>wierdza, że nie nastąpiły żadne zmiany</w:t>
      </w:r>
      <w:r w:rsidR="00635845">
        <w:t xml:space="preserve"> w jej</w:t>
      </w:r>
      <w:r>
        <w:t xml:space="preserve"> sytuacji: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Pełne odniesienie do wcześniejszego postępowania</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W razie potrzeby wstawić dodatkowe wiersze.</w:t>
            </w:r>
          </w:p>
        </w:tc>
        <w:tc>
          <w:tcPr>
            <w:tcW w:w="4678" w:type="dxa"/>
          </w:tcPr>
          <w:p w14:paraId="757BC637" w14:textId="77777777" w:rsidR="00F04B97" w:rsidRDefault="00F04B97" w:rsidP="00EB503C">
            <w:pPr>
              <w:spacing w:before="100" w:beforeAutospacing="1" w:after="100" w:afterAutospacing="1"/>
            </w:pPr>
          </w:p>
        </w:tc>
      </w:tr>
    </w:tbl>
    <w:p w14:paraId="4BF7FC99" w14:textId="30236A27" w:rsidR="008B35EE" w:rsidRDefault="008B35EE" w:rsidP="051D3D6B">
      <w:pPr>
        <w:spacing w:before="100" w:beforeAutospacing="1" w:after="100" w:afterAutospacing="1"/>
        <w:jc w:val="both"/>
      </w:pPr>
      <w:r>
        <w:t>Osoba nie ma obowiązku przedstawienia dowodów, jeżeli dostęp do nich można uzyskać bezpłatnie</w:t>
      </w:r>
      <w:r w:rsidR="00635845">
        <w:t xml:space="preserve"> w kra</w:t>
      </w:r>
      <w:r>
        <w:t xml:space="preserve">jowej bazie danych. </w:t>
      </w:r>
    </w:p>
    <w:p w14:paraId="03A26509" w14:textId="77777777" w:rsidR="008B35EE" w:rsidRDefault="008B35EE" w:rsidP="051D3D6B">
      <w:pPr>
        <w:spacing w:before="100" w:beforeAutospacing="1" w:after="100" w:afterAutospacing="1"/>
        <w:jc w:val="both"/>
      </w:pPr>
      <w:r>
        <w:t>Niżej podpisany(-a) oświadcza, że dostęp do wymaganych dowodów można uzyskać pod następującym adresem internetowym bazy danych/za pomocą następujących danych identyfikacyjnych.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Adres internetowy bazy danych</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Dane identyfikacyjne dokumentu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W razie potrzeby wstawić dodatkowe wiersze.</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Oświadczenie dotyczące środków ograniczających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6623A6E9" w:rsidR="00781ACA" w:rsidRPr="00403CC8" w:rsidRDefault="00781ACA" w:rsidP="00781ACA">
            <w:r>
              <w:t>9) oświadcza, że kandydat/oferent,</w:t>
            </w:r>
            <w:r w:rsidR="00635845">
              <w:t xml:space="preserve"> w tym</w:t>
            </w:r>
            <w:r>
              <w:t xml:space="preserve"> wszyscy członkowie grupy</w:t>
            </w:r>
            <w:r w:rsidR="00635845">
              <w:t xml:space="preserve"> w prz</w:t>
            </w:r>
            <w:r>
              <w:t>ypadku wspólnego wniosku</w:t>
            </w:r>
            <w:r w:rsidR="00635845">
              <w:t xml:space="preserve"> o dop</w:t>
            </w:r>
            <w:r>
              <w:t>uszczenie do udziału/wspólnej oferty, podwykonawcy</w:t>
            </w:r>
            <w:r w:rsidR="00635845">
              <w:t xml:space="preserve"> i pod</w:t>
            </w:r>
            <w:r>
              <w:t>mioty, na których zdolności kandydat/oferent zamierza polegać,</w:t>
            </w:r>
            <w:r w:rsidR="00635845">
              <w:t xml:space="preserve"> w sto</w:t>
            </w:r>
            <w:r>
              <w:t>sownych przypadkach:</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TAK</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NIE</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1E1273FA" w:rsidR="00781ACA" w:rsidRPr="00403CC8" w:rsidRDefault="00073CDE" w:rsidP="00073CDE">
            <w:r>
              <w:t xml:space="preserve">a) nie są objęci </w:t>
            </w:r>
            <w:hyperlink r:id="rId12" w:history="1">
              <w:r>
                <w:rPr>
                  <w:rStyle w:val="Hyperlink"/>
                </w:rPr>
                <w:t>unijnymi środkami ograniczającymi</w:t>
              </w:r>
            </w:hyperlink>
            <w:r>
              <w:t xml:space="preserve"> przyjętymi na podstawie </w:t>
            </w:r>
            <w:r w:rsidRPr="00635845">
              <w:t>art.</w:t>
            </w:r>
            <w:r w:rsidR="00635845" w:rsidRPr="00635845">
              <w:t> </w:t>
            </w:r>
            <w:r w:rsidRPr="00635845">
              <w:t>2</w:t>
            </w:r>
            <w:r>
              <w:t>9 Traktatu</w:t>
            </w:r>
            <w:r w:rsidR="00635845">
              <w:t xml:space="preserve"> o Uni</w:t>
            </w:r>
            <w:r>
              <w:t xml:space="preserve">i Europejskiej (TUE) lub </w:t>
            </w:r>
            <w:r w:rsidRPr="00635845">
              <w:t>art.</w:t>
            </w:r>
            <w:r w:rsidR="00635845" w:rsidRPr="00635845">
              <w:t> </w:t>
            </w:r>
            <w:r w:rsidRPr="00635845">
              <w:t>2</w:t>
            </w:r>
            <w:r>
              <w:t>15 Traktatu</w:t>
            </w:r>
            <w:r w:rsidR="00635845">
              <w:t xml:space="preserve"> o fun</w:t>
            </w:r>
            <w:r>
              <w:t>kcjonowaniu Unii Europejskiej (TFUE)</w:t>
            </w:r>
            <w:r>
              <w:rPr>
                <w:vertAlign w:val="superscript"/>
              </w:rPr>
              <w:footnoteReference w:id="7"/>
            </w:r>
            <w:r>
              <w:t xml:space="preserve">, polegającymi na zakazie udostępniania lub przekazywania środków finansowych lub zasobów gospodarczych lub zapewniania im finansowania lub pomocy finansowej, bezpośrednio lub pośrednio, lub też na zamrożeniu aktywów.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lastRenderedPageBreak/>
        <w:t>Oświadczenie</w:t>
      </w:r>
      <w:bookmarkEnd w:id="30"/>
      <w:r>
        <w:t xml:space="preserve"> dotyczące stwierdzonego długu wobec Unii </w:t>
      </w:r>
    </w:p>
    <w:p w14:paraId="1DCBB562" w14:textId="3950F7AA" w:rsidR="006B2B45" w:rsidRPr="006B0A89" w:rsidRDefault="0013073C" w:rsidP="6FB7994E">
      <w:pPr>
        <w:spacing w:before="120" w:after="120"/>
        <w:jc w:val="both"/>
        <w:rPr>
          <w:b/>
          <w:bCs/>
          <w:i/>
          <w:iCs/>
          <w:noProof/>
        </w:rPr>
      </w:pPr>
      <w:r>
        <w:rPr>
          <w:b/>
          <w:i/>
        </w:rPr>
        <w:t xml:space="preserve"> (wypełnia jedyny kandydat/oferent lub każdy członek grupy</w:t>
      </w:r>
      <w:r w:rsidR="00635845">
        <w:rPr>
          <w:b/>
          <w:i/>
        </w:rPr>
        <w:t xml:space="preserve"> w prz</w:t>
      </w:r>
      <w:r>
        <w:rPr>
          <w:b/>
          <w:i/>
        </w:rPr>
        <w:t>ypadku wspólnego wniosku</w:t>
      </w:r>
      <w:r w:rsidR="00635845">
        <w:rPr>
          <w:b/>
          <w:i/>
        </w:rPr>
        <w:t xml:space="preserve"> o dop</w:t>
      </w:r>
      <w:r>
        <w:rPr>
          <w:b/>
          <w:i/>
        </w:rPr>
        <w:t>uszczenie do udziału/wspólnej oferty)</w:t>
      </w:r>
    </w:p>
    <w:p w14:paraId="5915DC59" w14:textId="7C7A769B" w:rsidR="00EE7E2B" w:rsidRDefault="00EE7E2B" w:rsidP="00EE7E2B">
      <w:pPr>
        <w:jc w:val="both"/>
        <w:rPr>
          <w:noProof/>
        </w:rPr>
      </w:pPr>
      <w:r>
        <w:t>Osoba, która jest jedynym kandydatem/oferentem/członkiem grupy</w:t>
      </w:r>
      <w:r w:rsidR="00635845">
        <w:t xml:space="preserve"> w prz</w:t>
      </w:r>
      <w:r>
        <w:t>ypadku wspólnej wspólnego wniosku</w:t>
      </w:r>
      <w:r w:rsidR="00635845">
        <w:t xml:space="preserve"> o dop</w:t>
      </w:r>
      <w:r>
        <w:t>uszczenie do udziału/wspólnej oferty, składająca wniosek</w:t>
      </w:r>
      <w:r w:rsidR="00635845">
        <w:t xml:space="preserve"> o dop</w:t>
      </w:r>
      <w:r>
        <w:t>uszczenie do udziału/ofertę</w:t>
      </w:r>
      <w:r w:rsidR="00635845">
        <w:t xml:space="preserve"> w ram</w:t>
      </w:r>
      <w:r>
        <w:t>ach powyższego postępowania:</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00C71D5B" w:rsidR="006B2B45" w:rsidRPr="006B0A89" w:rsidRDefault="00920214" w:rsidP="006B0A89">
            <w:pPr>
              <w:spacing w:before="120" w:after="120"/>
              <w:jc w:val="both"/>
            </w:pPr>
            <w:r>
              <w:t>10) oświadcza, że osoba: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TAK</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NIE</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posiada stwierdzony dług wobec Unii, Europejskiej Wspólnoty Energii Atomowej lub agencji wykonawczej, gdy wykonuje ona budżet Unii.</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Oświadczenie dotyczące złożonej oferty </w:t>
      </w:r>
    </w:p>
    <w:p w14:paraId="7D66B10A" w14:textId="6A15A1ED" w:rsidR="00765179" w:rsidRPr="000C6B51" w:rsidRDefault="00765179" w:rsidP="570F7154">
      <w:pPr>
        <w:spacing w:beforeAutospacing="1" w:afterAutospacing="1"/>
        <w:jc w:val="both"/>
        <w:rPr>
          <w:b/>
          <w:bCs/>
          <w:i/>
          <w:iCs/>
          <w:noProof/>
        </w:rPr>
      </w:pPr>
      <w:r>
        <w:rPr>
          <w:b/>
          <w:i/>
        </w:rPr>
        <w:t>(wypełnia jedyny kandydat/oferent lub lider grupy</w:t>
      </w:r>
      <w:r w:rsidR="00635845">
        <w:rPr>
          <w:b/>
          <w:i/>
        </w:rPr>
        <w:t xml:space="preserve"> w prz</w:t>
      </w:r>
      <w:r>
        <w:rPr>
          <w:b/>
          <w:i/>
        </w:rPr>
        <w:t>ypadku wspólnego wniosku</w:t>
      </w:r>
      <w:r w:rsidR="00635845">
        <w:rPr>
          <w:b/>
          <w:i/>
        </w:rPr>
        <w:t xml:space="preserve"> o dop</w:t>
      </w:r>
      <w:r>
        <w:rPr>
          <w:b/>
          <w:i/>
        </w:rPr>
        <w:t>uszczenie do udziału/wspólnej oferty)</w:t>
      </w:r>
    </w:p>
    <w:p w14:paraId="44652C08" w14:textId="6117B148" w:rsidR="743C92D7" w:rsidRDefault="743C92D7" w:rsidP="30C4CF82">
      <w:pPr>
        <w:spacing w:beforeAutospacing="1" w:afterAutospacing="1"/>
        <w:jc w:val="both"/>
      </w:pPr>
      <w:r>
        <w:t>W przypadku postępowania</w:t>
      </w:r>
      <w:r w:rsidR="00635845">
        <w:t xml:space="preserve"> z pod</w:t>
      </w:r>
      <w:r>
        <w:t>ziałem na części stwierdzenia</w:t>
      </w:r>
      <w:r w:rsidR="00635845">
        <w:t xml:space="preserve"> w czę</w:t>
      </w:r>
      <w:r>
        <w:t>ści E mają zastosowanie do części,</w:t>
      </w:r>
      <w:r w:rsidR="00635845">
        <w:t xml:space="preserve"> w odn</w:t>
      </w:r>
      <w:r>
        <w:t>iesieniu do której(-ych) złożono wniosek</w:t>
      </w:r>
      <w:r w:rsidR="00635845">
        <w:t xml:space="preserve"> o dop</w:t>
      </w:r>
      <w:r>
        <w:t>uszczenie do udziału/ofertę.</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710"/>
        <w:gridCol w:w="758"/>
      </w:tblGrid>
      <w:tr w:rsidR="000F6EA2" w14:paraId="022E046F" w14:textId="77777777" w:rsidTr="051D3D6B">
        <w:tc>
          <w:tcPr>
            <w:tcW w:w="8327" w:type="dxa"/>
          </w:tcPr>
          <w:p w14:paraId="09C4ACC7" w14:textId="71BDD4F7" w:rsidR="000F6EA2" w:rsidRDefault="00C210FF" w:rsidP="00C210FF">
            <w:pPr>
              <w:spacing w:before="120" w:after="120"/>
              <w:jc w:val="both"/>
              <w:rPr>
                <w:noProof/>
              </w:rPr>
            </w:pPr>
            <w:r>
              <w:t>11) oświadcza, że osoba:</w:t>
            </w:r>
          </w:p>
        </w:tc>
        <w:tc>
          <w:tcPr>
            <w:tcW w:w="670" w:type="dxa"/>
          </w:tcPr>
          <w:p w14:paraId="59250AC2" w14:textId="77777777" w:rsidR="000F6EA2" w:rsidRDefault="000F6EA2" w:rsidP="00C54FCE">
            <w:pPr>
              <w:spacing w:before="240" w:after="120"/>
              <w:jc w:val="center"/>
              <w:rPr>
                <w:noProof/>
              </w:rPr>
            </w:pPr>
            <w:r>
              <w:t>TAK</w:t>
            </w:r>
          </w:p>
        </w:tc>
        <w:tc>
          <w:tcPr>
            <w:tcW w:w="759" w:type="dxa"/>
          </w:tcPr>
          <w:p w14:paraId="7D1AA4B7" w14:textId="77777777" w:rsidR="000F6EA2" w:rsidRDefault="000F6EA2" w:rsidP="00C54FCE">
            <w:pPr>
              <w:spacing w:before="240" w:after="120"/>
              <w:jc w:val="center"/>
              <w:rPr>
                <w:noProof/>
              </w:rPr>
            </w:pPr>
            <w:r>
              <w:t>NIE</w:t>
            </w:r>
          </w:p>
        </w:tc>
      </w:tr>
      <w:tr w:rsidR="000F6EA2" w14:paraId="787F342E" w14:textId="77777777" w:rsidTr="051D3D6B">
        <w:tc>
          <w:tcPr>
            <w:tcW w:w="8327" w:type="dxa"/>
          </w:tcPr>
          <w:p w14:paraId="7975BFE1" w14:textId="1652FBB1" w:rsidR="000F6EA2" w:rsidRDefault="000C6B51" w:rsidP="051D3D6B">
            <w:pPr>
              <w:pStyle w:val="Text1"/>
              <w:spacing w:before="40" w:after="40"/>
              <w:ind w:left="0"/>
              <w:rPr>
                <w:noProof/>
              </w:rPr>
            </w:pPr>
            <w:r>
              <w:t xml:space="preserve">a) </w:t>
            </w:r>
            <w:r>
              <w:rPr>
                <w:rFonts w:ascii="Arial" w:hAnsi="Arial"/>
              </w:rPr>
              <w:t>[</w:t>
            </w:r>
            <w:r>
              <w:t>przygotowała złożoną ofertę</w:t>
            </w:r>
            <w:r>
              <w:rPr>
                <w:rFonts w:ascii="Arial" w:hAnsi="Arial"/>
              </w:rPr>
              <w:t>]</w:t>
            </w:r>
            <w:r>
              <w:t xml:space="preserve"> </w:t>
            </w:r>
            <w:r>
              <w:rPr>
                <w:rFonts w:ascii="Arial" w:hAnsi="Arial"/>
              </w:rPr>
              <w:t>[</w:t>
            </w:r>
            <w:r>
              <w:t>zobowiązuje się do przygotowania oferty (w przypadku zaproszenia do złożenia oferty)</w:t>
            </w:r>
            <w:r>
              <w:rPr>
                <w:rFonts w:ascii="Arial" w:hAnsi="Arial"/>
              </w:rPr>
              <w:t>]</w:t>
            </w:r>
            <w:r w:rsidR="00635845">
              <w:t xml:space="preserve"> w peł</w:t>
            </w:r>
            <w:r>
              <w:t>nej niezależności</w:t>
            </w:r>
            <w:r w:rsidR="00635845">
              <w:t xml:space="preserve"> i aut</w:t>
            </w:r>
            <w:r>
              <w:t>onomii od innych ofert złożonych</w:t>
            </w:r>
            <w:r w:rsidR="00635845">
              <w:t xml:space="preserve"> w ram</w:t>
            </w:r>
            <w:r>
              <w:t>ach tego samego postępowania</w:t>
            </w:r>
            <w:r w:rsidR="00635845">
              <w:t xml:space="preserve"> o udz</w:t>
            </w:r>
            <w:r>
              <w:t>ielenie zamówienia.</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8B03E7E" w:rsidR="00670F39" w:rsidRDefault="00670F39" w:rsidP="004D4F4A">
      <w:pPr>
        <w:spacing w:before="40" w:after="40"/>
        <w:jc w:val="both"/>
        <w:rPr>
          <w:b/>
          <w:i/>
          <w:noProof/>
        </w:rPr>
      </w:pPr>
      <w:r>
        <w:rPr>
          <w:b/>
          <w:i/>
        </w:rPr>
        <w:t>Osoba musi niezwłocznie powiadomić instytucję zamawiającą, jeśli</w:t>
      </w:r>
      <w:r w:rsidR="00635845">
        <w:rPr>
          <w:b/>
          <w:i/>
        </w:rPr>
        <w:t xml:space="preserve"> w zad</w:t>
      </w:r>
      <w:r>
        <w:rPr>
          <w:b/>
          <w:i/>
        </w:rPr>
        <w:t>eklarowanej przez nią sytuacji zaszły jakiekolwiek zmiany.</w:t>
      </w:r>
    </w:p>
    <w:p w14:paraId="0AB55991" w14:textId="77777777" w:rsidR="00670F39" w:rsidRDefault="00670F39" w:rsidP="004D4F4A">
      <w:pPr>
        <w:spacing w:before="40" w:after="40"/>
        <w:jc w:val="both"/>
        <w:rPr>
          <w:b/>
          <w:i/>
          <w:noProof/>
        </w:rPr>
      </w:pPr>
    </w:p>
    <w:p w14:paraId="16F448EE" w14:textId="0ED2F46C" w:rsidR="00BA61F8" w:rsidRPr="0024225B" w:rsidRDefault="00BA61F8" w:rsidP="004D4F4A">
      <w:pPr>
        <w:spacing w:before="40" w:after="40"/>
        <w:jc w:val="both"/>
        <w:rPr>
          <w:b/>
          <w:i/>
          <w:noProof/>
        </w:rPr>
      </w:pPr>
      <w:r>
        <w:rPr>
          <w:b/>
          <w:i/>
        </w:rPr>
        <w:t>Osoba może podlegać odrzuceniu</w:t>
      </w:r>
      <w:r w:rsidR="00635845">
        <w:rPr>
          <w:b/>
          <w:i/>
        </w:rPr>
        <w:t xml:space="preserve"> z nin</w:t>
      </w:r>
      <w:r>
        <w:rPr>
          <w:b/>
          <w:i/>
        </w:rPr>
        <w:t>iejszego postępowania oraz sankcjom administracyjnym (wykluczeniu lub karze finansowej), jeżeli którekolwiek ze złożonych przez niego oświadczeń lub którakolwiek</w:t>
      </w:r>
      <w:r w:rsidR="00635845">
        <w:rPr>
          <w:b/>
          <w:i/>
        </w:rPr>
        <w:t xml:space="preserve"> z prz</w:t>
      </w:r>
      <w:r>
        <w:rPr>
          <w:b/>
          <w:i/>
        </w:rPr>
        <w:t>edstawionych przez niego informacji będących warunkiem udziału</w:t>
      </w:r>
      <w:r w:rsidR="00635845">
        <w:rPr>
          <w:b/>
          <w:i/>
        </w:rPr>
        <w:t xml:space="preserve"> w tym</w:t>
      </w:r>
      <w:r>
        <w:rPr>
          <w:b/>
          <w:i/>
        </w:rPr>
        <w:t xml:space="preserve"> postępowaniu okażą się fałszywe.</w:t>
      </w:r>
    </w:p>
    <w:p w14:paraId="7BB38143" w14:textId="77777777" w:rsidR="003F19C9" w:rsidRDefault="003F19C9" w:rsidP="004A4B4A">
      <w:pPr>
        <w:tabs>
          <w:tab w:val="left" w:pos="4395"/>
          <w:tab w:val="left" w:pos="7797"/>
        </w:tabs>
        <w:spacing w:before="40" w:after="40"/>
        <w:jc w:val="both"/>
        <w:rPr>
          <w:noProof/>
        </w:rPr>
      </w:pPr>
    </w:p>
    <w:p w14:paraId="5652B8A9" w14:textId="43B2962C" w:rsidR="00522736" w:rsidRDefault="004D4F4A" w:rsidP="004A4B4A">
      <w:pPr>
        <w:tabs>
          <w:tab w:val="left" w:pos="4395"/>
          <w:tab w:val="left" w:pos="7797"/>
        </w:tabs>
        <w:spacing w:before="40" w:after="40"/>
        <w:jc w:val="both"/>
        <w:rPr>
          <w:noProof/>
        </w:rPr>
      </w:pPr>
      <w:r>
        <w:t>Pełne imię</w:t>
      </w:r>
      <w:r w:rsidR="00635845">
        <w:t xml:space="preserve"> i naz</w:t>
      </w:r>
      <w:r>
        <w:t>wisko:</w:t>
      </w:r>
      <w:r>
        <w:tab/>
      </w:r>
    </w:p>
    <w:p w14:paraId="4F5C3CA0" w14:textId="4ADE4B77" w:rsidR="00522736" w:rsidRDefault="00DA410F" w:rsidP="004A4B4A">
      <w:pPr>
        <w:tabs>
          <w:tab w:val="left" w:pos="4395"/>
          <w:tab w:val="left" w:pos="7797"/>
        </w:tabs>
        <w:spacing w:before="40" w:after="40"/>
        <w:jc w:val="both"/>
        <w:rPr>
          <w:noProof/>
        </w:rPr>
      </w:pPr>
      <w:r>
        <w:t>Data:</w:t>
      </w:r>
      <w:r>
        <w:tab/>
      </w:r>
    </w:p>
    <w:p w14:paraId="16F448F0" w14:textId="42F52720" w:rsidR="00DA410F" w:rsidRPr="00F76ABA" w:rsidRDefault="00DA410F" w:rsidP="004A4B4A">
      <w:pPr>
        <w:tabs>
          <w:tab w:val="left" w:pos="4395"/>
          <w:tab w:val="left" w:pos="7797"/>
        </w:tabs>
        <w:spacing w:before="40" w:after="40"/>
        <w:jc w:val="both"/>
        <w:rPr>
          <w:noProof/>
        </w:rPr>
      </w:pPr>
      <w:r>
        <w:t>Podpis: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Oświadczenie należy podpisać:</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za pomocą podpisu elektronicznego (zalecana opcja):</w:t>
      </w:r>
    </w:p>
    <w:p w14:paraId="4DFB16FF" w14:textId="77777777" w:rsidR="00454D84" w:rsidRPr="002870DB" w:rsidRDefault="00454D84" w:rsidP="00454D84">
      <w:pPr>
        <w:rPr>
          <w:i/>
          <w:iCs/>
          <w:highlight w:val="lightGray"/>
        </w:rPr>
      </w:pPr>
    </w:p>
    <w:p w14:paraId="34AE105A" w14:textId="6ACF35CC" w:rsidR="00454D84" w:rsidRPr="002870DB" w:rsidRDefault="00454D84" w:rsidP="051D3D6B">
      <w:pPr>
        <w:rPr>
          <w:i/>
          <w:iCs/>
          <w:highlight w:val="lightGray"/>
        </w:rPr>
      </w:pPr>
      <w:r>
        <w:rPr>
          <w:i/>
          <w:highlight w:val="lightGray"/>
        </w:rPr>
        <w:t>Jeżeli istnieje możliwość podpisania oświadczenia przy użyciu kwalifikowanego podpisu elektronicznego (QES), powinno ono zostać podpisane elektronicznie przez upoważnionego przedstawiciela lub upoważnionych przedstawicieli. Należy pamiętać, że akceptowany będzie wyłącznie kwalifikowany podpis elektroniczny</w:t>
      </w:r>
      <w:r w:rsidR="00635845">
        <w:rPr>
          <w:i/>
          <w:highlight w:val="lightGray"/>
        </w:rPr>
        <w:t xml:space="preserve"> w roz</w:t>
      </w:r>
      <w:r>
        <w:rPr>
          <w:i/>
          <w:highlight w:val="lightGray"/>
        </w:rPr>
        <w:t xml:space="preserve">umieniu rozporządzenia (UE) </w:t>
      </w:r>
      <w:r w:rsidRPr="00635845">
        <w:rPr>
          <w:i/>
          <w:highlight w:val="lightGray"/>
        </w:rPr>
        <w:t>nr</w:t>
      </w:r>
      <w:r w:rsidR="00635845" w:rsidRPr="00635845">
        <w:rPr>
          <w:i/>
          <w:highlight w:val="lightGray"/>
        </w:rPr>
        <w:t> </w:t>
      </w:r>
      <w:r w:rsidRPr="00635845">
        <w:rPr>
          <w:i/>
          <w:highlight w:val="lightGray"/>
        </w:rPr>
        <w:t>9</w:t>
      </w:r>
      <w:r>
        <w:rPr>
          <w:i/>
          <w:highlight w:val="lightGray"/>
        </w:rPr>
        <w:t xml:space="preserve">10/2014 (rozporządzenie eIDAS). </w:t>
      </w:r>
    </w:p>
    <w:p w14:paraId="14B60CC3" w14:textId="77777777" w:rsidR="00454D84" w:rsidRPr="002870DB" w:rsidRDefault="00454D84" w:rsidP="00454D84">
      <w:pPr>
        <w:rPr>
          <w:i/>
          <w:iCs/>
          <w:highlight w:val="lightGray"/>
        </w:rPr>
      </w:pPr>
    </w:p>
    <w:p w14:paraId="271453EE" w14:textId="1C2C1DFE" w:rsidR="00454D84" w:rsidRPr="002870DB" w:rsidRDefault="00454D84">
      <w:pPr>
        <w:rPr>
          <w:i/>
          <w:iCs/>
          <w:highlight w:val="lightGray"/>
        </w:rPr>
      </w:pPr>
      <w:r>
        <w:rPr>
          <w:i/>
          <w:highlight w:val="lightGray"/>
        </w:rPr>
        <w:t>Przed odesłaniem podpisanego elektronicznie dokumentu należy sprawdzić podpis</w:t>
      </w:r>
      <w:r w:rsidR="00635845">
        <w:rPr>
          <w:i/>
          <w:highlight w:val="lightGray"/>
        </w:rPr>
        <w:t xml:space="preserve"> i waż</w:t>
      </w:r>
      <w:r>
        <w:rPr>
          <w:i/>
          <w:highlight w:val="lightGray"/>
        </w:rPr>
        <w:t>ność certyfikatu przy użyciu jednego</w:t>
      </w:r>
      <w:r w:rsidR="00635845">
        <w:rPr>
          <w:i/>
          <w:highlight w:val="lightGray"/>
        </w:rPr>
        <w:t xml:space="preserve"> z nas</w:t>
      </w:r>
      <w:r>
        <w:rPr>
          <w:i/>
          <w:highlight w:val="lightGray"/>
        </w:rPr>
        <w:t>tępujących narzędzi:</w:t>
      </w:r>
    </w:p>
    <w:p w14:paraId="51E4A90D" w14:textId="668405D5" w:rsidR="00454D84" w:rsidRPr="002870DB" w:rsidRDefault="00454D84" w:rsidP="051D3D6B">
      <w:pPr>
        <w:pStyle w:val="ListParagraph"/>
        <w:numPr>
          <w:ilvl w:val="0"/>
          <w:numId w:val="32"/>
        </w:numPr>
        <w:rPr>
          <w:i/>
          <w:iCs/>
          <w:highlight w:val="lightGray"/>
        </w:rPr>
      </w:pPr>
      <w:r>
        <w:rPr>
          <w:i/>
          <w:highlight w:val="lightGray"/>
        </w:rPr>
        <w:t xml:space="preserve">Za pomocą demonstracyjnego narzędzia do weryfikacji (DSS) dostępnego na stronie </w:t>
      </w:r>
      <w:hyperlink r:id="rId13">
        <w:r>
          <w:rPr>
            <w:highlight w:val="lightGray"/>
          </w:rPr>
          <w:t xml:space="preserve">https://ec.europa.eu/cefdigital/DSS/webapp-demo/validation </w:t>
        </w:r>
      </w:hyperlink>
      <w:r>
        <w:rPr>
          <w:i/>
          <w:highlight w:val="lightGray"/>
        </w:rPr>
        <w:t>można sprawdzić ważność certyfikatu, podając liczbę</w:t>
      </w:r>
      <w:r w:rsidR="00635845">
        <w:rPr>
          <w:i/>
          <w:highlight w:val="lightGray"/>
        </w:rPr>
        <w:t xml:space="preserve"> i rod</w:t>
      </w:r>
      <w:r>
        <w:rPr>
          <w:i/>
          <w:highlight w:val="lightGray"/>
        </w:rPr>
        <w:t>zaj ważnych podpisów na dokumencie.</w:t>
      </w:r>
    </w:p>
    <w:p w14:paraId="4C363E86" w14:textId="0D5B3AD6" w:rsidR="00454D84" w:rsidRPr="002870DB" w:rsidRDefault="00454D84" w:rsidP="051D3D6B">
      <w:pPr>
        <w:pStyle w:val="ListParagraph"/>
        <w:numPr>
          <w:ilvl w:val="0"/>
          <w:numId w:val="32"/>
        </w:numPr>
        <w:rPr>
          <w:i/>
          <w:iCs/>
          <w:highlight w:val="lightGray"/>
        </w:rPr>
      </w:pPr>
      <w:r>
        <w:rPr>
          <w:i/>
          <w:highlight w:val="lightGray"/>
        </w:rPr>
        <w:t>W celu sprawdzenia, czy dostawca podpisu elektronicznego</w:t>
      </w:r>
      <w:r w:rsidR="00635845">
        <w:rPr>
          <w:i/>
          <w:highlight w:val="lightGray"/>
        </w:rPr>
        <w:t xml:space="preserve"> i świ</w:t>
      </w:r>
      <w:r>
        <w:rPr>
          <w:i/>
          <w:highlight w:val="lightGray"/>
        </w:rPr>
        <w:t>adczona przez niego usługa zaufania znajdują się na zaufanej liście Unii Europejskiej można skorzystać</w:t>
      </w:r>
      <w:r w:rsidR="00635845">
        <w:rPr>
          <w:i/>
          <w:highlight w:val="lightGray"/>
        </w:rPr>
        <w:t xml:space="preserve"> z prz</w:t>
      </w:r>
      <w:r>
        <w:rPr>
          <w:i/>
          <w:highlight w:val="lightGray"/>
        </w:rPr>
        <w:t xml:space="preserve">eglądarki zaufanej listy UE: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55C347B4" w:rsidR="00454D84" w:rsidRPr="002870DB" w:rsidRDefault="00454D84" w:rsidP="051D3D6B">
      <w:pPr>
        <w:rPr>
          <w:i/>
          <w:iCs/>
          <w:highlight w:val="lightGray"/>
        </w:rPr>
      </w:pPr>
      <w:r>
        <w:rPr>
          <w:i/>
          <w:highlight w:val="lightGray"/>
        </w:rPr>
        <w:t>Aby upewnić się, że wykorzystywany kwalifikowany podpis elektroniczny jest zgodny</w:t>
      </w:r>
      <w:r w:rsidR="00635845">
        <w:rPr>
          <w:i/>
          <w:highlight w:val="lightGray"/>
        </w:rPr>
        <w:t xml:space="preserve"> z roz</w:t>
      </w:r>
      <w:r>
        <w:rPr>
          <w:i/>
          <w:highlight w:val="lightGray"/>
        </w:rPr>
        <w:t>porządzeniem eIDAS, należy sprawdzić, czy zarówno dostawca usługi, jak</w:t>
      </w:r>
      <w:r w:rsidR="00635845">
        <w:rPr>
          <w:i/>
          <w:highlight w:val="lightGray"/>
        </w:rPr>
        <w:t xml:space="preserve"> i wyk</w:t>
      </w:r>
      <w:r>
        <w:rPr>
          <w:i/>
          <w:highlight w:val="lightGray"/>
        </w:rPr>
        <w:t>orzystywana usługa generowania certyfikatów kwalifikowanych figurują</w:t>
      </w:r>
      <w:r w:rsidR="00635845">
        <w:rPr>
          <w:i/>
          <w:highlight w:val="lightGray"/>
        </w:rPr>
        <w:t xml:space="preserve"> w prz</w:t>
      </w:r>
      <w:r>
        <w:rPr>
          <w:i/>
          <w:highlight w:val="lightGray"/>
        </w:rPr>
        <w:t>eglądarce zaufanej listy UE.</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własnoręcznie:</w:t>
      </w:r>
    </w:p>
    <w:p w14:paraId="64EBAE13" w14:textId="77777777" w:rsidR="00454D84" w:rsidRPr="002870DB" w:rsidRDefault="00454D84" w:rsidP="00454D84">
      <w:pPr>
        <w:rPr>
          <w:i/>
          <w:iCs/>
          <w:highlight w:val="lightGray"/>
        </w:rPr>
      </w:pPr>
    </w:p>
    <w:p w14:paraId="6B4AD373" w14:textId="766DA2D8" w:rsidR="00454D84" w:rsidRPr="006B2B45" w:rsidRDefault="00454D84" w:rsidP="004D4F4A">
      <w:pPr>
        <w:rPr>
          <w:i/>
          <w:iCs/>
          <w:highlight w:val="lightGray"/>
        </w:rPr>
      </w:pPr>
      <w:r>
        <w:rPr>
          <w:i/>
          <w:highlight w:val="lightGray"/>
        </w:rPr>
        <w:t>Jeżeli nie istnieje możliwość podpisania oświadczenia przy użyciu kwalifikowanego podpisu elektronicznego, oświadczenie należy wypełnić elektronicznie,</w:t>
      </w:r>
      <w:r w:rsidR="00635845">
        <w:rPr>
          <w:i/>
          <w:highlight w:val="lightGray"/>
        </w:rPr>
        <w:t xml:space="preserve"> a nas</w:t>
      </w:r>
      <w:r>
        <w:rPr>
          <w:i/>
          <w:highlight w:val="lightGray"/>
        </w:rPr>
        <w:t>tępnie wydrukować, po czym powinno ono zostać opatrzone datą</w:t>
      </w:r>
      <w:r w:rsidR="00635845">
        <w:rPr>
          <w:i/>
          <w:highlight w:val="lightGray"/>
        </w:rPr>
        <w:t xml:space="preserve"> i pod</w:t>
      </w:r>
      <w:r>
        <w:rPr>
          <w:i/>
          <w:highlight w:val="lightGray"/>
        </w:rPr>
        <w:t>pisane własnoręcznie przez upoważnionego przedstawiciela lub upoważnionych przedstawicieli.</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t>Strona</w:t>
            </w:r>
            <w:r>
              <w:rPr>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z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Ta sama instytucja, agencja, organ lub jednostka organizacyjna UE. </w:t>
      </w:r>
    </w:p>
  </w:footnote>
  <w:footnote w:id="3">
    <w:p w14:paraId="77A259E1" w14:textId="4762DE69" w:rsidR="00585B73" w:rsidRPr="00B74CFF" w:rsidRDefault="00585B73" w:rsidP="004C0A40">
      <w:pPr>
        <w:rPr>
          <w:spacing w:val="-3"/>
          <w:sz w:val="20"/>
          <w:szCs w:val="20"/>
        </w:rPr>
      </w:pPr>
      <w:r>
        <w:rPr>
          <w:rStyle w:val="FootnoteReference"/>
          <w:sz w:val="20"/>
          <w:szCs w:val="20"/>
        </w:rPr>
        <w:footnoteRef/>
      </w:r>
      <w:r>
        <w:rPr>
          <w:sz w:val="20"/>
        </w:rPr>
        <w:t xml:space="preserve"> „</w:t>
      </w:r>
      <w:r>
        <w:rPr>
          <w:b/>
          <w:sz w:val="20"/>
        </w:rPr>
        <w:t>zaangażowany podmiot</w:t>
      </w:r>
      <w:r>
        <w:rPr>
          <w:sz w:val="20"/>
        </w:rPr>
        <w:t>” to każdy podmiot gospodarczy zaangażowany we wniosek</w:t>
      </w:r>
      <w:r w:rsidR="00635845">
        <w:rPr>
          <w:sz w:val="20"/>
        </w:rPr>
        <w:t xml:space="preserve"> o dop</w:t>
      </w:r>
      <w:r>
        <w:rPr>
          <w:sz w:val="20"/>
        </w:rPr>
        <w:t>uszczenie do udziału/ofertę. Pojęcie to obejmuje następujące cztery kategorie podmiotów gospodarczych:</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kandydat/oferent pojedynczy; </w:t>
      </w:r>
    </w:p>
    <w:p w14:paraId="19BA1FBC" w14:textId="2C250D2D"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członkowie grupy (w tym lider grupy)</w:t>
      </w:r>
      <w:r w:rsidR="00635845">
        <w:rPr>
          <w:sz w:val="20"/>
        </w:rPr>
        <w:t xml:space="preserve"> w prz</w:t>
      </w:r>
      <w:r>
        <w:rPr>
          <w:sz w:val="20"/>
        </w:rPr>
        <w:t>ypadku wspólnego wniosku</w:t>
      </w:r>
      <w:r w:rsidR="00635845">
        <w:rPr>
          <w:sz w:val="20"/>
        </w:rPr>
        <w:t xml:space="preserve"> o dop</w:t>
      </w:r>
      <w:r>
        <w:rPr>
          <w:sz w:val="20"/>
        </w:rPr>
        <w:t xml:space="preserve">uszczenie do udziału/wspólnej oferty;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wskazani podwykonawcy; oraz </w:t>
      </w:r>
    </w:p>
    <w:p w14:paraId="47F4AE29" w14:textId="2DDA3F59" w:rsidR="00585B73" w:rsidRPr="00B74CFF" w:rsidRDefault="00585B73" w:rsidP="004C0A40">
      <w:pPr>
        <w:pStyle w:val="ListParagraph"/>
        <w:numPr>
          <w:ilvl w:val="0"/>
          <w:numId w:val="52"/>
        </w:numPr>
        <w:contextualSpacing w:val="0"/>
        <w:jc w:val="both"/>
        <w:rPr>
          <w:spacing w:val="-3"/>
          <w:sz w:val="20"/>
          <w:szCs w:val="20"/>
        </w:rPr>
      </w:pPr>
      <w:r>
        <w:rPr>
          <w:sz w:val="20"/>
        </w:rPr>
        <w:t>inne podmioty (niebędące podwykonawcami), na których zdolności opiera się kandydat/oferent</w:t>
      </w:r>
      <w:r w:rsidR="00635845">
        <w:rPr>
          <w:sz w:val="20"/>
        </w:rPr>
        <w:t xml:space="preserve"> w cel</w:t>
      </w:r>
      <w:r>
        <w:rPr>
          <w:sz w:val="20"/>
        </w:rPr>
        <w:t>u spełnienia kryteriów kwalifikacji.</w:t>
      </w:r>
    </w:p>
    <w:p w14:paraId="5BE9C146" w14:textId="10CA3A5B" w:rsidR="00585B73" w:rsidRPr="004C0A40" w:rsidRDefault="00585B73" w:rsidP="004C0A40">
      <w:pPr>
        <w:pStyle w:val="FootnoteText"/>
        <w:ind w:left="0" w:firstLine="0"/>
        <w:rPr>
          <w:lang w:val="en"/>
        </w:rPr>
      </w:pPr>
    </w:p>
  </w:footnote>
  <w:footnote w:id="4">
    <w:p w14:paraId="60E27032" w14:textId="1E922727" w:rsidR="002254B5" w:rsidRPr="00295BCF" w:rsidRDefault="002254B5" w:rsidP="00295BCF">
      <w:pPr>
        <w:pStyle w:val="FootnoteText"/>
        <w:ind w:left="0" w:firstLine="0"/>
      </w:pPr>
      <w:r>
        <w:rPr>
          <w:rStyle w:val="FootnoteReference"/>
        </w:rPr>
        <w:footnoteRef/>
      </w:r>
      <w:r>
        <w:t xml:space="preserve"> Oświadczenie,</w:t>
      </w:r>
      <w:r w:rsidR="00635845">
        <w:t xml:space="preserve"> o któ</w:t>
      </w:r>
      <w:r>
        <w:t>rym mowa</w:t>
      </w:r>
      <w:r w:rsidR="00635845">
        <w:t xml:space="preserve"> w nin</w:t>
      </w:r>
      <w:r>
        <w:t xml:space="preserve">iejszym </w:t>
      </w:r>
      <w:r w:rsidRPr="00635845">
        <w:t>pkt</w:t>
      </w:r>
      <w:r w:rsidR="00635845" w:rsidRPr="00635845">
        <w:t> </w:t>
      </w:r>
      <w:r w:rsidRPr="00635845">
        <w:t>2</w:t>
      </w:r>
      <w:r>
        <w:t>, jest dobrowolne</w:t>
      </w:r>
      <w:r w:rsidR="00635845">
        <w:t xml:space="preserve"> i nie</w:t>
      </w:r>
      <w:r>
        <w:t xml:space="preserve"> może mieć niekorzystnego skutku prawnego dla podmiotu gospodarczego, dopóki nie zostaną spełnione warunki określone</w:t>
      </w:r>
      <w:r w:rsidR="00635845">
        <w:t xml:space="preserve"> w </w:t>
      </w:r>
      <w:r w:rsidR="00635845" w:rsidRPr="00635845">
        <w:t>art</w:t>
      </w:r>
      <w:r w:rsidRPr="00635845">
        <w:t>.</w:t>
      </w:r>
      <w:r w:rsidR="00635845" w:rsidRPr="00635845">
        <w:t> </w:t>
      </w:r>
      <w:r w:rsidRPr="00635845">
        <w:t>1</w:t>
      </w:r>
      <w:r>
        <w:t xml:space="preserve">43 </w:t>
      </w:r>
      <w:r w:rsidRPr="00635845">
        <w:t>ust.</w:t>
      </w:r>
      <w:r w:rsidR="00635845" w:rsidRPr="00635845">
        <w:t> </w:t>
      </w:r>
      <w:r w:rsidRPr="00635845">
        <w:t>1</w:t>
      </w:r>
      <w:r>
        <w:t xml:space="preserve"> </w:t>
      </w:r>
      <w:r w:rsidRPr="00635845">
        <w:t>lit.</w:t>
      </w:r>
      <w:r w:rsidR="00635845" w:rsidRPr="00635845">
        <w:t> </w:t>
      </w:r>
      <w:r w:rsidRPr="00635845">
        <w:t>a)</w:t>
      </w:r>
      <w:r>
        <w:t xml:space="preserve"> rozporządzenia finansowego.</w:t>
      </w:r>
    </w:p>
  </w:footnote>
  <w:footnote w:id="5">
    <w:p w14:paraId="79038C83" w14:textId="46E5ADA1" w:rsidR="00585B73" w:rsidRPr="00EA6BA4" w:rsidRDefault="00585B73">
      <w:pPr>
        <w:pStyle w:val="FootnoteText"/>
      </w:pPr>
      <w:r>
        <w:rPr>
          <w:rStyle w:val="FootnoteReference"/>
        </w:rPr>
        <w:footnoteRef/>
      </w:r>
      <w:r>
        <w:t xml:space="preserve"> Ta sama instytucja, agencja, organ lub jednostka organizacyjna UE.</w:t>
      </w:r>
    </w:p>
  </w:footnote>
  <w:footnote w:id="6">
    <w:p w14:paraId="691476B8" w14:textId="175A7801" w:rsidR="00585B73" w:rsidRPr="00EA6BA4" w:rsidRDefault="00585B73" w:rsidP="0073022B">
      <w:pPr>
        <w:pStyle w:val="FootnoteText"/>
      </w:pPr>
      <w:r>
        <w:rPr>
          <w:rStyle w:val="FootnoteReference"/>
        </w:rPr>
        <w:footnoteRef/>
      </w:r>
      <w:r>
        <w:t xml:space="preserve"> Ta sama instytucja, agencja, organ lub jednostka organizacyjna UE.</w:t>
      </w:r>
    </w:p>
  </w:footnote>
  <w:footnote w:id="7">
    <w:p w14:paraId="778927A2" w14:textId="3CA114AE" w:rsidR="0008506D" w:rsidRPr="00E07552" w:rsidRDefault="0008506D" w:rsidP="0008506D">
      <w:pPr>
        <w:pStyle w:val="FootnoteText"/>
      </w:pPr>
      <w:r>
        <w:rPr>
          <w:rStyle w:val="FootnoteReference"/>
        </w:rPr>
        <w:footnoteRef/>
      </w:r>
      <w:r>
        <w:t xml:space="preserve"> </w:t>
      </w:r>
      <w:r>
        <w:rPr>
          <w:i/>
          <w:iCs/>
        </w:rPr>
        <w:t>Dziennik Urzędowy Unii Europejskiej</w:t>
      </w:r>
      <w:r>
        <w:t xml:space="preserve"> zawiera oficjalny wykaz podmiotów i –</w:t>
      </w:r>
      <w:r w:rsidR="00635845">
        <w:t xml:space="preserve"> w prz</w:t>
      </w:r>
      <w:r>
        <w:t>ypadku rozbieżności interpretacji – jego treść ma pierwszeństwo</w:t>
      </w:r>
    </w:p>
    <w:p w14:paraId="63C271E7" w14:textId="77777777" w:rsidR="0008506D" w:rsidRPr="00E07552" w:rsidRDefault="0008506D" w:rsidP="0008506D">
      <w:pPr>
        <w:pStyle w:val="FootnoteText"/>
      </w:pPr>
      <w:r>
        <w:t xml:space="preserve">wobec </w:t>
      </w:r>
      <w:hyperlink w:anchor="/main" w:history="1">
        <w:r>
          <w:rPr>
            <w:rStyle w:val="Hyperlink"/>
          </w:rPr>
          <w:t>mapy unijnych sankcji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Wersja z lipca 2025 r.</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Wersja z lipca 2022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696488D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FC8053EE"/>
    <w:lvl w:ilvl="0" w:tplc="1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F2FAF07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1E248E6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53233E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E6F94"/>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45FE6"/>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5845"/>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pl-PL"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pl-PL"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pl-PL"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pl-PL"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pl-PL"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Polish</TermName>
          <TermId xmlns="http://schemas.microsoft.com/office/infopath/2007/PartnerControls">bd06768b-f7dd-8aa7-7565-d40bfdbddf77</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2496</Value>
      <Value>1691</Value>
      <Value>122</Value>
      <Value>1708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4.xml><?xml version="1.0" encoding="utf-8"?>
<ds:datastoreItem xmlns:ds="http://schemas.openxmlformats.org/officeDocument/2006/customXml" ds:itemID="{3B25B228-211E-4BFA-BDF5-3F8D2F2CE13B}"/>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3192</Words>
  <Characters>23300</Characters>
  <Application>Microsoft Office Word</Application>
  <DocSecurity>0</DocSecurity>
  <Lines>629</Lines>
  <Paragraphs>373</Paragraphs>
  <ScaleCrop>false</ScaleCrop>
  <Company>European Commission</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WILOMSKA Monika (DGT)</cp:lastModifiedBy>
  <cp:revision>14</cp:revision>
  <cp:lastPrinted>2018-07-24T17:42:00Z</cp:lastPrinted>
  <dcterms:created xsi:type="dcterms:W3CDTF">2025-07-18T00:30:00Z</dcterms:created>
  <dcterms:modified xsi:type="dcterms:W3CDTF">2025-07-28T08:31:00Z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2496;#Polish|bd06768b-f7dd-8aa7-7565-d40bfdbddf77</vt:lpwstr>
  </property>
  <property fmtid="{D5CDD505-2E9C-101B-9397-08002B2CF9AE}" pid="18" name="Pillar">
    <vt:lpwstr>122;#LEGAL FRAMEWORK|9afda264-c8b9-45ff-9bb8-61ede7f6cb10</vt:lpwstr>
  </property>
</Properties>
</file>