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Υπεύθυνη δήλωση σχετικά με τα</w:t>
      </w:r>
      <w:r>
        <w:t xml:space="preserve"> </w:t>
      </w:r>
      <w:r>
        <w:br/>
      </w:r>
      <w:r>
        <w:rPr>
          <w:b/>
          <w:sz w:val="28"/>
        </w:rPr>
        <w:t>κριτήρια αποκλεισμού και επιλογής</w:t>
      </w:r>
    </w:p>
    <w:p w14:paraId="1A26E185" w14:textId="206E0B8A" w:rsidR="00702372" w:rsidRPr="00370A7F" w:rsidRDefault="00702372" w:rsidP="00370A7F">
      <w:pPr>
        <w:spacing w:before="100" w:beforeAutospacing="1" w:after="100" w:afterAutospacing="1"/>
        <w:jc w:val="both"/>
        <w:rPr>
          <w:b/>
          <w:bCs/>
        </w:rPr>
      </w:pPr>
      <w:r>
        <w:rPr>
          <w:b/>
        </w:rPr>
        <w:t>Αριθμός αναφοράς διαδικασίας:</w:t>
      </w:r>
    </w:p>
    <w:p w14:paraId="60A66E87" w14:textId="242ECE30" w:rsidR="00702372" w:rsidRPr="00370A7F" w:rsidRDefault="00702372" w:rsidP="7F6CA770">
      <w:pPr>
        <w:spacing w:before="100" w:beforeAutospacing="1" w:after="100" w:afterAutospacing="1"/>
        <w:jc w:val="both"/>
        <w:rPr>
          <w:b/>
          <w:bCs/>
        </w:rPr>
      </w:pPr>
      <w:r>
        <w:rPr>
          <w:b/>
        </w:rPr>
        <w:t>Τίτλος της διαδικασίας:</w:t>
      </w:r>
    </w:p>
    <w:p w14:paraId="03B168D8" w14:textId="3C04CAF4" w:rsidR="00702372" w:rsidRDefault="00702372" w:rsidP="7F6CA770">
      <w:pPr>
        <w:spacing w:beforeAutospacing="1" w:afterAutospacing="1"/>
        <w:jc w:val="both"/>
        <w:rPr>
          <w:i/>
          <w:iCs/>
          <w:noProof/>
          <w:highlight w:val="lightGray"/>
        </w:rPr>
      </w:pPr>
      <w:r>
        <w:rPr>
          <w:i/>
          <w:highlight w:val="lightGray"/>
        </w:rPr>
        <w:t>[Επιλογή 1, για νομικά πρόσωπα]</w:t>
      </w:r>
    </w:p>
    <w:p w14:paraId="11F056D1" w14:textId="45B7275C" w:rsidR="00DA410F" w:rsidRDefault="00DA410F" w:rsidP="7F6CA770">
      <w:pPr>
        <w:jc w:val="both"/>
        <w:rPr>
          <w:noProof/>
        </w:rPr>
      </w:pPr>
      <w:r>
        <w:t>Ο/Η υπογεγραμμένος/-η [</w:t>
      </w:r>
      <w:r>
        <w:rPr>
          <w:i/>
          <w:highlight w:val="lightGray"/>
        </w:rPr>
        <w:t>να αναγραφεί το ονοματεπώνυμο του/της υπογράφοντος/-ουσας στο παρόν έντυπο</w:t>
      </w:r>
      <w:r>
        <w:t>], που εκπροσωπεί το ακόλουθο νομικό πρόσωπο:</w:t>
      </w:r>
    </w:p>
    <w:p w14:paraId="629278CB" w14:textId="77777777" w:rsidR="7F6CA770" w:rsidRDefault="7F6CA770"/>
    <w:p w14:paraId="556E93A3" w14:textId="7FA43BB3" w:rsidR="00D17C08" w:rsidRDefault="00D17C08" w:rsidP="7F6CA770">
      <w:pPr>
        <w:rPr>
          <w:b/>
          <w:bCs/>
        </w:rPr>
      </w:pPr>
      <w:r>
        <w:t>Πλήρης επίσημη ονομασία:</w:t>
      </w:r>
    </w:p>
    <w:p w14:paraId="60A1F64A" w14:textId="32A8BCF0" w:rsidR="00D17C08" w:rsidRDefault="00D17C08">
      <w:r>
        <w:t>Επίσημη νομική μορφή</w:t>
      </w:r>
    </w:p>
    <w:p w14:paraId="775FC49B" w14:textId="77777777" w:rsidR="00D17C08" w:rsidRDefault="00D17C08" w:rsidP="7F6CA770">
      <w:pPr>
        <w:rPr>
          <w:b/>
          <w:bCs/>
        </w:rPr>
      </w:pPr>
      <w:r>
        <w:t>Αριθμός επίσημης καταχώρισης</w:t>
      </w:r>
      <w:r>
        <w:rPr>
          <w:b/>
        </w:rPr>
        <w:t xml:space="preserve">: </w:t>
      </w:r>
    </w:p>
    <w:p w14:paraId="3AE2909A" w14:textId="77777777" w:rsidR="00D17C08" w:rsidRDefault="00D17C08" w:rsidP="7F6CA770">
      <w:pPr>
        <w:rPr>
          <w:b/>
          <w:bCs/>
        </w:rPr>
      </w:pPr>
      <w:r>
        <w:t xml:space="preserve">Πλήρης επίσημη διεύθυνση: </w:t>
      </w:r>
    </w:p>
    <w:p w14:paraId="69884DE8" w14:textId="77777777" w:rsidR="00D17C08" w:rsidRDefault="00D17C08">
      <w:r>
        <w:t xml:space="preserve">Αριθμός μητρώου ΦΠΑ: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Αναφέρεται κατωτέρω ως </w:t>
      </w:r>
      <w:r>
        <w:rPr>
          <w:b/>
        </w:rPr>
        <w:t>«το πρόσωπο»</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[Επιλογή 2, για φυσικά πρόσωπα]</w:t>
      </w:r>
    </w:p>
    <w:p w14:paraId="63C4093D" w14:textId="66FB4351" w:rsidR="00D17C08" w:rsidRDefault="00D17C08" w:rsidP="7F6CA770">
      <w:pPr>
        <w:jc w:val="both"/>
        <w:rPr>
          <w:noProof/>
        </w:rPr>
      </w:pPr>
      <w:r>
        <w:t>Ο/Η υπογεγραμμένος/-η [</w:t>
      </w:r>
      <w:r>
        <w:rPr>
          <w:i/>
          <w:highlight w:val="lightGray"/>
        </w:rPr>
        <w:t>να αναγραφεί το ονοματεπώνυμο του/της υπογράφοντος/-ουσας στο παρόν έντυπο</w:t>
      </w:r>
      <w:r>
        <w:t>], με αριθμό ταυτότητας ή διαβατηρίου [</w:t>
      </w:r>
      <w:r>
        <w:rPr>
          <w:i/>
          <w:highlight w:val="lightGray"/>
        </w:rPr>
        <w:t>να αναγραφεί ο αριθμός</w:t>
      </w:r>
      <w:r>
        <w:t>], που εκπροσωπεί τον εαυτό του/της:</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Αναφέρεται κατωτέρω ως </w:t>
      </w:r>
      <w:r>
        <w:rPr>
          <w:b/>
        </w:rPr>
        <w:t>«το πρόσωπο»</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Υπεύθυνη δήλωση σχετικά με τα κριτήρια αποκλεισμού</w:t>
      </w:r>
    </w:p>
    <w:p w14:paraId="67F47E4E" w14:textId="637AF68D" w:rsidR="00B74CFF" w:rsidRDefault="007F3628" w:rsidP="00370A7F">
      <w:pPr>
        <w:spacing w:before="100" w:beforeAutospacing="1" w:after="100" w:afterAutospacing="1"/>
        <w:jc w:val="both"/>
      </w:pPr>
      <w:r>
        <w:t>Το πρόσωπο δεν υποχρεούται να συμπληρώσει αυτό το μέρος Α της δήλωσης (</w:t>
      </w:r>
      <w:r>
        <w:tab/>
        <w:t>Υπεύθυνη δήλωση για τα κριτήρια αποκλεισμού), εάν η ίδια δήλωση έχει ήδη υποβληθεί για τους σκοπούς άλλης διαδικασίας ανάθεσης της ίδιας αναθέτουσας αρχής</w:t>
      </w:r>
      <w:r>
        <w:rPr>
          <w:rStyle w:val="FootnoteReference"/>
        </w:rPr>
        <w:footnoteReference w:id="2"/>
      </w:r>
      <w:r>
        <w:t>, υπό τον όρο ότι η κατάσταση παραμένει αμετάβλητη και ότι το διάστημα που έχει μεσολαβήσει από την ημερομηνία έκδοσης της δήλωσης δεν υπερβαίνει το ένα έτος.</w:t>
      </w:r>
    </w:p>
    <w:p w14:paraId="64B20EEE" w14:textId="78AEE0D7" w:rsidR="00AE5C0E" w:rsidRDefault="00AE5C0E" w:rsidP="00370A7F">
      <w:pPr>
        <w:spacing w:before="100" w:beforeAutospacing="1" w:after="100" w:afterAutospacing="1"/>
        <w:jc w:val="both"/>
      </w:pPr>
      <w:r>
        <w:t xml:space="preserve">Στην περίπτωση αυτή, ο/η υπογράφων/-ουσα δηλώνει ότι το πρόσωπο έχει ήδη προσκομίσει την ίδια δήλωση σχετικά με τα κριτήρια αποκλεισμού για προηγούμενη διαδικασία και επιβεβαιώνει ότι δεν έχει μεταβληθεί η κατάστασή του: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Ημερομηνία δήλωσης</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Πλήρη στοιχεία παραπομπής σε προηγούμενη διαδικασία</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lastRenderedPageBreak/>
        <w:t>I – Περιπτώσεις αποκλεισμού σχετικά με το πρόσωπο</w:t>
      </w:r>
    </w:p>
    <w:p w14:paraId="368816DB" w14:textId="1E6A9513" w:rsidR="00CD4DDC" w:rsidRPr="00897E28" w:rsidRDefault="00CD4A13" w:rsidP="7F6CA770">
      <w:pPr>
        <w:spacing w:before="120" w:after="120"/>
        <w:ind w:firstLine="1"/>
        <w:jc w:val="both"/>
        <w:rPr>
          <w:b/>
          <w:bCs/>
          <w:i/>
          <w:iCs/>
          <w:noProof/>
        </w:rPr>
      </w:pPr>
      <w:r>
        <w:rPr>
          <w:b/>
          <w:i/>
        </w:rPr>
        <w:t>(συμπληρώνεται από όλες τις εμπλεκόμενες οντότητες</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8"/>
        <w:gridCol w:w="812"/>
        <w:gridCol w:w="78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δηλώνω ότι το πρόσωπο εμπίπτει σε μία από τις ακόλουθες περιπτώσεις:</w:t>
            </w:r>
          </w:p>
        </w:tc>
        <w:tc>
          <w:tcPr>
            <w:tcW w:w="812" w:type="dxa"/>
            <w:shd w:val="clear" w:color="auto" w:fill="auto"/>
          </w:tcPr>
          <w:p w14:paraId="16F44831" w14:textId="77777777" w:rsidR="00F7691A" w:rsidRDefault="00F7691A" w:rsidP="006B0A89">
            <w:pPr>
              <w:spacing w:before="40" w:after="40"/>
              <w:ind w:left="142"/>
              <w:jc w:val="center"/>
              <w:rPr>
                <w:noProof/>
              </w:rPr>
            </w:pPr>
            <w:r>
              <w:t>ΝΑΙ</w:t>
            </w:r>
          </w:p>
        </w:tc>
        <w:tc>
          <w:tcPr>
            <w:tcW w:w="705" w:type="dxa"/>
            <w:shd w:val="clear" w:color="auto" w:fill="auto"/>
          </w:tcPr>
          <w:p w14:paraId="16F44832" w14:textId="77777777" w:rsidR="00F7691A" w:rsidRDefault="00F7691A" w:rsidP="006B0A89">
            <w:pPr>
              <w:spacing w:before="40" w:after="40"/>
              <w:ind w:left="142"/>
              <w:jc w:val="center"/>
              <w:rPr>
                <w:noProof/>
              </w:rPr>
            </w:pPr>
            <w:r>
              <w:t>ΟΧΙ</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έχει πτωχεύσει, υπόκειται σε διαδικασία αφερεγγυότητας ή παύσης δραστηριοτήτων, τελεί υπό αναγκαστική διαχείριση από εκκαθαριστή ή από δικαστήριο, είναι σε συμβιβασμό με τους πιστωτές, έχουν ανασταλεί οι επιχειρηματικές του δραστηριότητες ή βρίσκεται σε ανάλογη κατάσταση λόγω παρόμοιας διαδικασίας προβλεπόμενης από το ενωσιακό ή εθνικό δίκαιο·</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έχει κριθεί με οριστική δικαστική ή διοικητική απόφαση ότι το πρόσωπο έχει αθετήσει υποχρεώσεις όσον αφορά την καταβολή φόρων ή εισφορών κοινωνικής ασφάλισης με βάση το ισχύον δίκαιο·</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7D62B2">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έχει κριθεί με οριστική δικαστική ή διοικητική απόφαση ότι το πρόσωπο έχει διαπράξει σοβαρό επαγγελματικό παράπτωμα κατά παράβαση των εφαρμοστέων νομοθετικών ή κανονιστικών διατάξεων ή προτύπων δεοντολογίας του επαγγελματικού κλάδου στον οποίο ανήκει ή έχει προβεί σε τυχόν επιζήμια συμπεριφορά που έχει αντίκτυπο στην επαγγελματική αξιοπιστία του όταν η συμπεριφορά αυτή υποδηλώνει πρόθεση διαπράξεως παραπτώματος ή βαρεία αμέλεια, και δη, μεταξύ άλλων, οποιοδήποτε από τα ακόλουθα:</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εκ δόλου ή εξ αμελείας παροχή ψευδών στοιχείων στο πλαίσιο της υποχρέωσης υποβολής των πληροφοριών που απαιτούνται για την εξακρίβωση της απουσίας των λόγων αποκλεισμού ή την εκπλήρωση των κριτηρίων επιλεξιμότητας ή επιλογής ή στο πλαίσιο της εκτέλεσης σύμβασης ή συμφωνίας·</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σύναψη συμφωνίας με άλλα πρόσωπα ή οντότητες με σκοπό τη στρέβλωση του ανταγωνισμού·</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παραβίαση δικαιωμάτων διανοητικής ιδιοκτησίας·</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απόπειρα επηρεασμού της διαδικασίας λήψης αποφάσεων της αναθέτουσας αρχής κατά τη διάρκεια της διαδικασίας ανάθεσης·</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Pr>
                <w:color w:val="000000"/>
              </w:rPr>
              <w:t>v) απόπειρα να αποκτήσει εμπιστευτικές πληροφορίες που ενδέχεται να του αποφέρουν αθέμιτο πλεονέκτημα στη διαδικασία χορήγησης</w:t>
            </w:r>
            <w:bookmarkEnd w:id="5"/>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έχει κριθεί με οριστική δικαστική απόφαση ότι το πρόσωπο έχει διαπράξει οποιαδήποτε από τις ακόλουθες αξιόποινες πράξεις:</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 xml:space="preserve">i) απάτη, κατά την έννοια του άρθρου 3 της οδηγίας (ΕΕ) 2017/1371 και του άρθρου 1 της σύμβασης σχετικά με την προστασία των οικονομικών </w:t>
            </w:r>
            <w:r>
              <w:rPr>
                <w:color w:val="000000"/>
              </w:rPr>
              <w:lastRenderedPageBreak/>
              <w:t>συμφερόντων των Ευρωπαϊκών Κοινοτήτων, η οποία θεσπίστηκε με την πράξη του Συμβουλίου της 26ης Ιουλίου 1995</w:t>
            </w:r>
            <w:bookmarkStart w:id="6" w:name="_DV_C378"/>
            <w:r>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lastRenderedPageBreak/>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Pr>
                <w:color w:val="000000"/>
              </w:rPr>
              <w:t>ii) δωροδοκία, όπως ορίζεται στο άρθρο 4 παράγραφος 2 της οδηγίας (ΕΕ) 2017/1371 ή ενεργητική δωροδοκία κατά την έννοια του άρθρου 3 της σύμβασης περί της καταπολέμησης της δωροδοκίας στην οποία ενέχονται υπάλληλοι των Ευρωπαϊκών Κοινοτήτων ή των κρατών μελών</w:t>
            </w:r>
            <w:bookmarkStart w:id="8" w:name="_DV_C381"/>
            <w:bookmarkEnd w:id="7"/>
            <w:r>
              <w:t xml:space="preserve">, </w:t>
            </w:r>
            <w:r>
              <w:rPr>
                <w:color w:val="000000"/>
              </w:rPr>
              <w:t>της Ευρωπαϊκής Ένωσης η οποία θεσπίσθηκε με πράξη του Συμβουλίου της 26ης Μαΐου 1997, ή πράξεις που εμπίπτουν στο άρθρο 2 παράγραφος 1 της απόφασης-πλαισίου αριθ. 2003/568/ΔΕΥ του Συμβουλίου</w:t>
            </w:r>
            <w:r>
              <w:t xml:space="preserve">, </w:t>
            </w:r>
            <w:bookmarkStart w:id="9" w:name="_DV_C383"/>
            <w:bookmarkEnd w:id="8"/>
            <w:r>
              <w:rPr>
                <w:color w:val="000000"/>
              </w:rPr>
              <w:t>ή δωροδοκία όπως ορίζεται σε άλλη εφαρμοστέα νομοθεσία·</w:t>
            </w:r>
            <w:bookmarkEnd w:id="9"/>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Pr>
                <w:color w:val="000000"/>
              </w:rPr>
              <w:t>iii)</w:t>
            </w:r>
            <w:bookmarkStart w:id="11" w:name="_DV_M250"/>
            <w:bookmarkEnd w:id="10"/>
            <w:bookmarkEnd w:id="11"/>
            <w:r>
              <w:rPr>
                <w:color w:val="000000"/>
              </w:rPr>
              <w:t xml:space="preserve">πράξεις που σχετίζονται με εγκληματική οργάνωση, </w:t>
            </w:r>
            <w:bookmarkStart w:id="12" w:name="_DV_C385"/>
            <w:r>
              <w:rPr>
                <w:color w:val="000000"/>
              </w:rPr>
              <w:t>κατά τα οριζόμενα στο άρθρο 2 της απόφασης-πλαισίου 2008/841/ΔΕΥ του Συμβουλίου</w:t>
            </w:r>
            <w:bookmarkStart w:id="13" w:name="_DV_C387"/>
            <w:bookmarkEnd w:id="12"/>
            <w:r>
              <w:rPr>
                <w:color w:val="000000"/>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C475D8" w14:paraId="16F44865" w14:textId="77777777" w:rsidTr="740E3E08">
        <w:tc>
          <w:tcPr>
            <w:tcW w:w="8238" w:type="dxa"/>
            <w:shd w:val="clear" w:color="auto" w:fill="auto"/>
          </w:tcPr>
          <w:p w14:paraId="16F44862" w14:textId="5E43E3CD" w:rsidR="00C475D8" w:rsidRDefault="003E4DCC" w:rsidP="00A25C17">
            <w:pPr>
              <w:pStyle w:val="Text1"/>
              <w:spacing w:before="40" w:after="40"/>
              <w:ind w:left="709"/>
              <w:rPr>
                <w:noProof/>
              </w:rPr>
            </w:pPr>
            <w:r>
              <w:rPr>
                <w:color w:val="000000"/>
              </w:rPr>
              <w:t>iv)</w:t>
            </w:r>
            <w:bookmarkStart w:id="14" w:name="_DV_M251"/>
            <w:bookmarkEnd w:id="14"/>
            <w:r>
              <w:rPr>
                <w:color w:val="000000"/>
              </w:rPr>
              <w:t xml:space="preserve"> </w:t>
            </w:r>
            <w:r>
              <w:t>νομιμοποίηση εσόδων από παράνομες δραστηριότητες</w:t>
            </w:r>
            <w:bookmarkStart w:id="15" w:name="_DV_C391"/>
            <w:r>
              <w:rPr>
                <w:color w:val="000000"/>
              </w:rPr>
              <w:t xml:space="preserve"> </w:t>
            </w:r>
            <w:bookmarkEnd w:id="15"/>
            <w:r w:rsidR="003E0B5E">
              <w:rPr>
                <w:color w:val="000000"/>
              </w:rPr>
              <w:t>ή</w:t>
            </w:r>
            <w:r w:rsidR="003E0B5E">
              <w:t xml:space="preserve"> χρηματοδότηση</w:t>
            </w:r>
            <w:r>
              <w:t xml:space="preserve"> της τρομοκρατίας, </w:t>
            </w:r>
            <w:bookmarkStart w:id="16" w:name="_DV_C392"/>
            <w:r>
              <w:rPr>
                <w:color w:val="000000"/>
              </w:rPr>
              <w:t>κατά την έννοια του άρθρου 1 παράγραφοι 3, 4 και 5 της οδηγίας (ΕΕ) 2015/849 του Ευρωπαϊκού Κοινοβουλίου και του Συμβουλίου</w:t>
            </w:r>
            <w:bookmarkStart w:id="17" w:name="_DV_C394"/>
            <w:bookmarkEnd w:id="16"/>
            <w:r>
              <w:rPr>
                <w:color w:val="000000"/>
              </w:rPr>
              <w:t>·</w:t>
            </w:r>
            <w:bookmarkEnd w:id="17"/>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8" w:name="_DV_C395"/>
            <w:r>
              <w:rPr>
                <w:color w:val="000000"/>
              </w:rPr>
              <w:t xml:space="preserve">v) </w:t>
            </w:r>
            <w:bookmarkStart w:id="19" w:name="_DV_M253"/>
            <w:bookmarkEnd w:id="18"/>
            <w:bookmarkEnd w:id="19"/>
            <w:r>
              <w:t>τρομοκρατικά εγκλήματα</w:t>
            </w:r>
            <w:bookmarkStart w:id="20" w:name="_DV_C397"/>
            <w:r>
              <w:rPr>
                <w:color w:val="000000"/>
              </w:rPr>
              <w:t xml:space="preserve"> ή εγκλήματα που σχετίζονται με τρομοκρατικές δραστηριότητες, καθώς και ηθική αυτουργία, συνέργεια ή απόπειρα διάπραξης των ανωτέρω εγκλημάτων, όπως ορίζεται στα άρθρα 3, 14 και στον τίτλο III της οδηγίας (ΕΕ) 2017/541 του Ευρωπαϊκού Κοινοβουλίου και του Συμβουλίου, της 15ης Μαρτίου 2017, για την καταπολέμηση της τρομοκρατίας</w:t>
            </w:r>
            <w:bookmarkStart w:id="21" w:name="_DV_C399"/>
            <w:bookmarkEnd w:id="20"/>
            <w:r>
              <w:rPr>
                <w:color w:val="000000"/>
              </w:rPr>
              <w:t>·</w:t>
            </w:r>
            <w:bookmarkEnd w:id="21"/>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2" w:name="_DV_C400"/>
            <w:r>
              <w:rPr>
                <w:color w:val="000000"/>
              </w:rPr>
              <w:t xml:space="preserve">(vi) </w:t>
            </w:r>
            <w:bookmarkStart w:id="23" w:name="_DV_M254"/>
            <w:bookmarkEnd w:id="22"/>
            <w:bookmarkEnd w:id="23"/>
            <w:r>
              <w:t xml:space="preserve">παιδική εργασία ή άλλες αξιόποινες πράξεις που σχετίζονται με την εμπορία ανθρώπων </w:t>
            </w:r>
            <w:bookmarkStart w:id="24" w:name="_DV_C402"/>
            <w:r>
              <w:rPr>
                <w:color w:val="000000"/>
              </w:rPr>
              <w:t>κατά τα οριζόμενα στο άρθρο 2 της οδηγίας 2011/36/ΕΕ του Ευρωπαϊκού Κοινοβουλίου και του Συμβουλίου·</w:t>
            </w:r>
            <w:bookmarkStart w:id="25" w:name="_DV_C404"/>
            <w:bookmarkEnd w:id="24"/>
            <w:r>
              <w:rPr>
                <w:color w:val="000000"/>
              </w:rPr>
              <w:t>·</w:t>
            </w:r>
            <w:bookmarkEnd w:id="25"/>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έχουν σημειωθεί σοβαρές παραλείψεις του προσώπου όσον αφορά τη συμμόρφωσή του προς βασικές υποχρεώσεις κατά την εκτέλεση σύμβασης ή συμφωνίας χρηματοδοτούμενης από τον προϋπολογισμό της Ένωσης, γεγονός που είχε ως αποτέλεσμα την πρόωρη καταγγελία της ή την εφαρμογή κατ’ αποκοπήν αποζημιώσεων ή άλλων συμβατικών κυρώσεων, ή που προέκυψαν κατόπιν λογιστικών ή άλλων ελέγχων ή ερευνών από αναθέτουσα αρχή, την </w:t>
            </w:r>
            <w:r>
              <w:rPr>
                <w:color w:val="000000"/>
              </w:rPr>
              <w:t>Ευρωπαϊκή Υπηρεσία Καταπολέμησης της Απάτης (OLAF)</w:t>
            </w:r>
            <w:r>
              <w:t xml:space="preserve"> ή το Ελεγκτικό Συνέδριο·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6" w:name="_DV_C410"/>
            <w:r>
              <w:rPr>
                <w:color w:val="000000"/>
              </w:rPr>
              <w:t>έχει κριθεί με οριστική δικαστική ή διοικητική απόφαση ότι το πρόσωπο έχει διαπράξει παρατυπία κατά την έννοια του άρθρου 1 παράγραφος 2 του κανονισμού του Συμβουλίου (ΕΚ, Ευρατόμ) αριθ. 2988/95</w:t>
            </w:r>
            <w:bookmarkEnd w:id="26"/>
            <w:r>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έχει κριθεί με οριστική δικαστική ή διοικητική απόφαση ότι το πρόσωπο έχει δημιουργήσει οντότητα υπαγόμενη σε διαφορετική δικαιοδοσία με σκοπό την καταστρατήγηση των υποχρεώσεων που απορρέουν από το φορολογικό ή το κοινωνικό δίκαιο, ή οποιωνδήποτε άλλων νομικών υποχρεώσεων, στην περιοχή δικαιοδοσίας της οικείας καταστατικής έδρας, κεντρικής διοίκησης ή κύριας εγκατάστασης.</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μόνο για νομικά πρόσωπα</w:t>
            </w:r>
            <w:r>
              <w:t xml:space="preserve">) </w:t>
            </w:r>
            <w:r>
              <w:rPr>
                <w:color w:val="000000"/>
              </w:rPr>
              <w:t>έχει κριθεί με οριστική δικαστική ή διοικητική απόφαση ότι το πρόσωπο δημιουργήθηκε με τον σκοπό που αναφέρεται στο στοιχείο ζ).</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lastRenderedPageBreak/>
              <w:t>δηλώνω ότι, για τις περιπτώσεις που αναφέρονται στο σημείο 1 στοιχεία γ) έως η) ανωτέρω, αν δεν υπάρχει οριστική δικαστική ή διοικητική απόφαση, το πρόσωπο</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ΝΑΙ</w:t>
            </w:r>
          </w:p>
        </w:tc>
        <w:tc>
          <w:tcPr>
            <w:tcW w:w="705" w:type="dxa"/>
            <w:shd w:val="clear" w:color="auto" w:fill="auto"/>
          </w:tcPr>
          <w:p w14:paraId="1A4D1557" w14:textId="4113B6AB" w:rsidR="00977B4E" w:rsidRDefault="00977B4E" w:rsidP="006B0A89">
            <w:pPr>
              <w:spacing w:before="240" w:after="120"/>
              <w:jc w:val="center"/>
              <w:rPr>
                <w:noProof/>
              </w:rPr>
            </w:pPr>
            <w:r>
              <w:t>ΟΧΙ</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υπόκειται σε πραγματικά περιστατικά που διαπιστώνονται στο πλαίσιο λογιστικών ελέγχων ή ερευνών που διενεργούνται από την Ευρωπαϊκή Εισαγγελία, το Ελεγκτικό Συνέδριο ή τον εσωτερικό ελεγκτή, ή στο πλαίσιο κάθε άλλης εξέτασης, λογιστικού ελέγχου ή επιθεώρησης που διενεργείται με ευθύνη διατάκτη θεσμικού οργάνου της ΕΕ, ευρωπαϊκής υπηρεσίας ή οργανισμού ή φορέα της ΕΕ·</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υπόκειται σε μη οριστικές δικαστικές ή διοικητικές αποφάσεις οι οποίες μπορεί να περιλαμβάνουν πειθαρχικά μέτρα που έλαβε η αρμόδια εποπτική αρχή η οποία είναι υπεύθυνη για την επαλήθευση της εφαρμογής των προτύπων επαγγελματικής δεοντολογίας·</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υπόκειται σε πραγματικά περιστατικά στα οποία αναφέρονται αποφάσεις προσώπων ή οντοτήτων που είναι επιφορτισμένα με καθήκοντα εκτέλεσης του προϋπολογισμού της ΕΕ·</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υπόκειται σε πληροφορίες που διαβιβάζονται από τα κράτη μέλη που εκτελούν κονδύλια της Ένωσης·</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υπόκειται σε αποφάσεις της Επιτροπής σχετικά με την παράβαση του δικαίου του ανταγωνισμού της Ένωσης ή αποφάσεις αρμόδιας εθνικής αρχής σχετικά με την παράβαση του ενωσιακού ή εθνικού δικαίου του ανταγωνισμού·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έχει ενημερωθεί, με οποιοδήποτε μέσο, ότι υπόκειται σε έρευνα από την Ευρωπαϊκή Υπηρεσία Καταπολέμησης της Απάτης (OLAF): είτε επειδή του δόθηκε από την OLAF η δυνατότητα να σχολιάσει γεγονότα που το αφορούν, είτε επειδή έχει υποβληθεί σε επιτόπιους ελέγχους από την OLAF κατά τη διάρκεια έρευνας, είτε επειδή του έχει κοινοποιηθεί η έναρξη, η περάτωση ή οποιαδήποτε περίσταση που σχετίζεται με έρευνα της OLAF που το αφορά.</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7D62B2">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bl>
    <w:p w14:paraId="16F4487F" w14:textId="3C305866" w:rsidR="00897553" w:rsidRDefault="00897553" w:rsidP="00422300">
      <w:pPr>
        <w:pStyle w:val="Title"/>
        <w:jc w:val="both"/>
      </w:pPr>
      <w:bookmarkStart w:id="27" w:name="_DV_C376"/>
      <w:r>
        <w:t>II – Περιπτώσεις αποκλεισμού σχετικά με τα φυσικά ή νομικά πρόσωπα που έχουν εξουσία εκπροσώπησης, λήψης αποφάσεων ή ελέγχου του νομικού προσώπου και των πραγματικών δικαιούχων</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Δεν ισχύουν όταν το πρόσωπο είναι φυσικό πρόσωπο, κράτος μέλος ή τοπική αρχή. Σε όλες τις άλλες περιπτώσεις συμπληρώνεται από όλες τις εμπλεκόμενες οντότητες.</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2"/>
        <w:gridCol w:w="827"/>
        <w:gridCol w:w="907"/>
        <w:gridCol w:w="1475"/>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δηλώνω ότι το φυσικό ή νομικό πρόσωπο που είναι μέλος του διοικητικού, διαχειριστικού ή εποπτικού οργάνου του προσώπου, ή που έχει εξουσίες εκπροσώπησης, λήψης αποφάσεων ή ελέγχου σε σχέση με το πρόσωπο (συμπεριλαμβανομένων π.χ. διευθυντών εταιρειών, μελών του διοικητικού συμβουλίου ή των εποπτικών φορέων, καθώς και φυσικών ή νομικών προσώπων που κατέχουν την πλειοψηφία των μετοχών), ή ο πραγματικός δικαιούχος του προσώπου (όπως ορίζεται στο άρθρο 3 σημείο 6 της οδηγίας </w:t>
            </w:r>
            <w:r>
              <w:lastRenderedPageBreak/>
              <w:t xml:space="preserve">(ΕΕ) 2015/849) εμπίπτει σε μία από τις ακόλουθες περιπτώσεις: </w:t>
            </w:r>
          </w:p>
        </w:tc>
        <w:tc>
          <w:tcPr>
            <w:tcW w:w="858" w:type="dxa"/>
            <w:shd w:val="clear" w:color="auto" w:fill="auto"/>
          </w:tcPr>
          <w:p w14:paraId="16F44882" w14:textId="77777777" w:rsidR="001F135A" w:rsidRDefault="001F135A" w:rsidP="00C37A34">
            <w:pPr>
              <w:spacing w:before="240" w:after="120"/>
              <w:jc w:val="center"/>
              <w:rPr>
                <w:noProof/>
              </w:rPr>
            </w:pPr>
            <w:r>
              <w:lastRenderedPageBreak/>
              <w:t>ΝΑΙ</w:t>
            </w:r>
          </w:p>
        </w:tc>
        <w:tc>
          <w:tcPr>
            <w:tcW w:w="952" w:type="dxa"/>
            <w:shd w:val="clear" w:color="auto" w:fill="auto"/>
          </w:tcPr>
          <w:p w14:paraId="16F44883" w14:textId="77777777" w:rsidR="001F135A" w:rsidRDefault="001F135A" w:rsidP="00C37A34">
            <w:pPr>
              <w:spacing w:before="240" w:after="120"/>
              <w:jc w:val="center"/>
              <w:rPr>
                <w:noProof/>
              </w:rPr>
            </w:pPr>
            <w:r>
              <w:t>ΟΧΙ</w:t>
            </w:r>
          </w:p>
        </w:tc>
        <w:tc>
          <w:tcPr>
            <w:tcW w:w="813" w:type="dxa"/>
          </w:tcPr>
          <w:p w14:paraId="16F44884" w14:textId="77777777" w:rsidR="001F135A" w:rsidRDefault="001F135A" w:rsidP="00C37A34">
            <w:pPr>
              <w:spacing w:before="240" w:after="120"/>
              <w:jc w:val="center"/>
              <w:rPr>
                <w:noProof/>
              </w:rPr>
            </w:pPr>
            <w:r>
              <w:t>Άνευ αντικειμένου</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Περίπτωση 1) γ) ανωτέρω (σοβαρό επαγγελματικό παράπτωμα)</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Περίπτωση 1) δ) ανωτέρω (απάτη, δωροδοκία ή άλλο ποινικό αδίκημα)</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Περίπτωση 1) ε) ανωτέρω (σοβαρές παραλείψεις κατά την εκτέλεση σύμβασης)</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Περίπτωση 1) στ) ανωτέρω (παρατυπία)</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Περίπτωση 1) ζ) ανωτέρω (δημιουργία οντότητας με σκοπό την καταστρατήγηση νομικών υποχρεώσεων)</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Περίπτωση 1) η) ανωτέρω (πρόσωπο που δημιουργήθηκε με σκοπό την καταστρατήγηση νομικών υποχρεώσεων)</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t>IIΙ – Περιπτώσεις αποκλεισμού που αφορούν φυσικά ή νομικά πρόσωπα τα οποία αναλαμβάνουν απεριόριστη ευθύνη για τα χρέη του νομικού προσώπου</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Δεν ισχύουν όταν το πρόσωπο είναι φυσικό πρόσωπο, κράτος μέλος, τοπική αρχή ή νομικά πρόσωπα περιορισμένης ευθύνης Σε όλες τις άλλες περιπτώσεις συμπληρώνεται από όλες τις εμπλεκόμενες οντότητες.</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7"/>
        <w:gridCol w:w="666"/>
        <w:gridCol w:w="643"/>
        <w:gridCol w:w="1475"/>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δηλώνω ότι το φυσικό ή νομικό πρόσωπο το οποίο αναλαμβάνει απεριόριστη ευθύνη για τα χρέη του προσώπου εμπίπτει σε μία από τις ακόλουθες περιπτώσεις: </w:t>
            </w:r>
          </w:p>
        </w:tc>
        <w:tc>
          <w:tcPr>
            <w:tcW w:w="670" w:type="dxa"/>
            <w:shd w:val="clear" w:color="auto" w:fill="auto"/>
          </w:tcPr>
          <w:p w14:paraId="16F4489C" w14:textId="77777777" w:rsidR="003E5E5C" w:rsidRDefault="003E5E5C" w:rsidP="00C37A34">
            <w:pPr>
              <w:spacing w:before="240" w:after="120"/>
              <w:jc w:val="center"/>
              <w:rPr>
                <w:noProof/>
              </w:rPr>
            </w:pPr>
            <w:r>
              <w:t>ΝΑΙ</w:t>
            </w:r>
          </w:p>
        </w:tc>
        <w:tc>
          <w:tcPr>
            <w:tcW w:w="614" w:type="dxa"/>
          </w:tcPr>
          <w:p w14:paraId="16F4489D" w14:textId="77777777" w:rsidR="003E5E5C" w:rsidRDefault="003E5E5C" w:rsidP="00C37A34">
            <w:pPr>
              <w:spacing w:before="240" w:after="120"/>
              <w:jc w:val="center"/>
              <w:rPr>
                <w:noProof/>
              </w:rPr>
            </w:pPr>
            <w:r>
              <w:t>ΟΧΙ</w:t>
            </w:r>
          </w:p>
        </w:tc>
        <w:tc>
          <w:tcPr>
            <w:tcW w:w="630" w:type="dxa"/>
            <w:shd w:val="clear" w:color="auto" w:fill="auto"/>
          </w:tcPr>
          <w:p w14:paraId="16F4489E" w14:textId="77777777" w:rsidR="003E5E5C" w:rsidRDefault="003E5E5C" w:rsidP="00C37A34">
            <w:pPr>
              <w:spacing w:before="240" w:after="120"/>
              <w:jc w:val="center"/>
              <w:rPr>
                <w:noProof/>
              </w:rPr>
            </w:pPr>
            <w:r>
              <w:t>Άνευ αντικειμένου</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Περίπτωση α) ανωτέρω (πτώχευση)</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Περίπτωση β) ανωτέρω (παράβαση όσον αφορά την καταβολή φόρων ή εισφορών κοινωνικής ασφάλισης)</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bl>
    <w:p w14:paraId="28F7EA99" w14:textId="76AEE25F" w:rsidR="00B05C76" w:rsidRDefault="00B05C76" w:rsidP="00B05C76">
      <w:pPr>
        <w:pStyle w:val="Title"/>
        <w:rPr>
          <w:noProof/>
        </w:rPr>
      </w:pPr>
      <w:r>
        <w:t>IV – Άλλοι λόγοι απόρριψης από τη διαδικασία αυτή</w:t>
      </w:r>
    </w:p>
    <w:p w14:paraId="49EFC66C" w14:textId="603EB082" w:rsidR="00B05C76" w:rsidRPr="00897E28" w:rsidRDefault="00B05C76" w:rsidP="00B05C76">
      <w:pPr>
        <w:spacing w:before="120" w:after="120"/>
        <w:ind w:firstLine="1"/>
        <w:jc w:val="both"/>
        <w:rPr>
          <w:b/>
          <w:bCs/>
          <w:i/>
          <w:iCs/>
          <w:noProof/>
        </w:rPr>
      </w:pPr>
      <w:r>
        <w:rPr>
          <w:b/>
          <w:i/>
        </w:rPr>
        <w:t>(συμπληρώνεται μεμονωμένα από τον μοναδικό υποψήφιο/προσφέροντα ή από όλα τα μέλη σε περίπτωση αίτησης συμμετοχής/προσφοράς)</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δηλώνω ότι το ως άνω πρόσωπο:</w:t>
            </w:r>
          </w:p>
        </w:tc>
        <w:tc>
          <w:tcPr>
            <w:tcW w:w="670" w:type="dxa"/>
            <w:shd w:val="clear" w:color="auto" w:fill="auto"/>
          </w:tcPr>
          <w:p w14:paraId="1361E30C" w14:textId="77777777" w:rsidR="00B05C76" w:rsidRDefault="00B05C76" w:rsidP="00D6012C">
            <w:pPr>
              <w:spacing w:before="240" w:after="120"/>
              <w:jc w:val="center"/>
              <w:rPr>
                <w:noProof/>
              </w:rPr>
            </w:pPr>
            <w:r>
              <w:t>ΝΑΙ</w:t>
            </w:r>
          </w:p>
        </w:tc>
        <w:tc>
          <w:tcPr>
            <w:tcW w:w="759" w:type="dxa"/>
            <w:shd w:val="clear" w:color="auto" w:fill="auto"/>
          </w:tcPr>
          <w:p w14:paraId="2D50029A" w14:textId="77777777" w:rsidR="00B05C76" w:rsidRDefault="00B05C76" w:rsidP="00D6012C">
            <w:pPr>
              <w:spacing w:before="240" w:after="120"/>
              <w:jc w:val="center"/>
              <w:rPr>
                <w:noProof/>
              </w:rPr>
            </w:pPr>
            <w:r>
              <w:t>ΟΧΙ</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lastRenderedPageBreak/>
              <w:t xml:space="preserve">α) είχε προηγουμένως συμμετάσχει στη σύνταξη των εγγράφων της προμήθειας που χρησιμοποιήθηκαν στη διαδικασία ανάθεσης, εφόσον αυτό συνεπάγεται παραβίαση της αρχής της ίσης μεταχείρισης, συμπεριλαμβανομένης ανεπανόρθωτης στρέβλωσης του ανταγωνισμού.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7"/>
      <w:r>
        <w:rPr>
          <w:rFonts w:ascii="Times New Roman Bold" w:hAnsi="Times New Roman Bold"/>
          <w:b/>
          <w:smallCaps/>
        </w:rPr>
        <w:t>V – Διορθωτικά μέτρα</w:t>
      </w:r>
    </w:p>
    <w:p w14:paraId="16F448B4" w14:textId="432FB097" w:rsidR="005C6293" w:rsidRDefault="005C6293" w:rsidP="007C6650">
      <w:pPr>
        <w:spacing w:before="120" w:after="120"/>
        <w:jc w:val="both"/>
        <w:rPr>
          <w:color w:val="000000"/>
        </w:rPr>
      </w:pPr>
      <w:r>
        <w:t xml:space="preserve">Εάν το πρόσωπο δηλώσει μία από τις </w:t>
      </w:r>
      <w:r>
        <w:rPr>
          <w:color w:val="000000"/>
        </w:rPr>
        <w:t>περιπτώσεις αποκλεισμού που απαριθμούνται ανωτέρω, δικαιούται να αναφέρει τα διορθωτικά μέτρα που έχει λάβει για να διορθώσει την περίπτωση αποκλεισμού, προκειμένου να επιτρέψει στον διατάκτη να καθορίσει κατά πόσον τα εν λόγω μέτρα καταδεικνύουν επαρκώς την αξιοπιστία του. Τα μέτρα αυτά μπορούν να περιλαμβάνουν π.χ. τεχνικά και οργανωτικά μέτρα και μέτρα που αφορούν το προσωπικό για την πρόληψη περαιτέρω επανάληψης, την αποκατάσταση της ζημίας ή την πληρωμή προστίμων ή τυχόν φόρων ή εισφορών κοινωνικής ασφάλισης. Τα σχετικά αποδεικτικά έγγραφα, τα οποία απεικονίζουν τα διορθωτικά μέτρα που έχουν ληφθεί, πρέπει να επισυνάπτονται στο παράρτημα της παρούσας δήλωσης. Η διάταξη αυτή δεν ισχύει για τις περιπτώσεις που αναφέρονται στο σημείο 1) στοιχείο δ) της παρούσας δήλωσης.</w:t>
      </w:r>
    </w:p>
    <w:p w14:paraId="16F448B5" w14:textId="3FE5177B" w:rsidR="00F96EAB" w:rsidRPr="007D7A5F" w:rsidRDefault="00B05C76" w:rsidP="0024225B">
      <w:pPr>
        <w:pStyle w:val="Title"/>
        <w:rPr>
          <w:noProof/>
        </w:rPr>
      </w:pPr>
      <w:r>
        <w:t>VI-αποδεικτικά στοιχεία σχετικά με τα κριτήρια αποκλεισμού</w:t>
      </w:r>
    </w:p>
    <w:p w14:paraId="477A6316" w14:textId="3261E630" w:rsidR="00695D93" w:rsidRDefault="0092592E" w:rsidP="7F6CA770">
      <w:pPr>
        <w:spacing w:before="120" w:after="120"/>
        <w:ind w:firstLine="11"/>
        <w:jc w:val="both"/>
        <w:rPr>
          <w:noProof/>
        </w:rPr>
      </w:pPr>
      <w:r>
        <w:t>Η συγγραφή υποχρεώσεων ορίζει λεπτομερώς ποιες από τις εμπλεκόμενες οντότητες πρέπει να παρέχουν τα κατάλληλα αποδεικτικά στοιχεία για να αποδείξουν ότι δεν εμπίπτουν σε περίπτωση αποκλεισμού που αναφέρεται στο σημείο 1 και πότε πρέπει να προσκομιστούν τα αποδεικτικά στοιχεία.</w:t>
      </w:r>
    </w:p>
    <w:p w14:paraId="3EE64640" w14:textId="03697B6E" w:rsidR="00835E88" w:rsidRPr="00F76ABA" w:rsidRDefault="00CA3ADD" w:rsidP="00835E88">
      <w:pPr>
        <w:spacing w:before="120" w:after="120"/>
        <w:jc w:val="both"/>
        <w:rPr>
          <w:noProof/>
        </w:rPr>
      </w:pPr>
      <w:r>
        <w:t>Τα ακόλουθα στοιχεία θα μπορούσαν να χρησιμεύσουν ως αποδεικτικά στοιχεία:</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Για τις περιπτώσεις που περιγράφονται στο σημείο 1) στοιχεία α), γ), δ), στ), ζ) και η) ανωτέρω, πρόσφατο απόσπασμα ποινικού μητρώου ή, ελλείψει αυτού, ισοδύναμο έγγραφο που εκδόθηκε πρόσφατα από δικαστική ή διοικητική αρχή στη χώρα εγκατάστασης του προσώπου, από το οποίο να προκύπτει ότι ικανοποιούνται οι ως άνω απαιτήσεις.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Για τις περιπτώσεις που περιγράφονται στο σημείο 1) στοιχεία α) και β), πρόσφατες βεβαιώσεις που εκδόθηκαν από τις αρμόδιες αρχές της χώρας εγκατάστασης του προσώπου. Τα έγγραφα αυτά πρέπει να περιέχουν αποδεικτικά στοιχεία τα οποία να καλύπτουν όλους τους φόρους και τις εισφορές κοινωνικής ασφάλισης που υποχρεούται να καταβάλλει το πρόσωπο και περιλαμβάνουν π.χ. τον ΦΠΑ, τον φόρο εισοδήματος (μόνο για τα φυσικά πρόσωπα), τον φόρο εταιρειών (μόνο για τα νομικά πρόσωπα) και τις εισφορές κοινωνικής ασφάλισης. Σε περίπτωση που οποιοδήποτε από τα έγγραφα που περιγράφονται ανωτέρω δεν έχει εκδοθεί στη χώρα εγκατάστασης, μπορεί να αντικατασταθεί από ένορκη δήλωση ενώπιον δικαστικής αρχής ή συμβολαιογράφου ή, ελλείψει αυτής, από επίσημη δήλωση ενώπιον διοικητικής αρχής ή αρμόδιου επαγγελματικού φορέα στη χώρα εγκατάστασής του.</w:t>
      </w:r>
    </w:p>
    <w:p w14:paraId="16F448B9" w14:textId="6993ED04" w:rsidR="008C4A00" w:rsidRDefault="00C55150" w:rsidP="00897E28">
      <w:pPr>
        <w:spacing w:before="100" w:beforeAutospacing="1" w:after="100" w:afterAutospacing="1"/>
        <w:jc w:val="both"/>
      </w:pPr>
      <w:r>
        <w:t>Το πρόσωπο δεν υποχρεούται να προσκομίσει τα αποδεικτικά στοιχεία, εάν τα έχει ήδη προσκομίσει για άλλη διαδικασία ανάθεσης της ίδιας αναθέτουσας αρχής</w:t>
      </w:r>
      <w:r>
        <w:rPr>
          <w:rStyle w:val="FootnoteReference"/>
        </w:rPr>
        <w:footnoteReference w:id="5"/>
      </w:r>
      <w:r>
        <w:t xml:space="preserve">. Τα έγγραφα πρέπει να έχουν εκδοθεί το πολύ ένα έτος πριν από την ημερομηνία που ζητήθηκαν από την αναθέτουσα αρχή και να είναι ακόμη έγκυρα κατά την ημερομηνία αυτή. </w:t>
      </w:r>
    </w:p>
    <w:p w14:paraId="16F448BA" w14:textId="1463A7B7" w:rsidR="008C4A00" w:rsidRDefault="00A40405" w:rsidP="00897E28">
      <w:pPr>
        <w:spacing w:before="100" w:beforeAutospacing="1" w:after="100" w:afterAutospacing="1"/>
        <w:jc w:val="both"/>
      </w:pPr>
      <w:r>
        <w:lastRenderedPageBreak/>
        <w:t xml:space="preserve">Ο/Η υπογράφων/-ουσα δηλώνω ότι το πρόσωπο έχει ήδη προσκομίσει τα αποδεικτικά στοιχεία για προηγούμενη διαδικασία και επιβεβαιώνω ότι δεν έχει μεταβληθεί η κατάστασή του: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Έγγραφο</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Πλήρη στοιχεία παραπομπής σε προηγούμενη διαδικασία</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Να προστεθούν όσες γραμμές χρειάζονται.</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Το πρόσωπο δεν υποχρεούται να προσκομίσει τα αποδεικτικά στοιχεία, εάν αυτά είναι ατελώς προσβάσιμα σε κάποια βάση δεδομένων. </w:t>
      </w:r>
    </w:p>
    <w:p w14:paraId="0F58ED09" w14:textId="2FB86EF0" w:rsidR="00CF0C80" w:rsidRDefault="00602579" w:rsidP="00897E28">
      <w:pPr>
        <w:spacing w:before="100" w:beforeAutospacing="1" w:after="100" w:afterAutospacing="1"/>
        <w:jc w:val="both"/>
      </w:pPr>
      <w:r>
        <w:t>Ο υπογράφων δηλώνει ότι η ακόλουθη διαδικτυακή διεύθυνση της βάσης δεδομένων/των στοιχείων ταυτοποίησης παρέχει πρόσβαση στα απαιτούμενα αποδεικτικά στοιχεία.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Διαδικτυακή διεύθυνση της βάσης δεδομένων</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Στοιχεία ταυτοποίησης του εγγράφου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Να προστεθούν όσες γραμμές χρειάζονται.</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Υπεύθυνη δήλωση σχετικά με τα κριτήρια επιλογής </w:t>
      </w:r>
    </w:p>
    <w:p w14:paraId="2D59BB2A" w14:textId="01DD445D" w:rsidR="743C92D7" w:rsidRDefault="743C92D7" w:rsidP="001B5619">
      <w:pPr>
        <w:spacing w:beforeAutospacing="1" w:afterAutospacing="1"/>
        <w:jc w:val="both"/>
      </w:pPr>
      <w:r>
        <w:t>Σε περίπτωση διαδικασίας με παρτίδες, οι δηλώσεις στο παρόν μέρος Β ισχύουν για την/τις παρτίδα/-ες για την/τις οποία/-ες υποβάλλεται η αίτηση συμμετοχής/προσφοράς.</w:t>
      </w:r>
    </w:p>
    <w:p w14:paraId="7232500E" w14:textId="59A72938" w:rsidR="00E25A58" w:rsidRDefault="00E25A58" w:rsidP="00E25A58">
      <w:pPr>
        <w:pStyle w:val="Title"/>
        <w:rPr>
          <w:noProof/>
        </w:rPr>
      </w:pPr>
      <w:r>
        <w:t>I – Κριτήρια επιλογής</w:t>
      </w:r>
    </w:p>
    <w:p w14:paraId="7CE533D0" w14:textId="16A9A02E" w:rsidR="00B74E92" w:rsidRPr="00897E28" w:rsidRDefault="00CA2C74">
      <w:pPr>
        <w:jc w:val="both"/>
        <w:rPr>
          <w:b/>
          <w:bCs/>
          <w:u w:val="single"/>
        </w:rPr>
      </w:pPr>
      <w:r>
        <w:rPr>
          <w:b/>
          <w:u w:val="single"/>
        </w:rPr>
        <w:t xml:space="preserve">Κριτήρια επιλογής που ισχύουν για τον υποψήφιο/προσφέροντα στο σύνολό του — ενοποιημένη αξιολόγηση </w:t>
      </w:r>
    </w:p>
    <w:p w14:paraId="1E43862B" w14:textId="28BF9BC9" w:rsidR="006E23B3" w:rsidRPr="00897E28" w:rsidRDefault="006E23B3" w:rsidP="00897E28">
      <w:pPr>
        <w:spacing w:before="120" w:after="120"/>
        <w:ind w:firstLine="1"/>
        <w:jc w:val="both"/>
        <w:rPr>
          <w:b/>
          <w:bCs/>
          <w:i/>
          <w:iCs/>
          <w:noProof/>
        </w:rPr>
      </w:pPr>
      <w:r>
        <w:rPr>
          <w:b/>
          <w:i/>
        </w:rPr>
        <w:t>(συμπληρώνεται ΜΟΝΟ από τον μοναδικό υποψήφιο/προσφέροντα ή τον επικεφαλής της ομάδας σε περίπτωση κοινής αίτησης για συμμετοχή/προσφορά)</w:t>
      </w:r>
    </w:p>
    <w:p w14:paraId="580B2348" w14:textId="36EFDB8E" w:rsidR="00F04B97" w:rsidRDefault="00F04B97" w:rsidP="00F04B97">
      <w:pPr>
        <w:spacing w:before="120" w:after="120"/>
        <w:ind w:firstLine="1"/>
        <w:jc w:val="both"/>
        <w:rPr>
          <w:noProof/>
        </w:rPr>
      </w:pPr>
      <w:r>
        <w:t>Το πρόσωπο, ως μοναδικός υποψήφιος/προσφέρων/ως επικεφαλής ομάδας για κοινή αίτηση συμμετοχής/προσφορά, που υποβάλλει αίτηση για συμμετοχή/προσφορά όσον αφορά την ανωτέρω διαδικασία: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δηλώνω ότι ο υποψήφιος/προσφέρων, συμπεριλαμβανομένων όλων των μελών της ομάδας σε περίπτωση κοινής αίτησης συμμετοχής/προσφοράς, των υπεργολάβων και των οντοτήτων, στις ικανότητες των οποίων προτίθεται να βασιστεί ο υποψήφιος/προσφέρων, κατά περίπτωση:</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ΝΑΙ</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ΟΧΙ</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πληροί/-ούν όλα τα κριτήρια επιλογής για τα οποία θα πραγματοποιηθεί ενοποιημένη αξιολόγηση, όπως προβλέπεται στη συγγραφή υποχρεώσεων.</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Η παρακάτω επιλογή εισάγεται από την αναθέτουσα αρχή, κατά περίπτωση, σύμφωνα με τα έγγραφα της προμήθειας. Η αναθέτουσα αρχή οφείλει να διαγράψει την παρακάτω ενότητα εάν δεν υπάρχουν κριτήρια επιλογής που να εφαρμόζονται μεμονωμένα. Εάν υπάρχουν τέτοια κριτήρια, η αναθέτουσα αρχή οφείλει να προσαρμόσει τον πίνακα στα κριτήρια που αναφέρονται στη συγγραφή υποχρεώσεων.</w:t>
      </w:r>
    </w:p>
    <w:p w14:paraId="5CFBC1F8" w14:textId="7B867C43" w:rsidR="00CA2C74" w:rsidRPr="00897E28" w:rsidRDefault="00C4227A">
      <w:pPr>
        <w:jc w:val="both"/>
        <w:rPr>
          <w:b/>
          <w:bCs/>
          <w:u w:val="single"/>
        </w:rPr>
      </w:pPr>
      <w:r>
        <w:rPr>
          <w:b/>
          <w:u w:val="single"/>
        </w:rPr>
        <w:t>Κριτήρια επιλογής που εφαρμόζονται ατομικά στις εμπλεκόμενες οντότητες — ατομική αξιολόγηση</w:t>
      </w:r>
    </w:p>
    <w:p w14:paraId="78C15FF3" w14:textId="0676A81C" w:rsidR="00723411" w:rsidRPr="00897E28" w:rsidRDefault="00723411" w:rsidP="7F6CA770">
      <w:pPr>
        <w:spacing w:before="120" w:after="120"/>
        <w:ind w:firstLine="1"/>
        <w:jc w:val="both"/>
        <w:rPr>
          <w:b/>
          <w:bCs/>
          <w:i/>
          <w:iCs/>
          <w:noProof/>
        </w:rPr>
      </w:pPr>
      <w:r>
        <w:rPr>
          <w:b/>
          <w:i/>
        </w:rPr>
        <w:t>(συμπληρώνεται μεμονωμένα από τις εμπλεκόμενες οντότητες στις οποίες εφαρμόζονται μεμονωμένα τα κριτήρια επιλογής σύμφωνα με τη συγγραφή υποχρεώσεων)</w:t>
      </w:r>
    </w:p>
    <w:p w14:paraId="64745216" w14:textId="17979E7F" w:rsidR="00E80BCE" w:rsidRPr="00897E28" w:rsidRDefault="00E80BCE" w:rsidP="6FB7994E">
      <w:pPr>
        <w:spacing w:before="120" w:after="120"/>
        <w:ind w:firstLine="1"/>
        <w:jc w:val="both"/>
        <w:rPr>
          <w:b/>
          <w:bCs/>
          <w:i/>
          <w:iCs/>
          <w:noProof/>
        </w:rPr>
      </w:pPr>
      <w:r>
        <w:lastRenderedPageBreak/>
        <w:t>Το πρόσωπο, με την ιδιότητα του μοναδικού υποψηφίου/προσφέροντος/του μέλους σε κοινή αίτηση για συμμετοχή/προσφορά/του υπεργολάβου, που υποβάλλει/συμμετέχει σε αίτηση συμμετοχής/προσφορά για την ανωτέρω διαδικασία:</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694"/>
        <w:gridCol w:w="643"/>
        <w:gridCol w:w="1475"/>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δηλώνω ότι το ως άνω πρόσωπο συμμορφώνεται με τα κριτήρια επιλογής που ισχύουν συγκεκριμένα γι’ αυτό:</w:t>
            </w:r>
          </w:p>
        </w:tc>
        <w:tc>
          <w:tcPr>
            <w:tcW w:w="704" w:type="dxa"/>
            <w:shd w:val="clear" w:color="auto" w:fill="auto"/>
          </w:tcPr>
          <w:p w14:paraId="13DAA78F" w14:textId="77777777" w:rsidR="00A551F6" w:rsidRDefault="00A551F6" w:rsidP="00C37A34">
            <w:pPr>
              <w:spacing w:before="240" w:after="120"/>
              <w:jc w:val="center"/>
              <w:rPr>
                <w:noProof/>
              </w:rPr>
            </w:pPr>
            <w:r>
              <w:t>ΝΑΙ</w:t>
            </w:r>
          </w:p>
        </w:tc>
        <w:tc>
          <w:tcPr>
            <w:tcW w:w="608" w:type="dxa"/>
            <w:shd w:val="clear" w:color="auto" w:fill="auto"/>
          </w:tcPr>
          <w:p w14:paraId="465AC66E" w14:textId="77777777" w:rsidR="00A551F6" w:rsidRDefault="00A551F6" w:rsidP="00C37A34">
            <w:pPr>
              <w:spacing w:before="240" w:after="120"/>
              <w:jc w:val="center"/>
              <w:rPr>
                <w:noProof/>
              </w:rPr>
            </w:pPr>
            <w:r>
              <w:t>ΟΧΙ</w:t>
            </w:r>
          </w:p>
        </w:tc>
        <w:tc>
          <w:tcPr>
            <w:tcW w:w="630" w:type="dxa"/>
            <w:shd w:val="clear" w:color="auto" w:fill="auto"/>
          </w:tcPr>
          <w:p w14:paraId="237B4D9E" w14:textId="77777777" w:rsidR="00A551F6" w:rsidRDefault="00A551F6" w:rsidP="00C37A34">
            <w:pPr>
              <w:spacing w:before="240" w:after="120"/>
              <w:jc w:val="center"/>
              <w:rPr>
                <w:noProof/>
              </w:rPr>
            </w:pPr>
            <w:r>
              <w:t>Άνευ αντικειμένου</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έχει την ικανότητα, από νομικής και κανονιστικής απόψεως, να ασκεί την επαγγελματική δραστηριότητα που είναι αναγκαία για την εκτέλεση της σύμβασης, όπως απαιτείται στη συγγραφή υποχρεώσεων·</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πληροί τα ισχύοντα οικονομικά και χρηματοδοτικά κριτήρια που αναφέρονται στη συγγραφή υποχρεώσεων·</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πληροί τα ισχύοντα τεχνικά και επαγγελματικά κριτήρια που αναφέρονται στη συγγραφή υποχρεώσεων·</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Κριτήρια επιλογής — συγκρουόμενα επαγγελματικά συμφέροντα </w:t>
      </w:r>
    </w:p>
    <w:p w14:paraId="6D4253AB" w14:textId="6F28DDE5" w:rsidR="00850397" w:rsidRPr="00897E28" w:rsidRDefault="00850397" w:rsidP="00EE7E2B">
      <w:pPr>
        <w:spacing w:before="120" w:after="120"/>
        <w:ind w:firstLine="1"/>
        <w:rPr>
          <w:b/>
          <w:bCs/>
          <w:i/>
          <w:iCs/>
          <w:noProof/>
        </w:rPr>
      </w:pPr>
      <w:r>
        <w:rPr>
          <w:b/>
          <w:i/>
        </w:rPr>
        <w:t>(συμπληρώνεται από όλες τις εμπλεκόμενες οντότητες)</w:t>
      </w:r>
    </w:p>
    <w:p w14:paraId="4E52E5EC" w14:textId="6CF73761" w:rsidR="00850397" w:rsidRDefault="00850397" w:rsidP="00850397">
      <w:pPr>
        <w:jc w:val="both"/>
        <w:rPr>
          <w:b/>
          <w:bCs/>
          <w:u w:val="single"/>
        </w:rPr>
      </w:pPr>
      <w:r>
        <w:t>Το πρόσωπο, με την ιδιότητα του μοναδικού υποψηφίου/προσφέροντος/του μέλους σε κοινή αίτηση για συμμετοχή/προσφορά /του υπεργολάβου, που υποβάλλει/συμμετέχει σε αίτηση για συμμετοχή/προσφορά για την ανωτέρω διαδικασία:</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δηλώνω ότι το εν λόγω πρόσωπο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ΝΑΙ</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ΟΧΙ</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υπόκειται σε αντικρουόμενα συμφέροντα που ενδέχεται να επηρεάσουν αρνητικά την εκτέλεση της σύμβασης.</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bl>
    <w:p w14:paraId="790CAC98" w14:textId="130FE33D" w:rsidR="00C4227A" w:rsidRDefault="00C4227A" w:rsidP="00C4227A">
      <w:pPr>
        <w:pStyle w:val="Title"/>
        <w:rPr>
          <w:noProof/>
        </w:rPr>
      </w:pPr>
      <w:r>
        <w:t xml:space="preserve">III - αποδεικτικά στοιχεία σχετικά με τα κριτήρια επιλογής </w:t>
      </w:r>
    </w:p>
    <w:p w14:paraId="6C38D641" w14:textId="3F0D33E7" w:rsidR="00F04B97" w:rsidRDefault="00F04B97" w:rsidP="7F6CA770">
      <w:pPr>
        <w:spacing w:before="100" w:beforeAutospacing="1" w:after="100" w:afterAutospacing="1"/>
        <w:jc w:val="both"/>
      </w:pPr>
      <w:r>
        <w:t>Η συγγραφή υποχρεώσεων ορίζει λεπτομερώς ποια αποδεικτικά στοιχεία, πότε και από ποια εμπλεκόμενη οντότητα πρέπει να υποβληθούν προκειμένου να αποδειχθεί ότι ο υποψήφιος/προσφέρων πληροί τα κριτήρια επιλογής.</w:t>
      </w:r>
    </w:p>
    <w:p w14:paraId="1699FA0D" w14:textId="0C53EE83" w:rsidR="00F04B97" w:rsidRPr="00A64C2E" w:rsidRDefault="00F04B97" w:rsidP="00897E28">
      <w:pPr>
        <w:spacing w:before="100" w:beforeAutospacing="1" w:after="100" w:afterAutospacing="1"/>
        <w:jc w:val="both"/>
        <w:rPr>
          <w:noProof/>
        </w:rPr>
      </w:pPr>
      <w:r>
        <w:t xml:space="preserve">Όταν τα αποδεικτικά στοιχεία δεν απαιτείται να υποβληθούν μαζί με την αίτηση συμμετοχής/προσφοράς, το πρόσωπο καλείται να προετοιμάσει εκ των προτέρων τα έγγραφα που σχετίζονται με τα αποδεικτικά στοιχεία, δεδομένου ότι η αναθέτουσα αρχή ενδέχεται να απαιτήσει την υποβολή τους εντός σύντομης προθεσμίας. </w:t>
      </w:r>
    </w:p>
    <w:p w14:paraId="1279E35F" w14:textId="2584B0D8" w:rsidR="0073022B" w:rsidRDefault="0073022B" w:rsidP="0073022B">
      <w:pPr>
        <w:spacing w:before="100" w:beforeAutospacing="1" w:after="100" w:afterAutospacing="1"/>
        <w:jc w:val="both"/>
      </w:pPr>
      <w:r>
        <w:t>Το πρόσωπο δεν υποχρεούται να προσκομίσει τα αποδεικτικά στοιχεία, εάν τα έχει ήδη προσκομίσει για άλλη διαδικασία ανάθεσης προμήθειας της ίδιας αναθέτουσας αρχής</w:t>
      </w:r>
      <w:r>
        <w:rPr>
          <w:rStyle w:val="FootnoteReference"/>
        </w:rPr>
        <w:footnoteReference w:id="6"/>
      </w:r>
      <w:r>
        <w:t xml:space="preserve"> και τα έγγραφα παραμένουν επικαιροποιημένα.</w:t>
      </w:r>
    </w:p>
    <w:p w14:paraId="0FBE3FFA" w14:textId="51DD42D5" w:rsidR="00F04B97" w:rsidRDefault="00F04B97" w:rsidP="00897E28">
      <w:pPr>
        <w:spacing w:before="100" w:beforeAutospacing="1" w:after="100" w:afterAutospacing="1"/>
        <w:jc w:val="both"/>
      </w:pPr>
      <w:r>
        <w:t xml:space="preserve">Ο/Η υπογράφων/-ουσα δηλώνω ότι το πρόσωπο έχει ήδη προσκομίσει τα αποδεικτικά στοιχεία για προηγούμενη διαδικασία και επιβεβαιώνω ότι δεν έχει μεταβληθεί η κατάστασή του: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Έγγραφο</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Πλήρη στοιχεία παραπομπής σε προηγούμενη διαδικασία</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lastRenderedPageBreak/>
              <w:t>Να προστεθούν όσες γραμμές χρειάζονται.</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Το πρόσωπο δεν υποχρεούται να προσκομίσει τα αποδεικτικά στοιχεία, εάν αυτά είναι ατελώς προσβάσιμα σε κάποια βάση δεδομένων. </w:t>
      </w:r>
    </w:p>
    <w:p w14:paraId="03A26509" w14:textId="77777777" w:rsidR="008B35EE" w:rsidRDefault="008B35EE" w:rsidP="00897E28">
      <w:pPr>
        <w:spacing w:before="100" w:beforeAutospacing="1" w:after="100" w:afterAutospacing="1"/>
        <w:jc w:val="both"/>
      </w:pPr>
      <w:r>
        <w:t>Ο/Η υπογράφων/-ουσα δηλώνω ότι η ακόλουθη διαδικτυακή διεύθυνση της βάσης δεδομένων/των στοιχείων ταυτοποίησης παρέχει πρόσβαση στα απαιτούμενα αποδεικτικά στοιχεία.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Διαδικτυακή διεύθυνση της βάσης δεδομένων</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Στοιχεία ταυτοποίησης του εγγράφου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Να προστεθούν όσες γραμμές χρειάζονται.</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Υπεύθυνη δήλωση σχετικά με τη βεβαιωμένη οφειλή προς την Ένωση </w:t>
      </w:r>
    </w:p>
    <w:p w14:paraId="1DCBB562" w14:textId="03CF733F" w:rsidR="006B2B45" w:rsidRPr="006B0A89" w:rsidRDefault="0013073C" w:rsidP="6FB7994E">
      <w:pPr>
        <w:spacing w:before="120" w:after="120"/>
        <w:jc w:val="both"/>
        <w:rPr>
          <w:b/>
          <w:bCs/>
          <w:i/>
          <w:iCs/>
          <w:noProof/>
        </w:rPr>
      </w:pPr>
      <w:r>
        <w:rPr>
          <w:b/>
          <w:i/>
        </w:rPr>
        <w:t xml:space="preserve"> (συμπληρώνεται  από τον μοναδικό υποψήφιο/προσφέροντα ή κάθε μέλος ομίλου σε περίπτωση κοινής αίτησης συμμετοχής/προσφοράς)</w:t>
      </w:r>
    </w:p>
    <w:p w14:paraId="5915DC59" w14:textId="752F5BD7" w:rsidR="00EE7E2B" w:rsidRDefault="00EE7E2B" w:rsidP="00EE7E2B">
      <w:pPr>
        <w:jc w:val="both"/>
        <w:rPr>
          <w:noProof/>
        </w:rPr>
      </w:pPr>
      <w:r>
        <w:t>Το πρόσωπο, ως μοναδικός υποψήφιος/προσφέρων/ως μέλος κοινής αίτησης συμμετοχής/προσφοράς, που υποβάλλει αίτηση συμμετοχής/προσφορά για την ανωτέρω διαδικασία:</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δηλώνω ότι το εν λόγω πρόσωπο</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ΝΑΙ</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ΟΧΙ</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α) έχει βεβαιωθείσα οφειλή προς την Ένωση, την Ευρωπαϊκή Κοινότητα Ατομικής Ενέργειας ή εκτελεστικό οργανισμό κατά την εκτέλεση του προϋπολογισμού της Ένωσης.</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Υπεύθυνη δήλωση σχετικά με υποβληθείσα προσφορά </w:t>
      </w:r>
    </w:p>
    <w:p w14:paraId="7D66B10A" w14:textId="0B06DCCD" w:rsidR="00765179" w:rsidRPr="000C6B51" w:rsidRDefault="00765179" w:rsidP="570F7154">
      <w:pPr>
        <w:spacing w:beforeAutospacing="1" w:afterAutospacing="1"/>
        <w:jc w:val="both"/>
        <w:rPr>
          <w:b/>
          <w:bCs/>
          <w:i/>
          <w:iCs/>
          <w:noProof/>
        </w:rPr>
      </w:pPr>
      <w:r>
        <w:rPr>
          <w:b/>
          <w:i/>
        </w:rPr>
        <w:t>(συμπληρώνεται μεμονωμένα από τον μοναδικό υποψήφιο/προσφέροντα ή τον επικεφαλής της ομάδας σε περίπτωση κοινής αίτησης συμμετοχής/προσφοράς)</w:t>
      </w:r>
    </w:p>
    <w:p w14:paraId="44652C08" w14:textId="3F669C66" w:rsidR="743C92D7" w:rsidRDefault="743C92D7" w:rsidP="570F7154">
      <w:pPr>
        <w:spacing w:beforeAutospacing="1" w:afterAutospacing="1"/>
        <w:jc w:val="both"/>
      </w:pPr>
      <w:r>
        <w:t>Σε περίπτωση διαδικασίας με παρτίδες, οι δηλώσεις στο παρόν μέρος Δ ισχύουν για την/τις παρτίδα/-ες για την/τις οποία/-ες υποβάλλεται η αίτηση συμμετοχής/προσφοράς.</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δηλώνω ότι το ως άνω πρόσωπο:</w:t>
            </w:r>
          </w:p>
        </w:tc>
        <w:tc>
          <w:tcPr>
            <w:tcW w:w="670" w:type="dxa"/>
            <w:shd w:val="clear" w:color="auto" w:fill="auto"/>
          </w:tcPr>
          <w:p w14:paraId="59250AC2" w14:textId="77777777" w:rsidR="000F6EA2" w:rsidRDefault="000F6EA2" w:rsidP="00C54FCE">
            <w:pPr>
              <w:spacing w:before="240" w:after="120"/>
              <w:jc w:val="center"/>
              <w:rPr>
                <w:noProof/>
              </w:rPr>
            </w:pPr>
            <w:r>
              <w:t>ΝΑΙ</w:t>
            </w:r>
          </w:p>
        </w:tc>
        <w:tc>
          <w:tcPr>
            <w:tcW w:w="759" w:type="dxa"/>
            <w:shd w:val="clear" w:color="auto" w:fill="auto"/>
          </w:tcPr>
          <w:p w14:paraId="7D1AA4B7" w14:textId="77777777" w:rsidR="000F6EA2" w:rsidRDefault="000F6EA2" w:rsidP="00C54FCE">
            <w:pPr>
              <w:spacing w:before="240" w:after="120"/>
              <w:jc w:val="center"/>
              <w:rPr>
                <w:noProof/>
              </w:rPr>
            </w:pPr>
            <w:r>
              <w:t>ΟΧΙ</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 xml:space="preserve">α) </w:t>
            </w:r>
            <w:r>
              <w:rPr>
                <w:rFonts w:ascii="Arial" w:hAnsi="Arial"/>
              </w:rPr>
              <w:t>[</w:t>
            </w:r>
            <w:r>
              <w:t>προετοίμασε την υποβληθείσα προσφορά</w:t>
            </w:r>
            <w:r>
              <w:rPr>
                <w:rFonts w:ascii="Arial" w:hAnsi="Arial"/>
              </w:rPr>
              <w:t>]</w:t>
            </w:r>
            <w:r>
              <w:t xml:space="preserve"> </w:t>
            </w:r>
            <w:r>
              <w:rPr>
                <w:rFonts w:ascii="Arial" w:hAnsi="Arial"/>
              </w:rPr>
              <w:t>[</w:t>
            </w:r>
            <w:r>
              <w:t>αναλαμβάνει την προετοιμασία της προσφοράς (εάν κληθεί να υποβάλει προσφορά)</w:t>
            </w:r>
            <w:r>
              <w:rPr>
                <w:rFonts w:ascii="Arial" w:hAnsi="Arial"/>
              </w:rPr>
              <w:t>]</w:t>
            </w:r>
            <w:r>
              <w:t xml:space="preserve"> με πλήρη ανεξαρτησία και αυτονομία από τις άλλες προσφορές που υποβλήθηκαν στο πλαίσιο της ίδιας διαδικασίας σύναψης σύμβασης.</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7D62B2">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Το πρόσωπο οφείλει να ενημερώσει αμέσως την αναθέτουσα αρχή σχετικά με οποιαδήποτε αλλαγή των καταστάσεων που έχουν δηλωθεί.</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Το πρόσωπο μπορεί να απορριφθεί από την παρούσα διαδικασία και να υποστεί διοικητικές κυρώσεις (αποκλεισμό ή χρηματική ποινή) εάν οποιαδήποτε από τις δηλώσεις ή πληροφορίες που παρέχονται ως όρος για τη συμμετοχή στην παρούσα διαδικασία αποδειχθεί ψευδής.</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lastRenderedPageBreak/>
        <w:t>Ονοματεπώνυμο:</w:t>
      </w:r>
      <w:r>
        <w:tab/>
      </w:r>
    </w:p>
    <w:p w14:paraId="4F5C3CA0" w14:textId="4ADE4B77" w:rsidR="00522736" w:rsidRDefault="00DA410F" w:rsidP="004A4B4A">
      <w:pPr>
        <w:tabs>
          <w:tab w:val="left" w:pos="4395"/>
          <w:tab w:val="left" w:pos="7797"/>
        </w:tabs>
        <w:spacing w:before="40" w:after="40"/>
        <w:jc w:val="both"/>
        <w:rPr>
          <w:noProof/>
        </w:rPr>
      </w:pPr>
      <w:r>
        <w:t>Ημερομηνία:</w:t>
      </w:r>
      <w:r>
        <w:tab/>
      </w:r>
    </w:p>
    <w:p w14:paraId="16F448F0" w14:textId="42F52720" w:rsidR="00DA410F" w:rsidRPr="00F76ABA" w:rsidRDefault="00DA410F" w:rsidP="004A4B4A">
      <w:pPr>
        <w:tabs>
          <w:tab w:val="left" w:pos="4395"/>
          <w:tab w:val="left" w:pos="7797"/>
        </w:tabs>
        <w:spacing w:before="40" w:after="40"/>
        <w:jc w:val="both"/>
        <w:rPr>
          <w:noProof/>
        </w:rPr>
      </w:pPr>
      <w:r>
        <w:t>Υπογραφή:</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Η δήλωση πρέπει να υπογράφεται με:</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ηλεκτρονική υπογραφή (συνιστώμενη επιλογή):</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Εάν έχετε τη δυνατότητα να υπογράψετε τη δήλωση με αναγνωρισμένη ηλεκτρονική υπογραφή (QES), φροντίστε να υπογραφεί ηλεκτρονικά από τον/τους εξουσιοδοτημένο/-ους αντιπρόσωπό/-οσώπους σας. Σας επισημαίνουμε ότι μόνο η αναγνωρισμένη ηλεκτρονική υπογραφή (QES) κατά την έννοια του κανονισμού (ΕΕ) αριθ. 910/2014 (κανονισμός eIDAS) είναι αποδεκτή.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Πριν μας επιστρέψετε το ηλεκτρονικά υπογεγραμμένο έγγραφό σας, ελέγξτε την υπογραφή και την εγκυρότητα του πιστοποιητικού με ένα από τα ακόλουθα εργαλεία:</w:t>
      </w:r>
    </w:p>
    <w:p w14:paraId="51E4A90D" w14:textId="77777777" w:rsidR="00454D84" w:rsidRPr="002870DB" w:rsidRDefault="00454D84">
      <w:pPr>
        <w:pStyle w:val="ListParagraph"/>
        <w:numPr>
          <w:ilvl w:val="0"/>
          <w:numId w:val="32"/>
        </w:numPr>
        <w:rPr>
          <w:i/>
          <w:iCs/>
          <w:highlight w:val="lightGray"/>
        </w:rPr>
      </w:pPr>
      <w:r>
        <w:rPr>
          <w:i/>
          <w:highlight w:val="lightGray"/>
        </w:rPr>
        <w:t>Το εργαλείο επικύρωσης DSS Demonstration που είναι διαθέσιμο στη διεύθυνση</w:t>
      </w:r>
      <w:hyperlink r:id="rId12" w:history="1">
        <w:r>
          <w:rPr>
            <w:highlight w:val="lightGray"/>
          </w:rPr>
          <w:t xml:space="preserve"> https://ec.europa.eu/cefdigital/DSS/webapp-demo/validation</w:t>
        </w:r>
      </w:hyperlink>
      <w:r>
        <w:rPr>
          <w:i/>
          <w:highlight w:val="lightGray"/>
        </w:rPr>
        <w:t xml:space="preserve"> σας βοηθά να ελέγξετε την εγκυρότητα ενός πιστοποιητικού επισημαίνοντας τον αριθμό και το είδος των έγκυρων υπογραφών σε ένα έγγραφο.</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με το εργαλείο EU Trusted List Browser μπορείτε να ελέγξετε αν ο πάροχος ηλεκτρονικής υπογραφής και η υπηρεσία εμπιστοσύνης που παρέχει περιλαμβάνονται σε κατάλογο εμπιστοσύνης της Ευρωπαϊκής Ένωσης: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Για να βεβαιωθείτε ότι χρησιμοποιείτε QES συμβατή με τον κανονισμό eIDAS, πρέπει να ελέγξετε ότι τόσο ο πάροχος υπηρεσίας όσο και η χρησιμοποιούμενη υπηρεσία παραγωγής αναγνωρισμένου πιστοποιητικού περιλαμβάνονται στο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Ιδιόχειρη υπογραφή:</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t>Εάν δεν έχετε τη δυνατότητα να υπογράψετε τη δήλωση με αναγνωρισμένη ηλεκτρονική υπογραφή (QES), συμπληρώστε την ηλεκτρονικά, ακολούθως τυπώστε την και φροντίστε ο/οι εξουσιοδοτημένος/-οι αντιπρόσωπός/-οί σας να την υπογράψει/-ουν ιδιοχείρως και να συμπληρώσει/-ουν την ημερομηνία.</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9970" w14:textId="77777777" w:rsidR="00781ADB" w:rsidRDefault="00781ADB">
      <w:r>
        <w:separator/>
      </w:r>
    </w:p>
  </w:endnote>
  <w:endnote w:type="continuationSeparator" w:id="0">
    <w:p w14:paraId="62685040" w14:textId="77777777" w:rsidR="00781ADB" w:rsidRDefault="00781ADB">
      <w:r>
        <w:continuationSeparator/>
      </w:r>
    </w:p>
  </w:endnote>
  <w:endnote w:type="continuationNotice" w:id="1">
    <w:p w14:paraId="3E671BDB" w14:textId="77777777" w:rsidR="00781ADB" w:rsidRDefault="00781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7F8F39F8" w:rsidR="00585B73" w:rsidRDefault="00585B73" w:rsidP="00370A7F">
            <w:pPr>
              <w:pStyle w:val="Footer"/>
              <w:jc w:val="center"/>
            </w:pPr>
            <w:r>
              <w:rPr>
                <w:sz w:val="20"/>
              </w:rPr>
              <w:t xml:space="preserve">Σελίδα </w:t>
            </w:r>
            <w:r>
              <w:rPr>
                <w:sz w:val="20"/>
              </w:rPr>
              <w:fldChar w:fldCharType="begin"/>
            </w:r>
            <w:r>
              <w:rPr>
                <w:sz w:val="20"/>
              </w:rPr>
              <w:instrText xml:space="preserve"> PAGE </w:instrText>
            </w:r>
            <w:r>
              <w:rPr>
                <w:sz w:val="20"/>
              </w:rPr>
              <w:fldChar w:fldCharType="separate"/>
            </w:r>
            <w:r w:rsidR="008A0AE2">
              <w:rPr>
                <w:noProof/>
                <w:sz w:val="20"/>
              </w:rPr>
              <w:t>2</w:t>
            </w:r>
            <w:r>
              <w:rPr>
                <w:sz w:val="20"/>
              </w:rPr>
              <w:fldChar w:fldCharType="end"/>
            </w:r>
            <w:r>
              <w:rPr>
                <w:sz w:val="20"/>
              </w:rPr>
              <w:t xml:space="preserve"> από </w:t>
            </w:r>
            <w:r>
              <w:rPr>
                <w:sz w:val="20"/>
              </w:rPr>
              <w:fldChar w:fldCharType="begin"/>
            </w:r>
            <w:r>
              <w:rPr>
                <w:sz w:val="20"/>
              </w:rPr>
              <w:instrText xml:space="preserve"> NUMPAGES  </w:instrText>
            </w:r>
            <w:r>
              <w:rPr>
                <w:sz w:val="20"/>
              </w:rPr>
              <w:fldChar w:fldCharType="separate"/>
            </w:r>
            <w:r w:rsidR="008A0AE2">
              <w:rPr>
                <w:noProof/>
                <w:sz w:val="20"/>
              </w:rPr>
              <w:t>10</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D5F2" w14:textId="77777777" w:rsidR="00781ADB" w:rsidRDefault="00781ADB">
      <w:r>
        <w:separator/>
      </w:r>
    </w:p>
  </w:footnote>
  <w:footnote w:type="continuationSeparator" w:id="0">
    <w:p w14:paraId="3B1ADEE3" w14:textId="77777777" w:rsidR="00781ADB" w:rsidRDefault="00781ADB">
      <w:r>
        <w:continuationSeparator/>
      </w:r>
    </w:p>
  </w:footnote>
  <w:footnote w:type="continuationNotice" w:id="1">
    <w:p w14:paraId="508750B4" w14:textId="77777777" w:rsidR="00781ADB" w:rsidRDefault="00781ADB"/>
  </w:footnote>
  <w:footnote w:id="2">
    <w:p w14:paraId="61539AC3" w14:textId="46EF5ACC" w:rsidR="00585B73" w:rsidRPr="009857B0" w:rsidRDefault="00585B73">
      <w:pPr>
        <w:pStyle w:val="FootnoteText"/>
      </w:pPr>
      <w:r>
        <w:rPr>
          <w:rStyle w:val="FootnoteReference"/>
        </w:rPr>
        <w:footnoteRef/>
      </w:r>
      <w:r>
        <w:t xml:space="preserve"> Το ίδιο θεσμικό όργανο, οργανισμός, φορέας ή υπηρεσία της ΕΕ.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rPr>
          <w:sz w:val="20"/>
        </w:rPr>
        <w:t xml:space="preserve">Ως </w:t>
      </w:r>
      <w:r>
        <w:rPr>
          <w:b/>
          <w:sz w:val="20"/>
        </w:rPr>
        <w:t>«συμμετέχουσα οντότητα»</w:t>
      </w:r>
      <w:r>
        <w:rPr>
          <w:sz w:val="20"/>
        </w:rPr>
        <w:t xml:space="preserve"> νοείται κάθε οικονομικός φορέας που συμμετέχει στην αίτηση συμμετοχής/προσφοράς. Στο πλαίσιο αυτό περιλαμβάνονται οι ακόλουθες τέσσερις κατηγορίες οικονομικών φορέων:</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μεμονωμένος υποψήφιος/προσφέρων·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μέλη ομίλου (συμπεριλαμβανομένου του επικεφαλής του ομίλου) σε περίπτωση κοινής αίτησης συμμετοχής/προσφοράς·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δηλωθέντες υπεργολάβοι και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άλλες οντότητες (που δεν είναι υπεργολάβοι) στην ικανότητα των οποίων βασίζεται ο υποψήφιος/προσφέρων για να πληροί τα κριτήρια επιλογής.</w:t>
      </w:r>
    </w:p>
    <w:p w14:paraId="5BE9C146" w14:textId="10CA3A5B" w:rsidR="00585B73" w:rsidRPr="003E0B5E" w:rsidRDefault="00585B73" w:rsidP="004C0A40">
      <w:pPr>
        <w:pStyle w:val="FootnoteText"/>
        <w:ind w:left="0" w:firstLine="0"/>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Η δήλωση βάσει του παρόντος σημείου 2 είναι προαιρετική και δεν μπορεί να έχει δυσμενείς νομικές συνέπειες στον οικονομικό φορέα έως ότου πληρωθούν οι προϋποθέσεις του άρθρου 141 παράγραφος 1 στοιχείο α) του δημοσιονομικού κανονισμού.</w:t>
      </w:r>
    </w:p>
  </w:footnote>
  <w:footnote w:id="5">
    <w:p w14:paraId="79038C83" w14:textId="46E5ADA1" w:rsidR="00585B73" w:rsidRPr="00EA6BA4" w:rsidRDefault="00585B73">
      <w:pPr>
        <w:pStyle w:val="FootnoteText"/>
      </w:pPr>
      <w:r>
        <w:rPr>
          <w:rStyle w:val="FootnoteReference"/>
        </w:rPr>
        <w:footnoteRef/>
      </w:r>
      <w:r>
        <w:t xml:space="preserve"> Το ίδιο θεσμικό όργανο, οργανισμός, φορέας ή υπηρεσία της ΕΕ.</w:t>
      </w:r>
    </w:p>
  </w:footnote>
  <w:footnote w:id="6">
    <w:p w14:paraId="691476B8" w14:textId="175A7801" w:rsidR="00585B73" w:rsidRPr="00EA6BA4" w:rsidRDefault="00585B73" w:rsidP="0073022B">
      <w:pPr>
        <w:pStyle w:val="FootnoteText"/>
      </w:pPr>
      <w:r>
        <w:rPr>
          <w:rStyle w:val="FootnoteReference"/>
        </w:rPr>
        <w:footnoteRef/>
      </w:r>
      <w:r>
        <w:t xml:space="preserve"> Το ίδιο θεσμικό όργανο, οργανισμός, φορέας ή υπηρεσία της ΕΕ.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Έκδοση Ιουλίου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Έκδοση Ιουλίου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2E4205CE"/>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7EF02648"/>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A64C4232"/>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BA665434"/>
    <w:lvl w:ilvl="0">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0B5E"/>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1ADB"/>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62B2"/>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A0AE2"/>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l-GR"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l-GR"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l-GR"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el-GR"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l-GR"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78E283-07B6-4677-B0CA-86BCC92994C6}">
  <ds:schemaRef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0c251cd7-9b02-4ee5-868f-f820bb07042c"/>
    <ds:schemaRef ds:uri="b1901b91-65c1-4a2f-841b-cc424925e6d8"/>
  </ds:schemaRefs>
</ds:datastoreItem>
</file>

<file path=customXml/itemProps2.xml><?xml version="1.0" encoding="utf-8"?>
<ds:datastoreItem xmlns:ds="http://schemas.openxmlformats.org/officeDocument/2006/customXml" ds:itemID="{95445C15-B288-48F0-A83F-CD6F54443177}">
  <ds:schemaRefs>
    <ds:schemaRef ds:uri="http://schemas.openxmlformats.org/officeDocument/2006/bibliography"/>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D5957DDE-8584-4170-9CCA-73E13D018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3325</Words>
  <Characters>20053</Characters>
  <Application>Microsoft Office Word</Application>
  <DocSecurity>4</DocSecurity>
  <Lines>557</Lines>
  <Paragraphs>315</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2022-12-16T11:20:00Z</dcterms:created>
  <dcterms:modified xsi:type="dcterms:W3CDTF">2022-12-16T11:20:00Z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