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Ehrenwörtliche Erklärung zu</w:t>
      </w:r>
      <w:r>
        <w:t xml:space="preserve"> </w:t>
      </w:r>
      <w:r>
        <w:br/>
      </w:r>
      <w:r>
        <w:rPr>
          <w:b/>
          <w:sz w:val="28"/>
        </w:rPr>
        <w:t>den Ausschlusskriterien und den Eignungskriterien</w:t>
      </w:r>
    </w:p>
    <w:p w14:paraId="1A26E185" w14:textId="206E0B8A" w:rsidR="00702372" w:rsidRPr="00370A7F" w:rsidRDefault="00702372" w:rsidP="00370A7F">
      <w:pPr>
        <w:spacing w:before="100" w:beforeAutospacing="1" w:after="100" w:afterAutospacing="1"/>
        <w:jc w:val="both"/>
        <w:rPr>
          <w:b/>
          <w:bCs/>
        </w:rPr>
      </w:pPr>
      <w:r>
        <w:rPr>
          <w:b/>
        </w:rPr>
        <w:t>Bezugsnummer des Verfahrens:</w:t>
      </w:r>
    </w:p>
    <w:p w14:paraId="60A66E87" w14:textId="242ECE30" w:rsidR="00702372" w:rsidRPr="00370A7F" w:rsidRDefault="00702372" w:rsidP="7F6CA770">
      <w:pPr>
        <w:spacing w:before="100" w:beforeAutospacing="1" w:after="100" w:afterAutospacing="1"/>
        <w:jc w:val="both"/>
        <w:rPr>
          <w:b/>
          <w:bCs/>
        </w:rPr>
      </w:pPr>
      <w:r>
        <w:rPr>
          <w:b/>
        </w:rPr>
        <w:t>Titel des Verfahrens:</w:t>
      </w:r>
    </w:p>
    <w:p w14:paraId="03B168D8" w14:textId="3C04CAF4" w:rsidR="00702372" w:rsidRDefault="00702372" w:rsidP="7F6CA770">
      <w:pPr>
        <w:spacing w:beforeAutospacing="1" w:afterAutospacing="1"/>
        <w:jc w:val="both"/>
        <w:rPr>
          <w:i/>
          <w:iCs/>
          <w:noProof/>
          <w:highlight w:val="lightGray"/>
        </w:rPr>
      </w:pPr>
      <w:r>
        <w:rPr>
          <w:i/>
          <w:highlight w:val="lightGray"/>
        </w:rPr>
        <w:t>[Option 1 für juristische Personen]</w:t>
      </w:r>
    </w:p>
    <w:p w14:paraId="11F056D1" w14:textId="45B7275C" w:rsidR="00DA410F" w:rsidRDefault="00DA410F" w:rsidP="7F6CA770">
      <w:pPr>
        <w:jc w:val="both"/>
        <w:rPr>
          <w:noProof/>
        </w:rPr>
      </w:pPr>
      <w:r>
        <w:t>Der/Die Unterzeichnete [</w:t>
      </w:r>
      <w:r>
        <w:rPr>
          <w:i/>
          <w:highlight w:val="lightGray"/>
        </w:rPr>
        <w:t>Vor- und Nachname des/der Unterzeichneten</w:t>
      </w:r>
      <w:r>
        <w:t>], in Vertretung der folgenden juristischen Person:</w:t>
      </w:r>
    </w:p>
    <w:p w14:paraId="629278CB" w14:textId="77777777" w:rsidR="7F6CA770" w:rsidRDefault="7F6CA770"/>
    <w:p w14:paraId="556E93A3" w14:textId="7FA43BB3" w:rsidR="00D17C08" w:rsidRDefault="00D17C08" w:rsidP="7F6CA770">
      <w:pPr>
        <w:rPr>
          <w:b/>
          <w:bCs/>
        </w:rPr>
      </w:pPr>
      <w:r>
        <w:t>Vollständige Bezeichnung:</w:t>
      </w:r>
    </w:p>
    <w:p w14:paraId="60A1F64A" w14:textId="32A8BCF0" w:rsidR="00D17C08" w:rsidRDefault="00D17C08">
      <w:r>
        <w:t>Rechtsform:</w:t>
      </w:r>
    </w:p>
    <w:p w14:paraId="775FC49B" w14:textId="77777777" w:rsidR="00D17C08" w:rsidRDefault="00D17C08" w:rsidP="7F6CA770">
      <w:pPr>
        <w:rPr>
          <w:b/>
          <w:bCs/>
        </w:rPr>
      </w:pPr>
      <w:r>
        <w:t>Amtliche Registereintragung:</w:t>
      </w:r>
      <w:r>
        <w:rPr>
          <w:b/>
        </w:rPr>
        <w:t xml:space="preserve"> </w:t>
      </w:r>
    </w:p>
    <w:p w14:paraId="3AE2909A" w14:textId="77777777" w:rsidR="00D17C08" w:rsidRDefault="00D17C08" w:rsidP="7F6CA770">
      <w:pPr>
        <w:rPr>
          <w:b/>
          <w:bCs/>
        </w:rPr>
      </w:pPr>
      <w:r>
        <w:t xml:space="preserve">Vollständige Anschrift: </w:t>
      </w:r>
    </w:p>
    <w:p w14:paraId="69884DE8" w14:textId="77777777" w:rsidR="00D17C08" w:rsidRDefault="00D17C08">
      <w:r>
        <w:t xml:space="preserve">Umsatzsteuer-Identifikationsnummer: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nachstehend als die </w:t>
      </w:r>
      <w:r>
        <w:rPr>
          <w:b/>
        </w:rPr>
        <w:t>„Person“</w:t>
      </w:r>
      <w:r>
        <w:t xml:space="preserve"> bezeichnet</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[Option 2 für natürliche Personen]</w:t>
      </w:r>
    </w:p>
    <w:p w14:paraId="63C4093D" w14:textId="66FB4351" w:rsidR="00D17C08" w:rsidRDefault="00D17C08" w:rsidP="7F6CA770">
      <w:pPr>
        <w:jc w:val="both"/>
        <w:rPr>
          <w:noProof/>
        </w:rPr>
      </w:pPr>
      <w:r>
        <w:t>Der/Die Unterzeichnete [</w:t>
      </w:r>
      <w:r>
        <w:rPr>
          <w:i/>
          <w:highlight w:val="lightGray"/>
        </w:rPr>
        <w:t>Vor- und Nachname des/der Unterzeichneten]</w:t>
      </w:r>
      <w:r>
        <w:t>, Ausweis- oder Passnummer [</w:t>
      </w:r>
      <w:r>
        <w:rPr>
          <w:i/>
          <w:highlight w:val="lightGray"/>
        </w:rPr>
        <w:t>Nummer</w:t>
      </w:r>
      <w:r>
        <w:t>], in Vertretung seiner/ihrer selbst:</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nachstehend als die </w:t>
      </w:r>
      <w:r>
        <w:rPr>
          <w:b/>
        </w:rPr>
        <w:t>„Person“</w:t>
      </w:r>
      <w:r>
        <w:t xml:space="preserve"> bezeichnet</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Ehrenwörtliche Erklärung zu den Ausschlusskriterien</w:t>
      </w:r>
    </w:p>
    <w:p w14:paraId="67F47E4E" w14:textId="637AF68D" w:rsidR="00B74CFF" w:rsidRDefault="007F3628" w:rsidP="00370A7F">
      <w:pPr>
        <w:spacing w:before="100" w:beforeAutospacing="1" w:after="100" w:afterAutospacing="1"/>
        <w:jc w:val="both"/>
      </w:pPr>
      <w:r>
        <w:t>Die Person muss Teil A der Erklärung (Ehrenwörtliche Erklärung zu den Ausschlusskriterien) nicht ausfüllen, wenn dieselbe Erklärung bereits für die Zwecke eines anderen Gewährungsverfahrens desselben öffentlichen Auftraggebers</w:t>
      </w:r>
      <w:r>
        <w:rPr>
          <w:rStyle w:val="FootnoteReference"/>
        </w:rPr>
        <w:footnoteReference w:id="2"/>
      </w:r>
      <w:r>
        <w:t xml:space="preserve"> eingereicht wurde, sofern sich die Situation nicht geändert hat und die Ausstellung der Erklärung nicht länger als ein Jahr zurückliegt.</w:t>
      </w:r>
    </w:p>
    <w:p w14:paraId="64B20EEE" w14:textId="78AEE0D7" w:rsidR="00AE5C0E" w:rsidRDefault="00AE5C0E" w:rsidP="051D3D6B">
      <w:pPr>
        <w:spacing w:before="100" w:beforeAutospacing="1" w:after="100" w:afterAutospacing="1"/>
        <w:jc w:val="both"/>
      </w:pPr>
      <w:r>
        <w:t xml:space="preserve">In diesem Fall erklärt der/die Unterzeichnete, dass die Person dieselbe Erklärung zu den Ausschlusskriterien bereits im Rahmen eines früheren Verfahrens vorgelegt hat, und bestätigt, dass sich ihre Situation seitdem nicht geändert hat: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Datum der Erklärung</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Vollständige Angaben zum früheren Verfahren</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Ausschlusssituationen in Bezug auf die Person</w:t>
      </w:r>
    </w:p>
    <w:p w14:paraId="368816DB" w14:textId="1E6A9513" w:rsidR="00CD4DDC" w:rsidRPr="00897E28" w:rsidRDefault="00CD4A13" w:rsidP="7F6CA770">
      <w:pPr>
        <w:spacing w:before="120" w:after="120"/>
        <w:ind w:firstLine="1"/>
        <w:jc w:val="both"/>
        <w:rPr>
          <w:b/>
          <w:bCs/>
          <w:i/>
          <w:iCs/>
          <w:noProof/>
        </w:rPr>
      </w:pPr>
      <w:r>
        <w:rPr>
          <w:b/>
          <w:i/>
        </w:rPr>
        <w:lastRenderedPageBreak/>
        <w:t>(von allen beteiligten Stellen</w:t>
      </w:r>
      <w:r>
        <w:rPr>
          <w:rStyle w:val="FootnoteReference"/>
          <w:b/>
          <w:bCs/>
          <w:i/>
          <w:iCs/>
          <w:noProof/>
        </w:rPr>
        <w:footnoteReference w:id="3"/>
      </w:r>
      <w:r>
        <w:rPr>
          <w:b/>
          <w:i/>
        </w:rPr>
        <w:t xml:space="preserve"> auszufüllen)</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8"/>
        <w:gridCol w:w="923"/>
        <w:gridCol w:w="932"/>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erklärt hiermit, dass sich die Person in einer der folgenden Situationen befindet:</w:t>
            </w:r>
          </w:p>
        </w:tc>
        <w:tc>
          <w:tcPr>
            <w:tcW w:w="930" w:type="dxa"/>
          </w:tcPr>
          <w:p w14:paraId="16F44831" w14:textId="77777777" w:rsidR="00F7691A" w:rsidRDefault="00F7691A" w:rsidP="006B0A89">
            <w:pPr>
              <w:spacing w:before="40" w:after="40"/>
              <w:ind w:left="142"/>
              <w:jc w:val="center"/>
              <w:rPr>
                <w:noProof/>
              </w:rPr>
            </w:pPr>
            <w:r>
              <w:t>JA</w:t>
            </w:r>
          </w:p>
        </w:tc>
        <w:tc>
          <w:tcPr>
            <w:tcW w:w="825" w:type="dxa"/>
          </w:tcPr>
          <w:p w14:paraId="16F44832" w14:textId="77777777" w:rsidR="00F7691A" w:rsidRDefault="00F7691A" w:rsidP="006B0A89">
            <w:pPr>
              <w:spacing w:before="40" w:after="40"/>
              <w:ind w:left="142"/>
              <w:jc w:val="center"/>
              <w:rPr>
                <w:noProof/>
              </w:rPr>
            </w:pPr>
            <w:r>
              <w:t>NEIN</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t>Sie ist zahlungsunfähig oder befindet sich in einem Insolvenzverfahren oder in Liquidation, ihre Vermögenswerte werden von einem Insolvenzverwalter oder Gericht verwaltet, sie befindet sich in einem Vergleichsverfahren, ihre gewerbliche Tätigkeit wurde eingestellt, oder sie befindet sich aufgrund eines nach Unions- oder nationalem Recht vorgesehenen gleichartigen Verfahrens in einer vergleichbaren Lage;</w:t>
            </w:r>
          </w:p>
        </w:tc>
        <w:tc>
          <w:tcPr>
            <w:tcW w:w="930" w:type="dxa"/>
          </w:tcPr>
          <w:p w14:paraId="16F44835" w14:textId="77777777" w:rsidR="00E33977" w:rsidRDefault="00E33977" w:rsidP="006B0A89">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36"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t>durch eine rechtskräftige Gerichts- oder eine bestandskräftige Verwaltungsentscheidung wurde festgestellt, dass die Person ihren Verpflichtungen zur Entrichtung ihrer Steuern oder Sozialversicherungsbeiträge gemäß dem anwendbaren Recht nicht nachgekommen ist;</w:t>
            </w:r>
          </w:p>
        </w:tc>
        <w:tc>
          <w:tcPr>
            <w:tcW w:w="930" w:type="dxa"/>
          </w:tcPr>
          <w:p w14:paraId="16F44839"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25" w:type="dxa"/>
          </w:tcPr>
          <w:p w14:paraId="16F4483A" w14:textId="77777777" w:rsidR="00E33977" w:rsidRDefault="00E33977" w:rsidP="006B0A89">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t>durch eine rechtskräftige Gerichts- oder eine bestandskräftige Verwaltungsentscheidung wurde festgestellt, dass die Person im Rahmen ihrer beruflichen Tätigkeit eine schwere Verfehlung begangen hat aufgrund eines Verstoßes gegen geltende Gesetze, Bestimmungen oder ethische Normen ihres Berufsstandes oder aufgrund jeglicher Form von rechtswidrigem Handeln, das sich auf ihre berufliche Glaubwürdigkeit auswirkt, wenn es vorsätzlich oder grob fahrlässig erfolgt; dazu zählen insbesondere folgende Verhaltensweisen:</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Pr>
                <w:color w:val="000000" w:themeColor="text1"/>
              </w:rPr>
              <w:t>i) bei der Mitteilung der erforderlichen Auskünfte zur Überprüfung des Fehlens von Ausschlussgründen oder bei der Einhaltung der Eignungskriterien bzw. bei der Umsetzung der rechtlichen Verpflichtung Abgabe falscher Erklärungen in betrügerischer Absicht oder durch Fahrlässigkeit;</w:t>
            </w:r>
            <w:bookmarkEnd w:id="1"/>
          </w:p>
        </w:tc>
        <w:tc>
          <w:tcPr>
            <w:tcW w:w="930" w:type="dxa"/>
          </w:tcPr>
          <w:p w14:paraId="16F4484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Pr>
                <w:color w:val="000000"/>
              </w:rPr>
              <w:t>ii) Absprachen mit anderen Personen oder Stellen mit dem Ziel einer Wettbewerbsverzerrung;</w:t>
            </w:r>
            <w:bookmarkEnd w:id="2"/>
          </w:p>
        </w:tc>
        <w:tc>
          <w:tcPr>
            <w:tcW w:w="930" w:type="dxa"/>
          </w:tcPr>
          <w:p w14:paraId="16F4484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5"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Pr>
                <w:color w:val="000000"/>
              </w:rPr>
              <w:t>iii) Verstoß gegen die Rechte des geistigen Eigentums;</w:t>
            </w:r>
            <w:bookmarkEnd w:id="3"/>
          </w:p>
        </w:tc>
        <w:tc>
          <w:tcPr>
            <w:tcW w:w="930" w:type="dxa"/>
          </w:tcPr>
          <w:p w14:paraId="16F4484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9"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t>iv) ungebührliche Einflussnahme oder Versuch der ungebührlichen Einflussnahme auf den Entscheidungsfindungsprozess, um Mittel der Union zu erhalten, indem durch Falschdarstellung ein Interessenkonflikt, der einen Finanzakteur oder andere Personen nach Artikel 61 Absatz 1 der Haushaltsordnung (HO) betrifft, ausgenutzt wird;</w:t>
            </w:r>
            <w:bookmarkEnd w:id="4"/>
          </w:p>
        </w:tc>
        <w:tc>
          <w:tcPr>
            <w:tcW w:w="930" w:type="dxa"/>
          </w:tcPr>
          <w:p w14:paraId="16F4484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4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t>v) Versuch, vertrauliche Informationen über das Verfahren zu erhalten, durch die unzulässige Vorteile beim Gewährungsverfahren erlangt werden könnten;</w:t>
            </w:r>
            <w:bookmarkEnd w:id="5"/>
            <w:r>
              <w:rPr>
                <w:b/>
                <w:i/>
                <w:color w:val="000000" w:themeColor="text1"/>
              </w:rPr>
              <w:t xml:space="preserve"> </w:t>
            </w:r>
          </w:p>
        </w:tc>
        <w:tc>
          <w:tcPr>
            <w:tcW w:w="930" w:type="dxa"/>
          </w:tcPr>
          <w:p w14:paraId="16F4485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1"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rPr>
            </w:pPr>
            <w:r>
              <w:rPr>
                <w:color w:val="000000"/>
              </w:rPr>
              <w:lastRenderedPageBreak/>
              <w:t>vi) Aufstachelung zu Diskriminierung, Feindseligkeit oder Gewalt gegen eine Gruppe von Personen oder gegen ein Mitglied einer Gruppe oder ähnliche Handlungen, die den in Artikel 2 EUV verankerten Werten, auf denen sich die Union gründet, zuwiderlaufen, wenn sich dieses Fehlverhalten auf die Integrität der Person auswirkt und die Erfüllung eines Vertrags oder einer Vereinbarung beeinträchtigt oder konkret zu beeinträchtigen droht;</w:t>
            </w:r>
          </w:p>
        </w:tc>
        <w:tc>
          <w:tcPr>
            <w:tcW w:w="930" w:type="dxa"/>
          </w:tcPr>
          <w:p w14:paraId="29A2A49A" w14:textId="4FEC417F"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5F916217" w14:textId="5386CE39" w:rsidR="002254B5" w:rsidRDefault="00B85390"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rPr>
            </w:pPr>
            <w:r>
              <w:t>durch eine rechtskräftige Gerichtsentscheidung wurde festgestellt, dass die Person sich einer oder mehrerer der folgenden Straftaten schuldig gemacht hat:</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t>i) Betrug im Sinne des Artikels 3 der Richtlinie (EU) 2017/1371 und des Artikels 1 des mit dem Rechtsakt des Rates vom 26. Juli 1995 ausgearbeiteten Übereinkommens über den Schutz der finanziellen Interessen der Europäischen Gemeinschaften</w:t>
            </w:r>
            <w:bookmarkStart w:id="6" w:name="_DV_C378"/>
            <w:r>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t>ii) Bestechung im Sinne des Artikels 4 Absatz 2 der Richtlinie (EU) 2017/1371 oder Bestechung im Sinne des Artikels 3 des mit dem Rechtsakt des Rates vom 26. Mai 1997 ausgearbeiteten Übereinkommens über die Bekämpfung der Bestechung, an der Beamte der Europäischen Gemeinschaften oder der Mitgliedstaaten</w:t>
            </w:r>
            <w:bookmarkStart w:id="8" w:name="_DV_C381"/>
            <w:bookmarkEnd w:id="7"/>
            <w:r>
              <w:t xml:space="preserve"> der Europäischen Union beteiligt sind, oder Handlungen gemäß Artikel 2 Absatz 1 des Rahmenbeschlusses 2003/568/JI</w:t>
            </w:r>
            <w:bookmarkStart w:id="9" w:name="_DV_C383"/>
            <w:bookmarkEnd w:id="8"/>
            <w:r>
              <w:t xml:space="preserve"> des Rates oder Bestechung im Sinne anderen anwendbaren Rechts;</w:t>
            </w:r>
            <w:bookmarkEnd w:id="9"/>
          </w:p>
        </w:tc>
        <w:tc>
          <w:tcPr>
            <w:tcW w:w="930" w:type="dxa"/>
          </w:tcPr>
          <w:p w14:paraId="16F4485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5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r>
              <w:t>iii) Verhaltensweisen im Zusammenhang mit einer kriminellen Vereinigung im Sinne des Artikels 2 des Rahmenbeschlusses 2008/841/JI des Rates;</w:t>
            </w:r>
            <w:bookmarkStart w:id="10" w:name="_DV_C384"/>
            <w:bookmarkStart w:id="11" w:name="_DV_M250"/>
            <w:bookmarkStart w:id="12" w:name="_DV_C385"/>
            <w:bookmarkStart w:id="13" w:name="_DV_C387"/>
            <w:bookmarkEnd w:id="10"/>
            <w:bookmarkEnd w:id="11"/>
            <w:bookmarkEnd w:id="12"/>
            <w:bookmarkEnd w:id="13"/>
          </w:p>
        </w:tc>
        <w:tc>
          <w:tcPr>
            <w:tcW w:w="930" w:type="dxa"/>
          </w:tcPr>
          <w:p w14:paraId="16F4485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t>iv) Geldwäsche oder Terrorismusfinanzierung im Sinne des Artikels 1 Absätze 3, 4 und 5 der Richtlinie (EU) 2015/849 des Europäischen Parlaments und des Rates;</w:t>
            </w:r>
            <w:bookmarkStart w:id="14" w:name="_DV_M251"/>
            <w:bookmarkStart w:id="15" w:name="_DV_C391"/>
            <w:bookmarkStart w:id="16" w:name="_DV_M252"/>
            <w:bookmarkStart w:id="17" w:name="_DV_C392"/>
            <w:bookmarkStart w:id="18" w:name="_DV_C394"/>
            <w:bookmarkEnd w:id="14"/>
            <w:bookmarkEnd w:id="15"/>
            <w:bookmarkEnd w:id="16"/>
            <w:bookmarkEnd w:id="17"/>
            <w:bookmarkEnd w:id="18"/>
          </w:p>
        </w:tc>
        <w:tc>
          <w:tcPr>
            <w:tcW w:w="930" w:type="dxa"/>
          </w:tcPr>
          <w:p w14:paraId="16F4486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t xml:space="preserve">v) </w:t>
            </w:r>
            <w:bookmarkStart w:id="20" w:name="_DV_M253"/>
            <w:bookmarkEnd w:id="19"/>
            <w:bookmarkEnd w:id="20"/>
            <w:r>
              <w:t>terroristische Straftaten</w:t>
            </w:r>
            <w:bookmarkStart w:id="21" w:name="_DV_C397"/>
            <w:r>
              <w:t xml:space="preserve"> oder Straftaten im Zusammenhang mit terroristischen Aktivitäten im Sinne der Artikel 3 bis 12 der Richtlinie (EU) 2017/541 des Europäischen Parlaments und des Rates</w:t>
            </w:r>
            <w:bookmarkStart w:id="22" w:name="_DV_C399"/>
            <w:bookmarkEnd w:id="21"/>
            <w:r>
              <w:t xml:space="preserve"> oder Anstiftung, Beihilfe oder Versuch im Sinne des Artikels 14 der genannten Richtlinie;</w:t>
            </w:r>
            <w:bookmarkEnd w:id="22"/>
          </w:p>
        </w:tc>
        <w:tc>
          <w:tcPr>
            <w:tcW w:w="930" w:type="dxa"/>
          </w:tcPr>
          <w:p w14:paraId="16F44867"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8"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r>
              <w:rPr>
                <w:color w:val="000000"/>
              </w:rPr>
              <w:t>vi) Kinderarbeit oder andere Straftaten im Zusammenhang mit dem Menschenhandel gemäß Artikel 2 der Richtlinie 2011/36/EU des Europäischen Parlaments und des Rates;</w:t>
            </w:r>
            <w:bookmarkStart w:id="23" w:name="_DV_C400"/>
            <w:bookmarkStart w:id="24" w:name="_DV_C402"/>
            <w:bookmarkStart w:id="25" w:name="_DV_M254"/>
            <w:bookmarkStart w:id="26" w:name="_DV_C404"/>
            <w:bookmarkEnd w:id="23"/>
            <w:bookmarkEnd w:id="24"/>
            <w:bookmarkEnd w:id="25"/>
            <w:bookmarkEnd w:id="26"/>
          </w:p>
        </w:tc>
        <w:tc>
          <w:tcPr>
            <w:tcW w:w="930" w:type="dxa"/>
          </w:tcPr>
          <w:p w14:paraId="16F4486B"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6C"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t xml:space="preserve">sie hat bei der Umsetzung einer rechtlichen Verpflichtung, die aus dem Unionshaushalt finanziert wurde, erhebliche Mängel bei der Erfüllung der Hauptauflagen erkennen lassen, die eine vorzeitige Beendigung des Vertrags, die Anwendung von pauschaliertem Schadensersatz oder anderen Formen von Vertragsstrafen nach sich gezogen haben oder die durch Überprüfungen, Rechnungsprüfungen oder Untersuchungen eines Anweisungsbefugten, des Europäischen Amts für Betrugsbekämpfung (OLAF), des Rechnungshofs oder der Europäischen Staatsanwaltschaft (EUStA) aufgedeckt wurden; </w:t>
            </w:r>
          </w:p>
        </w:tc>
        <w:tc>
          <w:tcPr>
            <w:tcW w:w="930" w:type="dxa"/>
          </w:tcPr>
          <w:p w14:paraId="16F4486F"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0"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bookmarkEnd w:id="27"/>
            <w:r>
              <w:t>durch eine rechtskräftige Gerichts- oder eine bestandskräftige Verwaltungsentscheidung wurde festgestellt, dass die Person eine Unregelmäßigkeit im Sinne des Artikels 1 Absatz 2 der Verordnung (EG, Euratom) Nr. 2988/95 des Rates begangen hat;</w:t>
            </w:r>
          </w:p>
        </w:tc>
        <w:tc>
          <w:tcPr>
            <w:tcW w:w="930" w:type="dxa"/>
          </w:tcPr>
          <w:p w14:paraId="16F44873"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4"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Pr>
                <w:color w:val="000000" w:themeColor="text1"/>
              </w:rPr>
              <w:t xml:space="preserve">durch eine rechtskräftige Gerichts- oder eine bestandskräftige Verwaltungsentscheidung wurde festgestellt, dass die Person in einem anderen Hoheitsgebiet eine Stelle eingerichtet hat mit der Absicht, steuerliche, soziale oder rechtliche Verpflichtungen, einschließlich solcher im Zusammenhang mit </w:t>
            </w:r>
            <w:r>
              <w:rPr>
                <w:color w:val="000000" w:themeColor="text1"/>
              </w:rPr>
              <w:lastRenderedPageBreak/>
              <w:t>Arbeitsrechten, Beschäftigung und Arbeitsbedingungen, am Ort ihres satzungsmäßigen Sitzes, ihrer Hauptverwaltung oder ihrer Hauptniederlassung zu umgehen;</w:t>
            </w:r>
          </w:p>
        </w:tc>
        <w:tc>
          <w:tcPr>
            <w:tcW w:w="930" w:type="dxa"/>
          </w:tcPr>
          <w:p w14:paraId="323E098E" w14:textId="5CC3DF43" w:rsidR="002254B5" w:rsidRDefault="002254B5" w:rsidP="002254B5">
            <w:pPr>
              <w:spacing w:before="240" w:after="120"/>
              <w:jc w:val="center"/>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110148AE" w14:textId="71C1DB1B"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t>(</w:t>
            </w:r>
            <w:r>
              <w:rPr>
                <w:i/>
              </w:rPr>
              <w:t>nur bei juristischen Personen</w:t>
            </w:r>
            <w:r>
              <w:t>) durch eine rechtskräftige Gerichts- oder eine bestandskräftige Verwaltungsentscheidung wurde festgestellt, dass die Person mit der unter Buchstabe g genannten Absicht eingerichtet wurde;</w:t>
            </w:r>
          </w:p>
        </w:tc>
        <w:tc>
          <w:tcPr>
            <w:tcW w:w="930" w:type="dxa"/>
          </w:tcPr>
          <w:p w14:paraId="415689BC" w14:textId="4F1B388E"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2FEEC824" w14:textId="6945CFD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t xml:space="preserve"> sie hat sich vorsätzlich und ohne triftigen Grund einer Untersuchung, Überprüfung oder Rechnungsprüfung widersetzt, die von dem öffentlichen Auftraggeber oder dessen Vertreter oder Rechnungsprüfer, dem OLAF, der EUStA oder dem Rechnungshof durchgeführt wird. Es wird davon ausgegangen, dass sich die Person einer Untersuchung, Überprüfung oder Rechnungsprüfung widersetzt, wenn sie Handlungen vornimmt, die darauf abzielen oder bewirken, dass die Durchführung von Tätigkeiten, die für die Vornahme der Untersuchung, Überprüfung oder Rechnungsprüfung erforderlich sind, verhindert, behindert oder verzögert wird. Zu solchen Maßnahmen zählen insbesondere, den erforderlichen Zugang zu ihren Räumlichkeiten oder zu anderen für Geschäftszwecke genutzten Bereichen zu verwehren, die Offenlegung von Informationen zu verschleiern oder zu verweigern oder falsche Informationen zu erteilen.</w:t>
            </w:r>
          </w:p>
        </w:tc>
        <w:tc>
          <w:tcPr>
            <w:tcW w:w="930" w:type="dxa"/>
          </w:tcPr>
          <w:p w14:paraId="0F27857E" w14:textId="1175AA9F"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25" w:type="dxa"/>
          </w:tcPr>
          <w:p w14:paraId="7A38F335" w14:textId="713C4ED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1A385EC2" w14:textId="77777777" w:rsidTr="6BD695A2">
        <w:tc>
          <w:tcPr>
            <w:tcW w:w="8238" w:type="dxa"/>
          </w:tcPr>
          <w:p w14:paraId="3087E785" w14:textId="62074E4A" w:rsidR="002254B5" w:rsidRPr="0024350A" w:rsidRDefault="002254B5" w:rsidP="002254B5">
            <w:pPr>
              <w:numPr>
                <w:ilvl w:val="0"/>
                <w:numId w:val="17"/>
              </w:numPr>
              <w:spacing w:before="40" w:after="40"/>
              <w:jc w:val="both"/>
              <w:rPr>
                <w:noProof/>
              </w:rPr>
            </w:pPr>
            <w:r>
              <w:t>erklärt hiermit, dass die Person bei den in Nummer 1 Buchstaben c bis i genannten Situationen in Ermangelung einer rechtskräftigen Gerichts- bzw. bestandskräftigen Verwaltungsentscheidung Gegenstand von in Artikel 138 Absatz 3 HO genannten Sachverhalten und Erkenntnissen ist, insbesondere:</w:t>
            </w:r>
          </w:p>
        </w:tc>
        <w:tc>
          <w:tcPr>
            <w:tcW w:w="930" w:type="dxa"/>
          </w:tcPr>
          <w:p w14:paraId="68C9A1B2" w14:textId="05B15687" w:rsidR="002254B5" w:rsidRDefault="002254B5" w:rsidP="002254B5">
            <w:pPr>
              <w:spacing w:before="240" w:after="120"/>
              <w:jc w:val="center"/>
              <w:rPr>
                <w:noProof/>
              </w:rPr>
            </w:pPr>
            <w:r>
              <w:t>JA</w:t>
            </w:r>
            <w:r>
              <w:rPr>
                <w:rStyle w:val="FootnoteReference"/>
                <w:noProof/>
              </w:rPr>
              <w:footnoteReference w:id="4"/>
            </w:r>
          </w:p>
        </w:tc>
        <w:tc>
          <w:tcPr>
            <w:tcW w:w="825" w:type="dxa"/>
          </w:tcPr>
          <w:p w14:paraId="1A4D1557" w14:textId="4113B6AB" w:rsidR="002254B5" w:rsidRDefault="002254B5" w:rsidP="002254B5">
            <w:pPr>
              <w:spacing w:before="240" w:after="120"/>
              <w:jc w:val="center"/>
              <w:rPr>
                <w:noProof/>
              </w:rPr>
            </w:pPr>
            <w:r>
              <w:t>NEIN</w:t>
            </w:r>
          </w:p>
        </w:tc>
      </w:tr>
      <w:tr w:rsidR="002254B5" w14:paraId="16F4487E" w14:textId="77777777" w:rsidTr="6BD695A2">
        <w:trPr>
          <w:trHeight w:val="1579"/>
        </w:trPr>
        <w:tc>
          <w:tcPr>
            <w:tcW w:w="8238" w:type="dxa"/>
          </w:tcPr>
          <w:p w14:paraId="16F4487B" w14:textId="4D535A5A" w:rsidR="002254B5" w:rsidRPr="00583379" w:rsidRDefault="002254B5" w:rsidP="002254B5">
            <w:pPr>
              <w:pStyle w:val="Text1"/>
              <w:numPr>
                <w:ilvl w:val="0"/>
                <w:numId w:val="25"/>
              </w:numPr>
              <w:spacing w:before="40" w:after="40"/>
              <w:ind w:left="709" w:firstLine="0"/>
              <w:rPr>
                <w:color w:val="000000"/>
              </w:rPr>
            </w:pPr>
            <w:r>
              <w:rPr>
                <w:color w:val="000000"/>
              </w:rPr>
              <w:t xml:space="preserve"> Sachverhalten, die im Zuge von Rechnungsprüfungen oder Untersuchungen der Europäischen Staatsanwaltschaft für die Mitgliedstaaten, die gemäß Verordnung (EU) 2017/1939 an der Verstärkten Zusammenarbeit teilnehmen, des Rechnungshofs, des OLAF oder des Internen Prüfers, oder bei sonstigen, unter der Verantwortung eines Anweisungsbefugten eines Organs, einer Einrichtung oder einer sonstigen Stelle der EU durchgeführten Überprüfungen, Rechnungsprüfungen oder Kontrollen festgestellt wurden;</w:t>
            </w:r>
          </w:p>
        </w:tc>
        <w:tc>
          <w:tcPr>
            <w:tcW w:w="930" w:type="dxa"/>
          </w:tcPr>
          <w:p w14:paraId="16F4487C" w14:textId="6DD11AEB"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16F4487D" w14:textId="77777777"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5692311F" w14:textId="77777777" w:rsidTr="6BD695A2">
        <w:trPr>
          <w:trHeight w:val="1346"/>
        </w:trPr>
        <w:tc>
          <w:tcPr>
            <w:tcW w:w="8238" w:type="dxa"/>
          </w:tcPr>
          <w:p w14:paraId="1BBF8C34" w14:textId="4485087B"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nicht rechtskräftigen Gerichts- oder nicht bestandskräftigen Verwaltungsentscheidungen, die Disziplinarmaßnahmen umfassen können, welche von der für die Prüfung der Einhaltung ethischer Normen des Berufsstandes zuständigen Aufsichtsbehörde ergriffen wurden;</w:t>
            </w:r>
          </w:p>
        </w:tc>
        <w:tc>
          <w:tcPr>
            <w:tcW w:w="930" w:type="dxa"/>
          </w:tcPr>
          <w:p w14:paraId="1E7263A9" w14:textId="05F2555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256609C9" w14:textId="3CBFD2E0"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074D4EBB" w14:textId="77777777" w:rsidTr="6BD695A2">
        <w:trPr>
          <w:trHeight w:val="614"/>
        </w:trPr>
        <w:tc>
          <w:tcPr>
            <w:tcW w:w="8238" w:type="dxa"/>
          </w:tcPr>
          <w:p w14:paraId="41734894" w14:textId="5A592381" w:rsidR="002254B5" w:rsidDel="00977B4E" w:rsidRDefault="002A59C8" w:rsidP="002254B5">
            <w:pPr>
              <w:pStyle w:val="Text1"/>
              <w:numPr>
                <w:ilvl w:val="0"/>
                <w:numId w:val="25"/>
              </w:numPr>
              <w:spacing w:before="40" w:after="40"/>
              <w:ind w:left="709" w:firstLine="0"/>
              <w:rPr>
                <w:color w:val="000000"/>
              </w:rPr>
            </w:pPr>
            <w:r>
              <w:rPr>
                <w:color w:val="000000"/>
              </w:rPr>
              <w:t xml:space="preserve"> </w:t>
            </w:r>
            <w:r w:rsidR="002254B5">
              <w:rPr>
                <w:color w:val="000000"/>
              </w:rPr>
              <w:t>Sachverhalten, auf die in Beschlüssen von Stellen oder Personen, die mit Vollzugsaufgaben für den EU-Haushalt betraut sind, Bezug genommen wird;</w:t>
            </w:r>
          </w:p>
        </w:tc>
        <w:tc>
          <w:tcPr>
            <w:tcW w:w="930" w:type="dxa"/>
          </w:tcPr>
          <w:p w14:paraId="7EB43931" w14:textId="6397F222"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3030E6D" w14:textId="5730E302"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494260E4" w14:textId="77777777" w:rsidTr="6BD695A2">
        <w:trPr>
          <w:trHeight w:val="473"/>
        </w:trPr>
        <w:tc>
          <w:tcPr>
            <w:tcW w:w="8238" w:type="dxa"/>
          </w:tcPr>
          <w:p w14:paraId="3BD21B53" w14:textId="1701E56A"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Informationen, die von Mitgliedstaaten, die Unionsmittel ausführen, übermittelt wurden</w:t>
            </w:r>
            <w:r>
              <w:rPr>
                <w:color w:val="000000" w:themeColor="text1"/>
              </w:rPr>
              <w:t>, insbesondere Sachverhalten und Erkenntnissen, die im Zuge einer rechtskräftigen Gerichts- oder bestandskräftigen Verwaltungsentscheidung auf nationaler Ebene hinsichtlich des Vorliegens von unter Buchstabe c Ziffer iv oder Buchstabe d genannten Ausschlusssituationen ermittelt wurden</w:t>
            </w:r>
            <w:r>
              <w:t>;</w:t>
            </w:r>
          </w:p>
        </w:tc>
        <w:tc>
          <w:tcPr>
            <w:tcW w:w="930" w:type="dxa"/>
          </w:tcPr>
          <w:p w14:paraId="066F0C42" w14:textId="4C93C88C"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6D35EFEE" w14:textId="5C8193C6"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C758EFF" w14:textId="77777777" w:rsidTr="6BD695A2">
        <w:trPr>
          <w:trHeight w:val="614"/>
        </w:trPr>
        <w:tc>
          <w:tcPr>
            <w:tcW w:w="8238" w:type="dxa"/>
          </w:tcPr>
          <w:p w14:paraId="128BE62B" w14:textId="3ECAC3C3" w:rsidR="002254B5" w:rsidDel="00977B4E" w:rsidRDefault="002254B5" w:rsidP="002254B5">
            <w:pPr>
              <w:pStyle w:val="Text1"/>
              <w:numPr>
                <w:ilvl w:val="0"/>
                <w:numId w:val="25"/>
              </w:numPr>
              <w:spacing w:before="40" w:after="40"/>
              <w:ind w:left="709" w:firstLine="0"/>
              <w:rPr>
                <w:color w:val="000000"/>
              </w:rPr>
            </w:pPr>
            <w:r>
              <w:tab/>
            </w:r>
            <w:r>
              <w:rPr>
                <w:color w:val="000000"/>
              </w:rPr>
              <w:t xml:space="preserve"> Entscheidungen der Kommission in Bezug auf den Verstoß gegen das Wettbewerbsrecht der Union oder Entscheidungen einer zuständigen </w:t>
            </w:r>
            <w:r>
              <w:rPr>
                <w:color w:val="000000"/>
              </w:rPr>
              <w:lastRenderedPageBreak/>
              <w:t xml:space="preserve">nationalen Behörde in Bezug auf den Verstoß gegen das Wettbewerbsrecht der Union oder gegen nationales Wettbewerbsrecht; </w:t>
            </w:r>
          </w:p>
        </w:tc>
        <w:tc>
          <w:tcPr>
            <w:tcW w:w="930" w:type="dxa"/>
          </w:tcPr>
          <w:p w14:paraId="1C09C335" w14:textId="0E204C8F" w:rsidR="002254B5" w:rsidRDefault="002254B5" w:rsidP="002254B5">
            <w:pPr>
              <w:spacing w:before="240" w:after="120"/>
              <w:jc w:val="center"/>
              <w:rPr>
                <w:noProof/>
              </w:rPr>
            </w:pPr>
            <w:r>
              <w:lastRenderedPageBreak/>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3D929BF3" w14:textId="0825BEA1"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254B5" w14:paraId="33963B7D" w14:textId="77777777" w:rsidTr="6BD695A2">
        <w:trPr>
          <w:trHeight w:val="614"/>
        </w:trPr>
        <w:tc>
          <w:tcPr>
            <w:tcW w:w="8238" w:type="dxa"/>
          </w:tcPr>
          <w:p w14:paraId="3AFB7585" w14:textId="03C4E8C9" w:rsidR="002254B5" w:rsidRPr="00182B46" w:rsidDel="00977B4E" w:rsidRDefault="002254B5" w:rsidP="002254B5">
            <w:pPr>
              <w:pStyle w:val="Text1"/>
              <w:numPr>
                <w:ilvl w:val="0"/>
                <w:numId w:val="25"/>
              </w:numPr>
              <w:spacing w:before="40" w:after="40"/>
              <w:ind w:left="709" w:firstLine="0"/>
              <w:rPr>
                <w:color w:val="000000"/>
              </w:rPr>
            </w:pPr>
            <w:bookmarkStart w:id="28" w:name="_Hlk208482090"/>
            <w:r>
              <w:rPr>
                <w:color w:val="000000" w:themeColor="text1"/>
              </w:rPr>
              <w:t xml:space="preserve"> auf jedwede Art und Weise darüber unterrichtet wurde, dass sie Gegenstand einer Untersuchung des Europäischen Amts für Betrugsbekämpfung (OLAF) ist: entweder weil OLAF ihr die Gelegenheit eingeräumt hat, zu den sie betreffenden Sachverhalten Stellung zu nehmen, oder weil sie im Rahmen einer OLAF-Untersuchung Gegenstand von Vor-Ort-Kontrollen war oder weil sie über die Einleitung, den Abschluss oder einen anderen Umstand im Zusammenhang mit einer OLAF-Untersuchung, deren Gegenstand sie ist, unterrichtet wurde;</w:t>
            </w:r>
          </w:p>
        </w:tc>
        <w:tc>
          <w:tcPr>
            <w:tcW w:w="930" w:type="dxa"/>
          </w:tcPr>
          <w:p w14:paraId="7FF77DAD" w14:textId="2880DFD9" w:rsidR="002254B5" w:rsidRDefault="002254B5" w:rsidP="002254B5">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Pr>
          <w:p w14:paraId="549D5A18" w14:textId="731862B8" w:rsidR="002254B5" w:rsidRDefault="002254B5" w:rsidP="002254B5">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E044C"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0E044C"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Pr>
                <w:color w:val="000000" w:themeColor="text1"/>
              </w:rPr>
              <w:t xml:space="preserve"> anderen vergleichbaren Situationen.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Default="000E044C" w:rsidP="006C4CDC">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Default="000E044C" w:rsidP="006C4CD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6F4487F" w14:textId="3C305866" w:rsidR="00897553" w:rsidRDefault="00897553" w:rsidP="00422300">
      <w:pPr>
        <w:pStyle w:val="Title"/>
        <w:jc w:val="both"/>
      </w:pPr>
      <w:r>
        <w:t>II – Ausschlusssituationen in Bezug auf natürliche Personen oder juristische Personen mit Vertretungs-, Entscheidungs- oder Kontrollbefugnis über die juristische Person und auf wirtschaftliche Eigentümer</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Entfällt, wenn es sich bei der „Person“ um eine natürliche Person, einen Mitgliedstaat oder eine lokale Behörde handelt. In allen anderen Fällen von allen beteiligten Stellen auszufüllen.</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848"/>
        <w:gridCol w:w="948"/>
        <w:gridCol w:w="936"/>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erklärt hiermit, dass sich eine natürliche oder juristische Person, die Mitglied des Verwaltungs-, Leitungs- oder Aufsichtsorgans der Person ist oder die Vertretungs-, Entscheidungs- oder Kontrollbefugnis über die Person hat (dies betrifft unter anderem Unternehmensleiter, Mitglieder der Führungs- oder Aufsichtsgremien und Fälle, in denen eine natürliche oder juristische Person die Anteilsmehrheit hält), oder ein wirtschaftlicher Eigentümer (im Sinne des Artikels 3 Nummer 6 der Richtlinie (EU) 2015/849) der Person in einer der folgenden Situationen befindet: </w:t>
            </w:r>
          </w:p>
        </w:tc>
        <w:tc>
          <w:tcPr>
            <w:tcW w:w="858" w:type="dxa"/>
          </w:tcPr>
          <w:p w14:paraId="16F44882" w14:textId="77777777" w:rsidR="001F135A" w:rsidRDefault="001F135A" w:rsidP="00C37A34">
            <w:pPr>
              <w:spacing w:before="240" w:after="120"/>
              <w:jc w:val="center"/>
              <w:rPr>
                <w:noProof/>
              </w:rPr>
            </w:pPr>
            <w:r>
              <w:t>JA</w:t>
            </w:r>
          </w:p>
        </w:tc>
        <w:tc>
          <w:tcPr>
            <w:tcW w:w="952" w:type="dxa"/>
          </w:tcPr>
          <w:p w14:paraId="16F44883" w14:textId="77777777" w:rsidR="001F135A" w:rsidRDefault="001F135A" w:rsidP="00C37A34">
            <w:pPr>
              <w:spacing w:before="240" w:after="120"/>
              <w:jc w:val="center"/>
              <w:rPr>
                <w:noProof/>
              </w:rPr>
            </w:pPr>
            <w:r>
              <w:t>NEIN</w:t>
            </w:r>
          </w:p>
        </w:tc>
        <w:tc>
          <w:tcPr>
            <w:tcW w:w="813" w:type="dxa"/>
          </w:tcPr>
          <w:p w14:paraId="16F44884" w14:textId="77777777" w:rsidR="001F135A" w:rsidRDefault="001F135A" w:rsidP="00C37A34">
            <w:pPr>
              <w:spacing w:before="240" w:after="120"/>
              <w:jc w:val="center"/>
              <w:rPr>
                <w:noProof/>
              </w:rPr>
            </w:pPr>
            <w:r>
              <w:t>Entfällt</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t>vorgenannte Situation 1c (schwere Verfehlung im Rahmen ihrer beruflichen Tätigkeit)</w:t>
            </w:r>
          </w:p>
        </w:tc>
        <w:tc>
          <w:tcPr>
            <w:tcW w:w="858" w:type="dxa"/>
            <w:vAlign w:val="center"/>
          </w:tcPr>
          <w:p w14:paraId="16F4488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9"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t>vorgenannte Situation 1d (Betrug, Bestechung oder andere Straftaten)</w:t>
            </w:r>
          </w:p>
        </w:tc>
        <w:tc>
          <w:tcPr>
            <w:tcW w:w="858" w:type="dxa"/>
            <w:vAlign w:val="center"/>
          </w:tcPr>
          <w:p w14:paraId="16F4488C"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8D"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8E"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t>vorgenannte Situation 1e (erhebliche Mängel bei der Erfüllung eines Vertrags)</w:t>
            </w:r>
          </w:p>
        </w:tc>
        <w:tc>
          <w:tcPr>
            <w:tcW w:w="858" w:type="dxa"/>
            <w:vAlign w:val="center"/>
          </w:tcPr>
          <w:p w14:paraId="16F44891"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2"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3"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t>vorgenannte Situation 1f (Unregelmäßigkeit)</w:t>
            </w:r>
          </w:p>
        </w:tc>
        <w:tc>
          <w:tcPr>
            <w:tcW w:w="858" w:type="dxa"/>
            <w:vAlign w:val="center"/>
          </w:tcPr>
          <w:p w14:paraId="16F44896"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16F44897"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16F44898" w14:textId="77777777" w:rsidR="001F135A" w:rsidRDefault="001F135A"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t>vorgenannte Situation 1g (Einrichtung einer Stelle mit der Absicht, rechtliche Verpflichtungen zu umgehen)</w:t>
            </w:r>
          </w:p>
        </w:tc>
        <w:tc>
          <w:tcPr>
            <w:tcW w:w="858" w:type="dxa"/>
            <w:vAlign w:val="center"/>
          </w:tcPr>
          <w:p w14:paraId="18EF2326" w14:textId="0489205B"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29241816" w14:textId="1BAB0021"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68BCCF11" w14:textId="0A30A6E4"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t>vorgenannte Situation 1h (Einrichtung einer Person mit der Absicht, rechtliche Verpflichtungen zu umgehen)</w:t>
            </w:r>
          </w:p>
        </w:tc>
        <w:tc>
          <w:tcPr>
            <w:tcW w:w="858" w:type="dxa"/>
            <w:vAlign w:val="center"/>
          </w:tcPr>
          <w:p w14:paraId="47BE4182" w14:textId="6D91F41D"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952" w:type="dxa"/>
            <w:vAlign w:val="center"/>
          </w:tcPr>
          <w:p w14:paraId="68E40672" w14:textId="63BF3438" w:rsidR="003F754E" w:rsidRDefault="003F754E"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13" w:type="dxa"/>
          </w:tcPr>
          <w:p w14:paraId="0ED824AD" w14:textId="65CC82D7" w:rsidR="003F754E" w:rsidRDefault="003F754E" w:rsidP="00C37A34">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t>vorgenannte Situation 1i (vorsätzlich und ohne triftigen Grund einer Untersuchung, Überprüfung oder Rechnungsprüfung widersetzt)</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lastRenderedPageBreak/>
        <w:t>III – Ausschlusssituationen in Bezug auf natürliche oder juristische Personen, die unbegrenzt für die Schulden der juristischen Person haften</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Entfällt, wenn es sich bei der „Person“ um eine natürliche Person, einen Mitgliedstaat, eine lokale Behörde oder eine juristische Person mit beschränkter Haftung handelt. In allen anderen Fällen von allen beteiligten Stellen auszufüllen.</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1"/>
        <w:gridCol w:w="654"/>
        <w:gridCol w:w="790"/>
        <w:gridCol w:w="936"/>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t xml:space="preserve"> erklärt hiermit, dass sich eine natürliche oder juristische Person, die unbegrenzt für die Schulden der Person haftet, in einer der folgenden Situationen befindet: </w:t>
            </w:r>
          </w:p>
        </w:tc>
        <w:tc>
          <w:tcPr>
            <w:tcW w:w="670" w:type="dxa"/>
          </w:tcPr>
          <w:p w14:paraId="16F4489C" w14:textId="77777777" w:rsidR="003E5E5C" w:rsidRDefault="003E5E5C" w:rsidP="00C37A34">
            <w:pPr>
              <w:spacing w:before="240" w:after="120"/>
              <w:jc w:val="center"/>
              <w:rPr>
                <w:noProof/>
              </w:rPr>
            </w:pPr>
            <w:r>
              <w:t>JA</w:t>
            </w:r>
          </w:p>
        </w:tc>
        <w:tc>
          <w:tcPr>
            <w:tcW w:w="614" w:type="dxa"/>
          </w:tcPr>
          <w:p w14:paraId="16F4489D" w14:textId="77777777" w:rsidR="003E5E5C" w:rsidRDefault="003E5E5C" w:rsidP="00C37A34">
            <w:pPr>
              <w:spacing w:before="240" w:after="120"/>
              <w:jc w:val="center"/>
              <w:rPr>
                <w:noProof/>
              </w:rPr>
            </w:pPr>
            <w:r>
              <w:t>NEIN</w:t>
            </w:r>
          </w:p>
        </w:tc>
        <w:tc>
          <w:tcPr>
            <w:tcW w:w="630" w:type="dxa"/>
          </w:tcPr>
          <w:p w14:paraId="16F4489E" w14:textId="77777777" w:rsidR="003E5E5C" w:rsidRDefault="003E5E5C" w:rsidP="00C37A34">
            <w:pPr>
              <w:spacing w:before="240" w:after="120"/>
              <w:jc w:val="center"/>
              <w:rPr>
                <w:noProof/>
              </w:rPr>
            </w:pPr>
            <w:r>
              <w:t>Entfällt</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t>vorgenannte Situation a (Zahlungsunfähigkeit)</w:t>
            </w:r>
          </w:p>
        </w:tc>
        <w:tc>
          <w:tcPr>
            <w:tcW w:w="670" w:type="dxa"/>
            <w:vAlign w:val="center"/>
          </w:tcPr>
          <w:p w14:paraId="16F448A1"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2"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3"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t>vorgenannte Situation b (Nichtzahlung der Steuern oder Sozialbeiträge)</w:t>
            </w:r>
          </w:p>
        </w:tc>
        <w:tc>
          <w:tcPr>
            <w:tcW w:w="670" w:type="dxa"/>
            <w:vAlign w:val="center"/>
          </w:tcPr>
          <w:p w14:paraId="16F448A6"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16F448A7"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16F448A8" w14:textId="77777777" w:rsidR="003E5E5C" w:rsidRDefault="003E5E5C"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8F7EA99" w14:textId="76AEE25F" w:rsidR="00B05C76" w:rsidRDefault="00B05C76" w:rsidP="00B05C76">
      <w:pPr>
        <w:pStyle w:val="Title"/>
        <w:rPr>
          <w:noProof/>
        </w:rPr>
      </w:pPr>
      <w:r>
        <w:t>IV – Andere Gründe für eine Ablehnung in diesem Verfahren</w:t>
      </w:r>
    </w:p>
    <w:p w14:paraId="49EFC66C" w14:textId="603EB082" w:rsidR="00B05C76" w:rsidRPr="00897E28" w:rsidRDefault="00B05C76" w:rsidP="00B05C76">
      <w:pPr>
        <w:spacing w:before="120" w:after="120"/>
        <w:ind w:firstLine="1"/>
        <w:jc w:val="both"/>
        <w:rPr>
          <w:b/>
          <w:bCs/>
          <w:i/>
          <w:iCs/>
          <w:noProof/>
        </w:rPr>
      </w:pPr>
      <w:r>
        <w:rPr>
          <w:b/>
          <w:i/>
        </w:rPr>
        <w:t>(vom Einzelbewerber/Einzelbieter oder im Falle eines gemeinsamen Teilnahmeantrags/gemeinsamen Angebots von allen Mitgliedern getrennt auszufüllen)</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669"/>
        <w:gridCol w:w="790"/>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erklärt hiermit, dass die Person:</w:t>
            </w:r>
          </w:p>
        </w:tc>
        <w:tc>
          <w:tcPr>
            <w:tcW w:w="670" w:type="dxa"/>
          </w:tcPr>
          <w:p w14:paraId="1361E30C" w14:textId="77777777" w:rsidR="00B05C76" w:rsidRDefault="00B05C76" w:rsidP="00D6012C">
            <w:pPr>
              <w:spacing w:before="240" w:after="120"/>
              <w:jc w:val="center"/>
              <w:rPr>
                <w:noProof/>
              </w:rPr>
            </w:pPr>
            <w:r>
              <w:t>JA</w:t>
            </w:r>
          </w:p>
        </w:tc>
        <w:tc>
          <w:tcPr>
            <w:tcW w:w="759" w:type="dxa"/>
          </w:tcPr>
          <w:p w14:paraId="2D50029A" w14:textId="77777777" w:rsidR="00B05C76" w:rsidRDefault="00B05C76" w:rsidP="00D6012C">
            <w:pPr>
              <w:spacing w:before="240" w:after="120"/>
              <w:jc w:val="center"/>
              <w:rPr>
                <w:noProof/>
              </w:rPr>
            </w:pPr>
            <w:r>
              <w:t>NEIN</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t xml:space="preserve">(a) zuvor an der Erstellung der Auftragsunterlagen für dieses Gewährungsverfahren mitgewirkt hat, soweit dies einen Verstoß gegen den Gleichbehandlungsgrundsatz – einschließlich der Wettbewerbsverzerrung – darstellt, der auf andere Weise nicht behoben werden kann. </w:t>
            </w:r>
          </w:p>
        </w:tc>
        <w:tc>
          <w:tcPr>
            <w:tcW w:w="670" w:type="dxa"/>
          </w:tcPr>
          <w:p w14:paraId="31C36DC4"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156C229" w14:textId="77777777" w:rsidR="00B05C76" w:rsidRDefault="00B05C76" w:rsidP="00D6012C">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9"/>
      <w:r>
        <w:rPr>
          <w:rFonts w:ascii="Times New Roman Bold" w:hAnsi="Times New Roman Bold"/>
          <w:b/>
          <w:smallCaps/>
        </w:rPr>
        <w:t>V – Abhilfemaßnahmen</w:t>
      </w:r>
    </w:p>
    <w:p w14:paraId="16F448B4" w14:textId="0E80E9C8" w:rsidR="005C6293" w:rsidRDefault="005C6293" w:rsidP="051D3D6B">
      <w:pPr>
        <w:spacing w:before="120" w:after="120"/>
        <w:jc w:val="both"/>
        <w:rPr>
          <w:color w:val="000000"/>
        </w:rPr>
      </w:pPr>
      <w:r>
        <w:t>Wenn die Person erklärt, dass eine der oben angeführten Ausschlusssituationen vorliegt, kann sie Abhilfemaßnahmen angeben, die sie zur Behebung der Ausschlusssituation getroffen hat, damit der Anweisungsbefugte feststellen kann, ob diese Maßnahmen ihre Zuverlässigkeit hinreichend unter Beweis stellen.</w:t>
      </w:r>
      <w:r>
        <w:rPr>
          <w:color w:val="000000" w:themeColor="text1"/>
        </w:rPr>
        <w:t xml:space="preserve"> Dazu können beispielsweise technische, organisatorische und personelle Maßnahmen, die zum Ziel haben, ein erneutes Auftreten der Situation zu vermeiden, Schadenersatzforderungen oder die Zahlung von Bußgeldern, Steuern oder Sozialbeiträgen zählen. </w:t>
      </w:r>
    </w:p>
    <w:p w14:paraId="773D5FBD" w14:textId="6FDC2569" w:rsidR="0020320A" w:rsidRDefault="0020320A" w:rsidP="051D3D6B">
      <w:pPr>
        <w:spacing w:before="120" w:after="120"/>
        <w:jc w:val="both"/>
        <w:rPr>
          <w:color w:val="000000"/>
        </w:rPr>
      </w:pPr>
      <w:r>
        <w:rPr>
          <w:color w:val="000000" w:themeColor="text1"/>
        </w:rPr>
        <w:t>Unbeschadet der Bewertung des zuständigen Anweisungsbefugten legt die Person oder Stelle Abhilfemaßnahmen vor, die von einem externen unabhängigen Rechnungsprüfer bewertet oder durch einen Beschluss einer nationalen Behörde oder einer Unionsbehörde als ausreichend erachtet wurden. Der entsprechende Nachweis für die getroffenen Abhilfemaßnahmen und ihre Bewertung ist dieser Erklärung als Anlage beizufügen. Für die unter Abschnitt I Nummer 1 Buchstabe d dieser Erklärung genannten Situationen gelten keine Abhilfemaßnahmen.</w:t>
      </w:r>
    </w:p>
    <w:p w14:paraId="16F448B5" w14:textId="3FE5177B" w:rsidR="00F96EAB" w:rsidRPr="007D7A5F" w:rsidRDefault="00B05C76" w:rsidP="0024225B">
      <w:pPr>
        <w:pStyle w:val="Title"/>
        <w:rPr>
          <w:noProof/>
        </w:rPr>
      </w:pPr>
      <w:r>
        <w:t>VI – Nachweise zu den Ausschlusskriterien</w:t>
      </w:r>
    </w:p>
    <w:p w14:paraId="477A6316" w14:textId="3261E630" w:rsidR="00695D93" w:rsidRDefault="0092592E" w:rsidP="7F6CA770">
      <w:pPr>
        <w:spacing w:before="120" w:after="120"/>
        <w:ind w:firstLine="11"/>
        <w:jc w:val="both"/>
        <w:rPr>
          <w:noProof/>
        </w:rPr>
      </w:pPr>
      <w:r>
        <w:t>In den Spezifikationen der Ausschreibung wird ausführlich dargelegt, welche beteiligten Stellen geeignete Nachweise erbringen müssen, um zu belegen, dass sie sich nicht in einer der in Nummer 1 genannten Ausschlusssituationen befinden, und wann die Nachweise erbracht werden müssen.</w:t>
      </w:r>
    </w:p>
    <w:p w14:paraId="3EE64640" w14:textId="03697B6E" w:rsidR="00835E88" w:rsidRPr="00F76ABA" w:rsidRDefault="00CA3ADD" w:rsidP="00835E88">
      <w:pPr>
        <w:spacing w:before="120" w:after="120"/>
        <w:jc w:val="both"/>
        <w:rPr>
          <w:noProof/>
        </w:rPr>
      </w:pPr>
      <w:r>
        <w:lastRenderedPageBreak/>
        <w:t>Folgende Nachweise könnten als geeignete Nachweise dienen:</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Als Nachweis dafür, dass keine der unter Nummer 1 Buchstaben a, c, d, f, g oder h genannten Situationen vorliegt, ist ein Strafregisterauszug neueren Datums oder ersatzweise eine gleichwertige Bescheinigung neueren Datums einer zuständigen Justiz- oder Verwaltungsbehörde des Niederlassungslandes der Person vorzulegen, aus der hervorgeht, dass diese Anforderungen erfüllt sind.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Als Nachweis dafür, dass keine der unter Nummer 1 Buchstaben a und b genannten Situationen vorliegt, sind von den zuständigen Behörden des Niederlassungslandes ausgestellte Bescheinigungen neueren Datums vorzulegen. Aus diesen Bescheinigungen muss hervorgehen, dass die Person sämtliche von ihr geschuldeten Steuern und Sozialversicherungsbeiträge entrichtet hat, einschließlich Umsatzsteuer, Einkommensteuer (nur bei natürlichen Personen), Körperschaftsteuer (nur bei juristischen Personen) und Sozialversicherungsbeiträgen. In dem Fall, dass eines der oben genannten Dokumente von dem Niederlassungsland nicht ausgestellt wird, kann an dessen Stelle eine vor einer Justizbehörde oder einem Notar abgegebene eidesstattliche Erklärung oder ersatzweise eine vor einer Verwaltungsbehörde oder einer dafür zuständigen Berufsorganisation in dem Land, in dem die Person niedergelassen ist, abgegebene förmliche Erklärung vorlegt werden.</w:t>
      </w:r>
    </w:p>
    <w:p w14:paraId="16F448B9" w14:textId="6993ED04" w:rsidR="008C4A00" w:rsidRDefault="00C55150" w:rsidP="051D3D6B">
      <w:pPr>
        <w:spacing w:before="100" w:beforeAutospacing="1" w:after="100" w:afterAutospacing="1"/>
        <w:jc w:val="both"/>
      </w:pPr>
      <w:r>
        <w:t>Die Person muss Nachweise nicht vorlegen, die sie bereits im Rahmen eines früheren Gewährungsverfahrens desselben öffentlichen Auftraggebers</w:t>
      </w:r>
      <w:r>
        <w:rPr>
          <w:rStyle w:val="FootnoteReference"/>
        </w:rPr>
        <w:footnoteReference w:id="5"/>
      </w:r>
      <w:r>
        <w:t xml:space="preserve"> eingereicht hat. Die Dokumente müssen an dem Datum, an dem der öffentliche Auftraggeber sie verlangt, noch gültig sein und dürfen nicht mehr als ein Jahr zuvor ausgestellt worden sein. </w:t>
      </w:r>
    </w:p>
    <w:p w14:paraId="16F448BA" w14:textId="1463A7B7" w:rsidR="008C4A00" w:rsidRDefault="00A40405" w:rsidP="051D3D6B">
      <w:pPr>
        <w:spacing w:before="100" w:beforeAutospacing="1" w:after="100" w:afterAutospacing="1"/>
        <w:jc w:val="both"/>
      </w:pPr>
      <w:r>
        <w:t xml:space="preserve">Der/Die Unterzeichnete erklärt, dass die Person den Nachweis bereits im Rahmen eines früheren Verfahrens vorgelegt hat, und bestätigt, dass sich ihre Situation seitdem nicht geändert hat: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Dokument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Vollständige Angaben zum früheren Verfahren</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So viele Zeilen wie nötig einfügen</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Die Person muss den Nachweis nicht vorlegen, wenn er in einer nationalen Datenbank gebührenfrei abgerufen werden kann. </w:t>
      </w:r>
    </w:p>
    <w:p w14:paraId="0F58ED09" w14:textId="2FB86EF0" w:rsidR="00CF0C80" w:rsidRDefault="00602579" w:rsidP="051D3D6B">
      <w:pPr>
        <w:spacing w:before="100" w:beforeAutospacing="1" w:after="100" w:afterAutospacing="1"/>
        <w:jc w:val="both"/>
      </w:pPr>
      <w:r>
        <w:t>Der/Die Unterzeichnete erklärt, dass der erforderliche Nachweis über die folgende Internetadresse der Datenbank/mit den folgenden Identifizierungsdaten zugänglich ist.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Internetadresse der Datenbank</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Identifizierungsdaten des Dokuments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So viele Zeilen wie nötig einfügen</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Ehrenwörtliche Erklärung zu den Eignungskriterien </w:t>
      </w:r>
    </w:p>
    <w:p w14:paraId="2D59BB2A" w14:textId="01DD445D" w:rsidR="743C92D7" w:rsidRDefault="743C92D7" w:rsidP="051D3D6B">
      <w:pPr>
        <w:spacing w:beforeAutospacing="1" w:afterAutospacing="1"/>
        <w:jc w:val="both"/>
      </w:pPr>
      <w:r>
        <w:t>Bei einem Verfahren mit mehreren Losen gelten die Erklärungen in Teil B für die Lose, für die der Teilnahmeantrag/das Angebot eingereicht wird.</w:t>
      </w:r>
    </w:p>
    <w:p w14:paraId="7232500E" w14:textId="59A72938" w:rsidR="00E25A58" w:rsidRDefault="00E25A58" w:rsidP="00E25A58">
      <w:pPr>
        <w:pStyle w:val="Title"/>
        <w:rPr>
          <w:noProof/>
        </w:rPr>
      </w:pPr>
      <w:r>
        <w:t>I – Eignungskriterien</w:t>
      </w:r>
    </w:p>
    <w:p w14:paraId="7CE533D0" w14:textId="16A9A02E" w:rsidR="00B74E92" w:rsidRPr="00897E28" w:rsidRDefault="00CA2C74" w:rsidP="051D3D6B">
      <w:pPr>
        <w:jc w:val="both"/>
        <w:rPr>
          <w:b/>
          <w:bCs/>
          <w:u w:val="single"/>
        </w:rPr>
      </w:pPr>
      <w:r>
        <w:rPr>
          <w:b/>
          <w:u w:val="single"/>
        </w:rPr>
        <w:t xml:space="preserve">Für den Bewerber/Bieter insgesamt geltende Eignungskriterien – Gesamtbewertung </w:t>
      </w:r>
    </w:p>
    <w:p w14:paraId="1E43862B" w14:textId="28BF9BC9" w:rsidR="006E23B3" w:rsidRPr="00897E28" w:rsidRDefault="006E23B3" w:rsidP="00897E28">
      <w:pPr>
        <w:spacing w:before="120" w:after="120"/>
        <w:ind w:firstLine="1"/>
        <w:jc w:val="both"/>
        <w:rPr>
          <w:b/>
          <w:bCs/>
          <w:i/>
          <w:iCs/>
          <w:noProof/>
        </w:rPr>
      </w:pPr>
      <w:bookmarkStart w:id="30" w:name="_Hlk203596443"/>
      <w:r>
        <w:rPr>
          <w:b/>
          <w:i/>
        </w:rPr>
        <w:lastRenderedPageBreak/>
        <w:t>(NUR vom Einzelbewerber/Einzelbieter oder im Falle eines gemeinsamen Teilnahmeantrags/gemeinsamen Angebots vom federführenden Mitglied der Bietergemeinschaft auszufüllen)</w:t>
      </w:r>
    </w:p>
    <w:p w14:paraId="580B2348" w14:textId="36EFDB8E" w:rsidR="00F04B97" w:rsidRDefault="00F04B97" w:rsidP="00F04B97">
      <w:pPr>
        <w:spacing w:before="120" w:after="120"/>
        <w:ind w:firstLine="1"/>
        <w:jc w:val="both"/>
        <w:rPr>
          <w:noProof/>
        </w:rPr>
      </w:pPr>
      <w:r>
        <w:t>Die Person, die ein Einzelbewerber/ein Einzelbieter/das federführende Mitglied der Bietergemeinschaft eines gemeinsamen Teilnahmeantrags/gemeinsamen Angebots ist und einen Teilnahmeantrag/ein Angebot für das oben genannte Verfahren einreicht: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erklärt hiermit, dass der Bewerber/Bieter, einschließlich aller Mitglieder der Bietergemeinschaft im Falle eines gemeinsamen Teilnahmeantrags/gemeinsamen Angebots, der Unterauftragnehmer und der Stellen, deren Kapazitäten der Bewerber/Bieter gegebenenfalls in Anspruch nehmen möchte:</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JA</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NEIN</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t>alle Eignungskriterien erfüllt, für die eine konsolidierte Bewertung gemäß den Spezifikationen der Ausschreibung vorgenommen wird.</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bookmarkEnd w:id="30"/>
    <w:p w14:paraId="50AB76DC" w14:textId="419BD58E" w:rsidR="00CA2C74" w:rsidRPr="00EC7E2B" w:rsidRDefault="00CA2C74" w:rsidP="051D3D6B">
      <w:pPr>
        <w:spacing w:before="100" w:beforeAutospacing="1" w:after="100" w:afterAutospacing="1"/>
        <w:jc w:val="both"/>
        <w:rPr>
          <w:b/>
          <w:bCs/>
          <w:i/>
          <w:iCs/>
          <w:color w:val="0070C0"/>
        </w:rPr>
      </w:pPr>
      <w:r>
        <w:rPr>
          <w:b/>
          <w:i/>
          <w:color w:val="0070C0"/>
          <w:highlight w:val="yellow"/>
        </w:rPr>
        <w:t>Die nachfolgende Option ist vom öffentlichen Auftraggeber einzufügen, wenn dies gemäß den Auftragsunterlagen erforderlich ist. Der öffentliche Auftraggeber muss den nachstehenden Abschnitt streichen, wenn es keine individuell anwendbaren Eignungskriterien gibt. Gibt es solche Kriterien, so muss der öffentliche Auftraggeber die Tabelle an die in den Spezifikationen der Ausschreibung genannten Kriterien anpassen.</w:t>
      </w:r>
    </w:p>
    <w:p w14:paraId="5CFBC1F8" w14:textId="7B867C43" w:rsidR="00CA2C74" w:rsidRPr="00897E28" w:rsidRDefault="00C4227A">
      <w:pPr>
        <w:jc w:val="both"/>
        <w:rPr>
          <w:b/>
          <w:bCs/>
          <w:u w:val="single"/>
        </w:rPr>
      </w:pPr>
      <w:r>
        <w:rPr>
          <w:b/>
          <w:u w:val="single"/>
        </w:rPr>
        <w:t>Für die beteiligten Stellen individuell geltende Eignungskriterien – Einzelbewertung</w:t>
      </w:r>
    </w:p>
    <w:p w14:paraId="78C15FF3" w14:textId="0676A81C" w:rsidR="00723411" w:rsidRPr="00897E28" w:rsidRDefault="00723411" w:rsidP="7F6CA770">
      <w:pPr>
        <w:spacing w:before="120" w:after="120"/>
        <w:ind w:firstLine="1"/>
        <w:jc w:val="both"/>
        <w:rPr>
          <w:b/>
          <w:bCs/>
          <w:i/>
          <w:iCs/>
          <w:noProof/>
        </w:rPr>
      </w:pPr>
      <w:r>
        <w:rPr>
          <w:b/>
          <w:i/>
        </w:rPr>
        <w:t>(von den beteiligten Stellen, für die die Eignungskriterien gemäß den Spezifikationen der Ausschreibung jeweils gelten, getrennt auszufüllen)</w:t>
      </w:r>
    </w:p>
    <w:p w14:paraId="64745216" w14:textId="17979E7F" w:rsidR="00E80BCE" w:rsidRPr="00897E28" w:rsidRDefault="00E80BCE" w:rsidP="6FB7994E">
      <w:pPr>
        <w:spacing w:before="120" w:after="120"/>
        <w:ind w:firstLine="1"/>
        <w:jc w:val="both"/>
        <w:rPr>
          <w:b/>
          <w:bCs/>
          <w:i/>
          <w:iCs/>
          <w:noProof/>
        </w:rPr>
      </w:pPr>
      <w:r>
        <w:t>Die Person, die ein Einzelbewerber/ein Einzelbieter/ein Mitglied der Bietergemeinschaft eines gemeinsamen Teilnahmeantrags/gemeinsamen Angebots/ein Unterauftragnehmer ist und einen Teilnahmeantrag/ein Angebot für das oben genannte Verfahren einreicht/an einem Teilnahmeantrag/einem Angebot für das oben genannte Verfahren beteiligt ist: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6"/>
        <w:gridCol w:w="684"/>
        <w:gridCol w:w="790"/>
        <w:gridCol w:w="936"/>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t>(7) erklärt, dass die Person die Eignungskriterien erfüllt, die individuell für sie gelten:</w:t>
            </w:r>
          </w:p>
        </w:tc>
        <w:tc>
          <w:tcPr>
            <w:tcW w:w="704" w:type="dxa"/>
          </w:tcPr>
          <w:p w14:paraId="13DAA78F" w14:textId="77777777" w:rsidR="00A551F6" w:rsidRDefault="00A551F6" w:rsidP="00C37A34">
            <w:pPr>
              <w:spacing w:before="240" w:after="120"/>
              <w:jc w:val="center"/>
              <w:rPr>
                <w:noProof/>
              </w:rPr>
            </w:pPr>
            <w:r>
              <w:t>JA</w:t>
            </w:r>
          </w:p>
        </w:tc>
        <w:tc>
          <w:tcPr>
            <w:tcW w:w="608" w:type="dxa"/>
          </w:tcPr>
          <w:p w14:paraId="465AC66E" w14:textId="77777777" w:rsidR="00A551F6" w:rsidRDefault="00A551F6" w:rsidP="00C37A34">
            <w:pPr>
              <w:spacing w:before="240" w:after="120"/>
              <w:jc w:val="center"/>
              <w:rPr>
                <w:noProof/>
              </w:rPr>
            </w:pPr>
            <w:r>
              <w:t>NEIN</w:t>
            </w:r>
          </w:p>
        </w:tc>
        <w:tc>
          <w:tcPr>
            <w:tcW w:w="630" w:type="dxa"/>
          </w:tcPr>
          <w:p w14:paraId="237B4D9E" w14:textId="77777777" w:rsidR="00A551F6" w:rsidRDefault="00A551F6" w:rsidP="00C37A34">
            <w:pPr>
              <w:spacing w:before="240" w:after="120"/>
              <w:jc w:val="center"/>
              <w:rPr>
                <w:noProof/>
              </w:rPr>
            </w:pPr>
            <w:r>
              <w:t>Entfällt</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t>sie verfügt über die Rechts- und Geschäftsfähigkeit zur Ausübung der beruflichen Tätigkeit, um den Vertrag gemäß den Spezifikationen der Ausschreibung zu erfüllen;</w:t>
            </w:r>
          </w:p>
        </w:tc>
        <w:tc>
          <w:tcPr>
            <w:tcW w:w="704" w:type="dxa"/>
          </w:tcPr>
          <w:p w14:paraId="0291C12C"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2CAC596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AEE8289"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t>sie erfüllt die in den Spezifikationen der Ausschreibung genannten anwendbaren wirtschaftlichen und finanziellen Kriterien;</w:t>
            </w:r>
          </w:p>
        </w:tc>
        <w:tc>
          <w:tcPr>
            <w:tcW w:w="704" w:type="dxa"/>
          </w:tcPr>
          <w:p w14:paraId="5B07D42B"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6636257"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DC092F3"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t>sie erfüllt die in den Spezifikationen der Ausschreibung genannten anwendbaren technischen und beruflichen Kriterien.</w:t>
            </w:r>
          </w:p>
        </w:tc>
        <w:tc>
          <w:tcPr>
            <w:tcW w:w="704" w:type="dxa"/>
          </w:tcPr>
          <w:p w14:paraId="5C74A905"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28509AD"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44D0D1B1" w14:textId="77777777" w:rsidR="00A551F6" w:rsidRDefault="00A551F6" w:rsidP="00C37A34">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 Eignungskriterien – kollidierende berufliche Interessen </w:t>
      </w:r>
    </w:p>
    <w:p w14:paraId="6D4253AB" w14:textId="6F28DDE5" w:rsidR="00850397" w:rsidRPr="00897E28" w:rsidRDefault="00850397" w:rsidP="00EE7E2B">
      <w:pPr>
        <w:spacing w:before="120" w:after="120"/>
        <w:ind w:firstLine="1"/>
        <w:rPr>
          <w:b/>
          <w:bCs/>
          <w:i/>
          <w:iCs/>
          <w:noProof/>
        </w:rPr>
      </w:pPr>
      <w:r>
        <w:rPr>
          <w:b/>
          <w:i/>
        </w:rPr>
        <w:t>(von allen beteiligten Stellen auszufüllen)</w:t>
      </w:r>
    </w:p>
    <w:p w14:paraId="4E52E5EC" w14:textId="6CF73761" w:rsidR="00850397" w:rsidRDefault="00850397" w:rsidP="00850397">
      <w:pPr>
        <w:jc w:val="both"/>
        <w:rPr>
          <w:b/>
          <w:bCs/>
          <w:u w:val="single"/>
        </w:rPr>
      </w:pPr>
      <w:r>
        <w:t>Die Person, die ein Einzelbewerber/ein Einzelbieter/ein Mitglied der Bietergemeinschaft eines gemeinsamen Teilnahmeantrags/gemeinsamen Angebots/ein Unterauftragnehmer ist und einen Teilnahmeantrag/ein Angebot für das oben genannte Verfahren einreicht/an einem Teilnahmeantrag/einem Angebot für das oben genannte Verfahren beteiligt ist: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lastRenderedPageBreak/>
              <w:t xml:space="preserve">(8) erklärt hiermit, dass die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JA</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NEIN</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t>Interessenkonflikten ausgesetzt ist, die sich negativ auf die Vertragserfüllung auswirken können.</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90CAC98" w14:textId="130FE33D" w:rsidR="00C4227A" w:rsidRDefault="00C4227A" w:rsidP="00C4227A">
      <w:pPr>
        <w:pStyle w:val="Title"/>
        <w:rPr>
          <w:noProof/>
        </w:rPr>
      </w:pPr>
      <w:r>
        <w:t xml:space="preserve">III – Nachweise zu den Eignungskriterien </w:t>
      </w:r>
    </w:p>
    <w:p w14:paraId="6C38D641" w14:textId="3F0D33E7" w:rsidR="00F04B97" w:rsidRDefault="00F04B97" w:rsidP="051D3D6B">
      <w:pPr>
        <w:spacing w:before="100" w:beforeAutospacing="1" w:after="100" w:afterAutospacing="1"/>
        <w:jc w:val="both"/>
      </w:pPr>
      <w:r>
        <w:t>In den Spezifikationen der Ausschreibung ist detailliert festgelegt, welche Nachweise wann und von welcher beteiligten Stelle vorzulegen sind, um nachzuweisen, dass der Bewerber/Bieter die Eignungskriterien erfüllt.</w:t>
      </w:r>
    </w:p>
    <w:p w14:paraId="1699FA0D" w14:textId="0C53EE83" w:rsidR="00F04B97" w:rsidRPr="00A64C2E" w:rsidRDefault="00F04B97" w:rsidP="00897E28">
      <w:pPr>
        <w:spacing w:before="100" w:beforeAutospacing="1" w:after="100" w:afterAutospacing="1"/>
        <w:jc w:val="both"/>
        <w:rPr>
          <w:noProof/>
        </w:rPr>
      </w:pPr>
      <w:r>
        <w:t xml:space="preserve">Müssen die Nachweise nicht zusammen mit dem Teilnahmeantrag/Angebot vorgelegt werden, so wird die Person gebeten, die entsprechenden Nachweise im Voraus vorzubereiten, da der öffentliche Auftraggeber verlangen kann, dass diese innerhalb einer kurzen Frist vorgelegt werden. </w:t>
      </w:r>
    </w:p>
    <w:p w14:paraId="1279E35F" w14:textId="2584B0D8" w:rsidR="0073022B" w:rsidRDefault="0073022B" w:rsidP="051D3D6B">
      <w:pPr>
        <w:spacing w:before="100" w:beforeAutospacing="1" w:after="100" w:afterAutospacing="1"/>
        <w:jc w:val="both"/>
      </w:pPr>
      <w:r>
        <w:t>Die Person muss Nachweise nicht vorlegen, wenn sie diese bereits im Rahmen eines früheren Vergabeverfahrens desselben öffentlichen Auftraggebers</w:t>
      </w:r>
      <w:r>
        <w:rPr>
          <w:rStyle w:val="FootnoteReference"/>
        </w:rPr>
        <w:footnoteReference w:id="6"/>
      </w:r>
      <w:r>
        <w:t xml:space="preserve"> eingereicht hat und wenn diese nach wie vor aktuell sind.</w:t>
      </w:r>
    </w:p>
    <w:p w14:paraId="0FBE3FFA" w14:textId="51DD42D5" w:rsidR="00F04B97" w:rsidRDefault="00F04B97" w:rsidP="051D3D6B">
      <w:pPr>
        <w:spacing w:before="100" w:beforeAutospacing="1" w:after="100" w:afterAutospacing="1"/>
        <w:jc w:val="both"/>
      </w:pPr>
      <w:r>
        <w:t xml:space="preserve">Der/Die Unterzeichnete erklärt, dass die Person den Nachweis bereits im Rahmen eines früheren Verfahrens vorgelegt hat, und bestätigt, dass sich ihre Situation seitdem nicht geändert hat: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Dokument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Vollständige Angaben zum früheren Verfahren</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So viele Zeilen wie nötig einfügen</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Die Person muss den Nachweis nicht vorlegen, wenn er in einer nationalen Datenbank gebührenfrei abgerufen werden kann. </w:t>
      </w:r>
    </w:p>
    <w:p w14:paraId="03A26509" w14:textId="77777777" w:rsidR="008B35EE" w:rsidRDefault="008B35EE" w:rsidP="051D3D6B">
      <w:pPr>
        <w:spacing w:before="100" w:beforeAutospacing="1" w:after="100" w:afterAutospacing="1"/>
        <w:jc w:val="both"/>
      </w:pPr>
      <w:r>
        <w:t>Der/Die Unterzeichnete erklärt, dass der erforderliche Nachweis über die folgende Internetadresse der Datenbank/mit den folgenden Identifizierungsdaten zugänglich ist.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Internetadresse der Datenbank</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Identifizierungsdaten des Dokuments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So viele Zeilen wie nötig einfügen</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Ehrenwörtliche Erklärung zu restriktiven Maßnahmen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erklärt hiermit, dass der Bewerber/Bieter, einschließlich aller Mitglieder der Bietergemeinschaft im Falle eines gemeinsamen Teilnahmeantrags/gemeinsamen Angebots, der Unterauftragnehmer und der Stellen, deren Kapazitäten der Bewerber/Bieter gegebenenfalls in Anspruch nehmen möchte:</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JA</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NEIN</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t xml:space="preserve">a) den </w:t>
            </w:r>
            <w:hyperlink r:id="rId12" w:history="1">
              <w:r>
                <w:rPr>
                  <w:rStyle w:val="Hyperlink"/>
                </w:rPr>
                <w:t>restriktiven Maßnahmen der EU</w:t>
              </w:r>
            </w:hyperlink>
            <w:r>
              <w:t xml:space="preserve"> nach Artikel 29 des Vertrags über die Europäische Union (EUV) bzw. Artikel 215 des Vertrags über die Arbeitsweise der Europäischen Union (AEUV) nicht unterliegt</w:t>
            </w:r>
            <w:r>
              <w:rPr>
                <w:vertAlign w:val="superscript"/>
              </w:rPr>
              <w:footnoteReference w:id="7"/>
            </w:r>
            <w:r>
              <w:t xml:space="preserve">, die in dem Verbot bestehen, ihm unmittelbar oder mittelbar Mittel oder </w:t>
            </w:r>
            <w:r>
              <w:lastRenderedPageBreak/>
              <w:t xml:space="preserve">wirtschaftliche Ressourcen bereitzustellen oder zu übertragen oder ihm unmittelbar oder mittelbar Finanzmittel oder Finanzhilfen zur Verfügung zu stellen, bzw. darin, seine Vermögenswerte einzufrieren.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A55F8A" w:rsidRPr="00781ACA" w14:paraId="13FC3B83" w14:textId="77777777" w:rsidTr="44EC6836">
        <w:tc>
          <w:tcPr>
            <w:tcW w:w="7379" w:type="dxa"/>
            <w:tcBorders>
              <w:top w:val="single" w:sz="4" w:space="0" w:color="auto"/>
              <w:left w:val="single" w:sz="4" w:space="0" w:color="auto"/>
              <w:bottom w:val="single" w:sz="4" w:space="0" w:color="auto"/>
              <w:right w:val="single" w:sz="4" w:space="0" w:color="auto"/>
            </w:tcBorders>
          </w:tcPr>
          <w:p w14:paraId="6868D088" w14:textId="6008ED7A" w:rsidR="00A55F8A" w:rsidRDefault="00A55F8A" w:rsidP="00073CDE">
            <w:r>
              <w:t>(10) erklärt hiermit, dass sich eine natürliche oder juristische Person, die Mitglied des Verwaltungs-, Leitungs- oder Aufsichtsorgans der Person ist oder die Vertretungs-, Entscheidungs- oder Kontrollbefugnis über die Person hat (dies betrifft unter anderem Unternehmensleiter, Mitglieder der Führungs- oder Aufsichtsgremien und Fälle, in denen eine natürliche oder juristische Person die Anteilsmehrheit hält), oder ein wirtschaftlicher Eigentümer (im Sinne des Artikels 3 Nummer 6 der Richtlinie (EU) 2015/849) der Person in einer der folgenden Situationen befindet:</w:t>
            </w:r>
          </w:p>
        </w:tc>
        <w:tc>
          <w:tcPr>
            <w:tcW w:w="951" w:type="dxa"/>
            <w:tcBorders>
              <w:top w:val="single" w:sz="4" w:space="0" w:color="auto"/>
              <w:left w:val="single" w:sz="4" w:space="0" w:color="auto"/>
              <w:bottom w:val="single" w:sz="4" w:space="0" w:color="auto"/>
              <w:right w:val="single" w:sz="4" w:space="0" w:color="auto"/>
            </w:tcBorders>
          </w:tcPr>
          <w:p w14:paraId="1814E9F8" w14:textId="77E39255" w:rsidR="00A55F8A" w:rsidRDefault="00A55F8A" w:rsidP="00781ACA">
            <w:r>
              <w:t>JA</w:t>
            </w:r>
          </w:p>
        </w:tc>
        <w:tc>
          <w:tcPr>
            <w:tcW w:w="992" w:type="dxa"/>
            <w:tcBorders>
              <w:top w:val="single" w:sz="4" w:space="0" w:color="auto"/>
              <w:left w:val="single" w:sz="4" w:space="0" w:color="auto"/>
              <w:bottom w:val="single" w:sz="4" w:space="0" w:color="auto"/>
              <w:right w:val="single" w:sz="4" w:space="0" w:color="auto"/>
            </w:tcBorders>
          </w:tcPr>
          <w:p w14:paraId="75608C88" w14:textId="153E76D8" w:rsidR="00A55F8A" w:rsidRDefault="00A55F8A" w:rsidP="00781ACA">
            <w:r>
              <w:t>NEIN</w:t>
            </w:r>
          </w:p>
        </w:tc>
      </w:tr>
      <w:tr w:rsidR="00A55F8A" w:rsidRPr="00781ACA" w14:paraId="64023582" w14:textId="77777777" w:rsidTr="44EC6836">
        <w:tc>
          <w:tcPr>
            <w:tcW w:w="7379" w:type="dxa"/>
            <w:tcBorders>
              <w:top w:val="single" w:sz="4" w:space="0" w:color="auto"/>
              <w:left w:val="single" w:sz="4" w:space="0" w:color="auto"/>
              <w:bottom w:val="single" w:sz="4" w:space="0" w:color="auto"/>
              <w:right w:val="single" w:sz="4" w:space="0" w:color="auto"/>
            </w:tcBorders>
          </w:tcPr>
          <w:p w14:paraId="594120ED" w14:textId="639D5EFD" w:rsidR="00A55F8A" w:rsidRDefault="00A55F8A" w:rsidP="00073CDE">
            <w:r>
              <w:t xml:space="preserve">a) den </w:t>
            </w:r>
            <w:hyperlink r:id="rId13" w:history="1">
              <w:r>
                <w:rPr>
                  <w:rStyle w:val="Hyperlink"/>
                </w:rPr>
                <w:t>restriktiven Maßnahmen der EU</w:t>
              </w:r>
            </w:hyperlink>
            <w:r>
              <w:t xml:space="preserve"> nach Artikel 29 des Vertrags über die Europäische Union (EUV) bzw. Artikel 215 des Vertrags über die Arbeitsweise der Europäischen Union (AEUV) nicht unterliegt</w:t>
            </w:r>
            <w:r>
              <w:rPr>
                <w:vertAlign w:val="superscript"/>
              </w:rPr>
              <w:footnoteReference w:id="8"/>
            </w:r>
            <w:r>
              <w:t>, die in dem Verbot bestehen, ihm unmittelbar oder mittelbar Mittel oder wirtschaftliche Ressourcen bereitzustellen oder zu übertragen oder ihm unmittelbar oder mittelbar Finanzmittel oder Finanzhilfen zur Verfügung zu stellen, bzw. darin, seine Vermögenswerte einzufrieren.</w:t>
            </w:r>
          </w:p>
        </w:tc>
        <w:tc>
          <w:tcPr>
            <w:tcW w:w="951" w:type="dxa"/>
            <w:tcBorders>
              <w:top w:val="single" w:sz="4" w:space="0" w:color="auto"/>
              <w:left w:val="single" w:sz="4" w:space="0" w:color="auto"/>
              <w:bottom w:val="single" w:sz="4" w:space="0" w:color="auto"/>
              <w:right w:val="single" w:sz="4" w:space="0" w:color="auto"/>
            </w:tcBorders>
          </w:tcPr>
          <w:p w14:paraId="3299146B" w14:textId="2DA88F0F" w:rsidR="00A55F8A" w:rsidRDefault="00A55F8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tcPr>
          <w:p w14:paraId="35B10B10" w14:textId="65FDEBE4" w:rsidR="00A55F8A" w:rsidRDefault="00A55F8A" w:rsidP="00781ACA">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1" w:name="_Hlk203596381"/>
      <w:r>
        <w:t>Ehrenwörtliche Erklärung</w:t>
      </w:r>
      <w:bookmarkEnd w:id="31"/>
      <w:r>
        <w:t xml:space="preserve"> über festgestellte Schulden gegenüber der Union </w:t>
      </w:r>
    </w:p>
    <w:p w14:paraId="1DCBB562" w14:textId="03CF733F" w:rsidR="006B2B45" w:rsidRPr="006B0A89" w:rsidRDefault="0013073C" w:rsidP="6FB7994E">
      <w:pPr>
        <w:spacing w:before="120" w:after="120"/>
        <w:jc w:val="both"/>
        <w:rPr>
          <w:b/>
          <w:bCs/>
          <w:i/>
          <w:iCs/>
          <w:noProof/>
        </w:rPr>
      </w:pPr>
      <w:r>
        <w:rPr>
          <w:b/>
          <w:i/>
        </w:rPr>
        <w:t xml:space="preserve"> (vom Einzelbewerber/Einzelbieter oder im Falle eines gemeinsamen Teilnahmeantrags/gemeinsamen Angebots von jedem Mitglied der Bietergemeinschaft auszufüllen)</w:t>
      </w:r>
    </w:p>
    <w:p w14:paraId="5915DC59" w14:textId="752F5BD7" w:rsidR="00EE7E2B" w:rsidRDefault="00EE7E2B" w:rsidP="00EE7E2B">
      <w:pPr>
        <w:jc w:val="both"/>
        <w:rPr>
          <w:noProof/>
        </w:rPr>
      </w:pPr>
      <w:r>
        <w:t>Die Person, die ein Einzelbewerber/ein Einzelbieter/ein Mitglied der Bietergemeinschaft eines gemeinsamen Teilnahmeantrags/gemeinsamen Angebots ist und einen Teilnahmeantrag/ein Angebot für das oben genannte Verfahren einreicht:</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4A08A129" w:rsidR="006B2B45" w:rsidRPr="006B0A89" w:rsidRDefault="00920214" w:rsidP="006B0A89">
            <w:pPr>
              <w:spacing w:before="120" w:after="120"/>
              <w:jc w:val="both"/>
            </w:pPr>
            <w:r>
              <w:t>(1</w:t>
            </w:r>
            <w:r w:rsidR="00162E7A">
              <w:t>1</w:t>
            </w:r>
            <w:r>
              <w:t>) erklärt hiermit, dass die 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JA</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NEIN</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t>(a) eine festgestellte Schuld gegenüber der Union, der Europäischen Atomgemeinschaft oder einer Exekutivagentur hat, soweit Letztere den Unionshaushalt ausführt.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t xml:space="preserve">Ehrenwörtliche Erklärung zu dem eingereichten Angebot </w:t>
      </w:r>
    </w:p>
    <w:p w14:paraId="7D66B10A" w14:textId="0B06DCCD" w:rsidR="00765179" w:rsidRPr="000C6B51" w:rsidRDefault="00765179" w:rsidP="570F7154">
      <w:pPr>
        <w:spacing w:beforeAutospacing="1" w:afterAutospacing="1"/>
        <w:jc w:val="both"/>
        <w:rPr>
          <w:b/>
          <w:bCs/>
          <w:i/>
          <w:iCs/>
          <w:noProof/>
        </w:rPr>
      </w:pPr>
      <w:r>
        <w:rPr>
          <w:b/>
          <w:i/>
        </w:rPr>
        <w:t>(vom Einzelbewerber/Einzelbieter oder im Falle eines gemeinsamen Teilnahmeantrags/gemeinsamen Angebots vom federführenden Mitglied der Bietergemeinschaft getrennt auszufüllen)</w:t>
      </w:r>
    </w:p>
    <w:p w14:paraId="44652C08" w14:textId="3B2F458F" w:rsidR="743C92D7" w:rsidRDefault="743C92D7" w:rsidP="30C4CF82">
      <w:pPr>
        <w:spacing w:beforeAutospacing="1" w:afterAutospacing="1"/>
        <w:jc w:val="both"/>
      </w:pPr>
      <w:r>
        <w:t>Bei einem Verfahren mit mehreren Losen gelten die Erklärungen in Teil E für die Lose, für die der Teilnahmeantrag/das Angebot eingereicht wird.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gridCol w:w="669"/>
        <w:gridCol w:w="790"/>
      </w:tblGrid>
      <w:tr w:rsidR="000F6EA2" w14:paraId="022E046F" w14:textId="77777777" w:rsidTr="051D3D6B">
        <w:tc>
          <w:tcPr>
            <w:tcW w:w="8327" w:type="dxa"/>
          </w:tcPr>
          <w:p w14:paraId="09C4ACC7" w14:textId="6260D8B8" w:rsidR="000F6EA2" w:rsidRDefault="00C210FF" w:rsidP="00C210FF">
            <w:pPr>
              <w:spacing w:before="120" w:after="120"/>
              <w:jc w:val="both"/>
              <w:rPr>
                <w:noProof/>
              </w:rPr>
            </w:pPr>
            <w:r>
              <w:t>(1</w:t>
            </w:r>
            <w:r w:rsidR="00162E7A">
              <w:t>2</w:t>
            </w:r>
            <w:r>
              <w:t>) erklärt hiermit, dass die Person:</w:t>
            </w:r>
          </w:p>
        </w:tc>
        <w:tc>
          <w:tcPr>
            <w:tcW w:w="670" w:type="dxa"/>
          </w:tcPr>
          <w:p w14:paraId="59250AC2" w14:textId="77777777" w:rsidR="000F6EA2" w:rsidRDefault="000F6EA2" w:rsidP="00C54FCE">
            <w:pPr>
              <w:spacing w:before="240" w:after="120"/>
              <w:jc w:val="center"/>
              <w:rPr>
                <w:noProof/>
              </w:rPr>
            </w:pPr>
            <w:r>
              <w:t>JA</w:t>
            </w:r>
          </w:p>
        </w:tc>
        <w:tc>
          <w:tcPr>
            <w:tcW w:w="759" w:type="dxa"/>
          </w:tcPr>
          <w:p w14:paraId="7D1AA4B7" w14:textId="77777777" w:rsidR="000F6EA2" w:rsidRDefault="000F6EA2" w:rsidP="00C54FCE">
            <w:pPr>
              <w:spacing w:before="240" w:after="120"/>
              <w:jc w:val="center"/>
              <w:rPr>
                <w:noProof/>
              </w:rPr>
            </w:pPr>
            <w:r>
              <w:t>NEIN</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lastRenderedPageBreak/>
              <w:t>(a) [das eingereichte Angebot völlig unabhängig sowie autonom von anderen Angeboten vorbereitet hat, die im Rahmen desselben Vergabeverfahrens eingereicht wurden] [sich dazu verpflichtet, das Angebot (bei Aufforderung zur Einreichung eines Angebots) völlig unabhängig sowie autonom von anderen Angeboten vorzubereiten, die im Rahmen desselben Vergabeverfahrens eingereicht wurden].</w:t>
            </w:r>
          </w:p>
        </w:tc>
        <w:tc>
          <w:tcPr>
            <w:tcW w:w="670" w:type="dxa"/>
          </w:tcPr>
          <w:p w14:paraId="354F15FF"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360BA9D6" w14:textId="77777777" w:rsidR="000F6EA2" w:rsidRDefault="000F6EA2" w:rsidP="00C54FCE">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Die Person unterrichtet den öffentlichen Auftraggeber unverzüglich über alle Änderungen der Situationen gemäß der Erklärung.</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Die Person kann in diesem Verfahren abgelehnt und verwaltungsrechtlichen Sanktionen (Ausschluss oder finanzielle Sanktionen) unterworfen werden, wenn sich die von ihr abgegebenen Erklärungen bzw. erteilten Auskünfte, die für die Teilnahme an diesem Verfahren verlangt wurden, als falsch erweisen.</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Vollständiger Name:</w:t>
      </w:r>
      <w:r>
        <w:tab/>
      </w:r>
    </w:p>
    <w:p w14:paraId="4F5C3CA0" w14:textId="4ADE4B77" w:rsidR="00522736" w:rsidRDefault="00DA410F" w:rsidP="004A4B4A">
      <w:pPr>
        <w:tabs>
          <w:tab w:val="left" w:pos="4395"/>
          <w:tab w:val="left" w:pos="7797"/>
        </w:tabs>
        <w:spacing w:before="40" w:after="40"/>
        <w:jc w:val="both"/>
        <w:rPr>
          <w:noProof/>
        </w:rPr>
      </w:pPr>
      <w:r>
        <w:t>Datum:</w:t>
      </w:r>
      <w:r>
        <w:tab/>
      </w:r>
    </w:p>
    <w:p w14:paraId="16F448F0" w14:textId="42F52720" w:rsidR="00DA410F" w:rsidRPr="00F76ABA" w:rsidRDefault="00DA410F" w:rsidP="004A4B4A">
      <w:pPr>
        <w:tabs>
          <w:tab w:val="left" w:pos="4395"/>
          <w:tab w:val="left" w:pos="7797"/>
        </w:tabs>
        <w:spacing w:before="40" w:after="40"/>
        <w:jc w:val="both"/>
        <w:rPr>
          <w:noProof/>
        </w:rPr>
      </w:pPr>
      <w:r>
        <w:t>Unterschrift: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Die Erklärung ist folgendermaßen zu unterzeichnen:</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Elektronische Signatur (empfohlene Option):</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Wenn Sie die Möglichkeit haben, die Erklärung mit einer qualifizierten elektronischen Signatur (QES) zu unterzeichnen, lassen Sie sie von Ihrem/Ihren bevollmächtigten Vertreter(n) bitte elektronisch unterzeichnen. Bitte beachten Sie, dass nur die qualifizierte elektronische Signatur (QES) im Sinne der Verordnung (EU) Nr. 910/2014 (eIDAS-Verordnung) akzeptiert wird.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Bevor Sie Ihr elektronisch unterzeichnetes Dokument zurücksenden, überprüfen Sie bitte die Unterschrift und die Gültigkeit des Zertifikats mit einem der folgenden Instrumente:</w:t>
      </w:r>
    </w:p>
    <w:p w14:paraId="51E4A90D" w14:textId="77777777" w:rsidR="00454D84" w:rsidRPr="002870DB" w:rsidRDefault="00454D84" w:rsidP="051D3D6B">
      <w:pPr>
        <w:pStyle w:val="ListParagraph"/>
        <w:numPr>
          <w:ilvl w:val="0"/>
          <w:numId w:val="32"/>
        </w:numPr>
        <w:rPr>
          <w:i/>
          <w:iCs/>
          <w:highlight w:val="lightGray"/>
        </w:rPr>
      </w:pPr>
      <w:r>
        <w:rPr>
          <w:i/>
          <w:highlight w:val="lightGray"/>
        </w:rPr>
        <w:t xml:space="preserve">Das Validierungstool „DSS Demonstration“ (abrufbar unter </w:t>
      </w:r>
      <w:hyperlink r:id="rId14">
        <w:r>
          <w:rPr>
            <w:highlight w:val="lightGray"/>
          </w:rPr>
          <w:t>https://ec.europa.eu/cefdigital/DSS/webapp-demo/validation</w:t>
        </w:r>
      </w:hyperlink>
      <w:r>
        <w:rPr>
          <w:i/>
          <w:highlight w:val="lightGray"/>
        </w:rPr>
        <w:t>) kann Ihnen dabei helfen, die Gültigkeit eines Zertifikats zu überprüfen. Dafür zeigt es die Zahl und die Arten der gültigen Signaturen in einem Dokument an.</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Mithilfe des Tools „Trusted List Browser“ können Sie kontrollieren, ob der Anbieter der elektronischen Signatur und der von ihm erbrachte Vertrauensdienst in der vertrauenswürdigen Liste der Europäischen Union geführt werden: </w:t>
      </w:r>
      <w:hyperlink r:id="rId15"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Damit Sie auch tatsächlich eine mit der eIDAS-Verordnung konforme QES verwenden, müssen Sie kontrollieren, dass sowohl der Diensteanbieter als auch der Dienst zur Generierung qualifizierter Zertifikate im Trusted List Browser der EU verzeichnet sind.</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Handschriftliche Unterschrift:</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Wenn Sie nicht die Möglichkeit haben, die Erklärung mit einer qualifizierten elektronischen Signatur (QES) zu unterzeichnen, bitten wir Sie, sie elektronisch auszufüllen, anschließend auszudrucken und von Ihrem/Ihren bevollmächtigten Vertreter(n) datieren und handschriftlich unterzeichnen zu lassen.</w:t>
      </w:r>
    </w:p>
    <w:sectPr w:rsidR="00454D84" w:rsidRPr="006B2B45"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FEA0" w14:textId="77777777" w:rsidR="009E038E" w:rsidRDefault="009E038E">
      <w:r>
        <w:separator/>
      </w:r>
    </w:p>
  </w:endnote>
  <w:endnote w:type="continuationSeparator" w:id="0">
    <w:p w14:paraId="76C33E51" w14:textId="77777777" w:rsidR="009E038E" w:rsidRDefault="009E038E">
      <w:r>
        <w:continuationSeparator/>
      </w:r>
    </w:p>
  </w:endnote>
  <w:endnote w:type="continuationNotice" w:id="1">
    <w:p w14:paraId="51D87646"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Seite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von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B4D0" w14:textId="77777777" w:rsidR="009E038E" w:rsidRDefault="009E038E">
      <w:r>
        <w:separator/>
      </w:r>
    </w:p>
  </w:footnote>
  <w:footnote w:type="continuationSeparator" w:id="0">
    <w:p w14:paraId="333A5CC8" w14:textId="77777777" w:rsidR="009E038E" w:rsidRDefault="009E038E">
      <w:r>
        <w:continuationSeparator/>
      </w:r>
    </w:p>
  </w:footnote>
  <w:footnote w:type="continuationNotice" w:id="1">
    <w:p w14:paraId="434E5136"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Dasselbe EU-Organ, dieselbe EU-Einrichtung oder dieselbe sonstige Stelle der EU.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 xml:space="preserve"> Der Begriff </w:t>
      </w:r>
      <w:r>
        <w:rPr>
          <w:b/>
        </w:rPr>
        <w:t>„beteiligte Stelle“</w:t>
      </w:r>
      <w:r>
        <w:t xml:space="preserve"> bezeichnet jeden Wirtschaftsteilnehmer, der am Teilnahmeantrag/Angebot beteiligt ist.</w:t>
      </w:r>
      <w:r>
        <w:rPr>
          <w:sz w:val="20"/>
        </w:rPr>
        <w:t xml:space="preserve"> Folgende vier Kategorien von Wirtschaftsteilnehmern sind davon betroffen:</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Einzelbewerber/Einzelbieter,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Mitglieder der Bietergemeinschaft (einschließlich des federführenden Mitglieds) im Falle eines gemeinsamen Teilnahmeantrags/gemeinsamen Angebots,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benannte Unterauftragnehmer und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sonstige Stellen (die keine Unterauftragnehmer sind), deren Kapazitäten der Bewerber/Bieter in Anspruch nimmt, um die Eignungskriterien zu erfüllen.</w:t>
      </w:r>
    </w:p>
    <w:p w14:paraId="5BE9C146" w14:textId="10CA3A5B" w:rsidR="00585B73" w:rsidRPr="002A59C8" w:rsidRDefault="00585B73" w:rsidP="004C0A40">
      <w:pPr>
        <w:pStyle w:val="FootnoteText"/>
        <w:ind w:left="0" w:firstLine="0"/>
      </w:pPr>
    </w:p>
  </w:footnote>
  <w:footnote w:id="4">
    <w:p w14:paraId="7F511AE8" w14:textId="5800C21C" w:rsidR="00211706" w:rsidRPr="00211706" w:rsidRDefault="00211706">
      <w:pPr>
        <w:pStyle w:val="FootnoteText"/>
      </w:pPr>
      <w:r>
        <w:rPr>
          <w:rStyle w:val="FootnoteReference"/>
        </w:rPr>
        <w:footnoteRef/>
      </w:r>
      <w:r>
        <w:t xml:space="preserve"> Falls Sie eine der Fragen mit „Ja“ beantworten, machen Sie bitte nähere Angaben, die Sie für angemessen halten.</w:t>
      </w:r>
    </w:p>
  </w:footnote>
  <w:footnote w:id="5">
    <w:p w14:paraId="79038C83" w14:textId="46E5ADA1" w:rsidR="00585B73" w:rsidRPr="00EA6BA4" w:rsidRDefault="00585B73">
      <w:pPr>
        <w:pStyle w:val="FootnoteText"/>
      </w:pPr>
      <w:r>
        <w:rPr>
          <w:rStyle w:val="FootnoteReference"/>
        </w:rPr>
        <w:footnoteRef/>
      </w:r>
      <w:r>
        <w:t xml:space="preserve"> Dasselbe EU-Organ, dieselbe EU-Einrichtung oder dieselbe sonstige Stelle der EU.</w:t>
      </w:r>
    </w:p>
  </w:footnote>
  <w:footnote w:id="6">
    <w:p w14:paraId="691476B8" w14:textId="175A7801" w:rsidR="00585B73" w:rsidRPr="00EA6BA4" w:rsidRDefault="00585B73" w:rsidP="0073022B">
      <w:pPr>
        <w:pStyle w:val="FootnoteText"/>
      </w:pPr>
      <w:r>
        <w:rPr>
          <w:rStyle w:val="FootnoteReference"/>
        </w:rPr>
        <w:footnoteRef/>
      </w:r>
      <w:r>
        <w:t xml:space="preserve"> Dasselbe EU-Organ, dieselbe EU-Einrichtung oder dieselbe sonstige Stelle der EU.</w:t>
      </w:r>
    </w:p>
  </w:footnote>
  <w:footnote w:id="7">
    <w:p w14:paraId="778927A2" w14:textId="77777777" w:rsidR="0008506D" w:rsidRPr="00E07552" w:rsidRDefault="0008506D" w:rsidP="0008506D">
      <w:pPr>
        <w:pStyle w:val="FootnoteText"/>
      </w:pPr>
      <w:r>
        <w:rPr>
          <w:rStyle w:val="FootnoteReference"/>
        </w:rPr>
        <w:footnoteRef/>
      </w:r>
      <w:r>
        <w:t xml:space="preserve"> Bitte beachten Sie, dass das Amtsblatt der EU die offizielle Liste enthält und im Konfliktfall deren Inhalt</w:t>
      </w:r>
    </w:p>
    <w:p w14:paraId="63C271E7" w14:textId="77777777" w:rsidR="0008506D" w:rsidRPr="00E07552" w:rsidRDefault="0008506D" w:rsidP="0008506D">
      <w:pPr>
        <w:pStyle w:val="FootnoteText"/>
      </w:pPr>
      <w:r>
        <w:t xml:space="preserve">gegenüber demjenigen der </w:t>
      </w:r>
      <w:hyperlink w:anchor="/main" w:history="1">
        <w:r>
          <w:rPr>
            <w:rStyle w:val="Hyperlink"/>
          </w:rPr>
          <w:t>EU-Sanktionskarte</w:t>
        </w:r>
      </w:hyperlink>
      <w:r>
        <w:t xml:space="preserve"> Vorrang genießt.</w:t>
      </w:r>
    </w:p>
  </w:footnote>
  <w:footnote w:id="8">
    <w:p w14:paraId="2751FCA2" w14:textId="77777777" w:rsidR="00A55F8A" w:rsidRPr="00E07552" w:rsidRDefault="00A55F8A" w:rsidP="00A55F8A">
      <w:pPr>
        <w:pStyle w:val="FootnoteText"/>
      </w:pPr>
      <w:r>
        <w:rPr>
          <w:rStyle w:val="FootnoteReference"/>
        </w:rPr>
        <w:footnoteRef/>
      </w:r>
      <w:r>
        <w:t xml:space="preserve"> Bitte beachten Sie, dass das Amtsblatt der EU die offizielle Liste enthält und im Konfliktfall deren Inhalt</w:t>
      </w:r>
    </w:p>
    <w:p w14:paraId="0F559BD6" w14:textId="77777777" w:rsidR="00A55F8A" w:rsidRPr="00E07552" w:rsidRDefault="00A55F8A" w:rsidP="00A55F8A">
      <w:pPr>
        <w:pStyle w:val="FootnoteText"/>
      </w:pPr>
      <w:r>
        <w:t xml:space="preserve">gegenüber demjenigen der </w:t>
      </w:r>
      <w:hyperlink w:anchor="/main" w:history="1">
        <w:r>
          <w:rPr>
            <w:rStyle w:val="Hyperlink"/>
          </w:rPr>
          <w:t>EU-Sanktionskarte</w:t>
        </w:r>
      </w:hyperlink>
      <w:r>
        <w:t xml:space="preserve"> Vorrang genießt.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Default="00585B73" w:rsidP="001D72E4">
    <w:pPr>
      <w:pStyle w:val="Header"/>
      <w:jc w:val="right"/>
      <w:rPr>
        <w:sz w:val="20"/>
        <w:szCs w:val="20"/>
      </w:rPr>
    </w:pPr>
    <w:r>
      <w:rPr>
        <w:sz w:val="20"/>
      </w:rPr>
      <w:t>Stand: Oktober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Version von Juli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4D6"/>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2E7A"/>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A59C8"/>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1182"/>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942"/>
    <w:rsid w:val="004C0A40"/>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D17"/>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312"/>
    <w:rsid w:val="00870C14"/>
    <w:rsid w:val="00874F07"/>
    <w:rsid w:val="00876E1A"/>
    <w:rsid w:val="00877BD0"/>
    <w:rsid w:val="00884335"/>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55F8A"/>
    <w:rsid w:val="00A60AFA"/>
    <w:rsid w:val="00A62EA0"/>
    <w:rsid w:val="00A64186"/>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299A"/>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de-DE"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de-DE"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de-DE"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de-DE"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2.xml><?xml version="1.0" encoding="utf-8"?>
<ds:datastoreItem xmlns:ds="http://schemas.openxmlformats.org/officeDocument/2006/customXml" ds:itemID="{CC78E283-07B6-4677-B0CA-86BCC92994C6}">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09adcc9-ab81-486f-827d-c1c5fd362e71"/>
    <ds:schemaRef ds:uri="http://purl.org/dc/elements/1.1/"/>
    <ds:schemaRef ds:uri="d3c1eb4e-7577-42ef-991f-7d064735e0e5"/>
    <ds:schemaRef ds:uri="http://schemas.microsoft.com/sharepoint/v3"/>
    <ds:schemaRef ds:uri="http://purl.org/dc/terms/"/>
  </ds:schemaRefs>
</ds:datastoreItem>
</file>

<file path=customXml/itemProps3.xml><?xml version="1.0" encoding="utf-8"?>
<ds:datastoreItem xmlns:ds="http://schemas.openxmlformats.org/officeDocument/2006/customXml" ds:itemID="{3E3AB173-0137-4A12-9483-B77E0B84E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3759</Words>
  <Characters>25789</Characters>
  <Application>Microsoft Office Word</Application>
  <DocSecurity>0</DocSecurity>
  <Lines>644</Lines>
  <Paragraphs>343</Paragraphs>
  <ScaleCrop>false</ScaleCrop>
  <Company>European Commission</Company>
  <LinksUpToDate>false</LinksUpToDate>
  <CharactersWithSpaces>29205</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2025-12-15T11:43:00Z</dcterms:created>
  <dcterms:modified xsi:type="dcterms:W3CDTF">2025-12-15T11:43:00Z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