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Letterhead"/>
        <w:tblW w:w="9480" w:type="dxa"/>
        <w:tblLook w:val="0620" w:firstRow="1" w:lastRow="0" w:firstColumn="0" w:lastColumn="0" w:noHBand="1" w:noVBand="1"/>
        <w:tblDescription w:val="This table contains the European Commission's logo in the left column and information about the signer's or writer's organisational entity in the right column."/>
      </w:tblPr>
      <w:tblGrid>
        <w:gridCol w:w="2400"/>
        <w:gridCol w:w="7080"/>
      </w:tblGrid>
      <w:sdt>
        <w:sdtPr>
          <w:rPr>
            <w:sz w:val="16"/>
            <w:lang w:val="en-IE"/>
          </w:rPr>
          <w:alias w:val="EC Header - Standard"/>
          <w:tag w:val="A4pCgmOjXaoPaysOY21Ij7-5QkCVxYFQ4ANGFaoRKN4I2"/>
          <w:id w:val="-150057114"/>
        </w:sdtPr>
        <w:sdtEndPr/>
        <w:sdtContent>
          <w:tr w:rsidR="00C27DEF" w:rsidRPr="00955F48" w14:paraId="38DE80A2" w14:textId="77777777">
            <w:trPr>
              <w:cantSplit/>
            </w:trPr>
            <w:tc>
              <w:tcPr>
                <w:tcW w:w="2400" w:type="dxa"/>
              </w:tcPr>
              <w:p w14:paraId="10DAD9AB" w14:textId="77777777" w:rsidR="00C27DEF" w:rsidRPr="00955F48" w:rsidRDefault="00862B60">
                <w:pPr>
                  <w:pStyle w:val="ZFlag"/>
                  <w:rPr>
                    <w:lang w:val="en-IE"/>
                  </w:rPr>
                </w:pPr>
                <w:r w:rsidRPr="00955F48">
                  <w:rPr>
                    <w:noProof/>
                    <w:lang w:val="en-IE"/>
                  </w:rPr>
                  <w:drawing>
                    <wp:inline distT="0" distB="0" distL="0" distR="0" wp14:anchorId="7B74E539" wp14:editId="4E8AAAFA">
                      <wp:extent cx="1371600" cy="676800"/>
                      <wp:effectExtent l="0" t="0" r="0" b="0"/>
                      <wp:docPr id="1" name="Logo" descr="Logo of the European Commission, 12 yellow stars on a blue background arranged in a circle and framed by two light grey graphic elements representing the Berlaymont building, which is the headquarter of the European Commis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descr="Logo of the European Commission, 12 yellow stars on a blue background arranged in a circle and framed by two light grey graphic elements representing the Berlaymont building, which is the headquarter of the European Commission."/>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371600" cy="676800"/>
                              </a:xfrm>
                              <a:prstGeom prst="rect">
                                <a:avLst/>
                              </a:prstGeom>
                            </pic:spPr>
                          </pic:pic>
                        </a:graphicData>
                      </a:graphic>
                    </wp:inline>
                  </w:drawing>
                </w:r>
              </w:p>
            </w:tc>
            <w:tc>
              <w:tcPr>
                <w:tcW w:w="7080" w:type="dxa"/>
              </w:tcPr>
              <w:p w14:paraId="36DD2E38" w14:textId="77777777" w:rsidR="00C27DEF" w:rsidRPr="00955F48" w:rsidRDefault="00F06F44">
                <w:pPr>
                  <w:pStyle w:val="ZCom"/>
                  <w:rPr>
                    <w:lang w:val="en-IE"/>
                  </w:rPr>
                </w:pPr>
                <w:sdt>
                  <w:sdtPr>
                    <w:rPr>
                      <w:lang w:val="en-IE"/>
                    </w:rPr>
                    <w:id w:val="845221212"/>
                    <w:dataBinding w:xpath="/Texts/OrgaRoot" w:storeItemID="{4EF90DE6-88B6-4264-9629-4D8DFDFE87D2}"/>
                    <w:text w:multiLine="1"/>
                  </w:sdtPr>
                  <w:sdtEndPr/>
                  <w:sdtContent>
                    <w:r w:rsidR="00B23C89" w:rsidRPr="00955F48">
                      <w:rPr>
                        <w:lang w:val="en-IE"/>
                      </w:rPr>
                      <w:t>EUROPEAN COMMISSION</w:t>
                    </w:r>
                  </w:sdtContent>
                </w:sdt>
              </w:p>
              <w:p w14:paraId="5E42DD8E" w14:textId="77777777" w:rsidR="00C27DEF" w:rsidRPr="00955F48" w:rsidRDefault="00F06F44">
                <w:pPr>
                  <w:pStyle w:val="ZDGName"/>
                  <w:rPr>
                    <w:caps/>
                    <w:lang w:val="en-IE"/>
                  </w:rPr>
                </w:pPr>
                <w:sdt>
                  <w:sdtPr>
                    <w:rPr>
                      <w:caps/>
                      <w:lang w:val="en-IE"/>
                    </w:rPr>
                    <w:id w:val="-868526327"/>
                    <w:dataBinding w:xpath="/Author/OrgaEntity1/HeadLine1" w:storeItemID="{2B5ACE82-1C28-4F09-9D9D-E800DCCA1BCD}"/>
                    <w:text w:multiLine="1"/>
                  </w:sdtPr>
                  <w:sdtEndPr/>
                  <w:sdtContent>
                    <w:r w:rsidR="00B23C89" w:rsidRPr="00955F48">
                      <w:rPr>
                        <w:caps/>
                        <w:lang w:val="en-IE"/>
                      </w:rPr>
                      <w:t>SECRETARIAT-GENERAL</w:t>
                    </w:r>
                  </w:sdtContent>
                </w:sdt>
              </w:p>
              <w:p w14:paraId="463A67CD" w14:textId="77777777" w:rsidR="00C27DEF" w:rsidRPr="00955F48" w:rsidRDefault="00C27DEF">
                <w:pPr>
                  <w:pStyle w:val="ZDGName"/>
                  <w:rPr>
                    <w:lang w:val="en-IE"/>
                  </w:rPr>
                </w:pPr>
              </w:p>
              <w:p w14:paraId="49AD0DCC" w14:textId="6A9FBCA4" w:rsidR="00C27DEF" w:rsidRPr="00955F48" w:rsidRDefault="00F06F44">
                <w:pPr>
                  <w:pStyle w:val="ZDGName"/>
                  <w:rPr>
                    <w:lang w:val="en-IE"/>
                  </w:rPr>
                </w:pPr>
                <w:sdt>
                  <w:sdtPr>
                    <w:rPr>
                      <w:lang w:val="en-IE"/>
                    </w:rPr>
                    <w:id w:val="1375192461"/>
                    <w:dataBinding w:xpath="/Author/OrgaEntity2/HeadLine1" w:storeItemID="{2B5ACE82-1C28-4F09-9D9D-E800DCCA1BCD}"/>
                    <w:text w:multiLine="1"/>
                  </w:sdtPr>
                  <w:sdtEndPr/>
                  <w:sdtContent>
                    <w:r w:rsidR="00495986" w:rsidRPr="00955F48">
                      <w:rPr>
                        <w:lang w:val="en-IE"/>
                      </w:rPr>
                      <w:t>Directorate D - Prosperity &amp; Competitiveness</w:t>
                    </w:r>
                  </w:sdtContent>
                </w:sdt>
              </w:p>
              <w:p w14:paraId="0EF71B49" w14:textId="3CAB2CFD" w:rsidR="00C27DEF" w:rsidRPr="00955F48" w:rsidRDefault="00F06F44">
                <w:pPr>
                  <w:pStyle w:val="ZDGName"/>
                  <w:rPr>
                    <w:b/>
                    <w:lang w:val="en-IE"/>
                  </w:rPr>
                </w:pPr>
                <w:sdt>
                  <w:sdtPr>
                    <w:rPr>
                      <w:b/>
                      <w:lang w:val="en-IE"/>
                    </w:rPr>
                    <w:id w:val="346213052"/>
                    <w:dataBinding w:xpath="/Author/OrgaEntity3/HeadLine1" w:storeItemID="{2B5ACE82-1C28-4F09-9D9D-E800DCCA1BCD}"/>
                    <w:text w:multiLine="1"/>
                  </w:sdtPr>
                  <w:sdtEndPr/>
                  <w:sdtContent>
                    <w:r w:rsidR="00495986" w:rsidRPr="00955F48">
                      <w:rPr>
                        <w:b/>
                        <w:lang w:val="en-IE"/>
                      </w:rPr>
                      <w:t>SG.D.3 – Investment &amp; Convergence</w:t>
                    </w:r>
                  </w:sdtContent>
                </w:sdt>
              </w:p>
            </w:tc>
          </w:tr>
        </w:sdtContent>
      </w:sdt>
    </w:tbl>
    <w:sdt>
      <w:sdtPr>
        <w:rPr>
          <w:lang w:val="en-IE"/>
        </w:rPr>
        <w:alias w:val="Date &amp; Location - Date and Location"/>
        <w:tag w:val="ggweWNz4R2PF8myPezMsmJ-K2Txzjz3BnDlHGLgdXd1g5"/>
        <w:id w:val="695968507"/>
      </w:sdtPr>
      <w:sdtEndPr/>
      <w:sdtContent>
        <w:p w14:paraId="4AF99AC5" w14:textId="27260B70" w:rsidR="00C27DEF" w:rsidRPr="00955F48" w:rsidRDefault="00F06F44">
          <w:pPr>
            <w:pStyle w:val="Date"/>
            <w:rPr>
              <w:lang w:val="en-IE"/>
            </w:rPr>
          </w:pPr>
          <w:sdt>
            <w:sdtPr>
              <w:rPr>
                <w:lang w:val="en-IE"/>
              </w:rPr>
              <w:id w:val="1101911735"/>
              <w:dataBinding w:xpath="/Author/Addresses/Address[Id=/Author/Workplaces/Workplace[@IsMain='true']/AddressId]/Location" w:storeItemID="{2B5ACE82-1C28-4F09-9D9D-E800DCCA1BCD}"/>
              <w:text w:multiLine="1"/>
            </w:sdtPr>
            <w:sdtEndPr/>
            <w:sdtContent>
              <w:r w:rsidR="00B23C89" w:rsidRPr="00955F48">
                <w:rPr>
                  <w:lang w:val="en-IE"/>
                </w:rPr>
                <w:t>Brussels,</w:t>
              </w:r>
            </w:sdtContent>
          </w:sdt>
          <w:r w:rsidR="00862B60" w:rsidRPr="00955F48">
            <w:rPr>
              <w:lang w:val="en-IE"/>
            </w:rPr>
            <w:t xml:space="preserve"> </w:t>
          </w:r>
          <w:sdt>
            <w:sdtPr>
              <w:rPr>
                <w:lang w:val="en-IE"/>
              </w:rPr>
              <w:alias w:val=""/>
              <w:id w:val="-1502040345"/>
              <w:date w:fullDate="2026-10-16T00:00:00Z">
                <w:dateFormat w:val="d MMMM yyyy"/>
                <w:lid w:val="en-GB"/>
                <w:storeMappedDataAs w:val="dateTime"/>
                <w:calendar w:val="gregorian"/>
              </w:date>
            </w:sdtPr>
            <w:sdtEndPr/>
            <w:sdtContent>
              <w:r w:rsidR="00955F48" w:rsidRPr="00955F48">
                <w:t>16 October 202</w:t>
              </w:r>
              <w:r w:rsidR="00776ABC">
                <w:t>6</w:t>
              </w:r>
            </w:sdtContent>
          </w:sdt>
        </w:p>
      </w:sdtContent>
    </w:sdt>
    <w:sdt>
      <w:sdtPr>
        <w:rPr>
          <w:lang w:val="en-IE"/>
        </w:rPr>
        <w:alias w:val="My References - Standard"/>
        <w:tag w:val="u4IiqbpvkaY5TdTKqT0m30-5wXgF9DUfqMyfP6Em4RqY4"/>
        <w:id w:val="-85462704"/>
      </w:sdtPr>
      <w:sdtEndPr/>
      <w:sdtContent>
        <w:p w14:paraId="64B36230" w14:textId="04BA2D90" w:rsidR="00C27DEF" w:rsidRPr="00955F48" w:rsidRDefault="00F06F44">
          <w:pPr>
            <w:pStyle w:val="References"/>
            <w:rPr>
              <w:lang w:val="en-IE"/>
            </w:rPr>
          </w:pPr>
          <w:sdt>
            <w:sdtPr>
              <w:rPr>
                <w:lang w:val="en-IE"/>
              </w:rPr>
              <w:id w:val="-952784984"/>
              <w:dataBinding w:xpath="/Author/Service" w:storeItemID="{2B5ACE82-1C28-4F09-9D9D-E800DCCA1BCD}"/>
              <w:text w:multiLine="1"/>
            </w:sdtPr>
            <w:sdtEndPr/>
            <w:sdtContent>
              <w:r w:rsidR="00B23C89" w:rsidRPr="00955F48">
                <w:rPr>
                  <w:lang w:val="en-IE"/>
                </w:rPr>
                <w:t>SG.D.</w:t>
              </w:r>
              <w:r w:rsidR="009167A0" w:rsidRPr="00955F48">
                <w:rPr>
                  <w:lang w:val="en-IE"/>
                </w:rPr>
                <w:t>3</w:t>
              </w:r>
            </w:sdtContent>
          </w:sdt>
          <w:r w:rsidR="00862B60" w:rsidRPr="00955F48">
            <w:rPr>
              <w:lang w:val="en-IE"/>
            </w:rPr>
            <w:t>/</w:t>
          </w:r>
          <w:sdt>
            <w:sdtPr>
              <w:rPr>
                <w:caps/>
                <w:lang w:val="en-IE"/>
              </w:rPr>
              <w:id w:val="1120500546"/>
              <w:showingPlcHdr/>
              <w:dataBinding w:xpath="/Author/Initials" w:storeItemID="{2B5ACE82-1C28-4F09-9D9D-E800DCCA1BCD}"/>
              <w:text w:multiLine="1"/>
            </w:sdtPr>
            <w:sdtEndPr/>
            <w:sdtContent>
              <w:r w:rsidR="009167A0" w:rsidRPr="00955F48">
                <w:rPr>
                  <w:caps/>
                  <w:lang w:val="en-IE"/>
                </w:rPr>
                <w:t xml:space="preserve">     </w:t>
              </w:r>
            </w:sdtContent>
          </w:sdt>
        </w:p>
      </w:sdtContent>
    </w:sdt>
    <w:sdt>
      <w:sdtPr>
        <w:rPr>
          <w:kern w:val="0"/>
          <w:sz w:val="26"/>
          <w:szCs w:val="26"/>
          <w:lang w:val="en-IE"/>
        </w:rPr>
        <w:alias w:val="Title"/>
        <w:tag w:val="bNMAEznapIDHqTZTW2PLK2"/>
        <w:id w:val="-323277419"/>
      </w:sdtPr>
      <w:sdtEndPr/>
      <w:sdtContent>
        <w:p w14:paraId="50CAB77C" w14:textId="723FF667" w:rsidR="00C27DEF" w:rsidRPr="00955F48" w:rsidRDefault="00873697">
          <w:pPr>
            <w:pStyle w:val="Title"/>
            <w:rPr>
              <w:lang w:val="en-IE"/>
            </w:rPr>
          </w:pPr>
          <w:r w:rsidRPr="00955F48">
            <w:rPr>
              <w:lang w:val="en-IE"/>
            </w:rPr>
            <w:t xml:space="preserve">Project Group Meeting on the </w:t>
          </w:r>
          <w:r w:rsidR="009167A0" w:rsidRPr="00955F48">
            <w:rPr>
              <w:lang w:val="en-IE"/>
            </w:rPr>
            <w:t>European Savings and Investments Union</w:t>
          </w:r>
        </w:p>
        <w:p w14:paraId="0BEDE70B" w14:textId="42BCA806" w:rsidR="00C27DEF" w:rsidRPr="00781FC5" w:rsidRDefault="001D23A5">
          <w:pPr>
            <w:pStyle w:val="SubTitle1"/>
            <w:rPr>
              <w:lang w:val="en-IE"/>
            </w:rPr>
          </w:pPr>
          <w:r w:rsidRPr="00781FC5">
            <w:rPr>
              <w:lang w:val="en-IE"/>
            </w:rPr>
            <w:t>12 October 2026</w:t>
          </w:r>
          <w:r w:rsidR="009167A0" w:rsidRPr="00781FC5">
            <w:rPr>
              <w:lang w:val="en-IE"/>
            </w:rPr>
            <w:t>, Br</w:t>
          </w:r>
          <w:r w:rsidR="00873697" w:rsidRPr="00781FC5">
            <w:rPr>
              <w:lang w:val="en-IE"/>
            </w:rPr>
            <w:t>ussels</w:t>
          </w:r>
        </w:p>
        <w:p w14:paraId="40C5400D" w14:textId="6787DE8D" w:rsidR="00C27DEF" w:rsidRPr="00781FC5" w:rsidRDefault="00F06F44">
          <w:pPr>
            <w:pStyle w:val="SubTitle2"/>
            <w:rPr>
              <w:lang w:val="en-IE"/>
            </w:rPr>
          </w:pPr>
          <w:sdt>
            <w:sdtPr>
              <w:rPr>
                <w:lang w:val="en-IE"/>
              </w:rPr>
              <w:id w:val="-1776005130"/>
              <w:dataBinding w:xpath="/Texts/MinutesTitle" w:storeItemID="{4EF90DE6-88B6-4264-9629-4D8DFDFE87D2}"/>
              <w:text w:multiLine="1"/>
            </w:sdtPr>
            <w:sdtEndPr/>
            <w:sdtContent>
              <w:r w:rsidR="00BD0641" w:rsidRPr="00781FC5">
                <w:rPr>
                  <w:lang w:val="en-IE"/>
                </w:rPr>
                <w:t>Conclusions</w:t>
              </w:r>
            </w:sdtContent>
          </w:sdt>
        </w:p>
      </w:sdtContent>
    </w:sdt>
    <w:sdt>
      <w:sdtPr>
        <w:rPr>
          <w:lang w:val="en-IE"/>
        </w:rPr>
        <w:alias w:val="Participants - Top – Participants and Excused"/>
        <w:tag w:val="kl5QtTlryIDV7keQ2CkhR1-vc3ZMdUbiaY0Y8wfI1Mii1"/>
        <w:id w:val="-472605293"/>
      </w:sdtPr>
      <w:sdtEndPr/>
      <w:sdtContent>
        <w:p w14:paraId="60BEED16" w14:textId="79915E9B" w:rsidR="00601739" w:rsidRPr="00781FC5" w:rsidRDefault="00F06F44" w:rsidP="00ED0FBA">
          <w:pPr>
            <w:pStyle w:val="Participants"/>
            <w:tabs>
              <w:tab w:val="clear" w:pos="2551"/>
              <w:tab w:val="clear" w:pos="2835"/>
              <w:tab w:val="left" w:pos="3261"/>
            </w:tabs>
            <w:rPr>
              <w:lang w:val="en-IE"/>
            </w:rPr>
          </w:pPr>
          <w:sdt>
            <w:sdtPr>
              <w:rPr>
                <w:b/>
                <w:lang w:val="en-IE"/>
              </w:rPr>
              <w:id w:val="-953711719"/>
              <w:dataBinding w:xpath="/Texts/NoteParticipants" w:storeItemID="{4EF90DE6-88B6-4264-9629-4D8DFDFE87D2}"/>
              <w:text w:multiLine="1"/>
            </w:sdtPr>
            <w:sdtEndPr/>
            <w:sdtContent>
              <w:r w:rsidR="00601739" w:rsidRPr="00781FC5">
                <w:rPr>
                  <w:b/>
                  <w:lang w:val="en-IE"/>
                </w:rPr>
                <w:t>Chair:</w:t>
              </w:r>
            </w:sdtContent>
          </w:sdt>
          <w:r w:rsidR="00601739" w:rsidRPr="00781FC5">
            <w:rPr>
              <w:lang w:val="en-IE"/>
            </w:rPr>
            <w:tab/>
          </w:r>
          <w:r w:rsidR="00337186" w:rsidRPr="00781FC5">
            <w:rPr>
              <w:lang w:val="en-IE"/>
            </w:rPr>
            <w:tab/>
          </w:r>
          <w:r w:rsidR="00601739" w:rsidRPr="00781FC5">
            <w:rPr>
              <w:lang w:val="en-IE"/>
            </w:rPr>
            <w:t xml:space="preserve">Commissioner </w:t>
          </w:r>
          <w:r w:rsidR="0049130A" w:rsidRPr="00781FC5">
            <w:rPr>
              <w:lang w:val="en-IE"/>
            </w:rPr>
            <w:t>ALBUQUERQUE</w:t>
          </w:r>
        </w:p>
        <w:p w14:paraId="49C80B39" w14:textId="77777777" w:rsidR="00270389" w:rsidRPr="00781FC5" w:rsidRDefault="00270389">
          <w:pPr>
            <w:pStyle w:val="Participants"/>
            <w:rPr>
              <w:lang w:val="en-IE"/>
            </w:rPr>
          </w:pPr>
        </w:p>
        <w:p w14:paraId="34B748BC" w14:textId="77777777" w:rsidR="006C398F" w:rsidRPr="00781FC5" w:rsidRDefault="00F06F44" w:rsidP="00337186">
          <w:pPr>
            <w:pStyle w:val="Participants"/>
            <w:tabs>
              <w:tab w:val="clear" w:pos="2551"/>
              <w:tab w:val="clear" w:pos="2835"/>
              <w:tab w:val="left" w:pos="3261"/>
            </w:tabs>
            <w:rPr>
              <w:lang w:val="en-IE"/>
            </w:rPr>
          </w:pPr>
          <w:sdt>
            <w:sdtPr>
              <w:rPr>
                <w:b/>
                <w:lang w:val="en-IE"/>
              </w:rPr>
              <w:id w:val="1153720629"/>
              <w:dataBinding w:xpath="/Texts/MinutesExcused" w:storeItemID="{4EF90DE6-88B6-4264-9629-4D8DFDFE87D2}"/>
              <w:text w:multiLine="1"/>
            </w:sdtPr>
            <w:sdtEndPr/>
            <w:sdtContent>
              <w:r w:rsidR="00C143F4" w:rsidRPr="00781FC5">
                <w:rPr>
                  <w:b/>
                  <w:lang w:val="en-IE"/>
                </w:rPr>
                <w:t>Participants</w:t>
              </w:r>
              <w:r w:rsidR="00601739" w:rsidRPr="00781FC5">
                <w:rPr>
                  <w:b/>
                  <w:lang w:val="en-IE"/>
                </w:rPr>
                <w:t>:</w:t>
              </w:r>
            </w:sdtContent>
          </w:sdt>
          <w:r w:rsidR="00601739" w:rsidRPr="00781FC5">
            <w:rPr>
              <w:lang w:val="en-IE"/>
            </w:rPr>
            <w:tab/>
          </w:r>
          <w:r w:rsidR="00337186" w:rsidRPr="00781FC5">
            <w:rPr>
              <w:lang w:val="en-IE"/>
            </w:rPr>
            <w:tab/>
          </w:r>
          <w:r w:rsidR="006C398F" w:rsidRPr="00781FC5">
            <w:rPr>
              <w:lang w:val="en-IE"/>
            </w:rPr>
            <w:t xml:space="preserve">Executive Vice-President SÉJOURNÉ </w:t>
          </w:r>
        </w:p>
        <w:p w14:paraId="33AB3BB7" w14:textId="7ACA7EF2" w:rsidR="00337186" w:rsidRPr="00955F48" w:rsidRDefault="006C398F" w:rsidP="00337186">
          <w:pPr>
            <w:pStyle w:val="Participants"/>
            <w:tabs>
              <w:tab w:val="clear" w:pos="2551"/>
              <w:tab w:val="clear" w:pos="2835"/>
              <w:tab w:val="left" w:pos="3261"/>
            </w:tabs>
            <w:rPr>
              <w:lang w:val="en-IE"/>
            </w:rPr>
          </w:pPr>
          <w:r w:rsidRPr="00781FC5">
            <w:rPr>
              <w:b/>
              <w:lang w:val="en-IE"/>
            </w:rPr>
            <w:tab/>
          </w:r>
          <w:r w:rsidRPr="00781FC5">
            <w:rPr>
              <w:b/>
              <w:lang w:val="en-IE"/>
            </w:rPr>
            <w:tab/>
          </w:r>
          <w:r w:rsidR="00270389" w:rsidRPr="00955F48">
            <w:rPr>
              <w:lang w:val="en-IE"/>
            </w:rPr>
            <w:t xml:space="preserve">Commissioner </w:t>
          </w:r>
          <w:r w:rsidR="000659F7" w:rsidRPr="00955F48">
            <w:rPr>
              <w:lang w:val="en-IE"/>
            </w:rPr>
            <w:t>ZAHARIEVA</w:t>
          </w:r>
        </w:p>
        <w:p w14:paraId="179A4A99" w14:textId="04F1ABD7" w:rsidR="00601739" w:rsidRPr="00955F48" w:rsidRDefault="00337186" w:rsidP="00337186">
          <w:pPr>
            <w:pStyle w:val="Participants"/>
            <w:tabs>
              <w:tab w:val="clear" w:pos="2551"/>
              <w:tab w:val="clear" w:pos="2835"/>
              <w:tab w:val="left" w:pos="3261"/>
            </w:tabs>
            <w:rPr>
              <w:strike/>
              <w:lang w:val="en-IE"/>
            </w:rPr>
          </w:pPr>
          <w:r w:rsidRPr="00955F48">
            <w:rPr>
              <w:lang w:val="en-IE"/>
            </w:rPr>
            <w:tab/>
          </w:r>
          <w:r w:rsidRPr="00955F48">
            <w:rPr>
              <w:lang w:val="en-IE"/>
            </w:rPr>
            <w:tab/>
          </w:r>
          <w:r w:rsidR="007B0085" w:rsidRPr="00955F48">
            <w:rPr>
              <w:strike/>
              <w:lang w:val="en-IE"/>
            </w:rPr>
            <w:t xml:space="preserve"> </w:t>
          </w:r>
        </w:p>
        <w:p w14:paraId="0DC5C4C0" w14:textId="77777777" w:rsidR="00E4040D" w:rsidRPr="00955F48" w:rsidRDefault="00E4040D" w:rsidP="000659F7">
          <w:pPr>
            <w:pStyle w:val="Participants"/>
            <w:rPr>
              <w:lang w:val="en-IE"/>
            </w:rPr>
          </w:pPr>
        </w:p>
        <w:p w14:paraId="7EECBCBB" w14:textId="77777777" w:rsidR="001D23A5" w:rsidRPr="00955F48" w:rsidRDefault="00E4040D" w:rsidP="00337186">
          <w:pPr>
            <w:pStyle w:val="Participants"/>
            <w:tabs>
              <w:tab w:val="clear" w:pos="2551"/>
              <w:tab w:val="clear" w:pos="2835"/>
              <w:tab w:val="left" w:pos="3261"/>
            </w:tabs>
            <w:rPr>
              <w:lang w:val="en-IE"/>
            </w:rPr>
          </w:pPr>
          <w:r w:rsidRPr="00955F48">
            <w:rPr>
              <w:b/>
              <w:bCs/>
              <w:lang w:val="en-IE"/>
            </w:rPr>
            <w:t>Represented by their Cabinet</w:t>
          </w:r>
          <w:r w:rsidRPr="00955F48">
            <w:rPr>
              <w:lang w:val="en-IE"/>
            </w:rPr>
            <w:t xml:space="preserve">: </w:t>
          </w:r>
          <w:r w:rsidR="00337186" w:rsidRPr="00955F48">
            <w:rPr>
              <w:lang w:val="en-IE"/>
            </w:rPr>
            <w:tab/>
          </w:r>
          <w:r w:rsidR="001D23A5" w:rsidRPr="00955F48">
            <w:rPr>
              <w:lang w:val="en-IE"/>
            </w:rPr>
            <w:t>Executive Vice-President RIBERA</w:t>
          </w:r>
        </w:p>
        <w:p w14:paraId="7207D3D2" w14:textId="3969E21E" w:rsidR="00337186" w:rsidRPr="00955F48" w:rsidRDefault="001D23A5" w:rsidP="00337186">
          <w:pPr>
            <w:pStyle w:val="Participants"/>
            <w:tabs>
              <w:tab w:val="clear" w:pos="2551"/>
              <w:tab w:val="clear" w:pos="2835"/>
              <w:tab w:val="left" w:pos="3261"/>
            </w:tabs>
            <w:rPr>
              <w:lang w:val="en-IE"/>
            </w:rPr>
          </w:pPr>
          <w:r w:rsidRPr="00955F48">
            <w:rPr>
              <w:b/>
              <w:bCs/>
              <w:lang w:val="en-IE"/>
            </w:rPr>
            <w:tab/>
          </w:r>
          <w:r w:rsidRPr="00955F48">
            <w:rPr>
              <w:b/>
              <w:bCs/>
              <w:lang w:val="en-IE"/>
            </w:rPr>
            <w:tab/>
          </w:r>
          <w:r w:rsidR="00C40441" w:rsidRPr="00955F48">
            <w:rPr>
              <w:lang w:val="en-IE"/>
            </w:rPr>
            <w:t>Executive Vice-President MÎNZATU</w:t>
          </w:r>
        </w:p>
        <w:p w14:paraId="5F82708E" w14:textId="45F7CF8B" w:rsidR="001D23A5" w:rsidRPr="00955F48" w:rsidRDefault="00ED0FBA" w:rsidP="00ED0FBA">
          <w:pPr>
            <w:pStyle w:val="Participants"/>
            <w:tabs>
              <w:tab w:val="clear" w:pos="2551"/>
              <w:tab w:val="clear" w:pos="2835"/>
              <w:tab w:val="left" w:pos="3261"/>
            </w:tabs>
            <w:rPr>
              <w:lang w:val="en-IE"/>
            </w:rPr>
          </w:pPr>
          <w:r w:rsidRPr="00955F48">
            <w:rPr>
              <w:lang w:val="en-IE"/>
            </w:rPr>
            <w:tab/>
          </w:r>
          <w:r w:rsidRPr="00955F48">
            <w:rPr>
              <w:lang w:val="en-IE"/>
            </w:rPr>
            <w:tab/>
          </w:r>
          <w:r w:rsidR="001D23A5" w:rsidRPr="00955F48">
            <w:rPr>
              <w:lang w:val="en-IE"/>
            </w:rPr>
            <w:t>Commissioner DOMBROVSKIS</w:t>
          </w:r>
        </w:p>
        <w:p w14:paraId="5DC8AD6A" w14:textId="38612D1E" w:rsidR="001D23A5" w:rsidRPr="00955F48" w:rsidRDefault="001D23A5" w:rsidP="00ED0FBA">
          <w:pPr>
            <w:pStyle w:val="Participants"/>
            <w:tabs>
              <w:tab w:val="clear" w:pos="2551"/>
              <w:tab w:val="clear" w:pos="2835"/>
              <w:tab w:val="left" w:pos="3261"/>
            </w:tabs>
            <w:rPr>
              <w:lang w:val="en-IE"/>
            </w:rPr>
          </w:pPr>
          <w:r w:rsidRPr="00955F48">
            <w:rPr>
              <w:lang w:val="en-IE"/>
            </w:rPr>
            <w:tab/>
          </w:r>
          <w:r w:rsidRPr="00955F48">
            <w:rPr>
              <w:lang w:val="en-IE"/>
            </w:rPr>
            <w:tab/>
            <w:t>Commissioner HOEKSTRA</w:t>
          </w:r>
        </w:p>
        <w:p w14:paraId="059FDB76" w14:textId="65724E7A" w:rsidR="006C398F" w:rsidRPr="00955F48" w:rsidRDefault="006C398F" w:rsidP="00ED0FBA">
          <w:pPr>
            <w:pStyle w:val="Participants"/>
            <w:tabs>
              <w:tab w:val="clear" w:pos="2551"/>
              <w:tab w:val="clear" w:pos="2835"/>
              <w:tab w:val="left" w:pos="3261"/>
            </w:tabs>
            <w:rPr>
              <w:lang w:val="en-IE"/>
            </w:rPr>
          </w:pPr>
          <w:r w:rsidRPr="00955F48">
            <w:rPr>
              <w:lang w:val="en-IE"/>
            </w:rPr>
            <w:tab/>
          </w:r>
          <w:r w:rsidRPr="00955F48">
            <w:rPr>
              <w:lang w:val="en-IE"/>
            </w:rPr>
            <w:tab/>
            <w:t>Commissioner MCGRATH</w:t>
          </w:r>
        </w:p>
      </w:sdtContent>
    </w:sdt>
    <w:p w14:paraId="592A76CF" w14:textId="77777777" w:rsidR="005C318D" w:rsidRPr="00955F48" w:rsidRDefault="005C318D" w:rsidP="008E460B">
      <w:pPr>
        <w:pStyle w:val="ListParagraph"/>
        <w:ind w:left="360"/>
        <w:rPr>
          <w:lang w:val="en-IE"/>
        </w:rPr>
      </w:pPr>
    </w:p>
    <w:p w14:paraId="66640E13" w14:textId="77777777" w:rsidR="005C318D" w:rsidRPr="00955F48" w:rsidRDefault="005C318D" w:rsidP="008E460B">
      <w:pPr>
        <w:pStyle w:val="ListParagraph"/>
        <w:ind w:left="360"/>
        <w:rPr>
          <w:lang w:val="en-IE"/>
        </w:rPr>
      </w:pPr>
    </w:p>
    <w:p w14:paraId="6F5AF232" w14:textId="7B965E24" w:rsidR="0042792E" w:rsidRPr="00955F48" w:rsidRDefault="005C318D" w:rsidP="001F08A0">
      <w:pPr>
        <w:pStyle w:val="my-2"/>
        <w:numPr>
          <w:ilvl w:val="0"/>
          <w:numId w:val="14"/>
        </w:numPr>
        <w:jc w:val="both"/>
      </w:pPr>
      <w:r w:rsidRPr="00955F48">
        <w:t xml:space="preserve">The Project Group discussed the forthcoming amendments to the EU banking framework, a priority deliverable under the </w:t>
      </w:r>
      <w:r w:rsidRPr="00955F48">
        <w:rPr>
          <w:rStyle w:val="Strong"/>
          <w:b w:val="0"/>
          <w:bCs w:val="0"/>
        </w:rPr>
        <w:t>One Europe, One Market</w:t>
      </w:r>
      <w:r w:rsidRPr="00955F48">
        <w:t xml:space="preserve"> roadmap and an integral part of the </w:t>
      </w:r>
      <w:r w:rsidRPr="00955F48">
        <w:rPr>
          <w:rStyle w:val="Strong"/>
          <w:b w:val="0"/>
          <w:bCs w:val="0"/>
        </w:rPr>
        <w:t>Savings and Investments Union (SIU)</w:t>
      </w:r>
      <w:r w:rsidRPr="00955F48">
        <w:t xml:space="preserve"> strategy. The package is intended to strengthen the competitiveness</w:t>
      </w:r>
      <w:r w:rsidR="0042792E" w:rsidRPr="00955F48">
        <w:t xml:space="preserve"> and</w:t>
      </w:r>
      <w:r w:rsidRPr="00955F48">
        <w:t xml:space="preserve"> integration of the EU banking sector</w:t>
      </w:r>
      <w:r w:rsidR="0042792E" w:rsidRPr="00955F48">
        <w:t xml:space="preserve"> and </w:t>
      </w:r>
      <w:r w:rsidR="007310DD" w:rsidRPr="00955F48">
        <w:t xml:space="preserve">bring about </w:t>
      </w:r>
      <w:r w:rsidR="0042792E" w:rsidRPr="00955F48">
        <w:t xml:space="preserve">simplification, while </w:t>
      </w:r>
      <w:r w:rsidRPr="00955F48">
        <w:t>preserving financial stability.</w:t>
      </w:r>
      <w:r w:rsidR="008E460B" w:rsidRPr="00955F48">
        <w:t xml:space="preserve"> </w:t>
      </w:r>
    </w:p>
    <w:p w14:paraId="2B8A2C53" w14:textId="75F78C91" w:rsidR="008E460B" w:rsidRPr="00955F48" w:rsidRDefault="009452ED" w:rsidP="001F08A0">
      <w:pPr>
        <w:pStyle w:val="my-2"/>
        <w:numPr>
          <w:ilvl w:val="0"/>
          <w:numId w:val="14"/>
        </w:numPr>
        <w:jc w:val="both"/>
      </w:pPr>
      <w:r w:rsidRPr="00955F48">
        <w:t xml:space="preserve">The </w:t>
      </w:r>
      <w:r w:rsidR="009D3F5B" w:rsidRPr="00955F48">
        <w:t xml:space="preserve">Project Group members recognised </w:t>
      </w:r>
      <w:r w:rsidRPr="00955F48">
        <w:t xml:space="preserve">that banks </w:t>
      </w:r>
      <w:r w:rsidR="0042792E" w:rsidRPr="00955F48">
        <w:t>are</w:t>
      </w:r>
      <w:r w:rsidR="009D3F5B" w:rsidRPr="00955F48">
        <w:t xml:space="preserve"> </w:t>
      </w:r>
      <w:r w:rsidR="00D06D04" w:rsidRPr="00955F48">
        <w:t xml:space="preserve">one of </w:t>
      </w:r>
      <w:r w:rsidR="009D3F5B" w:rsidRPr="00955F48">
        <w:t>the</w:t>
      </w:r>
      <w:r w:rsidR="00D06D04" w:rsidRPr="00955F48">
        <w:t xml:space="preserve"> main</w:t>
      </w:r>
      <w:r w:rsidR="009D3F5B" w:rsidRPr="00955F48">
        <w:t xml:space="preserve"> source</w:t>
      </w:r>
      <w:r w:rsidR="00D06D04" w:rsidRPr="00955F48">
        <w:t>s</w:t>
      </w:r>
      <w:r w:rsidR="009D3F5B" w:rsidRPr="00955F48">
        <w:t xml:space="preserve"> of financing for </w:t>
      </w:r>
      <w:r w:rsidRPr="00955F48">
        <w:t xml:space="preserve">EU </w:t>
      </w:r>
      <w:r w:rsidR="009D3F5B" w:rsidRPr="00955F48">
        <w:t xml:space="preserve">households, </w:t>
      </w:r>
      <w:r w:rsidR="00D06D04" w:rsidRPr="00955F48">
        <w:t xml:space="preserve">SMEs and </w:t>
      </w:r>
      <w:r w:rsidR="009D3F5B" w:rsidRPr="00955F48">
        <w:t>corporates. They discussed how</w:t>
      </w:r>
      <w:r w:rsidRPr="00955F48">
        <w:t xml:space="preserve"> to </w:t>
      </w:r>
      <w:r w:rsidR="00D06D04" w:rsidRPr="00955F48">
        <w:t>reduce market fragmentation</w:t>
      </w:r>
      <w:r w:rsidRPr="00955F48">
        <w:t xml:space="preserve">, for example through reducing </w:t>
      </w:r>
      <w:r w:rsidR="00D06D04" w:rsidRPr="00955F48">
        <w:t xml:space="preserve">barriers to the flow of </w:t>
      </w:r>
      <w:r w:rsidRPr="00955F48">
        <w:t>liquidity</w:t>
      </w:r>
      <w:r w:rsidR="00D06D04" w:rsidRPr="00955F48">
        <w:t xml:space="preserve">, </w:t>
      </w:r>
      <w:r w:rsidR="00D06D04" w:rsidRPr="00955F48">
        <w:lastRenderedPageBreak/>
        <w:t xml:space="preserve">how to implement and adapt international standards to the EU banking market, and to simplify the rules to </w:t>
      </w:r>
      <w:r w:rsidRPr="00955F48">
        <w:t xml:space="preserve">allow the banking sector to meet more effectively the EU economy’s financing needs, including </w:t>
      </w:r>
      <w:r w:rsidR="0042792E" w:rsidRPr="00955F48">
        <w:t>in support of</w:t>
      </w:r>
      <w:r w:rsidRPr="00955F48">
        <w:t xml:space="preserve"> innovation. </w:t>
      </w:r>
      <w:r w:rsidR="008E460B" w:rsidRPr="00955F48">
        <w:t xml:space="preserve">At the same time, </w:t>
      </w:r>
      <w:r w:rsidR="009D3F5B" w:rsidRPr="00955F48">
        <w:t xml:space="preserve">it has been acknowledged that </w:t>
      </w:r>
      <w:r w:rsidR="008E460B" w:rsidRPr="00955F48">
        <w:t>capital markets are often better placed to finance activities where risks are difficult to assess</w:t>
      </w:r>
      <w:r w:rsidR="009D3F5B" w:rsidRPr="00955F48">
        <w:t xml:space="preserve"> and therefore the Savings and Investments Union strategy</w:t>
      </w:r>
      <w:r w:rsidR="008E460B" w:rsidRPr="00955F48">
        <w:t xml:space="preserve"> seeks a gradual rebalancing of the EU financial system towards greater use of capital-market and non-bank financing</w:t>
      </w:r>
      <w:r w:rsidR="009D3F5B" w:rsidRPr="00955F48">
        <w:t>.</w:t>
      </w:r>
    </w:p>
    <w:p w14:paraId="4F7DC83E" w14:textId="612061EB" w:rsidR="009D3F5B" w:rsidRPr="00955F48" w:rsidRDefault="0042792E" w:rsidP="009D3F5B">
      <w:pPr>
        <w:pStyle w:val="my-2"/>
        <w:numPr>
          <w:ilvl w:val="0"/>
          <w:numId w:val="14"/>
        </w:numPr>
        <w:jc w:val="both"/>
      </w:pPr>
      <w:r w:rsidRPr="00955F48">
        <w:t>Project Group members expressed broad support for the objectives of the package and called for its timely adoption. They</w:t>
      </w:r>
      <w:r w:rsidR="009452ED" w:rsidRPr="00955F48">
        <w:t xml:space="preserve"> acknowledged that the </w:t>
      </w:r>
      <w:r w:rsidR="009D3F5B" w:rsidRPr="00955F48">
        <w:t xml:space="preserve">objective of enabling banks to take more risk in support of lending must be carefully balanced against emerging risks, including inflation, geopolitical shifts, housing-market pressures and cybersecurity, and </w:t>
      </w:r>
      <w:proofErr w:type="gramStart"/>
      <w:r w:rsidR="009452ED" w:rsidRPr="00955F48">
        <w:t>take into account</w:t>
      </w:r>
      <w:proofErr w:type="gramEnd"/>
      <w:r w:rsidR="009452ED" w:rsidRPr="00955F48">
        <w:t xml:space="preserve"> </w:t>
      </w:r>
      <w:r w:rsidR="009D3F5B" w:rsidRPr="00955F48">
        <w:t>broader considerations including the impacts of climate resilience-related efforts.</w:t>
      </w:r>
    </w:p>
    <w:p w14:paraId="6162B253" w14:textId="6662E93B" w:rsidR="009452ED" w:rsidRPr="00955F48" w:rsidRDefault="0042792E" w:rsidP="009452ED">
      <w:pPr>
        <w:pStyle w:val="my-2"/>
        <w:numPr>
          <w:ilvl w:val="0"/>
          <w:numId w:val="14"/>
        </w:numPr>
        <w:jc w:val="both"/>
      </w:pPr>
      <w:r w:rsidRPr="00955F48">
        <w:t xml:space="preserve">Project Group members </w:t>
      </w:r>
      <w:r w:rsidR="005C318D" w:rsidRPr="00955F48">
        <w:t>exchanged views on the package’s main areas of focus: deeper market integration, implementation of international standards in a manner reflecting EU specificities, a global level playing field, simplification and proportionality</w:t>
      </w:r>
      <w:r w:rsidR="009452ED" w:rsidRPr="00955F48">
        <w:t xml:space="preserve">. </w:t>
      </w:r>
      <w:r w:rsidR="00FF5ED3" w:rsidRPr="00955F48">
        <w:t xml:space="preserve">A discussion took place on the merits of </w:t>
      </w:r>
      <w:r w:rsidR="00AB7BD2" w:rsidRPr="00955F48">
        <w:t xml:space="preserve">two options: </w:t>
      </w:r>
      <w:r w:rsidR="00FF5ED3" w:rsidRPr="00955F48">
        <w:t xml:space="preserve">advancing quicker with some simplification </w:t>
      </w:r>
      <w:proofErr w:type="gramStart"/>
      <w:r w:rsidR="00FF5ED3" w:rsidRPr="00955F48">
        <w:t>elements</w:t>
      </w:r>
      <w:r w:rsidR="00AB7BD2" w:rsidRPr="00955F48">
        <w:t xml:space="preserve">, </w:t>
      </w:r>
      <w:r w:rsidR="00D9462E" w:rsidRPr="00955F48">
        <w:t>or</w:t>
      </w:r>
      <w:proofErr w:type="gramEnd"/>
      <w:r w:rsidR="00D9462E" w:rsidRPr="00955F48">
        <w:t xml:space="preserve"> pursuing </w:t>
      </w:r>
      <w:r w:rsidR="00FF5ED3" w:rsidRPr="00955F48">
        <w:t>a packaged approach integrating all the aspects of the package</w:t>
      </w:r>
      <w:r w:rsidR="00AB7BD2" w:rsidRPr="00955F48">
        <w:t xml:space="preserve">. The </w:t>
      </w:r>
      <w:r w:rsidR="000729DE" w:rsidRPr="00955F48">
        <w:t xml:space="preserve">vast </w:t>
      </w:r>
      <w:r w:rsidR="00AB7BD2" w:rsidRPr="00955F48">
        <w:t>majority favoured the latter option, pointing to the fact that all aspects of the package were</w:t>
      </w:r>
      <w:r w:rsidR="00FF5ED3" w:rsidRPr="00955F48">
        <w:t xml:space="preserve"> complementary and interlinked. </w:t>
      </w:r>
      <w:r w:rsidRPr="00955F48">
        <w:t xml:space="preserve"> </w:t>
      </w:r>
    </w:p>
    <w:p w14:paraId="306693BB" w14:textId="4989F5EA" w:rsidR="009D3F5B" w:rsidRPr="00955F48" w:rsidRDefault="0042792E" w:rsidP="009D3F5B">
      <w:pPr>
        <w:pStyle w:val="my-2"/>
        <w:numPr>
          <w:ilvl w:val="0"/>
          <w:numId w:val="14"/>
        </w:numPr>
        <w:jc w:val="both"/>
      </w:pPr>
      <w:r w:rsidRPr="00955F48">
        <w:t>The discussion covered the question of</w:t>
      </w:r>
      <w:r w:rsidR="009452ED" w:rsidRPr="00955F48">
        <w:t xml:space="preserve"> how the</w:t>
      </w:r>
      <w:r w:rsidR="009D3F5B" w:rsidRPr="00955F48">
        <w:t xml:space="preserve"> package should facilitate cross-border banking operations, while preserving banking groups’ freedom to determine how they operate across borders</w:t>
      </w:r>
      <w:r w:rsidR="009452ED" w:rsidRPr="00955F48">
        <w:t>, and considered</w:t>
      </w:r>
      <w:r w:rsidR="009D3F5B" w:rsidRPr="00955F48">
        <w:t xml:space="preserve"> how the design of remuneration rules may affect banks’ ability to attract and retain international talent, with direct implications for the sector’s competitiveness.</w:t>
      </w:r>
    </w:p>
    <w:p w14:paraId="5A1E17B9" w14:textId="69A687E7" w:rsidR="008E460B" w:rsidRPr="00955F48" w:rsidRDefault="009D3F5B" w:rsidP="00E20F04">
      <w:pPr>
        <w:pStyle w:val="my-2"/>
        <w:numPr>
          <w:ilvl w:val="0"/>
          <w:numId w:val="14"/>
        </w:numPr>
        <w:jc w:val="both"/>
      </w:pPr>
      <w:r w:rsidRPr="00955F48">
        <w:t xml:space="preserve">Project Group members acknowledged the legitimate perspectives and concerns of both home and host Member States. </w:t>
      </w:r>
      <w:r w:rsidR="008E460B" w:rsidRPr="00955F48">
        <w:t xml:space="preserve">The package should address the future of deposit insurance in full respect of proportionality, business-model diversity and the impact on sovereign exposures. </w:t>
      </w:r>
      <w:r w:rsidR="009452ED" w:rsidRPr="00955F48">
        <w:t xml:space="preserve">The </w:t>
      </w:r>
      <w:r w:rsidRPr="00955F48">
        <w:t>framework should recognise the distinct needs of large, internationally active banks and smaller, less complex institutions. Both business models are necessary for the Union.</w:t>
      </w:r>
    </w:p>
    <w:p w14:paraId="53CC4382" w14:textId="19996B35" w:rsidR="005C318D" w:rsidRPr="00955F48" w:rsidRDefault="005C318D" w:rsidP="009D3F5B">
      <w:pPr>
        <w:pStyle w:val="my-2"/>
        <w:numPr>
          <w:ilvl w:val="0"/>
          <w:numId w:val="14"/>
        </w:numPr>
        <w:jc w:val="both"/>
      </w:pPr>
      <w:r w:rsidRPr="00955F48">
        <w:t xml:space="preserve">Finally, the banking package should be seen as complementary to the wider SIU agenda, including the Markets </w:t>
      </w:r>
      <w:r w:rsidR="00591720" w:rsidRPr="00955F48">
        <w:t>Integration and Supervision P</w:t>
      </w:r>
      <w:r w:rsidRPr="00955F48">
        <w:t xml:space="preserve">ackage (MISP), the supplementary pensions package, the securitisation package currently before the co-legislators, and the forthcoming venture and growth capital package expected next year. Beyond the SIU, </w:t>
      </w:r>
      <w:r w:rsidR="0042792E" w:rsidRPr="00955F48">
        <w:t xml:space="preserve">Project Group </w:t>
      </w:r>
      <w:r w:rsidRPr="00955F48">
        <w:t xml:space="preserve">members also discussed interactions with the Merger Guidelines, the Startup and Scaleup Strategy, the European Innovation Act, the taxation omnibus, the </w:t>
      </w:r>
      <w:r w:rsidR="007310DD" w:rsidRPr="00955F48">
        <w:t xml:space="preserve">study on the </w:t>
      </w:r>
      <w:r w:rsidRPr="00955F48">
        <w:t>taxation of the financial sector, the treatment of collateral, the revision of the Shareholders Rights Directive and the EU Inc. initiative.</w:t>
      </w:r>
    </w:p>
    <w:p w14:paraId="2145EC00" w14:textId="127B9073" w:rsidR="009D3F5B" w:rsidRPr="00D96D94" w:rsidRDefault="00F06F44" w:rsidP="007C62A1">
      <w:pPr>
        <w:pStyle w:val="ListBullet"/>
        <w:numPr>
          <w:ilvl w:val="0"/>
          <w:numId w:val="0"/>
        </w:numPr>
        <w:jc w:val="left"/>
        <w:rPr>
          <w:lang w:val="en-IE"/>
        </w:rPr>
      </w:pPr>
      <w:sdt>
        <w:sdtPr>
          <w:rPr>
            <w:lang w:val="en-IE"/>
          </w:rPr>
          <w:id w:val="-1735688642"/>
          <w:dataBinding w:xpath="/Author/Names/DocumentScript/FullName" w:storeItemID="{2B5ACE82-1C28-4F09-9D9D-E800DCCA1BCD}"/>
          <w:text w:multiLine="1"/>
        </w:sdtPr>
        <w:sdtEndPr/>
        <w:sdtContent>
          <w:r w:rsidR="009D3F5B" w:rsidRPr="00955F48">
            <w:rPr>
              <w:lang w:val="en-IE"/>
            </w:rPr>
            <w:br/>
          </w:r>
          <w:r w:rsidR="009D3F5B" w:rsidRPr="00955F48">
            <w:rPr>
              <w:lang w:val="en-IE"/>
            </w:rPr>
            <w:br/>
          </w:r>
          <w:r w:rsidR="009D3F5B" w:rsidRPr="00955F48">
            <w:rPr>
              <w:lang w:val="en-IE"/>
            </w:rPr>
            <w:br/>
            <w:t>The Project Group Secretariat</w:t>
          </w:r>
          <w:r w:rsidR="009D3F5B" w:rsidRPr="00955F48">
            <w:rPr>
              <w:lang w:val="en-IE"/>
            </w:rPr>
            <w:br/>
          </w:r>
          <w:r w:rsidR="009D3F5B" w:rsidRPr="00955F48">
            <w:rPr>
              <w:lang w:val="en-IE"/>
            </w:rPr>
            <w:br/>
          </w:r>
          <w:r w:rsidR="009D3F5B" w:rsidRPr="00955F48">
            <w:rPr>
              <w:lang w:val="en-IE"/>
            </w:rPr>
            <w:br/>
          </w:r>
        </w:sdtContent>
      </w:sdt>
    </w:p>
    <w:sectPr w:rsidR="009D3F5B" w:rsidRPr="00D96D94" w:rsidSect="007C62A1">
      <w:headerReference w:type="even" r:id="rId14"/>
      <w:headerReference w:type="default" r:id="rId15"/>
      <w:footerReference w:type="even" r:id="rId16"/>
      <w:footerReference w:type="default" r:id="rId17"/>
      <w:headerReference w:type="first" r:id="rId18"/>
      <w:footerReference w:type="first" r:id="rId19"/>
      <w:endnotePr>
        <w:numFmt w:val="lowerLetter"/>
      </w:endnotePr>
      <w:pgSz w:w="11906" w:h="16838"/>
      <w:pgMar w:top="709" w:right="1701" w:bottom="567" w:left="1587" w:header="601" w:footer="1077"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4E32AA" w14:textId="77777777" w:rsidR="00F06F44" w:rsidRDefault="00F06F44">
      <w:pPr>
        <w:spacing w:after="0" w:line="240" w:lineRule="auto"/>
      </w:pPr>
      <w:r>
        <w:separator/>
      </w:r>
    </w:p>
  </w:endnote>
  <w:endnote w:type="continuationSeparator" w:id="0">
    <w:p w14:paraId="1F8C77FA" w14:textId="77777777" w:rsidR="00F06F44" w:rsidRDefault="00F06F44">
      <w:pPr>
        <w:spacing w:after="0" w:line="240" w:lineRule="auto"/>
      </w:pPr>
      <w:r>
        <w:continuationSeparator/>
      </w:r>
    </w:p>
  </w:endnote>
  <w:endnote w:type="continuationNotice" w:id="1">
    <w:p w14:paraId="344C9CC5" w14:textId="77777777" w:rsidR="00F06F44" w:rsidRDefault="00F06F4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5CDEBB" w14:textId="0A8EEAFC" w:rsidR="00C27DEF" w:rsidRDefault="00862B60">
    <w:pPr>
      <w:pStyle w:val="FooterLine"/>
      <w:jc w:val="center"/>
    </w:pPr>
    <w:r>
      <w:fldChar w:fldCharType="begin"/>
    </w:r>
    <w:r>
      <w:instrText>PAGE   \* MERGEFORMAT</w:instrText>
    </w:r>
    <w:r>
      <w:fldChar w:fldCharType="separate"/>
    </w:r>
    <w:r w:rsidR="00873697">
      <w:rPr>
        <w:noProof/>
      </w:rPr>
      <w:t>1</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Page Number"/>
      <w:tag w:val="7WwDDbpsRqEvCjwyKS5qV5"/>
      <w:id w:val="1193346200"/>
      <w:temporary/>
    </w:sdtPr>
    <w:sdtEndPr/>
    <w:sdtContent>
      <w:p w14:paraId="7F44B8C2" w14:textId="559B905A" w:rsidR="00C27DEF" w:rsidRDefault="00862B60">
        <w:pPr>
          <w:pStyle w:val="FooterLine"/>
          <w:jc w:val="center"/>
        </w:pPr>
        <w:r>
          <w:fldChar w:fldCharType="begin"/>
        </w:r>
        <w:r>
          <w:instrText>PAGE   \* MERGEFORMAT</w:instrText>
        </w:r>
        <w:r>
          <w:fldChar w:fldCharType="separate"/>
        </w:r>
        <w:r w:rsidR="00873697">
          <w:rPr>
            <w:noProof/>
          </w:rPr>
          <w:t>2</w:t>
        </w:r>
        <w: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EC Footer - Without Author Data"/>
      <w:tag w:val="SVoGAZ38gakDmzcHmLly90-JTH5LX8azQN37Nf4Xh82U6"/>
      <w:id w:val="1568543982"/>
    </w:sdtPr>
    <w:sdtEndPr/>
    <w:sdtContent>
      <w:p w14:paraId="6D7309C1" w14:textId="77777777" w:rsidR="00201D14" w:rsidRDefault="00201D14">
        <w:pPr>
          <w:pStyle w:val="Footer"/>
          <w:rPr>
            <w:sz w:val="24"/>
          </w:rPr>
        </w:pPr>
      </w:p>
      <w:p w14:paraId="714A1717" w14:textId="2BAB2CB0" w:rsidR="00201D14" w:rsidRDefault="00F06F44">
        <w:pPr>
          <w:pStyle w:val="Footer"/>
        </w:pPr>
        <w:sdt>
          <w:sdtPr>
            <w:rPr>
              <w:lang w:val="fr-BE"/>
            </w:rPr>
            <w:id w:val="1193036442"/>
            <w:dataBinding w:xpath="/Author/Addresses/Address[Id = 'f03b5801-04c9-4931-aa17-c6d6c70bc579']/Footer" w:storeItemID="{2B5ACE82-1C28-4F09-9D9D-E800DCCA1BCD}"/>
            <w:text w:multiLine="1"/>
          </w:sdtPr>
          <w:sdtEndPr/>
          <w:sdtContent>
            <w:r w:rsidR="00201D14" w:rsidRPr="002F1F61">
              <w:rPr>
                <w:lang w:val="fr-BE"/>
              </w:rPr>
              <w:t>Commission européenne/</w:t>
            </w:r>
            <w:proofErr w:type="spellStart"/>
            <w:r w:rsidR="00201D14" w:rsidRPr="002F1F61">
              <w:rPr>
                <w:lang w:val="fr-BE"/>
              </w:rPr>
              <w:t>Europese</w:t>
            </w:r>
            <w:proofErr w:type="spellEnd"/>
            <w:r w:rsidR="00201D14" w:rsidRPr="002F1F61">
              <w:rPr>
                <w:lang w:val="fr-BE"/>
              </w:rPr>
              <w:t xml:space="preserve"> </w:t>
            </w:r>
            <w:proofErr w:type="spellStart"/>
            <w:r w:rsidR="00201D14" w:rsidRPr="002F1F61">
              <w:rPr>
                <w:lang w:val="fr-BE"/>
              </w:rPr>
              <w:t>Commissie</w:t>
            </w:r>
            <w:proofErr w:type="spellEnd"/>
            <w:r w:rsidR="00201D14" w:rsidRPr="002F1F61">
              <w:rPr>
                <w:lang w:val="fr-BE"/>
              </w:rPr>
              <w:t>, 1049 Bruxelles/Brussel, BELGIQUE/BELGIË – Tel. +32 22991111</w:t>
            </w:r>
          </w:sdtContent>
        </w:sdt>
      </w:p>
      <w:p w14:paraId="4264AF70" w14:textId="77777777" w:rsidR="00201D14" w:rsidRDefault="00F06F44">
        <w:pPr>
          <w:pStyle w:val="Footer"/>
        </w:pPr>
      </w:p>
    </w:sdtContent>
  </w:sdt>
  <w:p w14:paraId="206031BA" w14:textId="5F8C8210" w:rsidR="00201D14" w:rsidRDefault="004A71E8" w:rsidP="004A71E8">
    <w:pPr>
      <w:pStyle w:val="Footer"/>
    </w:pPr>
    <w:hyperlink r:id="rId1" w:history="1">
      <w:r w:rsidRPr="00F200FC">
        <w:rPr>
          <w:rStyle w:val="Hyperlink"/>
        </w:rPr>
        <w:t>SG-D-3@ec.europa.eu</w:t>
      </w:r>
    </w:hyperlink>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C4A8AC" w14:textId="77777777" w:rsidR="00F06F44" w:rsidRDefault="00F06F44">
      <w:pPr>
        <w:spacing w:after="0" w:line="240" w:lineRule="auto"/>
      </w:pPr>
      <w:r>
        <w:separator/>
      </w:r>
    </w:p>
  </w:footnote>
  <w:footnote w:type="continuationSeparator" w:id="0">
    <w:p w14:paraId="7053A72A" w14:textId="77777777" w:rsidR="00F06F44" w:rsidRDefault="00F06F44">
      <w:pPr>
        <w:spacing w:after="0" w:line="240" w:lineRule="auto"/>
      </w:pPr>
      <w:r>
        <w:continuationSeparator/>
      </w:r>
    </w:p>
  </w:footnote>
  <w:footnote w:type="continuationNotice" w:id="1">
    <w:p w14:paraId="56A153A3" w14:textId="77777777" w:rsidR="00F06F44" w:rsidRDefault="00F06F4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D1CF7A" w14:textId="6501589B" w:rsidR="00873697" w:rsidRPr="00201D14" w:rsidRDefault="00873697" w:rsidP="00201D1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DE0A1E" w14:textId="529231A4" w:rsidR="00873697" w:rsidRPr="00201D14" w:rsidRDefault="00873697" w:rsidP="00201D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0C990E" w14:textId="77777777" w:rsidR="00601739" w:rsidRDefault="0060173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53E27FAE"/>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120B7201"/>
    <w:multiLevelType w:val="multilevel"/>
    <w:tmpl w:val="D2D48A08"/>
    <w:name w:val="ListNumberNumbering"/>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 w15:restartNumberingAfterBreak="0">
    <w:nsid w:val="120B8345"/>
    <w:multiLevelType w:val="multilevel"/>
    <w:tmpl w:val="BEECEDB6"/>
    <w:name w:val="TableListNumberNumbering"/>
    <w:lvl w:ilvl="0">
      <w:start w:val="1"/>
      <w:numFmt w:val="decimal"/>
      <w:pStyle w:val="TableListNumber"/>
      <w:lvlText w:val="(%1)"/>
      <w:lvlJc w:val="left"/>
      <w:pPr>
        <w:tabs>
          <w:tab w:val="num" w:pos="454"/>
        </w:tabs>
        <w:ind w:left="454" w:hanging="454"/>
      </w:pPr>
    </w:lvl>
    <w:lvl w:ilvl="1">
      <w:start w:val="1"/>
      <w:numFmt w:val="lowerLetter"/>
      <w:pStyle w:val="TableListNumberLevel2"/>
      <w:lvlText w:val="(%2)"/>
      <w:lvlJc w:val="left"/>
      <w:pPr>
        <w:tabs>
          <w:tab w:val="num" w:pos="907"/>
        </w:tabs>
        <w:ind w:left="907" w:hanging="453"/>
      </w:pPr>
    </w:lvl>
    <w:lvl w:ilvl="2">
      <w:start w:val="1"/>
      <w:numFmt w:val="bullet"/>
      <w:pStyle w:val="TableListNumberLevel3"/>
      <w:lvlText w:val="–"/>
      <w:lvlJc w:val="left"/>
      <w:pPr>
        <w:tabs>
          <w:tab w:val="num" w:pos="1361"/>
        </w:tabs>
        <w:ind w:left="1361" w:hanging="454"/>
      </w:pPr>
      <w:rPr>
        <w:rFonts w:ascii="Times New Roman" w:hAnsi="Times New Roman"/>
      </w:rPr>
    </w:lvl>
    <w:lvl w:ilvl="3">
      <w:start w:val="1"/>
      <w:numFmt w:val="bullet"/>
      <w:pStyle w:val="TableListNumberLevel4"/>
      <w:lvlText w:val=""/>
      <w:lvlJc w:val="left"/>
      <w:pPr>
        <w:tabs>
          <w:tab w:val="num" w:pos="1814"/>
        </w:tabs>
        <w:ind w:left="1814" w:hanging="45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 w15:restartNumberingAfterBreak="0">
    <w:nsid w:val="14B34795"/>
    <w:multiLevelType w:val="hybridMultilevel"/>
    <w:tmpl w:val="E514C42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 w15:restartNumberingAfterBreak="0">
    <w:nsid w:val="29717E69"/>
    <w:multiLevelType w:val="hybridMultilevel"/>
    <w:tmpl w:val="9092B3B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2D293CF4"/>
    <w:multiLevelType w:val="multilevel"/>
    <w:tmpl w:val="F75C2DE4"/>
    <w:name w:val="ContNumNumbering"/>
    <w:lvl w:ilvl="0">
      <w:start w:val="1"/>
      <w:numFmt w:val="decimal"/>
      <w:pStyle w:val="ContNum"/>
      <w:lvlText w:val="%1."/>
      <w:lvlJc w:val="left"/>
      <w:pPr>
        <w:tabs>
          <w:tab w:val="num" w:pos="709"/>
        </w:tabs>
        <w:ind w:left="709" w:hanging="709"/>
      </w:pPr>
      <w:rPr>
        <w:rFonts w:hint="default"/>
      </w:rPr>
    </w:lvl>
    <w:lvl w:ilvl="1">
      <w:start w:val="1"/>
      <w:numFmt w:val="lowerLetter"/>
      <w:pStyle w:val="ContNumLevel2"/>
      <w:lvlText w:val="%2."/>
      <w:lvlJc w:val="left"/>
      <w:pPr>
        <w:tabs>
          <w:tab w:val="num" w:pos="1417"/>
        </w:tabs>
        <w:ind w:left="1417" w:hanging="941"/>
      </w:pPr>
      <w:rPr>
        <w:rFonts w:hint="default"/>
      </w:rPr>
    </w:lvl>
    <w:lvl w:ilvl="2">
      <w:start w:val="1"/>
      <w:numFmt w:val="lowerRoman"/>
      <w:pStyle w:val="ContNumLevel3"/>
      <w:lvlText w:val="%3."/>
      <w:lvlJc w:val="left"/>
      <w:pPr>
        <w:tabs>
          <w:tab w:val="num" w:pos="2126"/>
        </w:tabs>
        <w:ind w:left="2126" w:hanging="1174"/>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6" w15:restartNumberingAfterBreak="0">
    <w:nsid w:val="4E1A63DF"/>
    <w:multiLevelType w:val="multilevel"/>
    <w:tmpl w:val="B588C98E"/>
    <w:name w:val="TableListBulletNumbering"/>
    <w:lvl w:ilvl="0">
      <w:start w:val="1"/>
      <w:numFmt w:val="bullet"/>
      <w:pStyle w:val="TableListBullet"/>
      <w:lvlText w:val=""/>
      <w:lvlJc w:val="left"/>
      <w:pPr>
        <w:tabs>
          <w:tab w:val="num" w:pos="283"/>
        </w:tabs>
        <w:ind w:left="283" w:hanging="283"/>
      </w:pPr>
      <w:rPr>
        <w:rFonts w:ascii="Symbol" w:hAnsi="Symbol"/>
      </w:rPr>
    </w:lvl>
    <w:lvl w:ilvl="1">
      <w:start w:val="1"/>
      <w:numFmt w:val="bullet"/>
      <w:pStyle w:val="TableListBulletLevel2"/>
      <w:lvlText w:val=""/>
      <w:lvlJc w:val="left"/>
      <w:pPr>
        <w:tabs>
          <w:tab w:val="num" w:pos="567"/>
        </w:tabs>
        <w:ind w:left="567" w:hanging="284"/>
      </w:pPr>
      <w:rPr>
        <w:rFonts w:ascii="Symbol" w:hAnsi="Symbol"/>
      </w:rPr>
    </w:lvl>
    <w:lvl w:ilvl="2">
      <w:numFmt w:val="none"/>
      <w:lvlText w:val=""/>
      <w:lvlJc w:val="left"/>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7" w15:restartNumberingAfterBreak="0">
    <w:nsid w:val="4E1A982C"/>
    <w:multiLevelType w:val="multilevel"/>
    <w:tmpl w:val="9EAA8F02"/>
    <w:name w:val="ListBulletNumbering"/>
    <w:lvl w:ilvl="0">
      <w:start w:val="1"/>
      <w:numFmt w:val="bullet"/>
      <w:pStyle w:val="ListBullet"/>
      <w:lvlText w:val=""/>
      <w:lvlJc w:val="left"/>
      <w:pPr>
        <w:tabs>
          <w:tab w:val="num" w:pos="283"/>
        </w:tabs>
        <w:ind w:left="283" w:hanging="283"/>
      </w:pPr>
      <w:rPr>
        <w:rFonts w:ascii="Symbol" w:hAnsi="Symbol"/>
      </w:rPr>
    </w:lvl>
    <w:lvl w:ilvl="1">
      <w:start w:val="1"/>
      <w:numFmt w:val="bullet"/>
      <w:pStyle w:val="ListBulletLevel2"/>
      <w:lvlText w:val=""/>
      <w:lvlJc w:val="left"/>
      <w:pPr>
        <w:tabs>
          <w:tab w:val="num" w:pos="567"/>
        </w:tabs>
        <w:ind w:left="567" w:hanging="284"/>
      </w:pPr>
      <w:rPr>
        <w:rFonts w:ascii="Symbol" w:hAnsi="Symbol"/>
      </w:rPr>
    </w:lvl>
    <w:lvl w:ilvl="2">
      <w:numFmt w:val="none"/>
      <w:lvlText w:val=""/>
      <w:lvlJc w:val="left"/>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8" w15:restartNumberingAfterBreak="0">
    <w:nsid w:val="4E1A984D"/>
    <w:multiLevelType w:val="multilevel"/>
    <w:tmpl w:val="F3628DE0"/>
    <w:name w:val="InstructionListBulletNumbering"/>
    <w:lvl w:ilvl="0">
      <w:start w:val="1"/>
      <w:numFmt w:val="bullet"/>
      <w:pStyle w:val="InstructionListBullet"/>
      <w:lvlText w:val=""/>
      <w:lvlJc w:val="left"/>
      <w:pPr>
        <w:tabs>
          <w:tab w:val="num" w:pos="567"/>
        </w:tabs>
        <w:ind w:left="567" w:hanging="284"/>
      </w:pPr>
      <w:rPr>
        <w:rFonts w:ascii="Symbol" w:hAnsi="Symbol"/>
      </w:rPr>
    </w:lvl>
    <w:lvl w:ilvl="1">
      <w:start w:val="1"/>
      <w:numFmt w:val="bullet"/>
      <w:pStyle w:val="InstructionListBulletLevel2"/>
      <w:lvlText w:val=""/>
      <w:lvlJc w:val="left"/>
      <w:pPr>
        <w:tabs>
          <w:tab w:val="num" w:pos="850"/>
        </w:tabs>
        <w:ind w:left="850" w:hanging="283"/>
      </w:pPr>
      <w:rPr>
        <w:rFonts w:ascii="Symbol" w:hAnsi="Symbol"/>
      </w:rPr>
    </w:lvl>
    <w:lvl w:ilvl="2">
      <w:numFmt w:val="none"/>
      <w:lvlText w:val=""/>
      <w:lvlJc w:val="left"/>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9" w15:restartNumberingAfterBreak="0">
    <w:nsid w:val="5072619B"/>
    <w:multiLevelType w:val="multilevel"/>
    <w:tmpl w:val="52B092BE"/>
    <w:name w:val="ListDashNumbering"/>
    <w:lvl w:ilvl="0">
      <w:start w:val="1"/>
      <w:numFmt w:val="bullet"/>
      <w:pStyle w:val="ListDash"/>
      <w:lvlText w:val="–"/>
      <w:lvlJc w:val="left"/>
      <w:pPr>
        <w:tabs>
          <w:tab w:val="num" w:pos="283"/>
        </w:tabs>
        <w:ind w:left="283" w:hanging="283"/>
      </w:pPr>
      <w:rPr>
        <w:rFonts w:ascii="Times New Roman" w:hAnsi="Times New Roman"/>
      </w:rPr>
    </w:lvl>
    <w:lvl w:ilvl="1">
      <w:start w:val="1"/>
      <w:numFmt w:val="bullet"/>
      <w:pStyle w:val="ListDashLevel2"/>
      <w:lvlText w:val="–"/>
      <w:lvlJc w:val="left"/>
      <w:pPr>
        <w:tabs>
          <w:tab w:val="num" w:pos="567"/>
        </w:tabs>
        <w:ind w:left="567" w:hanging="284"/>
      </w:pPr>
      <w:rPr>
        <w:rFonts w:ascii="Times New Roman" w:hAnsi="Times New Roman"/>
      </w:rPr>
    </w:lvl>
    <w:lvl w:ilvl="2">
      <w:numFmt w:val="none"/>
      <w:lvlText w:val=""/>
      <w:lvlJc w:val="left"/>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0" w15:restartNumberingAfterBreak="0">
    <w:nsid w:val="50729B52"/>
    <w:multiLevelType w:val="multilevel"/>
    <w:tmpl w:val="7C5E9004"/>
    <w:name w:val="TableListDashNumbering"/>
    <w:lvl w:ilvl="0">
      <w:start w:val="1"/>
      <w:numFmt w:val="bullet"/>
      <w:pStyle w:val="TableListDash"/>
      <w:lvlText w:val="–"/>
      <w:lvlJc w:val="left"/>
      <w:pPr>
        <w:tabs>
          <w:tab w:val="num" w:pos="283"/>
        </w:tabs>
        <w:ind w:left="283" w:hanging="283"/>
      </w:pPr>
      <w:rPr>
        <w:rFonts w:ascii="Times New Roman" w:hAnsi="Times New Roman"/>
      </w:rPr>
    </w:lvl>
    <w:lvl w:ilvl="1">
      <w:start w:val="1"/>
      <w:numFmt w:val="bullet"/>
      <w:pStyle w:val="TableListDashLevel2"/>
      <w:lvlText w:val="–"/>
      <w:lvlJc w:val="left"/>
      <w:pPr>
        <w:tabs>
          <w:tab w:val="num" w:pos="567"/>
        </w:tabs>
        <w:ind w:left="567" w:hanging="284"/>
      </w:pPr>
      <w:rPr>
        <w:rFonts w:ascii="Times New Roman" w:hAnsi="Times New Roman"/>
      </w:rPr>
    </w:lvl>
    <w:lvl w:ilvl="2">
      <w:numFmt w:val="none"/>
      <w:lvlText w:val=""/>
      <w:lvlJc w:val="left"/>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1" w15:restartNumberingAfterBreak="0">
    <w:nsid w:val="59141C6D"/>
    <w:multiLevelType w:val="hybridMultilevel"/>
    <w:tmpl w:val="945E84D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2" w15:restartNumberingAfterBreak="0">
    <w:nsid w:val="7C65145E"/>
    <w:multiLevelType w:val="multilevel"/>
    <w:tmpl w:val="E4F8C524"/>
    <w:name w:val="EurolookHeading"/>
    <w:lvl w:ilvl="0">
      <w:start w:val="1"/>
      <w:numFmt w:val="decimal"/>
      <w:pStyle w:val="Heading1"/>
      <w:suff w:val="space"/>
      <w:lvlText w:val="%1."/>
      <w:lvlJc w:val="left"/>
      <w:pPr>
        <w:ind w:firstLine="0"/>
      </w:pPr>
    </w:lvl>
    <w:lvl w:ilvl="1">
      <w:start w:val="1"/>
      <w:numFmt w:val="decimal"/>
      <w:pStyle w:val="Heading2"/>
      <w:suff w:val="space"/>
      <w:lvlText w:val="%1.%2."/>
      <w:lvlJc w:val="left"/>
      <w:pPr>
        <w:ind w:firstLine="0"/>
      </w:pPr>
    </w:lvl>
    <w:lvl w:ilvl="2">
      <w:start w:val="1"/>
      <w:numFmt w:val="decimal"/>
      <w:pStyle w:val="Heading3"/>
      <w:suff w:val="space"/>
      <w:lvlText w:val="%1.%2.%3."/>
      <w:lvlJc w:val="left"/>
      <w:pPr>
        <w:ind w:firstLine="0"/>
      </w:pPr>
    </w:lvl>
    <w:lvl w:ilvl="3">
      <w:start w:val="1"/>
      <w:numFmt w:val="decimal"/>
      <w:pStyle w:val="Heading4"/>
      <w:suff w:val="space"/>
      <w:lvlText w:val="%1.%2.%3.%4."/>
      <w:lvlJc w:val="left"/>
      <w:pPr>
        <w:ind w:firstLine="0"/>
      </w:pPr>
    </w:lvl>
    <w:lvl w:ilvl="4">
      <w:start w:val="1"/>
      <w:numFmt w:val="decimal"/>
      <w:pStyle w:val="Heading5"/>
      <w:suff w:val="space"/>
      <w:lvlText w:val="%1.%2.%3.%4.%5."/>
      <w:lvlJc w:val="left"/>
      <w:pPr>
        <w:ind w:firstLine="0"/>
      </w:pPr>
    </w:lvl>
    <w:lvl w:ilvl="5">
      <w:start w:val="1"/>
      <w:numFmt w:val="decimal"/>
      <w:pStyle w:val="Heading6"/>
      <w:suff w:val="space"/>
      <w:lvlText w:val="%1.%2.%3.%4.%5.%6."/>
      <w:lvlJc w:val="left"/>
      <w:pPr>
        <w:ind w:firstLine="0"/>
      </w:pPr>
    </w:lvl>
    <w:lvl w:ilvl="6">
      <w:start w:val="1"/>
      <w:numFmt w:val="decimal"/>
      <w:suff w:val="space"/>
      <w:lvlText w:val="%1.%2.%3.%4.%5.%6.%7."/>
      <w:lvlJc w:val="left"/>
      <w:pPr>
        <w:ind w:firstLine="0"/>
      </w:pPr>
    </w:lvl>
    <w:lvl w:ilvl="7">
      <w:start w:val="1"/>
      <w:numFmt w:val="decimal"/>
      <w:pStyle w:val="Heading8"/>
      <w:suff w:val="space"/>
      <w:lvlText w:val="%1.%2.%3.%4.%5.%6.%7.%8."/>
      <w:lvlJc w:val="left"/>
      <w:pPr>
        <w:ind w:firstLine="0"/>
      </w:pPr>
    </w:lvl>
    <w:lvl w:ilvl="8">
      <w:start w:val="1"/>
      <w:numFmt w:val="decimal"/>
      <w:pStyle w:val="Heading9"/>
      <w:suff w:val="space"/>
      <w:lvlText w:val="%1.%2.%3.%4.%5.%6.%7.%8.%9."/>
      <w:lvlJc w:val="left"/>
      <w:pPr>
        <w:ind w:firstLine="0"/>
      </w:pPr>
    </w:lvl>
  </w:abstractNum>
  <w:abstractNum w:abstractNumId="13" w15:restartNumberingAfterBreak="0">
    <w:nsid w:val="7C651460"/>
    <w:multiLevelType w:val="singleLevel"/>
    <w:tmpl w:val="DCAA060D"/>
    <w:name w:val="AnnexNumbering"/>
    <w:lvl w:ilvl="0">
      <w:start w:val="1"/>
      <w:numFmt w:val="upperLetter"/>
      <w:pStyle w:val="AnnexTitle"/>
      <w:lvlText w:val="Annex %1"/>
      <w:lvlJc w:val="left"/>
      <w:pPr>
        <w:tabs>
          <w:tab w:val="num" w:pos="2268"/>
        </w:tabs>
        <w:ind w:left="2268" w:hanging="2268"/>
      </w:pPr>
      <w:rPr>
        <w:rFonts w:hint="default"/>
      </w:rPr>
    </w:lvl>
  </w:abstractNum>
  <w:num w:numId="1" w16cid:durableId="1769305771">
    <w:abstractNumId w:val="2"/>
  </w:num>
  <w:num w:numId="2" w16cid:durableId="1035933763">
    <w:abstractNumId w:val="10"/>
  </w:num>
  <w:num w:numId="3" w16cid:durableId="43481325">
    <w:abstractNumId w:val="6"/>
  </w:num>
  <w:num w:numId="4" w16cid:durableId="528642208">
    <w:abstractNumId w:val="13"/>
  </w:num>
  <w:num w:numId="5" w16cid:durableId="1775855177">
    <w:abstractNumId w:val="5"/>
  </w:num>
  <w:num w:numId="6" w16cid:durableId="438837359">
    <w:abstractNumId w:val="9"/>
  </w:num>
  <w:num w:numId="7" w16cid:durableId="1534071267">
    <w:abstractNumId w:val="1"/>
  </w:num>
  <w:num w:numId="8" w16cid:durableId="1359963607">
    <w:abstractNumId w:val="8"/>
  </w:num>
  <w:num w:numId="9" w16cid:durableId="1468938017">
    <w:abstractNumId w:val="7"/>
  </w:num>
  <w:num w:numId="10" w16cid:durableId="414864648">
    <w:abstractNumId w:val="12"/>
  </w:num>
  <w:num w:numId="11" w16cid:durableId="1663392703">
    <w:abstractNumId w:val="7"/>
    <w:lvlOverride w:ilvl="0">
      <w:startOverride w:val="1"/>
    </w:lvlOverride>
    <w:lvlOverride w:ilvl="1">
      <w:startOverride w:val="1"/>
    </w:lvlOverride>
    <w:lvlOverride w:ilvl="2"/>
    <w:lvlOverride w:ilvl="3"/>
    <w:lvlOverride w:ilvl="4"/>
    <w:lvlOverride w:ilvl="5"/>
    <w:lvlOverride w:ilvl="6"/>
    <w:lvlOverride w:ilvl="7"/>
    <w:lvlOverride w:ilvl="8"/>
  </w:num>
  <w:num w:numId="12" w16cid:durableId="802189479">
    <w:abstractNumId w:val="7"/>
    <w:lvlOverride w:ilvl="0">
      <w:startOverride w:val="1"/>
    </w:lvlOverride>
    <w:lvlOverride w:ilvl="1">
      <w:startOverride w:val="1"/>
    </w:lvlOverride>
    <w:lvlOverride w:ilvl="2"/>
    <w:lvlOverride w:ilvl="3"/>
    <w:lvlOverride w:ilvl="4"/>
    <w:lvlOverride w:ilvl="5"/>
    <w:lvlOverride w:ilvl="6"/>
    <w:lvlOverride w:ilvl="7"/>
    <w:lvlOverride w:ilvl="8"/>
  </w:num>
  <w:num w:numId="13" w16cid:durableId="1704593755">
    <w:abstractNumId w:val="0"/>
  </w:num>
  <w:num w:numId="14" w16cid:durableId="1587499867">
    <w:abstractNumId w:val="3"/>
  </w:num>
  <w:num w:numId="15" w16cid:durableId="777288847">
    <w:abstractNumId w:val="11"/>
  </w:num>
  <w:num w:numId="16" w16cid:durableId="612977466">
    <w:abstractNumId w:val="4"/>
  </w:num>
  <w:num w:numId="17" w16cid:durableId="2103914554">
    <w:abstractNumId w:val="7"/>
  </w:num>
  <w:num w:numId="18" w16cid:durableId="2095853634">
    <w:abstractNumId w:val="7"/>
  </w:num>
  <w:num w:numId="19" w16cid:durableId="166902114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2"/>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hyphenationZone w:val="425"/>
  <w:characterSpacingControl w:val="doNotCompress"/>
  <w:hdrShapeDefaults>
    <o:shapedefaults v:ext="edit" spidmax="2050"/>
  </w:hdrShapeDefaults>
  <w:footnotePr>
    <w:footnote w:id="-1"/>
    <w:footnote w:id="0"/>
    <w:footnote w:id="1"/>
  </w:footnotePr>
  <w:endnotePr>
    <w:numFmt w:val="lowerLette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W_DocType" w:val="394C897D0FD749A18AC9C51C4ACC57F1"/>
  </w:docVars>
  <w:rsids>
    <w:rsidRoot w:val="00873697"/>
    <w:rsid w:val="000032DA"/>
    <w:rsid w:val="00003EFC"/>
    <w:rsid w:val="00006F09"/>
    <w:rsid w:val="000107C9"/>
    <w:rsid w:val="000110EE"/>
    <w:rsid w:val="000120B1"/>
    <w:rsid w:val="000143DF"/>
    <w:rsid w:val="000147D0"/>
    <w:rsid w:val="00017F72"/>
    <w:rsid w:val="00026E43"/>
    <w:rsid w:val="00032656"/>
    <w:rsid w:val="00035DA0"/>
    <w:rsid w:val="000374F2"/>
    <w:rsid w:val="00037D2A"/>
    <w:rsid w:val="00040319"/>
    <w:rsid w:val="00040633"/>
    <w:rsid w:val="00040EF2"/>
    <w:rsid w:val="00042BCA"/>
    <w:rsid w:val="00043F88"/>
    <w:rsid w:val="00045479"/>
    <w:rsid w:val="000502CC"/>
    <w:rsid w:val="00057DEA"/>
    <w:rsid w:val="000659F7"/>
    <w:rsid w:val="000729DE"/>
    <w:rsid w:val="000775A9"/>
    <w:rsid w:val="00080811"/>
    <w:rsid w:val="0008307B"/>
    <w:rsid w:val="00085F03"/>
    <w:rsid w:val="000961BB"/>
    <w:rsid w:val="000A441C"/>
    <w:rsid w:val="000A6FC1"/>
    <w:rsid w:val="000A75BF"/>
    <w:rsid w:val="000A7A25"/>
    <w:rsid w:val="000B6C5B"/>
    <w:rsid w:val="000C3CAD"/>
    <w:rsid w:val="000C705C"/>
    <w:rsid w:val="000D5F9F"/>
    <w:rsid w:val="000F0ECE"/>
    <w:rsid w:val="000F73A5"/>
    <w:rsid w:val="00106E0C"/>
    <w:rsid w:val="0010762C"/>
    <w:rsid w:val="00107C95"/>
    <w:rsid w:val="00107EFA"/>
    <w:rsid w:val="001112A9"/>
    <w:rsid w:val="001119A8"/>
    <w:rsid w:val="00113E04"/>
    <w:rsid w:val="00116D93"/>
    <w:rsid w:val="00122CFE"/>
    <w:rsid w:val="00127DA1"/>
    <w:rsid w:val="00137905"/>
    <w:rsid w:val="00137D00"/>
    <w:rsid w:val="00140C45"/>
    <w:rsid w:val="00141838"/>
    <w:rsid w:val="0014689E"/>
    <w:rsid w:val="00151EC1"/>
    <w:rsid w:val="0015594E"/>
    <w:rsid w:val="00160861"/>
    <w:rsid w:val="00173702"/>
    <w:rsid w:val="00175148"/>
    <w:rsid w:val="001819FC"/>
    <w:rsid w:val="00190D69"/>
    <w:rsid w:val="00195D96"/>
    <w:rsid w:val="0019662F"/>
    <w:rsid w:val="00197C60"/>
    <w:rsid w:val="001A1B86"/>
    <w:rsid w:val="001A4286"/>
    <w:rsid w:val="001A4F55"/>
    <w:rsid w:val="001B142B"/>
    <w:rsid w:val="001B5EA6"/>
    <w:rsid w:val="001C04FA"/>
    <w:rsid w:val="001C17C7"/>
    <w:rsid w:val="001C34F2"/>
    <w:rsid w:val="001C5E09"/>
    <w:rsid w:val="001C680E"/>
    <w:rsid w:val="001C6947"/>
    <w:rsid w:val="001C7250"/>
    <w:rsid w:val="001D23A5"/>
    <w:rsid w:val="001D30A7"/>
    <w:rsid w:val="001D5AD6"/>
    <w:rsid w:val="001E1BF3"/>
    <w:rsid w:val="001F5E3D"/>
    <w:rsid w:val="00201D14"/>
    <w:rsid w:val="00204632"/>
    <w:rsid w:val="002127AC"/>
    <w:rsid w:val="00214876"/>
    <w:rsid w:val="0021732D"/>
    <w:rsid w:val="0022170D"/>
    <w:rsid w:val="002239C9"/>
    <w:rsid w:val="00223BC8"/>
    <w:rsid w:val="00224BB3"/>
    <w:rsid w:val="00232F14"/>
    <w:rsid w:val="00240AD1"/>
    <w:rsid w:val="00241A0C"/>
    <w:rsid w:val="00246C8A"/>
    <w:rsid w:val="002509C4"/>
    <w:rsid w:val="002514F8"/>
    <w:rsid w:val="00252663"/>
    <w:rsid w:val="0025639B"/>
    <w:rsid w:val="00262348"/>
    <w:rsid w:val="00263371"/>
    <w:rsid w:val="00265A15"/>
    <w:rsid w:val="00266EFE"/>
    <w:rsid w:val="00267DDC"/>
    <w:rsid w:val="00270389"/>
    <w:rsid w:val="002707AD"/>
    <w:rsid w:val="00273468"/>
    <w:rsid w:val="00273E1E"/>
    <w:rsid w:val="002749BE"/>
    <w:rsid w:val="00275A92"/>
    <w:rsid w:val="00277F2D"/>
    <w:rsid w:val="002847A6"/>
    <w:rsid w:val="002851D7"/>
    <w:rsid w:val="0029042F"/>
    <w:rsid w:val="0029566A"/>
    <w:rsid w:val="002A3F4E"/>
    <w:rsid w:val="002A6836"/>
    <w:rsid w:val="002D6C84"/>
    <w:rsid w:val="002E05D8"/>
    <w:rsid w:val="002E18D3"/>
    <w:rsid w:val="002E2611"/>
    <w:rsid w:val="002E312C"/>
    <w:rsid w:val="002E685B"/>
    <w:rsid w:val="002F1F61"/>
    <w:rsid w:val="003048F8"/>
    <w:rsid w:val="00307B19"/>
    <w:rsid w:val="00310D3E"/>
    <w:rsid w:val="00320EB5"/>
    <w:rsid w:val="00335DCF"/>
    <w:rsid w:val="00337186"/>
    <w:rsid w:val="0034042D"/>
    <w:rsid w:val="003436FA"/>
    <w:rsid w:val="00344D3D"/>
    <w:rsid w:val="00352231"/>
    <w:rsid w:val="003537BA"/>
    <w:rsid w:val="00355460"/>
    <w:rsid w:val="00357244"/>
    <w:rsid w:val="00357D0C"/>
    <w:rsid w:val="00360BCB"/>
    <w:rsid w:val="003614FD"/>
    <w:rsid w:val="00364EE5"/>
    <w:rsid w:val="00370D35"/>
    <w:rsid w:val="0037212B"/>
    <w:rsid w:val="0037271A"/>
    <w:rsid w:val="00392641"/>
    <w:rsid w:val="003A2928"/>
    <w:rsid w:val="003A2E88"/>
    <w:rsid w:val="003A2F42"/>
    <w:rsid w:val="003A521B"/>
    <w:rsid w:val="003B1583"/>
    <w:rsid w:val="003B2DF3"/>
    <w:rsid w:val="003B6F0F"/>
    <w:rsid w:val="003C0096"/>
    <w:rsid w:val="003C0E9E"/>
    <w:rsid w:val="003C6EED"/>
    <w:rsid w:val="003E000D"/>
    <w:rsid w:val="003E13EF"/>
    <w:rsid w:val="003E286E"/>
    <w:rsid w:val="003E2BA1"/>
    <w:rsid w:val="003E43B2"/>
    <w:rsid w:val="003E441C"/>
    <w:rsid w:val="003F227B"/>
    <w:rsid w:val="003F5F4A"/>
    <w:rsid w:val="003F70BC"/>
    <w:rsid w:val="00400613"/>
    <w:rsid w:val="00400C26"/>
    <w:rsid w:val="00401DC1"/>
    <w:rsid w:val="00402911"/>
    <w:rsid w:val="00407EF4"/>
    <w:rsid w:val="00411FB5"/>
    <w:rsid w:val="00413DFC"/>
    <w:rsid w:val="00414A0F"/>
    <w:rsid w:val="00415216"/>
    <w:rsid w:val="0041683B"/>
    <w:rsid w:val="00421707"/>
    <w:rsid w:val="00425048"/>
    <w:rsid w:val="0042792E"/>
    <w:rsid w:val="004307FB"/>
    <w:rsid w:val="00433300"/>
    <w:rsid w:val="00433955"/>
    <w:rsid w:val="00437E47"/>
    <w:rsid w:val="004418E5"/>
    <w:rsid w:val="0044248F"/>
    <w:rsid w:val="00445187"/>
    <w:rsid w:val="00452B44"/>
    <w:rsid w:val="00454D5D"/>
    <w:rsid w:val="00464E58"/>
    <w:rsid w:val="00480573"/>
    <w:rsid w:val="0048151E"/>
    <w:rsid w:val="00481B4D"/>
    <w:rsid w:val="0049130A"/>
    <w:rsid w:val="00491D25"/>
    <w:rsid w:val="004922F6"/>
    <w:rsid w:val="00492ACA"/>
    <w:rsid w:val="00492B18"/>
    <w:rsid w:val="00495986"/>
    <w:rsid w:val="004A3EDA"/>
    <w:rsid w:val="004A71E8"/>
    <w:rsid w:val="004B1F60"/>
    <w:rsid w:val="004B263C"/>
    <w:rsid w:val="004D10F9"/>
    <w:rsid w:val="004D2197"/>
    <w:rsid w:val="004D2A1A"/>
    <w:rsid w:val="004D450C"/>
    <w:rsid w:val="004D75BF"/>
    <w:rsid w:val="004E0759"/>
    <w:rsid w:val="004E127F"/>
    <w:rsid w:val="004E14BC"/>
    <w:rsid w:val="004E3673"/>
    <w:rsid w:val="004F3211"/>
    <w:rsid w:val="005029DB"/>
    <w:rsid w:val="0050341B"/>
    <w:rsid w:val="00504EAD"/>
    <w:rsid w:val="00505B32"/>
    <w:rsid w:val="00511580"/>
    <w:rsid w:val="00516B63"/>
    <w:rsid w:val="0052305C"/>
    <w:rsid w:val="00530030"/>
    <w:rsid w:val="005334DB"/>
    <w:rsid w:val="005373CD"/>
    <w:rsid w:val="00544BDF"/>
    <w:rsid w:val="00544D84"/>
    <w:rsid w:val="005552B7"/>
    <w:rsid w:val="00563814"/>
    <w:rsid w:val="00573A9F"/>
    <w:rsid w:val="00575635"/>
    <w:rsid w:val="0058347B"/>
    <w:rsid w:val="00585EF5"/>
    <w:rsid w:val="00591720"/>
    <w:rsid w:val="005A0937"/>
    <w:rsid w:val="005A7F83"/>
    <w:rsid w:val="005B534D"/>
    <w:rsid w:val="005C066D"/>
    <w:rsid w:val="005C2793"/>
    <w:rsid w:val="005C30D7"/>
    <w:rsid w:val="005C318D"/>
    <w:rsid w:val="005C4C80"/>
    <w:rsid w:val="005C53DD"/>
    <w:rsid w:val="005D0970"/>
    <w:rsid w:val="005D71E2"/>
    <w:rsid w:val="005E5263"/>
    <w:rsid w:val="005F06F0"/>
    <w:rsid w:val="005F1A27"/>
    <w:rsid w:val="005F4F97"/>
    <w:rsid w:val="00601739"/>
    <w:rsid w:val="00603AA3"/>
    <w:rsid w:val="00603FDA"/>
    <w:rsid w:val="00610084"/>
    <w:rsid w:val="00611194"/>
    <w:rsid w:val="00614BC9"/>
    <w:rsid w:val="00622688"/>
    <w:rsid w:val="0062364B"/>
    <w:rsid w:val="00624AFB"/>
    <w:rsid w:val="0063059E"/>
    <w:rsid w:val="00637483"/>
    <w:rsid w:val="00637C32"/>
    <w:rsid w:val="00641023"/>
    <w:rsid w:val="00641CD7"/>
    <w:rsid w:val="006439D2"/>
    <w:rsid w:val="00651D77"/>
    <w:rsid w:val="00652D8E"/>
    <w:rsid w:val="006557E1"/>
    <w:rsid w:val="00655F7F"/>
    <w:rsid w:val="0066131D"/>
    <w:rsid w:val="006702AB"/>
    <w:rsid w:val="00672C6F"/>
    <w:rsid w:val="00672D59"/>
    <w:rsid w:val="00674C05"/>
    <w:rsid w:val="00675D89"/>
    <w:rsid w:val="00681232"/>
    <w:rsid w:val="0069405A"/>
    <w:rsid w:val="006956EC"/>
    <w:rsid w:val="006A165D"/>
    <w:rsid w:val="006A38C4"/>
    <w:rsid w:val="006A4F0A"/>
    <w:rsid w:val="006B5F83"/>
    <w:rsid w:val="006B7396"/>
    <w:rsid w:val="006B78D8"/>
    <w:rsid w:val="006C2AE2"/>
    <w:rsid w:val="006C30F2"/>
    <w:rsid w:val="006C398F"/>
    <w:rsid w:val="006C3F45"/>
    <w:rsid w:val="006C522B"/>
    <w:rsid w:val="006D515F"/>
    <w:rsid w:val="006E0142"/>
    <w:rsid w:val="006E03FB"/>
    <w:rsid w:val="006E123A"/>
    <w:rsid w:val="006E15D4"/>
    <w:rsid w:val="006E539B"/>
    <w:rsid w:val="006F1ED0"/>
    <w:rsid w:val="006F5C70"/>
    <w:rsid w:val="007037B4"/>
    <w:rsid w:val="00711B38"/>
    <w:rsid w:val="00722D14"/>
    <w:rsid w:val="00727208"/>
    <w:rsid w:val="00727506"/>
    <w:rsid w:val="007310DD"/>
    <w:rsid w:val="00733408"/>
    <w:rsid w:val="00740659"/>
    <w:rsid w:val="0074487C"/>
    <w:rsid w:val="00754702"/>
    <w:rsid w:val="00754A70"/>
    <w:rsid w:val="00756620"/>
    <w:rsid w:val="00762762"/>
    <w:rsid w:val="00766F24"/>
    <w:rsid w:val="00771804"/>
    <w:rsid w:val="00775CE5"/>
    <w:rsid w:val="00776ABC"/>
    <w:rsid w:val="00781FC5"/>
    <w:rsid w:val="007841B3"/>
    <w:rsid w:val="007859CA"/>
    <w:rsid w:val="00792458"/>
    <w:rsid w:val="0079262D"/>
    <w:rsid w:val="007967EB"/>
    <w:rsid w:val="00796A8C"/>
    <w:rsid w:val="007A13FD"/>
    <w:rsid w:val="007A2552"/>
    <w:rsid w:val="007A3841"/>
    <w:rsid w:val="007A39D9"/>
    <w:rsid w:val="007A4201"/>
    <w:rsid w:val="007B0085"/>
    <w:rsid w:val="007B3B34"/>
    <w:rsid w:val="007B4349"/>
    <w:rsid w:val="007C528B"/>
    <w:rsid w:val="007C5B76"/>
    <w:rsid w:val="007C62A1"/>
    <w:rsid w:val="007D070A"/>
    <w:rsid w:val="007D07D8"/>
    <w:rsid w:val="007D20C2"/>
    <w:rsid w:val="007D27FF"/>
    <w:rsid w:val="007D299D"/>
    <w:rsid w:val="007E0038"/>
    <w:rsid w:val="007E4E40"/>
    <w:rsid w:val="007E7905"/>
    <w:rsid w:val="007F1D55"/>
    <w:rsid w:val="007F1F99"/>
    <w:rsid w:val="007F2257"/>
    <w:rsid w:val="007F52DB"/>
    <w:rsid w:val="007F5A7E"/>
    <w:rsid w:val="0080041C"/>
    <w:rsid w:val="008048AA"/>
    <w:rsid w:val="008061AE"/>
    <w:rsid w:val="00814D98"/>
    <w:rsid w:val="008201AA"/>
    <w:rsid w:val="008259C5"/>
    <w:rsid w:val="00831856"/>
    <w:rsid w:val="0083369D"/>
    <w:rsid w:val="00842960"/>
    <w:rsid w:val="00843336"/>
    <w:rsid w:val="00843BF4"/>
    <w:rsid w:val="00844801"/>
    <w:rsid w:val="00845E23"/>
    <w:rsid w:val="008464E1"/>
    <w:rsid w:val="0085370A"/>
    <w:rsid w:val="008606EE"/>
    <w:rsid w:val="00861C3E"/>
    <w:rsid w:val="008623E4"/>
    <w:rsid w:val="00862B60"/>
    <w:rsid w:val="00864296"/>
    <w:rsid w:val="00873697"/>
    <w:rsid w:val="00880DD7"/>
    <w:rsid w:val="00881ED0"/>
    <w:rsid w:val="00882778"/>
    <w:rsid w:val="00882855"/>
    <w:rsid w:val="00884E8C"/>
    <w:rsid w:val="00884EE8"/>
    <w:rsid w:val="0088608E"/>
    <w:rsid w:val="00886621"/>
    <w:rsid w:val="00886C19"/>
    <w:rsid w:val="008906CD"/>
    <w:rsid w:val="00896AEE"/>
    <w:rsid w:val="008B7773"/>
    <w:rsid w:val="008B7A69"/>
    <w:rsid w:val="008C2046"/>
    <w:rsid w:val="008C558E"/>
    <w:rsid w:val="008C59D7"/>
    <w:rsid w:val="008C6995"/>
    <w:rsid w:val="008D0378"/>
    <w:rsid w:val="008D45B5"/>
    <w:rsid w:val="008D68C5"/>
    <w:rsid w:val="008D799C"/>
    <w:rsid w:val="008E2615"/>
    <w:rsid w:val="008E460B"/>
    <w:rsid w:val="008E51C0"/>
    <w:rsid w:val="008E5AD0"/>
    <w:rsid w:val="008E65F6"/>
    <w:rsid w:val="008E7F59"/>
    <w:rsid w:val="008F1AA0"/>
    <w:rsid w:val="008F58A6"/>
    <w:rsid w:val="009002DF"/>
    <w:rsid w:val="009003BC"/>
    <w:rsid w:val="00902285"/>
    <w:rsid w:val="00911B70"/>
    <w:rsid w:val="00912E1A"/>
    <w:rsid w:val="00912E34"/>
    <w:rsid w:val="009167A0"/>
    <w:rsid w:val="009171BC"/>
    <w:rsid w:val="00920087"/>
    <w:rsid w:val="00932537"/>
    <w:rsid w:val="00933D31"/>
    <w:rsid w:val="00940C6F"/>
    <w:rsid w:val="00943057"/>
    <w:rsid w:val="009452ED"/>
    <w:rsid w:val="00952761"/>
    <w:rsid w:val="00955F48"/>
    <w:rsid w:val="00963FE6"/>
    <w:rsid w:val="0097679B"/>
    <w:rsid w:val="009771FF"/>
    <w:rsid w:val="00980A5A"/>
    <w:rsid w:val="00985AC2"/>
    <w:rsid w:val="00986E0C"/>
    <w:rsid w:val="00992958"/>
    <w:rsid w:val="0099346C"/>
    <w:rsid w:val="00997F71"/>
    <w:rsid w:val="009A0278"/>
    <w:rsid w:val="009A2956"/>
    <w:rsid w:val="009A478D"/>
    <w:rsid w:val="009A60E5"/>
    <w:rsid w:val="009B2713"/>
    <w:rsid w:val="009B2F17"/>
    <w:rsid w:val="009C4BA3"/>
    <w:rsid w:val="009D1D24"/>
    <w:rsid w:val="009D3F5B"/>
    <w:rsid w:val="009D58A0"/>
    <w:rsid w:val="009D721B"/>
    <w:rsid w:val="009D7636"/>
    <w:rsid w:val="009E099C"/>
    <w:rsid w:val="009E167E"/>
    <w:rsid w:val="009E38E1"/>
    <w:rsid w:val="009E5065"/>
    <w:rsid w:val="009E78E0"/>
    <w:rsid w:val="009F25A2"/>
    <w:rsid w:val="009F28AC"/>
    <w:rsid w:val="009F55F5"/>
    <w:rsid w:val="009F5814"/>
    <w:rsid w:val="00A055EA"/>
    <w:rsid w:val="00A05F1A"/>
    <w:rsid w:val="00A06E80"/>
    <w:rsid w:val="00A11497"/>
    <w:rsid w:val="00A15D9F"/>
    <w:rsid w:val="00A408AB"/>
    <w:rsid w:val="00A41378"/>
    <w:rsid w:val="00A4212E"/>
    <w:rsid w:val="00A441C1"/>
    <w:rsid w:val="00A52B42"/>
    <w:rsid w:val="00A56795"/>
    <w:rsid w:val="00A56DC5"/>
    <w:rsid w:val="00A71A40"/>
    <w:rsid w:val="00A7479F"/>
    <w:rsid w:val="00A74E41"/>
    <w:rsid w:val="00A8109F"/>
    <w:rsid w:val="00A82139"/>
    <w:rsid w:val="00A84578"/>
    <w:rsid w:val="00A84747"/>
    <w:rsid w:val="00A93452"/>
    <w:rsid w:val="00A95AD9"/>
    <w:rsid w:val="00AA232E"/>
    <w:rsid w:val="00AA247E"/>
    <w:rsid w:val="00AA4589"/>
    <w:rsid w:val="00AB2ABE"/>
    <w:rsid w:val="00AB38B9"/>
    <w:rsid w:val="00AB7BD2"/>
    <w:rsid w:val="00AC1ED4"/>
    <w:rsid w:val="00AC5D79"/>
    <w:rsid w:val="00AD33C1"/>
    <w:rsid w:val="00AD7283"/>
    <w:rsid w:val="00AE0E4C"/>
    <w:rsid w:val="00AE652C"/>
    <w:rsid w:val="00AE6D81"/>
    <w:rsid w:val="00AF0FC3"/>
    <w:rsid w:val="00AF1848"/>
    <w:rsid w:val="00AF1A5E"/>
    <w:rsid w:val="00AF238F"/>
    <w:rsid w:val="00AF34E4"/>
    <w:rsid w:val="00AF63D4"/>
    <w:rsid w:val="00B006E4"/>
    <w:rsid w:val="00B066DB"/>
    <w:rsid w:val="00B07B60"/>
    <w:rsid w:val="00B137FF"/>
    <w:rsid w:val="00B23C89"/>
    <w:rsid w:val="00B27A38"/>
    <w:rsid w:val="00B3133D"/>
    <w:rsid w:val="00B31449"/>
    <w:rsid w:val="00B328EC"/>
    <w:rsid w:val="00B40E25"/>
    <w:rsid w:val="00B44234"/>
    <w:rsid w:val="00B45F6A"/>
    <w:rsid w:val="00B46ECD"/>
    <w:rsid w:val="00B47A32"/>
    <w:rsid w:val="00B512EF"/>
    <w:rsid w:val="00B525EB"/>
    <w:rsid w:val="00B532C0"/>
    <w:rsid w:val="00B56E50"/>
    <w:rsid w:val="00B5781E"/>
    <w:rsid w:val="00B613FB"/>
    <w:rsid w:val="00B6356A"/>
    <w:rsid w:val="00B6505E"/>
    <w:rsid w:val="00B672AF"/>
    <w:rsid w:val="00B758D6"/>
    <w:rsid w:val="00B8268A"/>
    <w:rsid w:val="00B92030"/>
    <w:rsid w:val="00B9616E"/>
    <w:rsid w:val="00BA01ED"/>
    <w:rsid w:val="00BA4D56"/>
    <w:rsid w:val="00BA5129"/>
    <w:rsid w:val="00BC1406"/>
    <w:rsid w:val="00BC6776"/>
    <w:rsid w:val="00BC6F89"/>
    <w:rsid w:val="00BD0641"/>
    <w:rsid w:val="00BD2D57"/>
    <w:rsid w:val="00BD6C10"/>
    <w:rsid w:val="00BE71FA"/>
    <w:rsid w:val="00BF5F68"/>
    <w:rsid w:val="00BF68C3"/>
    <w:rsid w:val="00C140F3"/>
    <w:rsid w:val="00C143F4"/>
    <w:rsid w:val="00C14BAD"/>
    <w:rsid w:val="00C16477"/>
    <w:rsid w:val="00C17D6E"/>
    <w:rsid w:val="00C17EA7"/>
    <w:rsid w:val="00C23FB9"/>
    <w:rsid w:val="00C27DEF"/>
    <w:rsid w:val="00C31D93"/>
    <w:rsid w:val="00C33D35"/>
    <w:rsid w:val="00C40441"/>
    <w:rsid w:val="00C47C15"/>
    <w:rsid w:val="00C56312"/>
    <w:rsid w:val="00C56F57"/>
    <w:rsid w:val="00C6196F"/>
    <w:rsid w:val="00C7001D"/>
    <w:rsid w:val="00C72261"/>
    <w:rsid w:val="00C74F2B"/>
    <w:rsid w:val="00C768DC"/>
    <w:rsid w:val="00C84B85"/>
    <w:rsid w:val="00C903E1"/>
    <w:rsid w:val="00C92814"/>
    <w:rsid w:val="00C96731"/>
    <w:rsid w:val="00CA035A"/>
    <w:rsid w:val="00CB2DD1"/>
    <w:rsid w:val="00CB7309"/>
    <w:rsid w:val="00CC1F2F"/>
    <w:rsid w:val="00CC7F36"/>
    <w:rsid w:val="00CD1573"/>
    <w:rsid w:val="00CD69F6"/>
    <w:rsid w:val="00CD7430"/>
    <w:rsid w:val="00CE1A7A"/>
    <w:rsid w:val="00CE2B83"/>
    <w:rsid w:val="00CE4BFF"/>
    <w:rsid w:val="00CE6A44"/>
    <w:rsid w:val="00CF14DE"/>
    <w:rsid w:val="00CF6D68"/>
    <w:rsid w:val="00D00117"/>
    <w:rsid w:val="00D0460B"/>
    <w:rsid w:val="00D05A22"/>
    <w:rsid w:val="00D06D04"/>
    <w:rsid w:val="00D15DFA"/>
    <w:rsid w:val="00D16FEA"/>
    <w:rsid w:val="00D4161B"/>
    <w:rsid w:val="00D41E99"/>
    <w:rsid w:val="00D44AFF"/>
    <w:rsid w:val="00D462A6"/>
    <w:rsid w:val="00D526A6"/>
    <w:rsid w:val="00D54249"/>
    <w:rsid w:val="00D62B34"/>
    <w:rsid w:val="00D6455D"/>
    <w:rsid w:val="00D65E38"/>
    <w:rsid w:val="00D66299"/>
    <w:rsid w:val="00D7408B"/>
    <w:rsid w:val="00D76FF3"/>
    <w:rsid w:val="00D8072D"/>
    <w:rsid w:val="00D83828"/>
    <w:rsid w:val="00D85AA7"/>
    <w:rsid w:val="00D92637"/>
    <w:rsid w:val="00D9378A"/>
    <w:rsid w:val="00D9462E"/>
    <w:rsid w:val="00D96D94"/>
    <w:rsid w:val="00D96FC1"/>
    <w:rsid w:val="00D975C1"/>
    <w:rsid w:val="00DA0FC0"/>
    <w:rsid w:val="00DA1EBA"/>
    <w:rsid w:val="00DA331A"/>
    <w:rsid w:val="00DA6628"/>
    <w:rsid w:val="00DA7347"/>
    <w:rsid w:val="00DB1E34"/>
    <w:rsid w:val="00DB6346"/>
    <w:rsid w:val="00DB6467"/>
    <w:rsid w:val="00DC5B90"/>
    <w:rsid w:val="00DD2F0E"/>
    <w:rsid w:val="00DD4349"/>
    <w:rsid w:val="00DD5C1D"/>
    <w:rsid w:val="00DE5E14"/>
    <w:rsid w:val="00DE75B1"/>
    <w:rsid w:val="00DF248F"/>
    <w:rsid w:val="00DF6489"/>
    <w:rsid w:val="00E129BD"/>
    <w:rsid w:val="00E12E46"/>
    <w:rsid w:val="00E17AA4"/>
    <w:rsid w:val="00E248E1"/>
    <w:rsid w:val="00E3191D"/>
    <w:rsid w:val="00E34FA5"/>
    <w:rsid w:val="00E35F9C"/>
    <w:rsid w:val="00E360AF"/>
    <w:rsid w:val="00E4040D"/>
    <w:rsid w:val="00E45D39"/>
    <w:rsid w:val="00E45E43"/>
    <w:rsid w:val="00E504F8"/>
    <w:rsid w:val="00E51799"/>
    <w:rsid w:val="00E60A54"/>
    <w:rsid w:val="00E63C22"/>
    <w:rsid w:val="00E63F83"/>
    <w:rsid w:val="00E704B7"/>
    <w:rsid w:val="00E70C8E"/>
    <w:rsid w:val="00E71D6A"/>
    <w:rsid w:val="00E73169"/>
    <w:rsid w:val="00E9073F"/>
    <w:rsid w:val="00E93E38"/>
    <w:rsid w:val="00EA179A"/>
    <w:rsid w:val="00EA5287"/>
    <w:rsid w:val="00EB1CF8"/>
    <w:rsid w:val="00EB6AEC"/>
    <w:rsid w:val="00EC17D5"/>
    <w:rsid w:val="00EC5B61"/>
    <w:rsid w:val="00EC65F9"/>
    <w:rsid w:val="00ED0FBA"/>
    <w:rsid w:val="00ED1FC0"/>
    <w:rsid w:val="00ED4212"/>
    <w:rsid w:val="00ED6AA6"/>
    <w:rsid w:val="00EE1607"/>
    <w:rsid w:val="00EE4138"/>
    <w:rsid w:val="00EE69D1"/>
    <w:rsid w:val="00EE736F"/>
    <w:rsid w:val="00EE7712"/>
    <w:rsid w:val="00EF0AB4"/>
    <w:rsid w:val="00EF4B69"/>
    <w:rsid w:val="00EF7322"/>
    <w:rsid w:val="00F02863"/>
    <w:rsid w:val="00F06F44"/>
    <w:rsid w:val="00F1491E"/>
    <w:rsid w:val="00F17160"/>
    <w:rsid w:val="00F17F59"/>
    <w:rsid w:val="00F200F2"/>
    <w:rsid w:val="00F24927"/>
    <w:rsid w:val="00F30D0C"/>
    <w:rsid w:val="00F336D3"/>
    <w:rsid w:val="00F34DC5"/>
    <w:rsid w:val="00F3602A"/>
    <w:rsid w:val="00F42AC3"/>
    <w:rsid w:val="00F479A3"/>
    <w:rsid w:val="00F51897"/>
    <w:rsid w:val="00F544E4"/>
    <w:rsid w:val="00F61014"/>
    <w:rsid w:val="00F6177A"/>
    <w:rsid w:val="00F621C2"/>
    <w:rsid w:val="00F623F3"/>
    <w:rsid w:val="00F62DCB"/>
    <w:rsid w:val="00F63577"/>
    <w:rsid w:val="00F7088C"/>
    <w:rsid w:val="00F740E7"/>
    <w:rsid w:val="00F76FD4"/>
    <w:rsid w:val="00F8238A"/>
    <w:rsid w:val="00F836D6"/>
    <w:rsid w:val="00F84B67"/>
    <w:rsid w:val="00F9779E"/>
    <w:rsid w:val="00FA2EC4"/>
    <w:rsid w:val="00FA346F"/>
    <w:rsid w:val="00FA60EB"/>
    <w:rsid w:val="00FB35F7"/>
    <w:rsid w:val="00FB7C63"/>
    <w:rsid w:val="00FC2B1B"/>
    <w:rsid w:val="00FD462A"/>
    <w:rsid w:val="00FD64BD"/>
    <w:rsid w:val="00FD6AC6"/>
    <w:rsid w:val="00FE3629"/>
    <w:rsid w:val="00FE4853"/>
    <w:rsid w:val="00FE4A0A"/>
    <w:rsid w:val="00FF3E78"/>
    <w:rsid w:val="00FF45BB"/>
    <w:rsid w:val="00FF5ED3"/>
    <w:rsid w:val="08ACBD5D"/>
    <w:rsid w:val="0ACFC317"/>
    <w:rsid w:val="1893F72C"/>
    <w:rsid w:val="1E94AA59"/>
    <w:rsid w:val="223D3AA6"/>
    <w:rsid w:val="2A534A6B"/>
    <w:rsid w:val="2AA79C02"/>
    <w:rsid w:val="2F69F5B0"/>
    <w:rsid w:val="319226B4"/>
    <w:rsid w:val="3A1F9F69"/>
    <w:rsid w:val="42DB483D"/>
    <w:rsid w:val="47E66127"/>
    <w:rsid w:val="4BCF217E"/>
    <w:rsid w:val="53E4E5D2"/>
    <w:rsid w:val="65B8FCCF"/>
    <w:rsid w:val="6D59165F"/>
    <w:rsid w:val="783896EB"/>
    <w:rsid w:val="7991F5A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3266C6"/>
  <w15:docId w15:val="{36F24772-ED68-4D25-8702-3195E9AA5C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en-GB" w:eastAsia="en-IE" w:bidi="ar-SA"/>
      </w:rPr>
    </w:rPrDefault>
    <w:pPrDefault/>
  </w:docDefaults>
  <w:latentStyles w:defLockedState="0" w:defUIPriority="99" w:defSemiHidden="0" w:defUnhideWhenUsed="0" w:defQFormat="0" w:count="376">
    <w:lsdException w:name="Normal" w:uiPriority="0" w:qFormat="1"/>
    <w:lsdException w:name="heading 1" w:uiPriority="10" w:qFormat="1"/>
    <w:lsdException w:name="heading 2" w:uiPriority="10" w:qFormat="1"/>
    <w:lsdException w:name="heading 3" w:uiPriority="10" w:qFormat="1"/>
    <w:lsdException w:name="heading 4" w:semiHidden="1"/>
    <w:lsdException w:name="heading 5" w:semiHidden="1"/>
    <w:lsdException w:name="heading 6" w:semiHidden="1"/>
    <w:lsdException w:name="heading 7" w:semiHidden="1"/>
    <w:lsdException w:name="heading 8" w:semiHidden="1"/>
    <w:lsdException w:name="heading 9" w:semiHidden="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uiPriority="35"/>
    <w:lsdException w:name="List Number" w:uiPriority="35"/>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uiPriority="40" w:qFormat="1"/>
    <w:lsdException w:name="Closing" w:semiHidden="1"/>
    <w:lsdException w:name="Signature" w:semiHidden="1"/>
    <w:lsdException w:name="Default Paragraph Font" w:semiHidden="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qFormat="1"/>
    <w:lsdException w:name="Emphasis" w:semiHidden="1"/>
    <w:lsdException w:name="Document Map" w:semiHidden="1"/>
    <w:lsdException w:name="Plain Text" w:semiHidden="1"/>
    <w:lsdException w:name="E-mail Signature" w:semiHidden="1"/>
    <w:lsdException w:name="HTML Top of Form" w:semiHidden="1"/>
    <w:lsdException w:name="HTML Bottom of Form" w:semiHidden="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lsdException w:name="Outline List 1" w:semiHidden="1"/>
    <w:lsdException w:name="Outline List 2" w:semiHidden="1"/>
    <w:lsdException w:name="Outline List 3"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Theme" w:semiHidden="1" w:unhideWhenUsed="1"/>
    <w:lsdException w:name="Placeholder Text" w:semiHidden="1"/>
    <w:lsdException w:name="No Spacing"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semiHidden="1"/>
    <w:lsdException w:name="Quote" w:semiHidden="1"/>
    <w:lsdException w:name="Intense Quote"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iPriority="39"/>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80" w:line="288" w:lineRule="auto"/>
      <w:jc w:val="both"/>
    </w:pPr>
  </w:style>
  <w:style w:type="paragraph" w:styleId="Heading1">
    <w:name w:val="heading 1"/>
    <w:basedOn w:val="Normal"/>
    <w:next w:val="Normal"/>
    <w:uiPriority w:val="10"/>
    <w:qFormat/>
    <w:pPr>
      <w:keepNext/>
      <w:numPr>
        <w:numId w:val="10"/>
      </w:numPr>
      <w:spacing w:before="400"/>
      <w:outlineLvl w:val="0"/>
    </w:pPr>
    <w:rPr>
      <w:b/>
      <w:sz w:val="26"/>
    </w:rPr>
  </w:style>
  <w:style w:type="paragraph" w:styleId="Heading2">
    <w:name w:val="heading 2"/>
    <w:basedOn w:val="Normal"/>
    <w:next w:val="Normal"/>
    <w:uiPriority w:val="10"/>
    <w:qFormat/>
    <w:pPr>
      <w:keepNext/>
      <w:numPr>
        <w:ilvl w:val="1"/>
        <w:numId w:val="10"/>
      </w:numPr>
      <w:spacing w:before="360"/>
      <w:outlineLvl w:val="1"/>
    </w:pPr>
    <w:rPr>
      <w:b/>
    </w:rPr>
  </w:style>
  <w:style w:type="paragraph" w:styleId="Heading3">
    <w:name w:val="heading 3"/>
    <w:basedOn w:val="Normal"/>
    <w:next w:val="Normal"/>
    <w:uiPriority w:val="10"/>
    <w:qFormat/>
    <w:pPr>
      <w:keepNext/>
      <w:numPr>
        <w:ilvl w:val="2"/>
        <w:numId w:val="10"/>
      </w:numPr>
      <w:spacing w:before="360"/>
      <w:outlineLvl w:val="2"/>
    </w:pPr>
    <w:rPr>
      <w:i/>
    </w:rPr>
  </w:style>
  <w:style w:type="paragraph" w:styleId="Heading4">
    <w:name w:val="heading 4"/>
    <w:basedOn w:val="Normal"/>
    <w:next w:val="Normal"/>
    <w:semiHidden/>
    <w:pPr>
      <w:keepNext/>
      <w:numPr>
        <w:ilvl w:val="3"/>
        <w:numId w:val="10"/>
      </w:numPr>
      <w:outlineLvl w:val="3"/>
    </w:pPr>
  </w:style>
  <w:style w:type="paragraph" w:styleId="Heading5">
    <w:name w:val="heading 5"/>
    <w:basedOn w:val="Normal"/>
    <w:next w:val="Normal"/>
    <w:semiHidden/>
    <w:pPr>
      <w:keepNext/>
      <w:numPr>
        <w:ilvl w:val="4"/>
        <w:numId w:val="10"/>
      </w:numPr>
      <w:outlineLvl w:val="4"/>
    </w:pPr>
  </w:style>
  <w:style w:type="paragraph" w:styleId="Heading6">
    <w:name w:val="heading 6"/>
    <w:basedOn w:val="Normal"/>
    <w:next w:val="Normal"/>
    <w:semiHidden/>
    <w:pPr>
      <w:keepNext/>
      <w:numPr>
        <w:ilvl w:val="5"/>
        <w:numId w:val="10"/>
      </w:numPr>
      <w:outlineLvl w:val="5"/>
    </w:pPr>
  </w:style>
  <w:style w:type="paragraph" w:styleId="Heading7">
    <w:name w:val="heading 7"/>
    <w:basedOn w:val="Normal"/>
    <w:next w:val="Normal"/>
    <w:semiHidden/>
    <w:pPr>
      <w:keepNext/>
      <w:outlineLvl w:val="6"/>
    </w:pPr>
  </w:style>
  <w:style w:type="paragraph" w:styleId="Heading8">
    <w:name w:val="heading 8"/>
    <w:basedOn w:val="Normal"/>
    <w:next w:val="Normal"/>
    <w:semiHidden/>
    <w:pPr>
      <w:keepNext/>
      <w:numPr>
        <w:ilvl w:val="7"/>
        <w:numId w:val="10"/>
      </w:numPr>
      <w:outlineLvl w:val="7"/>
    </w:pPr>
  </w:style>
  <w:style w:type="paragraph" w:styleId="Heading9">
    <w:name w:val="heading 9"/>
    <w:basedOn w:val="Normal"/>
    <w:next w:val="Normal"/>
    <w:semiHidden/>
    <w:pPr>
      <w:keepNext/>
      <w:numPr>
        <w:ilvl w:val="8"/>
        <w:numId w:val="10"/>
      </w:num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PlaceholderText">
    <w:name w:val="BodyPlaceholderText"/>
    <w:basedOn w:val="PlaceholderText"/>
    <w:semiHidden/>
    <w:rPr>
      <w:color w:val="288061"/>
    </w:rPr>
  </w:style>
  <w:style w:type="character" w:customStyle="1" w:styleId="CrossReference">
    <w:name w:val="Cross Reference"/>
    <w:basedOn w:val="DefaultParagraphFont"/>
    <w:semiHidden/>
    <w:rPr>
      <w:i/>
    </w:rPr>
  </w:style>
  <w:style w:type="character" w:styleId="FootnoteReference">
    <w:name w:val="footnote reference"/>
    <w:semiHidden/>
    <w:rPr>
      <w:vertAlign w:val="superscript"/>
    </w:rPr>
  </w:style>
  <w:style w:type="character" w:customStyle="1" w:styleId="InstructionBlue">
    <w:name w:val="InstructionBlue"/>
    <w:semiHidden/>
    <w:rPr>
      <w:i/>
      <w:color w:val="3366CC"/>
    </w:rPr>
  </w:style>
  <w:style w:type="character" w:customStyle="1" w:styleId="InstructionPlaceholder">
    <w:name w:val="InstructionPlaceholder"/>
    <w:semiHidden/>
    <w:rPr>
      <w:color w:val="CB3535"/>
    </w:rPr>
  </w:style>
  <w:style w:type="character" w:customStyle="1" w:styleId="InstructionRed">
    <w:name w:val="InstructionRed"/>
    <w:semiHidden/>
    <w:rPr>
      <w:i/>
      <w:color w:val="CB3535"/>
    </w:rPr>
  </w:style>
  <w:style w:type="character" w:customStyle="1" w:styleId="MarkingLabel">
    <w:name w:val="MarkingLabel"/>
    <w:semiHidden/>
    <w:rPr>
      <w:b/>
      <w:caps/>
      <w:sz w:val="28"/>
    </w:rPr>
  </w:style>
  <w:style w:type="character" w:customStyle="1" w:styleId="MarkingText">
    <w:name w:val="MarkingText"/>
    <w:semiHidden/>
    <w:rPr>
      <w:i/>
      <w:sz w:val="28"/>
    </w:rPr>
  </w:style>
  <w:style w:type="character" w:styleId="PlaceholderText">
    <w:name w:val="Placeholder Text"/>
    <w:basedOn w:val="DefaultParagraphFont"/>
    <w:semiHidden/>
    <w:rPr>
      <w:color w:val="288061"/>
    </w:rPr>
  </w:style>
  <w:style w:type="paragraph" w:customStyle="1" w:styleId="AfterTable">
    <w:name w:val="After Table"/>
    <w:semiHidden/>
    <w:rPr>
      <w:sz w:val="4"/>
    </w:rPr>
  </w:style>
  <w:style w:type="paragraph" w:customStyle="1" w:styleId="AnnexTitle">
    <w:name w:val="AnnexTitle"/>
    <w:basedOn w:val="Normal"/>
    <w:next w:val="Normal"/>
    <w:uiPriority w:val="45"/>
    <w:qFormat/>
    <w:pPr>
      <w:pageBreakBefore/>
      <w:numPr>
        <w:numId w:val="4"/>
      </w:numPr>
      <w:spacing w:after="480"/>
      <w:outlineLvl w:val="0"/>
    </w:pPr>
    <w:rPr>
      <w:b/>
      <w:sz w:val="26"/>
    </w:rPr>
  </w:style>
  <w:style w:type="paragraph" w:styleId="Caption">
    <w:name w:val="caption"/>
    <w:basedOn w:val="Normal"/>
    <w:next w:val="Normal"/>
    <w:semiHidden/>
    <w:pPr>
      <w:spacing w:before="160"/>
    </w:pPr>
    <w:rPr>
      <w:i/>
      <w:sz w:val="22"/>
    </w:rPr>
  </w:style>
  <w:style w:type="paragraph" w:customStyle="1" w:styleId="Contact">
    <w:name w:val="Contact"/>
    <w:basedOn w:val="Normal"/>
    <w:semiHidden/>
    <w:pPr>
      <w:spacing w:before="480" w:after="0"/>
      <w:ind w:left="567" w:hanging="567"/>
      <w:contextualSpacing/>
      <w:jc w:val="left"/>
    </w:pPr>
  </w:style>
  <w:style w:type="paragraph" w:customStyle="1" w:styleId="ContNum">
    <w:name w:val="ContNum"/>
    <w:basedOn w:val="Normal"/>
    <w:uiPriority w:val="20"/>
    <w:qFormat/>
    <w:pPr>
      <w:numPr>
        <w:numId w:val="5"/>
      </w:numPr>
    </w:pPr>
  </w:style>
  <w:style w:type="paragraph" w:customStyle="1" w:styleId="ContNumLevel2">
    <w:name w:val="ContNum (Level 2)"/>
    <w:basedOn w:val="Normal"/>
    <w:uiPriority w:val="20"/>
    <w:pPr>
      <w:numPr>
        <w:ilvl w:val="1"/>
        <w:numId w:val="5"/>
      </w:numPr>
    </w:pPr>
  </w:style>
  <w:style w:type="paragraph" w:customStyle="1" w:styleId="ContNumLevel3">
    <w:name w:val="ContNum (Level 3)"/>
    <w:basedOn w:val="Normal"/>
    <w:uiPriority w:val="20"/>
    <w:pPr>
      <w:numPr>
        <w:ilvl w:val="2"/>
        <w:numId w:val="5"/>
      </w:numPr>
    </w:pPr>
  </w:style>
  <w:style w:type="paragraph" w:customStyle="1" w:styleId="Copies">
    <w:name w:val="Copies"/>
    <w:basedOn w:val="Normal"/>
    <w:semiHidden/>
    <w:pPr>
      <w:tabs>
        <w:tab w:val="left" w:pos="5669"/>
      </w:tabs>
      <w:spacing w:before="480" w:after="0"/>
      <w:ind w:left="1531" w:hanging="1531"/>
      <w:contextualSpacing/>
      <w:jc w:val="left"/>
    </w:pPr>
  </w:style>
  <w:style w:type="paragraph" w:styleId="Date">
    <w:name w:val="Date"/>
    <w:basedOn w:val="Normal"/>
    <w:next w:val="References"/>
    <w:semiHidden/>
    <w:pPr>
      <w:spacing w:after="0" w:line="240" w:lineRule="auto"/>
      <w:ind w:left="5102" w:right="-567"/>
      <w:jc w:val="left"/>
    </w:pPr>
  </w:style>
  <w:style w:type="paragraph" w:customStyle="1" w:styleId="DoubSign">
    <w:name w:val="DoubSign"/>
    <w:basedOn w:val="Normal"/>
    <w:semiHidden/>
    <w:pPr>
      <w:spacing w:before="1200" w:after="0"/>
      <w:jc w:val="left"/>
    </w:pPr>
  </w:style>
  <w:style w:type="paragraph" w:customStyle="1" w:styleId="EmptyParagraph">
    <w:name w:val="Empty Paragraph"/>
    <w:basedOn w:val="Normal"/>
    <w:next w:val="Normal"/>
    <w:semiHidden/>
    <w:pPr>
      <w:spacing w:before="240"/>
    </w:pPr>
  </w:style>
  <w:style w:type="paragraph" w:customStyle="1" w:styleId="Enclosures">
    <w:name w:val="Enclosures"/>
    <w:basedOn w:val="Normal"/>
    <w:semiHidden/>
    <w:pPr>
      <w:keepNext/>
      <w:keepLines/>
      <w:tabs>
        <w:tab w:val="left" w:pos="5669"/>
      </w:tabs>
      <w:spacing w:before="480" w:after="0"/>
      <w:ind w:left="1531" w:hanging="1531"/>
      <w:contextualSpacing/>
      <w:jc w:val="left"/>
    </w:pPr>
  </w:style>
  <w:style w:type="paragraph" w:styleId="EndnoteText">
    <w:name w:val="endnote text"/>
    <w:basedOn w:val="Normal"/>
    <w:semiHidden/>
    <w:pPr>
      <w:spacing w:after="120" w:line="240" w:lineRule="auto"/>
      <w:ind w:left="357" w:hanging="357"/>
    </w:pPr>
    <w:rPr>
      <w:sz w:val="20"/>
    </w:rPr>
  </w:style>
  <w:style w:type="paragraph" w:customStyle="1" w:styleId="Excused">
    <w:name w:val="Excused"/>
    <w:basedOn w:val="Participants"/>
    <w:semiHidden/>
  </w:style>
  <w:style w:type="paragraph" w:customStyle="1" w:styleId="ExecutiveSummaryHeading">
    <w:name w:val="Executive Summary Heading"/>
    <w:basedOn w:val="Normal"/>
    <w:next w:val="Normal"/>
    <w:semiHidden/>
    <w:pPr>
      <w:spacing w:before="180"/>
    </w:pPr>
    <w:rPr>
      <w:b/>
      <w:sz w:val="26"/>
    </w:rPr>
  </w:style>
  <w:style w:type="paragraph" w:customStyle="1" w:styleId="FigureBody">
    <w:name w:val="Figure Body"/>
    <w:basedOn w:val="Normal"/>
    <w:next w:val="FigureSource"/>
    <w:uiPriority w:val="99"/>
    <w:semiHidden/>
    <w:unhideWhenUsed/>
    <w:pPr>
      <w:keepNext/>
      <w:spacing w:after="40"/>
    </w:pPr>
  </w:style>
  <w:style w:type="paragraph" w:customStyle="1" w:styleId="FigureSource">
    <w:name w:val="Figure Source"/>
    <w:basedOn w:val="Normal"/>
    <w:next w:val="Normal"/>
    <w:uiPriority w:val="99"/>
    <w:semiHidden/>
    <w:unhideWhenUsed/>
    <w:rPr>
      <w:sz w:val="20"/>
    </w:rPr>
  </w:style>
  <w:style w:type="paragraph" w:customStyle="1" w:styleId="FigureTitle">
    <w:name w:val="Figure Title"/>
    <w:basedOn w:val="Normal"/>
    <w:next w:val="FigureBody"/>
    <w:uiPriority w:val="99"/>
    <w:semiHidden/>
    <w:unhideWhenUsed/>
    <w:pPr>
      <w:keepNext/>
      <w:spacing w:after="120"/>
    </w:pPr>
    <w:rPr>
      <w:b/>
      <w:i/>
    </w:rPr>
  </w:style>
  <w:style w:type="paragraph" w:styleId="Footer">
    <w:name w:val="footer"/>
    <w:basedOn w:val="Normal"/>
    <w:semiHidden/>
    <w:pPr>
      <w:spacing w:after="0" w:line="240" w:lineRule="auto"/>
      <w:ind w:right="-567"/>
      <w:jc w:val="left"/>
    </w:pPr>
    <w:rPr>
      <w:sz w:val="16"/>
    </w:rPr>
  </w:style>
  <w:style w:type="paragraph" w:customStyle="1" w:styleId="FooterLine">
    <w:name w:val="Footer Line"/>
    <w:basedOn w:val="Footer"/>
    <w:next w:val="Footer"/>
    <w:semiHidden/>
    <w:pPr>
      <w:tabs>
        <w:tab w:val="right" w:pos="8646"/>
      </w:tabs>
      <w:spacing w:before="120"/>
      <w:ind w:right="0"/>
    </w:pPr>
  </w:style>
  <w:style w:type="paragraph" w:styleId="FootnoteText">
    <w:name w:val="footnote text"/>
    <w:basedOn w:val="Normal"/>
    <w:semiHidden/>
    <w:pPr>
      <w:spacing w:after="120" w:line="240" w:lineRule="auto"/>
      <w:ind w:left="357" w:hanging="357"/>
    </w:pPr>
    <w:rPr>
      <w:sz w:val="20"/>
    </w:rPr>
  </w:style>
  <w:style w:type="paragraph" w:customStyle="1" w:styleId="Instruction">
    <w:name w:val="Instruction"/>
    <w:basedOn w:val="Normal"/>
    <w:semiHidden/>
    <w:rPr>
      <w:i/>
      <w:color w:val="3366CC"/>
    </w:rPr>
  </w:style>
  <w:style w:type="paragraph" w:customStyle="1" w:styleId="InstructionListBullet">
    <w:name w:val="Instruction List Bullet"/>
    <w:basedOn w:val="Instruction"/>
    <w:semiHidden/>
    <w:pPr>
      <w:numPr>
        <w:numId w:val="8"/>
      </w:numPr>
    </w:pPr>
  </w:style>
  <w:style w:type="paragraph" w:customStyle="1" w:styleId="InstructionListBulletLevel2">
    <w:name w:val="Instruction List Bullet (Level 2)"/>
    <w:basedOn w:val="Instruction"/>
    <w:semiHidden/>
    <w:pPr>
      <w:numPr>
        <w:ilvl w:val="1"/>
        <w:numId w:val="8"/>
      </w:numPr>
    </w:pPr>
  </w:style>
  <w:style w:type="paragraph" w:styleId="ListBullet">
    <w:name w:val="List Bullet"/>
    <w:basedOn w:val="Normal"/>
    <w:uiPriority w:val="35"/>
    <w:pPr>
      <w:numPr>
        <w:numId w:val="9"/>
      </w:numPr>
    </w:pPr>
  </w:style>
  <w:style w:type="paragraph" w:customStyle="1" w:styleId="ListBulletLevel2">
    <w:name w:val="List Bullet (Level 2)"/>
    <w:basedOn w:val="Normal"/>
    <w:uiPriority w:val="35"/>
    <w:semiHidden/>
    <w:unhideWhenUsed/>
    <w:pPr>
      <w:numPr>
        <w:ilvl w:val="1"/>
        <w:numId w:val="9"/>
      </w:numPr>
    </w:pPr>
  </w:style>
  <w:style w:type="paragraph" w:customStyle="1" w:styleId="ListDash">
    <w:name w:val="List Dash"/>
    <w:basedOn w:val="Normal"/>
    <w:uiPriority w:val="35"/>
    <w:pPr>
      <w:numPr>
        <w:numId w:val="6"/>
      </w:numPr>
    </w:pPr>
  </w:style>
  <w:style w:type="paragraph" w:customStyle="1" w:styleId="ListDashLevel2">
    <w:name w:val="List Dash (Level 2)"/>
    <w:basedOn w:val="Normal"/>
    <w:uiPriority w:val="35"/>
    <w:semiHidden/>
    <w:unhideWhenUsed/>
    <w:pPr>
      <w:numPr>
        <w:ilvl w:val="1"/>
        <w:numId w:val="6"/>
      </w:numPr>
    </w:pPr>
  </w:style>
  <w:style w:type="paragraph" w:styleId="ListNumber">
    <w:name w:val="List Number"/>
    <w:basedOn w:val="Normal"/>
    <w:uiPriority w:val="35"/>
    <w:pPr>
      <w:numPr>
        <w:numId w:val="7"/>
      </w:numPr>
    </w:pPr>
  </w:style>
  <w:style w:type="paragraph" w:customStyle="1" w:styleId="ListNumberLevel2">
    <w:name w:val="List Number (Level 2)"/>
    <w:basedOn w:val="Normal"/>
    <w:uiPriority w:val="35"/>
    <w:pPr>
      <w:numPr>
        <w:ilvl w:val="1"/>
        <w:numId w:val="7"/>
      </w:numPr>
    </w:pPr>
  </w:style>
  <w:style w:type="paragraph" w:customStyle="1" w:styleId="ListNumberLevel3">
    <w:name w:val="List Number (Level 3)"/>
    <w:basedOn w:val="Normal"/>
    <w:uiPriority w:val="35"/>
    <w:pPr>
      <w:numPr>
        <w:ilvl w:val="2"/>
        <w:numId w:val="7"/>
      </w:numPr>
    </w:pPr>
  </w:style>
  <w:style w:type="paragraph" w:customStyle="1" w:styleId="ListNumberLevel4">
    <w:name w:val="List Number (Level 4)"/>
    <w:basedOn w:val="Normal"/>
    <w:uiPriority w:val="35"/>
    <w:pPr>
      <w:numPr>
        <w:ilvl w:val="3"/>
        <w:numId w:val="7"/>
      </w:numPr>
    </w:pPr>
  </w:style>
  <w:style w:type="paragraph" w:customStyle="1" w:styleId="Marking">
    <w:name w:val="Marking"/>
    <w:basedOn w:val="Normal"/>
    <w:semiHidden/>
    <w:rsid w:val="00873697"/>
    <w:pPr>
      <w:spacing w:after="240" w:line="240" w:lineRule="auto"/>
      <w:ind w:left="5102" w:right="-680"/>
      <w:contextualSpacing/>
      <w:jc w:val="left"/>
    </w:pPr>
    <w:rPr>
      <w:sz w:val="28"/>
      <w:lang w:val="en-IE"/>
    </w:rPr>
  </w:style>
  <w:style w:type="paragraph" w:customStyle="1" w:styleId="NextMeeting">
    <w:name w:val="NextMeeting"/>
    <w:basedOn w:val="Normal"/>
    <w:semiHidden/>
    <w:pPr>
      <w:spacing w:before="720" w:after="240"/>
      <w:jc w:val="center"/>
    </w:pPr>
    <w:rPr>
      <w:i/>
    </w:rPr>
  </w:style>
  <w:style w:type="paragraph" w:customStyle="1" w:styleId="NumPar1">
    <w:name w:val="NumPar 1"/>
    <w:basedOn w:val="Heading1"/>
    <w:uiPriority w:val="20"/>
    <w:qFormat/>
    <w:pPr>
      <w:keepNext w:val="0"/>
      <w:spacing w:before="0"/>
      <w:outlineLvl w:val="9"/>
    </w:pPr>
    <w:rPr>
      <w:b w:val="0"/>
    </w:rPr>
  </w:style>
  <w:style w:type="paragraph" w:customStyle="1" w:styleId="NumPar2">
    <w:name w:val="NumPar 2"/>
    <w:basedOn w:val="Heading2"/>
    <w:uiPriority w:val="20"/>
    <w:qFormat/>
    <w:pPr>
      <w:keepNext w:val="0"/>
      <w:spacing w:before="0"/>
      <w:outlineLvl w:val="9"/>
    </w:pPr>
    <w:rPr>
      <w:b w:val="0"/>
    </w:rPr>
  </w:style>
  <w:style w:type="paragraph" w:customStyle="1" w:styleId="NumPar3">
    <w:name w:val="NumPar 3"/>
    <w:basedOn w:val="Heading3"/>
    <w:uiPriority w:val="20"/>
    <w:qFormat/>
    <w:pPr>
      <w:keepNext w:val="0"/>
      <w:spacing w:before="0"/>
      <w:outlineLvl w:val="9"/>
    </w:pPr>
    <w:rPr>
      <w:i w:val="0"/>
    </w:rPr>
  </w:style>
  <w:style w:type="paragraph" w:customStyle="1" w:styleId="NumPar4">
    <w:name w:val="NumPar 4"/>
    <w:basedOn w:val="Heading4"/>
    <w:uiPriority w:val="20"/>
    <w:qFormat/>
    <w:pPr>
      <w:keepNext w:val="0"/>
      <w:outlineLvl w:val="9"/>
    </w:pPr>
  </w:style>
  <w:style w:type="paragraph" w:customStyle="1" w:styleId="Participants">
    <w:name w:val="Participants"/>
    <w:basedOn w:val="Normal"/>
    <w:semiHidden/>
    <w:pPr>
      <w:tabs>
        <w:tab w:val="left" w:pos="2551"/>
        <w:tab w:val="left" w:pos="2835"/>
        <w:tab w:val="left" w:pos="5669"/>
        <w:tab w:val="left" w:pos="6378"/>
        <w:tab w:val="left" w:pos="6803"/>
      </w:tabs>
      <w:spacing w:after="480"/>
      <w:ind w:left="1531" w:hanging="1531"/>
      <w:contextualSpacing/>
      <w:jc w:val="left"/>
    </w:pPr>
  </w:style>
  <w:style w:type="paragraph" w:customStyle="1" w:styleId="References">
    <w:name w:val="References"/>
    <w:basedOn w:val="Normal"/>
    <w:semiHidden/>
    <w:pPr>
      <w:spacing w:after="360" w:line="240" w:lineRule="auto"/>
      <w:ind w:left="5102" w:right="-567"/>
      <w:contextualSpacing/>
      <w:jc w:val="left"/>
    </w:pPr>
    <w:rPr>
      <w:sz w:val="20"/>
    </w:rPr>
  </w:style>
  <w:style w:type="paragraph" w:styleId="Signature">
    <w:name w:val="Signature"/>
    <w:basedOn w:val="Normal"/>
    <w:semiHidden/>
    <w:pPr>
      <w:spacing w:before="1200" w:after="0"/>
      <w:ind w:left="5102"/>
      <w:jc w:val="center"/>
    </w:pPr>
  </w:style>
  <w:style w:type="paragraph" w:customStyle="1" w:styleId="SignatureL">
    <w:name w:val="SignatureL"/>
    <w:basedOn w:val="Normal"/>
    <w:semiHidden/>
    <w:pPr>
      <w:spacing w:before="1200" w:after="0"/>
      <w:jc w:val="left"/>
    </w:pPr>
  </w:style>
  <w:style w:type="paragraph" w:customStyle="1" w:styleId="Subject">
    <w:name w:val="Subject"/>
    <w:semiHidden/>
    <w:pPr>
      <w:spacing w:after="480" w:line="288" w:lineRule="auto"/>
      <w:ind w:left="1531" w:hanging="1531"/>
      <w:contextualSpacing/>
    </w:pPr>
    <w:rPr>
      <w:b/>
    </w:rPr>
  </w:style>
  <w:style w:type="paragraph" w:customStyle="1" w:styleId="SubTitle1">
    <w:name w:val="SubTitle 1"/>
    <w:basedOn w:val="Normal"/>
    <w:next w:val="Normal"/>
    <w:uiPriority w:val="41"/>
    <w:qFormat/>
    <w:pPr>
      <w:spacing w:after="240"/>
      <w:jc w:val="center"/>
    </w:pPr>
    <w:rPr>
      <w:sz w:val="26"/>
    </w:rPr>
  </w:style>
  <w:style w:type="paragraph" w:customStyle="1" w:styleId="SubTitle2">
    <w:name w:val="SubTitle 2"/>
    <w:basedOn w:val="Normal"/>
    <w:next w:val="Normal"/>
    <w:uiPriority w:val="41"/>
    <w:qFormat/>
    <w:pPr>
      <w:pBdr>
        <w:top w:val="single" w:sz="8" w:space="20" w:color="004494"/>
      </w:pBdr>
      <w:spacing w:after="840"/>
      <w:jc w:val="center"/>
    </w:pPr>
    <w:rPr>
      <w:b/>
      <w:sz w:val="26"/>
    </w:rPr>
  </w:style>
  <w:style w:type="paragraph" w:customStyle="1" w:styleId="TableListBullet">
    <w:name w:val="Table List Bullet"/>
    <w:basedOn w:val="TableText"/>
    <w:uiPriority w:val="55"/>
    <w:pPr>
      <w:numPr>
        <w:numId w:val="3"/>
      </w:numPr>
    </w:pPr>
  </w:style>
  <w:style w:type="paragraph" w:customStyle="1" w:styleId="TableListBulletLevel2">
    <w:name w:val="Table List Bullet (Level 2)"/>
    <w:basedOn w:val="TableText"/>
    <w:uiPriority w:val="55"/>
    <w:semiHidden/>
    <w:unhideWhenUsed/>
    <w:pPr>
      <w:numPr>
        <w:ilvl w:val="1"/>
        <w:numId w:val="3"/>
      </w:numPr>
    </w:pPr>
  </w:style>
  <w:style w:type="paragraph" w:customStyle="1" w:styleId="TableListDash">
    <w:name w:val="Table List Dash"/>
    <w:basedOn w:val="TableText"/>
    <w:uiPriority w:val="55"/>
    <w:pPr>
      <w:numPr>
        <w:numId w:val="2"/>
      </w:numPr>
    </w:pPr>
  </w:style>
  <w:style w:type="paragraph" w:customStyle="1" w:styleId="TableListDashLevel2">
    <w:name w:val="Table List Dash (Level 2)"/>
    <w:basedOn w:val="TableText"/>
    <w:uiPriority w:val="55"/>
    <w:semiHidden/>
    <w:unhideWhenUsed/>
    <w:pPr>
      <w:numPr>
        <w:ilvl w:val="1"/>
        <w:numId w:val="2"/>
      </w:numPr>
    </w:pPr>
  </w:style>
  <w:style w:type="paragraph" w:customStyle="1" w:styleId="TableListNumber">
    <w:name w:val="Table List Number"/>
    <w:basedOn w:val="TableText"/>
    <w:uiPriority w:val="55"/>
    <w:pPr>
      <w:numPr>
        <w:numId w:val="1"/>
      </w:numPr>
    </w:pPr>
  </w:style>
  <w:style w:type="paragraph" w:customStyle="1" w:styleId="TableListNumberLevel2">
    <w:name w:val="Table List Number (Level 2)"/>
    <w:basedOn w:val="TableText"/>
    <w:uiPriority w:val="55"/>
    <w:semiHidden/>
    <w:unhideWhenUsed/>
    <w:pPr>
      <w:numPr>
        <w:ilvl w:val="1"/>
        <w:numId w:val="1"/>
      </w:numPr>
    </w:pPr>
  </w:style>
  <w:style w:type="paragraph" w:customStyle="1" w:styleId="TableListNumberLevel3">
    <w:name w:val="Table List Number (Level 3)"/>
    <w:basedOn w:val="TableText"/>
    <w:uiPriority w:val="55"/>
    <w:semiHidden/>
    <w:unhideWhenUsed/>
    <w:pPr>
      <w:numPr>
        <w:ilvl w:val="2"/>
        <w:numId w:val="1"/>
      </w:numPr>
    </w:pPr>
  </w:style>
  <w:style w:type="paragraph" w:customStyle="1" w:styleId="TableListNumberLevel4">
    <w:name w:val="Table List Number (Level 4)"/>
    <w:basedOn w:val="TableText"/>
    <w:uiPriority w:val="55"/>
    <w:semiHidden/>
    <w:unhideWhenUsed/>
    <w:pPr>
      <w:numPr>
        <w:ilvl w:val="3"/>
        <w:numId w:val="1"/>
      </w:numPr>
    </w:pPr>
  </w:style>
  <w:style w:type="paragraph" w:customStyle="1" w:styleId="TableSource">
    <w:name w:val="Table Source"/>
    <w:basedOn w:val="Normal"/>
    <w:next w:val="Normal"/>
    <w:uiPriority w:val="99"/>
    <w:semiHidden/>
    <w:unhideWhenUsed/>
    <w:rPr>
      <w:sz w:val="20"/>
    </w:rPr>
  </w:style>
  <w:style w:type="paragraph" w:customStyle="1" w:styleId="TableText">
    <w:name w:val="Table Text"/>
    <w:basedOn w:val="Normal"/>
    <w:uiPriority w:val="50"/>
    <w:qFormat/>
    <w:pPr>
      <w:spacing w:before="60" w:after="60"/>
      <w:jc w:val="left"/>
    </w:pPr>
  </w:style>
  <w:style w:type="paragraph" w:customStyle="1" w:styleId="TableTitle">
    <w:name w:val="Table Title"/>
    <w:basedOn w:val="Normal"/>
    <w:uiPriority w:val="99"/>
    <w:semiHidden/>
    <w:unhideWhenUsed/>
    <w:pPr>
      <w:keepNext/>
      <w:spacing w:after="120"/>
    </w:pPr>
    <w:rPr>
      <w:b/>
      <w:i/>
    </w:rPr>
  </w:style>
  <w:style w:type="paragraph" w:styleId="Title">
    <w:name w:val="Title"/>
    <w:basedOn w:val="Normal"/>
    <w:next w:val="SubTitle1"/>
    <w:uiPriority w:val="40"/>
    <w:qFormat/>
    <w:pPr>
      <w:spacing w:before="720" w:after="240"/>
      <w:jc w:val="center"/>
    </w:pPr>
    <w:rPr>
      <w:b/>
      <w:kern w:val="28"/>
      <w:sz w:val="32"/>
    </w:rPr>
  </w:style>
  <w:style w:type="paragraph" w:styleId="TOC1">
    <w:name w:val="toc 1"/>
    <w:basedOn w:val="Normal"/>
    <w:next w:val="Normal"/>
    <w:semiHidden/>
    <w:pPr>
      <w:tabs>
        <w:tab w:val="right" w:leader="dot" w:pos="8640"/>
      </w:tabs>
      <w:spacing w:before="120" w:after="120" w:line="240" w:lineRule="auto"/>
      <w:ind w:left="482" w:right="720" w:hanging="482"/>
    </w:pPr>
  </w:style>
  <w:style w:type="paragraph" w:styleId="TOC2">
    <w:name w:val="toc 2"/>
    <w:basedOn w:val="Normal"/>
    <w:next w:val="Normal"/>
    <w:semiHidden/>
    <w:pPr>
      <w:tabs>
        <w:tab w:val="right" w:leader="dot" w:pos="8640"/>
      </w:tabs>
      <w:spacing w:before="60" w:after="60" w:line="240" w:lineRule="auto"/>
      <w:ind w:left="1077" w:right="720" w:hanging="595"/>
    </w:pPr>
    <w:rPr>
      <w:noProof/>
    </w:rPr>
  </w:style>
  <w:style w:type="paragraph" w:styleId="TOC3">
    <w:name w:val="toc 3"/>
    <w:basedOn w:val="Normal"/>
    <w:next w:val="Normal"/>
    <w:semiHidden/>
    <w:pPr>
      <w:tabs>
        <w:tab w:val="right" w:leader="dot" w:pos="8640"/>
      </w:tabs>
      <w:spacing w:before="60" w:after="60" w:line="240" w:lineRule="auto"/>
      <w:ind w:left="1916" w:right="720" w:hanging="839"/>
    </w:pPr>
  </w:style>
  <w:style w:type="paragraph" w:styleId="TOC4">
    <w:name w:val="toc 4"/>
    <w:basedOn w:val="Normal"/>
    <w:next w:val="Normal"/>
    <w:semiHidden/>
    <w:pPr>
      <w:tabs>
        <w:tab w:val="right" w:leader="dot" w:pos="8640"/>
      </w:tabs>
      <w:spacing w:before="60" w:after="60" w:line="240" w:lineRule="auto"/>
      <w:ind w:left="2880" w:right="720" w:hanging="964"/>
    </w:pPr>
    <w:rPr>
      <w:noProof/>
    </w:rPr>
  </w:style>
  <w:style w:type="paragraph" w:styleId="TOC5">
    <w:name w:val="toc 5"/>
    <w:basedOn w:val="Normal"/>
    <w:next w:val="Normal"/>
    <w:semiHidden/>
    <w:pPr>
      <w:tabs>
        <w:tab w:val="right" w:leader="dot" w:pos="8640"/>
      </w:tabs>
      <w:spacing w:before="240" w:after="120" w:line="240" w:lineRule="auto"/>
      <w:ind w:right="720"/>
    </w:pPr>
    <w:rPr>
      <w:caps/>
    </w:rPr>
  </w:style>
  <w:style w:type="paragraph" w:styleId="TOC6">
    <w:name w:val="toc 6"/>
    <w:basedOn w:val="Normal"/>
    <w:next w:val="Normal"/>
    <w:semiHidden/>
    <w:pPr>
      <w:tabs>
        <w:tab w:val="right" w:leader="dot" w:pos="8640"/>
        <w:tab w:val="left" w:pos="2880"/>
      </w:tabs>
      <w:spacing w:before="120" w:after="120" w:line="240" w:lineRule="auto"/>
      <w:ind w:left="1916" w:right="720" w:hanging="1916"/>
    </w:pPr>
    <w:rPr>
      <w:caps/>
    </w:rPr>
  </w:style>
  <w:style w:type="paragraph" w:styleId="TOC7">
    <w:name w:val="toc 7"/>
    <w:basedOn w:val="Normal"/>
    <w:next w:val="Normal"/>
    <w:semiHidden/>
    <w:pPr>
      <w:ind w:left="2880" w:hanging="1349"/>
      <w:contextualSpacing/>
    </w:pPr>
  </w:style>
  <w:style w:type="paragraph" w:styleId="TOC8">
    <w:name w:val="toc 8"/>
    <w:basedOn w:val="Normal"/>
    <w:next w:val="Normal"/>
    <w:semiHidden/>
    <w:pPr>
      <w:tabs>
        <w:tab w:val="right" w:leader="dot" w:pos="8640"/>
      </w:tabs>
    </w:pPr>
  </w:style>
  <w:style w:type="paragraph" w:styleId="TOC9">
    <w:name w:val="toc 9"/>
    <w:basedOn w:val="Normal"/>
    <w:next w:val="Normal"/>
    <w:semiHidden/>
    <w:pPr>
      <w:tabs>
        <w:tab w:val="right" w:leader="dot" w:pos="8640"/>
      </w:tabs>
    </w:pPr>
  </w:style>
  <w:style w:type="paragraph" w:styleId="TOCHeading">
    <w:name w:val="TOC Heading"/>
    <w:basedOn w:val="Normal"/>
    <w:next w:val="Normal"/>
    <w:semiHidden/>
    <w:pPr>
      <w:spacing w:before="240" w:after="240"/>
      <w:jc w:val="center"/>
    </w:pPr>
    <w:rPr>
      <w:rFonts w:ascii="Times New Roman Bold" w:hAnsi="Times New Roman Bold"/>
      <w:b/>
      <w:caps/>
    </w:rPr>
  </w:style>
  <w:style w:type="paragraph" w:customStyle="1" w:styleId="ZCom">
    <w:name w:val="Z_Com"/>
    <w:basedOn w:val="Normal"/>
    <w:next w:val="ZDGName"/>
    <w:semiHidden/>
    <w:pPr>
      <w:widowControl w:val="0"/>
      <w:spacing w:before="90" w:after="0" w:line="240" w:lineRule="auto"/>
      <w:ind w:right="85"/>
      <w:jc w:val="left"/>
    </w:pPr>
  </w:style>
  <w:style w:type="paragraph" w:customStyle="1" w:styleId="ZDGName">
    <w:name w:val="Z_DGName"/>
    <w:basedOn w:val="Normal"/>
    <w:semiHidden/>
    <w:pPr>
      <w:widowControl w:val="0"/>
      <w:spacing w:after="0" w:line="240" w:lineRule="auto"/>
      <w:ind w:right="85"/>
      <w:jc w:val="left"/>
    </w:pPr>
    <w:rPr>
      <w:sz w:val="16"/>
    </w:rPr>
  </w:style>
  <w:style w:type="paragraph" w:customStyle="1" w:styleId="ZFlag">
    <w:name w:val="Z_Flag"/>
    <w:basedOn w:val="Normal"/>
    <w:next w:val="Normal"/>
    <w:semiHidden/>
    <w:pPr>
      <w:widowControl w:val="0"/>
      <w:spacing w:after="0" w:line="240" w:lineRule="auto"/>
      <w:ind w:right="85"/>
    </w:pPr>
  </w:style>
  <w:style w:type="paragraph" w:styleId="Header">
    <w:name w:val="header"/>
    <w:basedOn w:val="Normal"/>
    <w:link w:val="HeaderChar"/>
    <w:semiHidden/>
    <w:pPr>
      <w:tabs>
        <w:tab w:val="center" w:pos="4150"/>
        <w:tab w:val="right" w:pos="8306"/>
      </w:tabs>
      <w:spacing w:after="0" w:line="240" w:lineRule="auto"/>
    </w:pPr>
  </w:style>
  <w:style w:type="character" w:customStyle="1" w:styleId="HeaderChar">
    <w:name w:val="Header Char"/>
    <w:basedOn w:val="DefaultParagraphFont"/>
    <w:link w:val="Header"/>
    <w:semiHidden/>
    <w:rPr>
      <w:sz w:val="24"/>
    </w:rPr>
  </w:style>
  <w:style w:type="table" w:customStyle="1" w:styleId="EurolookClassicBlue">
    <w:name w:val="Eurolook Classic Blu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Grey">
    <w:name w:val="Eurolook Classic Grey"/>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Olive">
    <w:name w:val="Eurolook Classic Oliv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Petrol">
    <w:name w:val="Eurolook Classic Petrol"/>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urple">
    <w:name w:val="Eurolook Classic Purpl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Rust">
    <w:name w:val="Eurolook Classic Rust"/>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LightBlue">
    <w:name w:val="Eurolook Light Blu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
    <w:name w:val="Eurolook Light Grey"/>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
    <w:name w:val="Eurolook Light Oliv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
    <w:name w:val="Eurolook Light Petrol"/>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
    <w:name w:val="Eurolook Light Purpl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
    <w:name w:val="Eurolook Light Rust"/>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xecutiveSummaryTable">
    <w:name w:val="Executive Summary Table"/>
    <w:semiHidden/>
    <w:pPr>
      <w:spacing w:after="180"/>
    </w:pPr>
    <w:tblPr>
      <w:tblStyleRowBandSize w:val="1"/>
      <w:tblStyleColBandSize w:val="1"/>
      <w:tblInd w:w="0" w:type="dxa"/>
      <w:tblBorders>
        <w:top w:val="single" w:sz="6" w:space="0" w:color="004494"/>
        <w:left w:val="single" w:sz="6" w:space="0" w:color="004494"/>
        <w:bottom w:val="single" w:sz="6" w:space="0" w:color="004494"/>
        <w:right w:val="single" w:sz="6" w:space="0" w:color="004494"/>
        <w:insideH w:val="single" w:sz="6" w:space="0" w:color="004494"/>
        <w:insideV w:val="single" w:sz="6" w:space="0" w:color="004494"/>
      </w:tblBorders>
      <w:tblCellMar>
        <w:top w:w="0" w:type="dxa"/>
        <w:left w:w="108" w:type="dxa"/>
        <w:bottom w:w="0" w:type="dxa"/>
        <w:right w:w="108" w:type="dxa"/>
      </w:tblCellMar>
    </w:tblPr>
    <w:tblStylePr w:type="firstCol">
      <w:tblPr/>
      <w:tcPr>
        <w:shd w:val="clear" w:color="auto" w:fill="004494"/>
      </w:tcPr>
    </w:tblStylePr>
  </w:style>
  <w:style w:type="table" w:customStyle="1" w:styleId="HelperTableBase">
    <w:name w:val="Helper Table Base"/>
    <w:semiHidden/>
    <w:tblPr>
      <w:tblInd w:w="0" w:type="dxa"/>
      <w:tblCellMar>
        <w:top w:w="0" w:type="dxa"/>
        <w:left w:w="0" w:type="dxa"/>
        <w:bottom w:w="0" w:type="dxa"/>
        <w:right w:w="0" w:type="dxa"/>
      </w:tblCellMar>
    </w:tblPr>
  </w:style>
  <w:style w:type="table" w:customStyle="1" w:styleId="SignatureTable">
    <w:name w:val="Signature Table"/>
    <w:basedOn w:val="HelperTableBase"/>
    <w:semiHidden/>
    <w:tblPr/>
  </w:style>
  <w:style w:type="table" w:customStyle="1" w:styleId="TableLetterhead">
    <w:name w:val="Table Letterhead"/>
    <w:basedOn w:val="TableNormal"/>
    <w:semiHidden/>
    <w:tblPr>
      <w:tblCellMar>
        <w:left w:w="0" w:type="dxa"/>
        <w:bottom w:w="340" w:type="dxa"/>
        <w:right w:w="0" w:type="dxa"/>
      </w:tblCellMar>
    </w:tblPr>
  </w:style>
  <w:style w:type="character" w:styleId="Hyperlink">
    <w:name w:val="Hyperlink"/>
    <w:basedOn w:val="DefaultParagraphFont"/>
    <w:uiPriority w:val="99"/>
    <w:unhideWhenUsed/>
    <w:rsid w:val="00873697"/>
    <w:rPr>
      <w:color w:val="0563C1" w:themeColor="hyperlink"/>
      <w:u w:val="single"/>
    </w:rPr>
  </w:style>
  <w:style w:type="paragraph" w:styleId="Revision">
    <w:name w:val="Revision"/>
    <w:hidden/>
    <w:uiPriority w:val="99"/>
    <w:semiHidden/>
    <w:rsid w:val="002F1F61"/>
  </w:style>
  <w:style w:type="character" w:styleId="CommentReference">
    <w:name w:val="annotation reference"/>
    <w:basedOn w:val="DefaultParagraphFont"/>
    <w:uiPriority w:val="99"/>
    <w:semiHidden/>
    <w:rsid w:val="00454D5D"/>
    <w:rPr>
      <w:sz w:val="16"/>
      <w:szCs w:val="16"/>
    </w:rPr>
  </w:style>
  <w:style w:type="paragraph" w:styleId="CommentText">
    <w:name w:val="annotation text"/>
    <w:basedOn w:val="Normal"/>
    <w:link w:val="CommentTextChar"/>
    <w:uiPriority w:val="99"/>
    <w:semiHidden/>
    <w:rsid w:val="00454D5D"/>
    <w:pPr>
      <w:spacing w:line="240" w:lineRule="auto"/>
    </w:pPr>
    <w:rPr>
      <w:sz w:val="20"/>
    </w:rPr>
  </w:style>
  <w:style w:type="character" w:customStyle="1" w:styleId="CommentTextChar">
    <w:name w:val="Comment Text Char"/>
    <w:basedOn w:val="DefaultParagraphFont"/>
    <w:link w:val="CommentText"/>
    <w:uiPriority w:val="99"/>
    <w:semiHidden/>
    <w:rsid w:val="00454D5D"/>
    <w:rPr>
      <w:sz w:val="20"/>
    </w:rPr>
  </w:style>
  <w:style w:type="paragraph" w:styleId="CommentSubject">
    <w:name w:val="annotation subject"/>
    <w:basedOn w:val="CommentText"/>
    <w:next w:val="CommentText"/>
    <w:link w:val="CommentSubjectChar"/>
    <w:uiPriority w:val="99"/>
    <w:semiHidden/>
    <w:rsid w:val="00454D5D"/>
    <w:rPr>
      <w:b/>
      <w:bCs/>
    </w:rPr>
  </w:style>
  <w:style w:type="character" w:customStyle="1" w:styleId="CommentSubjectChar">
    <w:name w:val="Comment Subject Char"/>
    <w:basedOn w:val="CommentTextChar"/>
    <w:link w:val="CommentSubject"/>
    <w:uiPriority w:val="99"/>
    <w:semiHidden/>
    <w:rsid w:val="00454D5D"/>
    <w:rPr>
      <w:b/>
      <w:bCs/>
      <w:sz w:val="20"/>
    </w:rPr>
  </w:style>
  <w:style w:type="character" w:styleId="Mention">
    <w:name w:val="Mention"/>
    <w:basedOn w:val="DefaultParagraphFont"/>
    <w:uiPriority w:val="99"/>
    <w:unhideWhenUsed/>
    <w:rsid w:val="00454D5D"/>
    <w:rPr>
      <w:color w:val="2B579A"/>
      <w:shd w:val="clear" w:color="auto" w:fill="E1DFDD"/>
    </w:rPr>
  </w:style>
  <w:style w:type="paragraph" w:styleId="ListParagraph">
    <w:name w:val="List Paragraph"/>
    <w:basedOn w:val="Normal"/>
    <w:uiPriority w:val="99"/>
    <w:semiHidden/>
    <w:rsid w:val="004A71E8"/>
    <w:pPr>
      <w:ind w:left="720"/>
      <w:contextualSpacing/>
    </w:pPr>
  </w:style>
  <w:style w:type="character" w:styleId="UnresolvedMention">
    <w:name w:val="Unresolved Mention"/>
    <w:basedOn w:val="DefaultParagraphFont"/>
    <w:uiPriority w:val="99"/>
    <w:semiHidden/>
    <w:unhideWhenUsed/>
    <w:rsid w:val="004A71E8"/>
    <w:rPr>
      <w:color w:val="605E5C"/>
      <w:shd w:val="clear" w:color="auto" w:fill="E1DFDD"/>
    </w:rPr>
  </w:style>
  <w:style w:type="paragraph" w:customStyle="1" w:styleId="my-2">
    <w:name w:val="my-2"/>
    <w:basedOn w:val="Normal"/>
    <w:rsid w:val="005C318D"/>
    <w:pPr>
      <w:spacing w:before="100" w:beforeAutospacing="1" w:after="100" w:afterAutospacing="1" w:line="240" w:lineRule="auto"/>
      <w:jc w:val="left"/>
    </w:pPr>
    <w:rPr>
      <w:szCs w:val="24"/>
      <w:lang w:val="en-IE"/>
    </w:rPr>
  </w:style>
  <w:style w:type="character" w:styleId="Strong">
    <w:name w:val="Strong"/>
    <w:basedOn w:val="DefaultParagraphFont"/>
    <w:uiPriority w:val="22"/>
    <w:qFormat/>
    <w:rsid w:val="005C318D"/>
    <w:rPr>
      <w:b/>
      <w:bCs/>
    </w:rPr>
  </w:style>
  <w:style w:type="character" w:customStyle="1" w:styleId="inline-block">
    <w:name w:val="inline-block"/>
    <w:basedOn w:val="DefaultParagraphFont"/>
    <w:rsid w:val="005C318D"/>
  </w:style>
  <w:style w:type="character" w:customStyle="1" w:styleId="opacity-50">
    <w:name w:val="opacity-50"/>
    <w:basedOn w:val="DefaultParagraphFont"/>
    <w:rsid w:val="005C31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948315">
      <w:bodyDiv w:val="1"/>
      <w:marLeft w:val="0"/>
      <w:marRight w:val="0"/>
      <w:marTop w:val="0"/>
      <w:marBottom w:val="0"/>
      <w:divBdr>
        <w:top w:val="none" w:sz="0" w:space="0" w:color="auto"/>
        <w:left w:val="none" w:sz="0" w:space="0" w:color="auto"/>
        <w:bottom w:val="none" w:sz="0" w:space="0" w:color="auto"/>
        <w:right w:val="none" w:sz="0" w:space="0" w:color="auto"/>
      </w:divBdr>
    </w:div>
    <w:div w:id="443958749">
      <w:bodyDiv w:val="1"/>
      <w:marLeft w:val="0"/>
      <w:marRight w:val="0"/>
      <w:marTop w:val="0"/>
      <w:marBottom w:val="0"/>
      <w:divBdr>
        <w:top w:val="none" w:sz="0" w:space="0" w:color="auto"/>
        <w:left w:val="none" w:sz="0" w:space="0" w:color="auto"/>
        <w:bottom w:val="none" w:sz="0" w:space="0" w:color="auto"/>
        <w:right w:val="none" w:sz="0" w:space="0" w:color="auto"/>
      </w:divBdr>
    </w:div>
    <w:div w:id="836002123">
      <w:bodyDiv w:val="1"/>
      <w:marLeft w:val="0"/>
      <w:marRight w:val="0"/>
      <w:marTop w:val="0"/>
      <w:marBottom w:val="0"/>
      <w:divBdr>
        <w:top w:val="none" w:sz="0" w:space="0" w:color="auto"/>
        <w:left w:val="none" w:sz="0" w:space="0" w:color="auto"/>
        <w:bottom w:val="none" w:sz="0" w:space="0" w:color="auto"/>
        <w:right w:val="none" w:sz="0" w:space="0" w:color="auto"/>
      </w:divBdr>
    </w:div>
    <w:div w:id="170872440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webSettings" Target="webSetting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_rels/footer3.xml.rels><?xml version="1.0" encoding="UTF-8" standalone="yes"?>
<Relationships xmlns="http://schemas.openxmlformats.org/package/2006/relationships"><Relationship Id="rId1" Type="http://schemas.openxmlformats.org/officeDocument/2006/relationships/hyperlink" Target="mailto:SG-D-3@ec.europa.eu"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DIaLOGIKa\Eurolook\Templates\Eurolook.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EurolookProperties>
  <ProductCustomizationId>EC</ProductCustomizationId>
  <Created>
    <Version>10.0.47478.0</Version>
    <Date>2025-01-14T12:30:10</Date>
    <Language>EN</Language>
    <Note/>
  </Created>
  <Edited>
    <Version/>
    <Date/>
  </Edited>
  <DocumentModel>
    <Id>2ea353fd-d229-4dad-b0f3-8e00e1300685</Id>
    <Name>Minutes</Name>
  </DocumentModel>
  <CustomTemplate>
    <Id/>
    <Name/>
  </CustomTemplate>
  <DocumentDate>2025-01-14T12:30:10</DocumentDate>
  <DocumentVersion>0.1</DocumentVersion>
  <CompatibilityMode>Eurolook10</CompatibilityMode>
  <DocumentMetadata>
    <EC_SecurityMarking MetadataSerializationType="SimpleValue"/>
    <EC_SecurityDistributionDG MetadataSerializationType="SimpleValue"/>
    <EC_SecurityDateMarking MetadataSerializationType="SimpleValue"/>
    <EC_SecurityDistributionSpecialHandling MetadataSerializationType="SimpleValue"/>
    <EC_SecurityDistributionSensitive MetadataSerializationType="SimpleValue"/>
    <EC_SecurityDistributionWorkingGroup MetadataSerializationType="SimpleValue"/>
    <EC_SecurityDateMarkingDate MetadataSerializationType="SimpleValue"/>
    <EC_SecurityDateMarkingEvent MetadataSerializationType="SimpleValue"/>
    <EC_SecurityReleasability MetadataSerializationType="SimpleValue"/>
  </DocumentMetadata>
</Eurolook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BA6791DDFFC024DAA4136D92359EB10" ma:contentTypeVersion="18" ma:contentTypeDescription="Create a new document." ma:contentTypeScope="" ma:versionID="6448cd6ed514766f220d6a6d62ba764d">
  <xsd:schema xmlns:xsd="http://www.w3.org/2001/XMLSchema" xmlns:xs="http://www.w3.org/2001/XMLSchema" xmlns:p="http://schemas.microsoft.com/office/2006/metadata/properties" xmlns:ns1="http://schemas.microsoft.com/sharepoint/v3" xmlns:ns2="cce4269c-1bca-4c47-bcbd-0ca0cb14aa6e" xmlns:ns3="96a7f24e-e0df-4592-b6e0-4a62e251a0e5" targetNamespace="http://schemas.microsoft.com/office/2006/metadata/properties" ma:root="true" ma:fieldsID="819140c8956c6d8760b49a7dc670fd5a" ns1:_="" ns2:_="" ns3:_="">
    <xsd:import namespace="http://schemas.microsoft.com/sharepoint/v3"/>
    <xsd:import namespace="cce4269c-1bca-4c47-bcbd-0ca0cb14aa6e"/>
    <xsd:import namespace="96a7f24e-e0df-4592-b6e0-4a62e251a0e5"/>
    <xsd:element name="properties">
      <xsd:complexType>
        <xsd:sequence>
          <xsd:element name="documentManagement">
            <xsd:complexType>
              <xsd:all>
                <xsd:element ref="ns2:Topic" minOccurs="0"/>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1:Language" minOccurs="0"/>
                <xsd:element ref="ns2:MediaServiceAutoTags" minOccurs="0"/>
                <xsd:element ref="ns2:MediaServiceOCR" minOccurs="0"/>
                <xsd:element ref="ns2:MediaServiceGenerationTime" minOccurs="0"/>
                <xsd:element ref="ns2:MediaServiceEventHashCode" minOccurs="0"/>
                <xsd:element ref="ns2:MediaServiceObjectDetectorVersions" minOccurs="0"/>
                <xsd:element ref="ns2:lcf76f155ced4ddcb4097134ff3c332f" minOccurs="0"/>
                <xsd:element ref="ns3:TaxCatchAll"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Language" ma:index="15" nillable="true" ma:displayName="Language" ma:default="English" ma:internalName="Language">
      <xsd:simpleType>
        <xsd:union memberTypes="dms:Text">
          <xsd:simpleType>
            <xsd:restriction base="dms:Choice">
              <xsd:enumeration value="Arabic (Saudi Arabia)"/>
              <xsd:enumeration value="Bulgarian (Bulgaria)"/>
              <xsd:enumeration value="Chinese (Hong Kong S.A.R.)"/>
              <xsd:enumeration value="Chinese (China)"/>
              <xsd:enumeration value="Chinese (Taiwan)"/>
              <xsd:enumeration value="Croatian (Croatia)"/>
              <xsd:enumeration value="Czech (Czech Republic)"/>
              <xsd:enumeration value="Danish (Denmark)"/>
              <xsd:enumeration value="Dutch (Netherlands)"/>
              <xsd:enumeration value="English"/>
              <xsd:enumeration value="Estonian (Estonia)"/>
              <xsd:enumeration value="Finnish (Finland)"/>
              <xsd:enumeration value="French (France)"/>
              <xsd:enumeration value="German (Germany)"/>
              <xsd:enumeration value="Greek (Greece)"/>
              <xsd:enumeration value="Hebrew (Israel)"/>
              <xsd:enumeration value="Hindi (India)"/>
              <xsd:enumeration value="Hungarian (Hungary)"/>
              <xsd:enumeration value="Indonesian (Indonesia)"/>
              <xsd:enumeration value="Italian (Italy)"/>
              <xsd:enumeration value="Japanese (Japan)"/>
              <xsd:enumeration value="Korean (Korea)"/>
              <xsd:enumeration value="Latvian (Latvia)"/>
              <xsd:enumeration value="Lithuanian (Lithuania)"/>
              <xsd:enumeration value="Malay (Malaysia)"/>
              <xsd:enumeration value="Norwegian (Bokmal) (Norway)"/>
              <xsd:enumeration value="Polish (Poland)"/>
              <xsd:enumeration value="Portuguese (Brazil)"/>
              <xsd:enumeration value="Portuguese (Portugal)"/>
              <xsd:enumeration value="Romanian (Romania)"/>
              <xsd:enumeration value="Russian (Russia)"/>
              <xsd:enumeration value="Serbian (Latin) (Serbia)"/>
              <xsd:enumeration value="Slovak (Slovakia)"/>
              <xsd:enumeration value="Slovenian (Slovenia)"/>
              <xsd:enumeration value="Spanish (Spain)"/>
              <xsd:enumeration value="Swedish (Sweden)"/>
              <xsd:enumeration value="Thai (Thailand)"/>
              <xsd:enumeration value="Turkish (Turkey)"/>
              <xsd:enumeration value="Ukrainian (Ukraine)"/>
              <xsd:enumeration value="Urdu (Islamic Republic of Pakistan)"/>
              <xsd:enumeration value="Vietnamese (Vietnam)"/>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cce4269c-1bca-4c47-bcbd-0ca0cb14aa6e" elementFormDefault="qualified">
    <xsd:import namespace="http://schemas.microsoft.com/office/2006/documentManagement/types"/>
    <xsd:import namespace="http://schemas.microsoft.com/office/infopath/2007/PartnerControls"/>
    <xsd:element name="Topic" ma:index="8" nillable="true" ma:displayName="Topic" ma:format="Dropdown" ma:internalName="Topic">
      <xsd:complexType>
        <xsd:complexContent>
          <xsd:extension base="dms:MultiChoice">
            <xsd:sequence>
              <xsd:element name="Value" maxOccurs="unbounded" minOccurs="0" nillable="true">
                <xsd:simpleType>
                  <xsd:restriction base="dms:Choice">
                    <xsd:enumeration value="FISMA"/>
                    <xsd:enumeration value="ESTAT"/>
                    <xsd:enumeration value="TAXUD"/>
                    <xsd:enumeration value="BUDGET"/>
                    <xsd:enumeration value="MANAGEMENT"/>
                    <xsd:enumeration value="LPPS"/>
                    <xsd:enumeration value="Choice 7"/>
                  </xsd:restriction>
                </xsd:simpleType>
              </xsd:element>
            </xsd:sequence>
          </xsd:extension>
        </xsd:complexContent>
      </xsd:complex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DateTaken" ma:index="25"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6a7f24e-e0df-4592-b6e0-4a62e251a0e5"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5ddeed7-3f14-4cbc-be1d-0468071a0c24}" ma:internalName="TaxCatchAll" ma:showField="CatchAllData" ma:web="96a7f24e-e0df-4592-b6e0-4a62e251a0e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anguage xmlns="http://schemas.microsoft.com/sharepoint/v3">English</Language>
    <TaxCatchAll xmlns="96a7f24e-e0df-4592-b6e0-4a62e251a0e5" xsi:nil="true"/>
    <lcf76f155ced4ddcb4097134ff3c332f xmlns="cce4269c-1bca-4c47-bcbd-0ca0cb14aa6e">
      <Terms xmlns="http://schemas.microsoft.com/office/infopath/2007/PartnerControls">
        <TermInfo xmlns="http://schemas.microsoft.com/office/infopath/2007/PartnerControls">
          <TermName xmlns="http://schemas.microsoft.com/office/infopath/2007/PartnerControls"/>
          <TermId xmlns="http://schemas.microsoft.com/office/infopath/2007/PartnerControls"/>
        </TermInfo>
      </Terms>
    </lcf76f155ced4ddcb4097134ff3c332f>
    <Topic xmlns="cce4269c-1bca-4c47-bcbd-0ca0cb14aa6e" xsi:nil="true"/>
  </documentManagement>
</p:properties>
</file>

<file path=customXml/item5.xml><?xml version="1.0" encoding="utf-8"?>
<Author Role="Creator" AuthorRoleName="Writer" AuthorRoleId="a4fbaff4-b07c-48b4-a21e-e7b9eedf3796">
  <Id>2f20218e-134b-4e46-ab45-ceaee96ef830</Id>
  <Names>
    <Latin>
      <FirstName>Alexandre</FirstName>
      <LastName>Martin</LastName>
    </Latin>
    <Greek>
      <FirstName/>
      <LastName/>
    </Greek>
    <Cyrillic>
      <FirstName/>
      <LastName/>
    </Cyrillic>
    <DocumentScript>
      <FirstName>Alexandre</FirstName>
      <LastName>Martin</LastName>
      <FullName>
The Project Group Secretariat
</FullName>
    </DocumentScript>
  </Names>
  <Initials/>
  <Gender>m</Gender>
  <Email>Alexandre.MARTIN@ec.europa.eu</Email>
  <Service>SG.D.3</Service>
  <Function ADCode="" ShowInSignature="true" ShowInHeader="false" HeaderText=""/>
  <WebAddress/>
  <FunctionalMailbox/>
  <InheritedWebAddress>WebAddress</InheritedWebAddress>
  <OrgaEntity1>
    <Id>dfeba4c5-4fee-4c38-9a3a-bbd8394ad370</Id>
    <LogicalLevel>1</LogicalLevel>
    <Name>SG</Name>
    <HeadLine1>SECRETARIAT-GENERAL</HeadLine1>
    <HeadLine2/>
    <PrimaryAddressId>f03b5801-04c9-4931-aa17-c6d6c70bc579</PrimaryAddressId>
    <SecondaryAddressId/>
    <WebAddress>WebAddress</WebAddress>
    <InheritedWebAddress>WebAddress</InheritedWebAddress>
    <ShowInHeader>true</ShowInHeader>
  </OrgaEntity1>
  <OrgaEntity2>
    <Id>24fe733b-4b17-4a61-8c03-57d4263519b6</Id>
    <LogicalLevel>2</LogicalLevel>
    <Name>SG.D</Name>
    <HeadLine1>Directorate D - Prosperity &amp; Competitiveness</HeadLine1>
    <HeadLine2/>
    <PrimaryAddressId>f03b5801-04c9-4931-aa17-c6d6c70bc579</PrimaryAddressId>
    <SecondaryAddressId/>
    <WebAddress/>
    <InheritedWebAddress>WebAddress</InheritedWebAddress>
    <ShowInHeader>true</ShowInHeader>
  </OrgaEntity2>
  <OrgaEntity3>
    <Id>2e68c3a3-2d0b-4e00-b439-96231490b45b</Id>
    <LogicalLevel>3</LogicalLevel>
    <Name>SG.D.2</Name>
    <HeadLine1>SG.D.3 – Investment &amp; Convergence</HeadLine1>
    <HeadLine2/>
    <PrimaryAddressId>f03b5801-04c9-4931-aa17-c6d6c70bc579</PrimaryAddressId>
    <SecondaryAddressId/>
    <WebAddress/>
    <InheritedWebAddress>WebAddress</InheritedWebAddress>
    <ShowInHeader>true</ShowInHeader>
  </OrgaEntity3>
  <Hierarchy>
    <OrgaEntity>
      <Id>dfeba4c5-4fee-4c38-9a3a-bbd8394ad370</Id>
      <LogicalLevel>1</LogicalLevel>
      <Name>SG</Name>
      <HeadLine1>SECRETARIAT-GENERAL</HeadLine1>
      <HeadLine2/>
      <PrimaryAddressId>f03b5801-04c9-4931-aa17-c6d6c70bc579</PrimaryAddressId>
      <SecondaryAddressId/>
      <WebAddress>WebAddress</WebAddress>
      <InheritedWebAddress>WebAddress</InheritedWebAddress>
      <ShowInHeader>true</ShowInHeader>
    </OrgaEntity>
    <OrgaEntity>
      <Id>24fe733b-4b17-4a61-8c03-57d4263519b6</Id>
      <LogicalLevel>2</LogicalLevel>
      <Name>SG.D</Name>
      <HeadLine1>Directorate D - Twin Transition, Economic &amp; Social Affairs</HeadLine1>
      <HeadLine2/>
      <PrimaryAddressId>f03b5801-04c9-4931-aa17-c6d6c70bc579</PrimaryAddressId>
      <SecondaryAddressId/>
      <WebAddress/>
      <InheritedWebAddress>WebAddress</InheritedWebAddress>
      <ShowInHeader>true</ShowInHeader>
    </OrgaEntity>
    <OrgaEntity>
      <Id>2e68c3a3-2d0b-4e00-b439-96231490b45b</Id>
      <LogicalLevel>3</LogicalLevel>
      <Name>SG.D.2</Name>
      <HeadLine1>SG.D.2 - European Green Deal</HeadLine1>
      <HeadLine2/>
      <PrimaryAddressId>f03b5801-04c9-4931-aa17-c6d6c70bc579</PrimaryAddressId>
      <SecondaryAddressId/>
      <WebAddress/>
      <InheritedWebAddress>WebAddress</InheritedWebAddress>
      <ShowInHeader>true</ShowInHeader>
    </OrgaEntity>
  </Hierarchy>
  <Addresses>
    <Address>
      <Id>f03b5801-04c9-4931-aa17-c6d6c70bc579</Id>
      <Name>Brussels</Name>
      <PhoneNumberPrefix>+32 229-</PhoneNumberPrefix>
      <TranslatedName>Brussels</TranslatedName>
      <Location>Brussels,</Location>
      <Footer>Commission européenne/Europese Commissie, 1049 Bruxelles/Brussel, BELGIQUE/BELGIË – Tel. +32 22991111</Footer>
    </Address>
  </Addresses>
  <JobAssignmentId/>
  <MainWorkplace IsMain="true">
    <AddressId>f03b5801-04c9-4931-aa17-c6d6c70bc579</AddressId>
    <Fax/>
    <Phone>+32 229-83638</Phone>
    <Office>BERL 06/DCS</Office>
  </MainWorkplace>
  <Workplaces>
    <Workplace IsMain="true">
      <AddressId>f03b5801-04c9-4931-aa17-c6d6c70bc579</AddressId>
      <Fax/>
      <Phone>+32 229-83638</Phone>
      <Office>BERL 06/DCS</Office>
    </Workplace>
  </Workplaces>
</Author>
</file>

<file path=customXml/item6.xml><?xml version="1.0" encoding="utf-8"?>
<Texts>
  <SensitiveFootnoteHyperlink>{field:HYPERLINK "https://europa.eu/!db43PX" |https://europa.eu/!db43PX}</SensitiveFootnoteHyperlink>
  <SecuritySecurityMatter>Security Matter</SecuritySecurityMatter>
  <SensitiveLabel>Sensitive</SensitiveLabel>
  <SensitiveHandling>Distribution only on a need-to-know basis. Do not read or carry openly in public places. Must be encrypted in transmission and stored securely, where possible by using encrypted storage. Destroy copies by shredding or secure deletion. Full handling instructions: </SensitiveHandling>
  <NoteParticipants>Chair:</NoteParticipants>
  <MinutesApproval>Approval of the minutes of the previous meeting of</MinutesApproval>
  <NoteCopy>c.c.:</NoteCopy>
  <NoteCopies>c.c.:</NoteCopies>
  <MarkingUntilText>UNTIL</MarkingUntilText>
  <MinutesInstructionsText>This template is designed for drafting the minutes of regular meetings and one-off meetings. Basic bricks for both types of meetings:</MinutesInstructionsText>
  <MinutesInstructionsText8>You can customize the predefined tables (Next steps, Related documents, List of participants) as needed.</MinutesInstructionsText8>
  <MinutesInstructionsText7>Use the Default Content feature in the Create Document dialogue to customize the selection of bricks inserted in a new Minutes document.</MinutesInstructionsText7>
  <MinutesInstructionsText5>Note that you can choose between the following variants of the Participants brick using the menu icon that pops up when selecting the brick in the document:</MinutesInstructionsText5>
  <MinutesInstructionsText6>Top – Participants only, Top – Participants and Excused, Appendix – Table Layout</MinutesInstructionsText6>
  <MinutesInstructionsText4>Approval of the Minutes of the Previous Meeting, Next Meeting</MinutesInstructionsText4>
  <MinutesInstructionsText2>Participants, Executive Summary, Adoption of the Agenda, Next Steps, Related Documents, Signature, Contact</MinutesInstructionsText2>
  <MinutesInstructionsText3>Other bricks are specifically designed for regular meetings:</MinutesInstructionsText3>
  <OrgaRoot>EUROPEAN COMMISSION</OrgaRoot>
  <SecurityPharma>Pharma Investigations</SecurityPharma>
  <MinutesTitle>Conclusions</MinutesTitle>
  <MinutesNextStepsNumber>Topic</MinutesNextStepsNumber>
  <MinutesRelatedDocuments>Document</MinutesRelatedDocuments>
  <MinutesRelatedDocumentsLinks>Link</MinutesRelatedDocumentsLinks>
  <MinutesRelatedDocumentsTitle>Related documents</MinutesRelatedDocumentsTitle>
  <ClimaSensitive>CLIMA</ClimaSensitive>
  <SecurityEmbargo>EMBARGO UNTIL</SecurityEmbargo>
  <NoteEnclosures>Enclosures:</NoteEnclosures>
  <NoteEnclosure>Enclosure:</NoteEnclosure>
  <Contact>Contact:</Contact>
  <Contacts>Contacts:</Contacts>
  <ESigned>Electronically signed</ESigned>
  <MinutesExcused>Participants:</MinutesExcused>
  <SecurityIasOperations>IAS Operations</SecurityIasOperations>
  <SensitiveHandlingIASOperations>The marking is applied to operational documents handled in the context of audits, consulting engagements and risk assessments of the Internal Audit Service. Distribution of the documents is based on a strictly ‘need-to-know’ basis. Recipients of the documents must adhere to the same marking and handling rules, preventing unauthorised persons from accessing such documents or information. When a document marked ‘{bold:SENSITIVE}: {italic:IAS Operations}’ is sent via e-mail, it must be encrypted and a disclaimer must be added in a signature. Any person receiving documents and all associated information marked ‘{bold:SENSITIVE}: {italic:IAS Operations}’ who is not the intended recipient must inform the sender and destroy the documents by appropriate secure means. The documents may contain personal data as defined in Article 3(1) of Regulation (EU) 2018/1725. Recipients are subject to the responsibilities defined in this article.</SensitiveHandlingIASOperations>
  <SensitiveFootnoteHyperlinkIASOperations>Handling instructions for SENSITIVE information are given at {field: HYPERLINK "https://europa.eu/!db43PX" |https://europa.eu/!db43PX}.</SensitiveFootnoteHyperlinkIASOperations>
  <ExecutiveSummary>Executive summary</ExecutiveSummary>
  <LabelFigureSeqEC>Figure {SEQ Figure \* ARABIC }: </LabelFigureSeqEC>
  <LabelFigureSeqWChapter>Table {field: STYLEREF "Chapter Number" \s }.{field: SEQ Table \* ARABIC } –</LabelFigureSeqWChapter>
  <LabelSource>Source</LabelSource>
  <LabelTableSeqWChapter>Table { STYLEREF "Chapter Number" \s }.{ SEQ Table \* ARABIC } – </LabelTableSeqWChapter>
  <LabelTableSeqEC>Table {SEQ Table \* ARABIC }: </LabelTableSeqEC>
  <EmbargoUnlimited>Embargo (Unlimited)</EmbargoUnlimited>
  <SecurityCompOperations>COMP Operations</SecurityCompOperations>
  <SecurityOpinionLegalService>Opinion of the Legal Service</SecurityOpinionLegalService>
  <FooterPhone>Tel. direct line</FooterPhone>
  <FooterFax>Fax</FooterFax>
  <FooterOffice>Office:</FooterOffice>
  <MinutesAdoption>Adoption of the meeting agenda</MinutesAdoption>
  <PharmaSpecialHandlingLabel>Pharma Investigations</PharmaSpecialHandlingLabel>
  <SpecialHandlingFootnote>Special handling instructions are given at </SpecialHandlingFootnote>
  <PharmaSpecialHandlingHyperlink>{field:HYPERLINK "https://myintracomm.ec.europa.eu/dg/sante/logistics-security/santes-security/Pages/Special-Handling_Pharma-investigations.aspx" 
|https://myintracomm.ec.europa.eu/dg/sante/logistics-security/santes-security/Pages/Special-Handling_Pharma-investigations.aspx}</PharmaSpecialHandlingHyperlink>
  <SpecialHandlingLabel>Special Handling</SpecialHandlingLabel>
  <NoteSubject>Subject:</NoteSubject>
  <DAC.Line2>EMPLOYMENT, SOCIAL AFFAIRS AND INCLUSION</DAC.Line2>
  <DAC.Line3>REGIONAL AND URBAN POLICY</DAC.Line3>
  <DAC.Line1>DIRECTORATES-GENERAL</DAC.Line1>
  <MinutesParticipantsAnnex>List of participants</MinutesParticipantsAnnex>
  <MinutesParticipantsFunction>Function</MinutesParticipantsFunction>
  <MinutesParticipantsExcused>Excused</MinutesParticipantsExcused>
  <MinutesParticipantsPresent>Present</MinutesParticipantsPresent>
  <MinutesParticipantsAttendee>Attendee</MinutesParticipantsAttendee>
  <CLIMASpecialHandlingHyperlink>{field:HYPERLINK "https://myintracomm.ec.europa.eu/corp/security/EN/newDS3/SensitiveInformation/Pages/SPECIAL-HANDLING-INFORMATION-DG-CLIMA.aspx?ln=en" |https://myintracomm.ec.europa.eu/corp/security/EN/newDS3/SensitiveInformation/Pages/SPECIAL-HANDLING-INFORMATION-DG-CLIMA.aspx?ln=en}</CLIMASpecialHandlingHyperlink>
  <CLIMASpecialHandlingLabel>CLIMA</CLIMASpecialHandlingLabel>
  <MinutesNextMeetingPeriod>.</MinutesNextMeetingPeriod>
  <MinutesNextMeetingDate> on</MinutesNextMeetingDate>
  <MinutesNextMeeting>The next meeting will be held in </MinutesNextMeeting>
  <ContactFax>fax</ContactFax>
  <ContactTextPattern>%Name%[, %Function%][, %Office%][, %Phone%][, %Fax%][, %Email%][, %Dg%][, %Directorate%][, %Unit%]</ContactTextPattern>
  <ContactTel>tel.</ContactTel>
  <ContactOffice>office</ContactOffice>
  <SecurityMedicalSecret>Medical Secret</SecurityMedicalSecret>
  <MinutesNextStepsTitle>Sending a clear signal</MinutesNextStepsTitle>
  <MinutesNextStepsResponsible>Responsible</MinutesNextStepsResponsible>
  <MinutesNextStepsDescription>Description</MinutesNextStepsDescription>
  <MinutesNextStepsDueDate>Due date</MinutesNextStepsDueDate>
  <MinutesInstructionsTopic2>Itemize the actions to be taken in the Next Steps table and, where appropriate, add references to relevant documents in the Related Documents table. </MinutesInstructionsTopic2>
  <MinutesInstructionsTopic>List all topics on the agenda below, including any other topics discussed at the meeting, one by one, using the New Topic brick. Summarize the discussion and state the outcome of each topic. Use Eurolook formatting bricks to structure your text.</MinutesInstructionsTopic>
  <SecurityStaffMatter>Staff Matter</SecurityStaffMatter>
  <SecurityMediationServiceMatter>Mediation Service</SecurityMediationServiceMatter>
  <SecurityReleasable>RELEASABLE TO:</SecurityReleasable>
  <Year>({field: DATE \@ "yyyy" })</Year>
  <CourtProceduralDocuments>Court Procedural Documents</CourtProceduralDocuments>
  <SecurityInvestigationsDisciplinary>Investigations and Disciplinary Matters</SecurityInvestigationsDisciplinary>
  <SecurityOlafInvestigations>OLAF Investigations</SecurityOlafInvestigations>
  <OLAFSpecialHandlingLabel>OLAF Investigations</OLAFSpecialHandlingLabel>
  <OLAFSpecialHandlingHyperlink>{field:HYPERLINK "https://myintracomm.ec.europa.eu/corp/security/EN/newDS3/SensitiveInformation/Pages/SPECIAL-HANDLING-INFORMATION-OLAF-Investigations.aspx?ln=en" |https://myintracomm.ec.europa.eu/corp/security/EN/newDS3/SensitiveInformation/Pages/SPECIAL-HANDLING-INFORMATION-OLAF-Investigations.aspx?ln=en}</OLAFSpecialHandlingHyperlink>
  <COMPSpecialHandlingLabel>COMP</COMPSpecialHandlingLabel>
  <COMPSpecialHandlingHyperlink>{field:HYPERLINK "https://europa.eu/!db43PX" |https://europa.eu/!db43PX }</COMPSpecialHandlingHyperlink>
  <DateFormatShort>dd/MM/yyyy</DateFormatShort>
  <DateFormatLong>d MMMM yyyy</DateFormatLong>
</Texts>
</file>

<file path=customXml/itemProps1.xml><?xml version="1.0" encoding="utf-8"?>
<ds:datastoreItem xmlns:ds="http://schemas.openxmlformats.org/officeDocument/2006/customXml" ds:itemID="{D3EA5527-7367-4268-9D83-5125C98D0ED2}">
  <ds:schemaRefs/>
</ds:datastoreItem>
</file>

<file path=customXml/itemProps2.xml><?xml version="1.0" encoding="utf-8"?>
<ds:datastoreItem xmlns:ds="http://schemas.openxmlformats.org/officeDocument/2006/customXml" ds:itemID="{9AE51233-18BA-48B6-9D5E-CF966CD9F674}">
  <ds:schemaRefs>
    <ds:schemaRef ds:uri="http://schemas.microsoft.com/sharepoint/v3/contenttype/forms"/>
  </ds:schemaRefs>
</ds:datastoreItem>
</file>

<file path=customXml/itemProps3.xml><?xml version="1.0" encoding="utf-8"?>
<ds:datastoreItem xmlns:ds="http://schemas.openxmlformats.org/officeDocument/2006/customXml" ds:itemID="{5DC40152-AFB5-4243-8140-8D673730B60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cce4269c-1bca-4c47-bcbd-0ca0cb14aa6e"/>
    <ds:schemaRef ds:uri="96a7f24e-e0df-4592-b6e0-4a62e251a0e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E573561-F40B-48A6-BE16-0F763CE8FE87}">
  <ds:schemaRefs>
    <ds:schemaRef ds:uri="http://schemas.microsoft.com/office/2006/metadata/properties"/>
    <ds:schemaRef ds:uri="http://schemas.microsoft.com/office/infopath/2007/PartnerControls"/>
    <ds:schemaRef ds:uri="http://schemas.microsoft.com/sharepoint/v3"/>
    <ds:schemaRef ds:uri="96a7f24e-e0df-4592-b6e0-4a62e251a0e5"/>
    <ds:schemaRef ds:uri="cce4269c-1bca-4c47-bcbd-0ca0cb14aa6e"/>
  </ds:schemaRefs>
</ds:datastoreItem>
</file>

<file path=customXml/itemProps5.xml><?xml version="1.0" encoding="utf-8"?>
<ds:datastoreItem xmlns:ds="http://schemas.openxmlformats.org/officeDocument/2006/customXml" ds:itemID="{2B5ACE82-1C28-4F09-9D9D-E800DCCA1BCD}">
  <ds:schemaRefs/>
</ds:datastoreItem>
</file>

<file path=customXml/itemProps6.xml><?xml version="1.0" encoding="utf-8"?>
<ds:datastoreItem xmlns:ds="http://schemas.openxmlformats.org/officeDocument/2006/customXml" ds:itemID="{4EF90DE6-88B6-4264-9629-4D8DFDFE87D2}">
  <ds:schemaRefs/>
</ds:datastoreItem>
</file>

<file path=docProps/app.xml><?xml version="1.0" encoding="utf-8"?>
<Properties xmlns="http://schemas.openxmlformats.org/officeDocument/2006/extended-properties" xmlns:vt="http://schemas.openxmlformats.org/officeDocument/2006/docPropsVTypes">
  <Template>Eurolook.dotm</Template>
  <TotalTime>2</TotalTime>
  <Pages>2</Pages>
  <Words>401</Words>
  <Characters>3922</Characters>
  <Application>Microsoft Office Word</Application>
  <DocSecurity>4</DocSecurity>
  <PresentationFormat>Microsoft Word 14.0</PresentationFormat>
  <Lines>356</Lines>
  <Paragraphs>254</Paragraphs>
  <ScaleCrop>true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4069</CharactersWithSpaces>
  <SharedDoc>false</SharedDoc>
  <HLinks>
    <vt:vector size="6" baseType="variant">
      <vt:variant>
        <vt:i4>917551</vt:i4>
      </vt:variant>
      <vt:variant>
        <vt:i4>6</vt:i4>
      </vt:variant>
      <vt:variant>
        <vt:i4>0</vt:i4>
      </vt:variant>
      <vt:variant>
        <vt:i4>5</vt:i4>
      </vt:variant>
      <vt:variant>
        <vt:lpwstr>mailto:SG-D-3@ec.europa.eu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 Alexandre (SG)</dc:creator>
  <cp:keywords/>
  <dc:description/>
  <cp:lastModifiedBy>NGUYEN Duy (COMM)</cp:lastModifiedBy>
  <cp:revision>2</cp:revision>
  <cp:lastPrinted>2025-02-13T18:28:00Z</cp:lastPrinted>
  <dcterms:created xsi:type="dcterms:W3CDTF">2026-10-26T15:48:00Z</dcterms:created>
  <dcterms:modified xsi:type="dcterms:W3CDTF">2026-10-26T15:48:00Z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urolookVersion">
    <vt:lpwstr>10.0</vt:lpwstr>
  </property>
  <property fmtid="{D5CDD505-2E9C-101B-9397-08002B2CF9AE}" pid="3" name="MSIP_Label_6bd9ddd1-4d20-43f6-abfa-fc3c07406f94_Enabled">
    <vt:lpwstr>true</vt:lpwstr>
  </property>
  <property fmtid="{D5CDD505-2E9C-101B-9397-08002B2CF9AE}" pid="4" name="MSIP_Label_6bd9ddd1-4d20-43f6-abfa-fc3c07406f94_SetDate">
    <vt:lpwstr>2025-01-14T11:33:52Z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8b7bdd32-bcf8-41c9-bd15-2fe9d1d96888</vt:lpwstr>
  </property>
  <property fmtid="{D5CDD505-2E9C-101B-9397-08002B2CF9AE}" pid="9" name="MSIP_Label_6bd9ddd1-4d20-43f6-abfa-fc3c07406f94_ContentBits">
    <vt:lpwstr>0</vt:lpwstr>
  </property>
  <property fmtid="{D5CDD505-2E9C-101B-9397-08002B2CF9AE}" pid="10" name="ContentTypeId">
    <vt:lpwstr>0x0101008BA6791DDFFC024DAA4136D92359EB10</vt:lpwstr>
  </property>
  <property fmtid="{D5CDD505-2E9C-101B-9397-08002B2CF9AE}" pid="11" name="MediaServiceImageTags">
    <vt:lpwstr/>
  </property>
</Properties>
</file>