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B630" w14:textId="5B9CBF52" w:rsidR="00021093" w:rsidRPr="00021093" w:rsidRDefault="00021093" w:rsidP="005D336E">
      <w:pPr>
        <w:pStyle w:val="Body"/>
        <w:jc w:val="center"/>
        <w:rPr>
          <w:rFonts w:asciiTheme="minorHAnsi" w:hAnsiTheme="minorHAnsi" w:cstheme="minorHAnsi"/>
          <w:bCs/>
          <w:i/>
          <w:color w:val="auto"/>
          <w:lang w:val="en-GB"/>
        </w:rPr>
      </w:pPr>
      <w:r w:rsidRPr="00021093">
        <w:rPr>
          <w:rFonts w:asciiTheme="minorHAnsi" w:hAnsiTheme="minorHAnsi" w:cstheme="minorHAnsi"/>
          <w:bCs/>
          <w:i/>
          <w:color w:val="auto"/>
          <w:lang w:val="en-GB"/>
        </w:rPr>
        <w:t>REPORT</w:t>
      </w:r>
    </w:p>
    <w:p w14:paraId="7A32CFA6" w14:textId="044E5C2C" w:rsidR="00596C61" w:rsidRPr="00837304" w:rsidRDefault="00A4669E" w:rsidP="005D336E">
      <w:pPr>
        <w:pStyle w:val="Body"/>
        <w:jc w:val="center"/>
        <w:rPr>
          <w:rFonts w:asciiTheme="minorHAnsi" w:hAnsiTheme="minorHAnsi" w:cstheme="minorHAnsi"/>
          <w:b/>
          <w:bCs/>
          <w:color w:val="auto"/>
          <w:lang w:val="en-GB"/>
        </w:rPr>
      </w:pPr>
      <w:r w:rsidRPr="00837304">
        <w:rPr>
          <w:rFonts w:asciiTheme="minorHAnsi" w:hAnsiTheme="minorHAnsi" w:cstheme="minorHAnsi"/>
          <w:b/>
          <w:bCs/>
          <w:color w:val="auto"/>
          <w:lang w:val="en-GB"/>
        </w:rPr>
        <w:t>First webinar on the use of AI in the justice field:</w:t>
      </w:r>
    </w:p>
    <w:p w14:paraId="0A551C81" w14:textId="329BD182" w:rsidR="00A4669E" w:rsidRPr="00837304" w:rsidRDefault="00B3793F" w:rsidP="005D336E">
      <w:pPr>
        <w:pStyle w:val="Body"/>
        <w:jc w:val="center"/>
        <w:rPr>
          <w:rFonts w:asciiTheme="minorHAnsi" w:hAnsiTheme="minorHAnsi" w:cstheme="minorHAnsi"/>
          <w:b/>
          <w:bCs/>
          <w:color w:val="auto"/>
          <w:lang w:val="en-GB"/>
        </w:rPr>
      </w:pPr>
      <w:r>
        <w:rPr>
          <w:rFonts w:asciiTheme="minorHAnsi" w:hAnsiTheme="minorHAnsi" w:cstheme="minorHAnsi"/>
          <w:b/>
          <w:bCs/>
          <w:color w:val="auto"/>
          <w:lang w:val="en-GB"/>
        </w:rPr>
        <w:t>A</w:t>
      </w:r>
      <w:r w:rsidR="00A4669E" w:rsidRPr="00837304">
        <w:rPr>
          <w:rFonts w:asciiTheme="minorHAnsi" w:hAnsiTheme="minorHAnsi" w:cstheme="minorHAnsi"/>
          <w:b/>
          <w:bCs/>
          <w:color w:val="auto"/>
          <w:lang w:val="en-GB"/>
        </w:rPr>
        <w:t>nonymisation and pseudonymisation of judicial decisions</w:t>
      </w:r>
    </w:p>
    <w:p w14:paraId="7E332473" w14:textId="77777777" w:rsidR="00596C61" w:rsidRPr="00837304" w:rsidRDefault="00596C61" w:rsidP="005D336E">
      <w:pPr>
        <w:pStyle w:val="Body"/>
        <w:jc w:val="center"/>
        <w:rPr>
          <w:rFonts w:asciiTheme="minorHAnsi" w:hAnsiTheme="minorHAnsi" w:cstheme="minorHAnsi"/>
          <w:bCs/>
          <w:color w:val="auto"/>
          <w:lang w:val="en-GB"/>
        </w:rPr>
      </w:pPr>
    </w:p>
    <w:p w14:paraId="0B0A5AB3" w14:textId="77777777" w:rsidR="00596C61" w:rsidRPr="00837304" w:rsidRDefault="00596C61" w:rsidP="005D336E">
      <w:pPr>
        <w:pStyle w:val="Body"/>
        <w:jc w:val="center"/>
        <w:rPr>
          <w:rFonts w:asciiTheme="minorHAnsi" w:hAnsiTheme="minorHAnsi" w:cstheme="minorHAnsi"/>
          <w:bCs/>
          <w:color w:val="auto"/>
          <w:lang w:val="en-GB"/>
        </w:rPr>
      </w:pPr>
      <w:r w:rsidRPr="00837304">
        <w:rPr>
          <w:rFonts w:asciiTheme="minorHAnsi" w:hAnsiTheme="minorHAnsi" w:cstheme="minorHAnsi"/>
          <w:bCs/>
          <w:color w:val="auto"/>
          <w:lang w:val="en-GB"/>
        </w:rPr>
        <w:t>26 and 29 March 2021</w:t>
      </w:r>
    </w:p>
    <w:p w14:paraId="27462F83" w14:textId="77777777" w:rsidR="00A4669E" w:rsidRPr="00837304" w:rsidRDefault="00A4669E" w:rsidP="005D336E">
      <w:pPr>
        <w:pStyle w:val="Body"/>
        <w:jc w:val="both"/>
        <w:rPr>
          <w:rFonts w:asciiTheme="minorHAnsi" w:hAnsiTheme="minorHAnsi" w:cstheme="minorHAnsi"/>
          <w:color w:val="auto"/>
          <w:lang w:val="en-GB"/>
        </w:rPr>
      </w:pPr>
    </w:p>
    <w:p w14:paraId="4A998E0E" w14:textId="77777777" w:rsidR="00A4669E" w:rsidRPr="00837304" w:rsidRDefault="00A4669E" w:rsidP="005D336E">
      <w:pPr>
        <w:pStyle w:val="Body"/>
        <w:jc w:val="both"/>
        <w:rPr>
          <w:rFonts w:asciiTheme="minorHAnsi" w:hAnsiTheme="minorHAnsi" w:cstheme="minorHAnsi"/>
          <w:color w:val="auto"/>
          <w:lang w:val="en-GB"/>
        </w:rPr>
      </w:pPr>
    </w:p>
    <w:p w14:paraId="07C065D1" w14:textId="6F55C38D" w:rsidR="00C2786E" w:rsidRPr="00021093" w:rsidRDefault="00C2786E" w:rsidP="005D336E">
      <w:pPr>
        <w:pStyle w:val="Body"/>
        <w:jc w:val="both"/>
        <w:rPr>
          <w:rFonts w:asciiTheme="minorHAnsi" w:hAnsiTheme="minorHAnsi" w:cstheme="minorHAnsi"/>
          <w:b/>
          <w:color w:val="auto"/>
          <w:u w:val="single"/>
          <w:lang w:val="en-GB"/>
        </w:rPr>
      </w:pPr>
      <w:r w:rsidRPr="00021093">
        <w:rPr>
          <w:rFonts w:asciiTheme="minorHAnsi" w:hAnsiTheme="minorHAnsi" w:cstheme="minorHAnsi"/>
          <w:b/>
          <w:color w:val="auto"/>
          <w:u w:val="single"/>
          <w:lang w:val="en-GB"/>
        </w:rPr>
        <w:t>Day 1</w:t>
      </w:r>
    </w:p>
    <w:p w14:paraId="483BF61A" w14:textId="77777777" w:rsidR="00C2786E" w:rsidRDefault="00C2786E" w:rsidP="005D336E">
      <w:pPr>
        <w:pStyle w:val="Body"/>
        <w:jc w:val="both"/>
        <w:rPr>
          <w:rFonts w:asciiTheme="minorHAnsi" w:hAnsiTheme="minorHAnsi" w:cstheme="minorHAnsi"/>
          <w:color w:val="auto"/>
          <w:lang w:val="en-GB"/>
        </w:rPr>
      </w:pPr>
    </w:p>
    <w:p w14:paraId="7FEB8447" w14:textId="0344F6E5" w:rsidR="00A4669E" w:rsidRPr="00837304" w:rsidRDefault="00A4669E" w:rsidP="005D336E">
      <w:pPr>
        <w:pStyle w:val="Body"/>
        <w:jc w:val="both"/>
        <w:rPr>
          <w:rFonts w:asciiTheme="minorHAnsi" w:hAnsiTheme="minorHAnsi" w:cstheme="minorHAnsi"/>
          <w:color w:val="auto"/>
          <w:lang w:val="en-GB"/>
        </w:rPr>
      </w:pPr>
      <w:r w:rsidRPr="00837304">
        <w:rPr>
          <w:rFonts w:asciiTheme="minorHAnsi" w:hAnsiTheme="minorHAnsi" w:cstheme="minorHAnsi"/>
          <w:color w:val="auto"/>
          <w:lang w:val="en-GB"/>
        </w:rPr>
        <w:t xml:space="preserve">The webinar begun with an </w:t>
      </w:r>
      <w:r w:rsidR="00B46AC1" w:rsidRPr="00837304">
        <w:rPr>
          <w:rFonts w:asciiTheme="minorHAnsi" w:hAnsiTheme="minorHAnsi" w:cstheme="minorHAnsi"/>
          <w:color w:val="auto"/>
          <w:lang w:val="en-GB"/>
        </w:rPr>
        <w:t xml:space="preserve">opening speech </w:t>
      </w:r>
      <w:r w:rsidRPr="00837304">
        <w:rPr>
          <w:rFonts w:asciiTheme="minorHAnsi" w:hAnsiTheme="minorHAnsi" w:cstheme="minorHAnsi"/>
          <w:color w:val="auto"/>
          <w:lang w:val="en-GB"/>
        </w:rPr>
        <w:t>by Mr. Richard Sonnenschein, Acting Director of DG JUST, Directorate B (criminal justice), who talked about the</w:t>
      </w:r>
      <w:r w:rsidR="00B46AC1" w:rsidRPr="00837304">
        <w:rPr>
          <w:rFonts w:asciiTheme="minorHAnsi" w:hAnsiTheme="minorHAnsi" w:cstheme="minorHAnsi"/>
          <w:color w:val="auto"/>
          <w:lang w:val="en-GB"/>
        </w:rPr>
        <w:t xml:space="preserve"> growing role of AI</w:t>
      </w:r>
      <w:r w:rsidR="00CA4532">
        <w:rPr>
          <w:rFonts w:asciiTheme="minorHAnsi" w:hAnsiTheme="minorHAnsi" w:cstheme="minorHAnsi"/>
          <w:color w:val="auto"/>
          <w:lang w:val="en-GB"/>
        </w:rPr>
        <w:t xml:space="preserve"> and</w:t>
      </w:r>
      <w:r w:rsidR="00B46AC1" w:rsidRPr="00837304">
        <w:rPr>
          <w:rFonts w:asciiTheme="minorHAnsi" w:hAnsiTheme="minorHAnsi" w:cstheme="minorHAnsi"/>
          <w:color w:val="auto"/>
          <w:lang w:val="en-GB"/>
        </w:rPr>
        <w:t xml:space="preserve"> the</w:t>
      </w:r>
      <w:r w:rsidRPr="00837304">
        <w:rPr>
          <w:rFonts w:asciiTheme="minorHAnsi" w:hAnsiTheme="minorHAnsi" w:cstheme="minorHAnsi"/>
          <w:color w:val="auto"/>
          <w:lang w:val="en-GB"/>
        </w:rPr>
        <w:t xml:space="preserve"> need to have an ethical and human </w:t>
      </w:r>
      <w:r w:rsidR="00B46AC1" w:rsidRPr="00837304">
        <w:rPr>
          <w:rFonts w:asciiTheme="minorHAnsi" w:hAnsiTheme="minorHAnsi" w:cstheme="minorHAnsi"/>
          <w:color w:val="auto"/>
          <w:lang w:val="en-GB"/>
        </w:rPr>
        <w:t>centred</w:t>
      </w:r>
      <w:r w:rsidRPr="00837304">
        <w:rPr>
          <w:rFonts w:asciiTheme="minorHAnsi" w:hAnsiTheme="minorHAnsi" w:cstheme="minorHAnsi"/>
          <w:color w:val="auto"/>
          <w:lang w:val="en-GB"/>
        </w:rPr>
        <w:t xml:space="preserve"> approach to the development of AI</w:t>
      </w:r>
      <w:r w:rsidR="00B46AC1" w:rsidRPr="00837304">
        <w:rPr>
          <w:rFonts w:asciiTheme="minorHAnsi" w:hAnsiTheme="minorHAnsi" w:cstheme="minorHAnsi"/>
          <w:color w:val="auto"/>
          <w:lang w:val="en-GB"/>
        </w:rPr>
        <w:t>-based tools</w:t>
      </w:r>
      <w:r w:rsidR="00F42975" w:rsidRPr="00837304">
        <w:rPr>
          <w:rFonts w:asciiTheme="minorHAnsi" w:hAnsiTheme="minorHAnsi" w:cstheme="minorHAnsi"/>
          <w:color w:val="auto"/>
          <w:lang w:val="en-GB"/>
        </w:rPr>
        <w:t>. He s</w:t>
      </w:r>
      <w:r w:rsidRPr="00837304">
        <w:rPr>
          <w:rFonts w:asciiTheme="minorHAnsi" w:hAnsiTheme="minorHAnsi" w:cstheme="minorHAnsi"/>
          <w:color w:val="auto"/>
          <w:lang w:val="en-GB"/>
        </w:rPr>
        <w:t xml:space="preserve">tressed the importance of making sure </w:t>
      </w:r>
      <w:r w:rsidR="00B46AC1" w:rsidRPr="00837304">
        <w:rPr>
          <w:rFonts w:asciiTheme="minorHAnsi" w:hAnsiTheme="minorHAnsi" w:cstheme="minorHAnsi"/>
          <w:color w:val="auto"/>
          <w:lang w:val="en-GB"/>
        </w:rPr>
        <w:t>the justice sector is not left behind when it comes to innovative technologies</w:t>
      </w:r>
      <w:r w:rsidR="00F42975" w:rsidRPr="00837304">
        <w:rPr>
          <w:rFonts w:asciiTheme="minorHAnsi" w:hAnsiTheme="minorHAnsi" w:cstheme="minorHAnsi"/>
          <w:color w:val="auto"/>
          <w:lang w:val="en-GB"/>
        </w:rPr>
        <w:t xml:space="preserve"> and</w:t>
      </w:r>
      <w:r w:rsidR="00B46AC1" w:rsidRPr="00837304">
        <w:rPr>
          <w:rFonts w:asciiTheme="minorHAnsi" w:hAnsiTheme="minorHAnsi" w:cstheme="minorHAnsi"/>
          <w:color w:val="auto"/>
          <w:lang w:val="en-GB"/>
        </w:rPr>
        <w:t xml:space="preserve"> noted that this is a first webinar of a series, which will be organised following the Communication on digitalisation of justice of 2 December 2020.</w:t>
      </w:r>
    </w:p>
    <w:p w14:paraId="093E85CB" w14:textId="77777777" w:rsidR="00A4669E" w:rsidRPr="00837304" w:rsidRDefault="00A4669E" w:rsidP="005D336E">
      <w:pPr>
        <w:pStyle w:val="Body"/>
        <w:jc w:val="both"/>
        <w:rPr>
          <w:rFonts w:asciiTheme="minorHAnsi" w:hAnsiTheme="minorHAnsi" w:cstheme="minorHAnsi"/>
          <w:color w:val="auto"/>
          <w:lang w:val="en-GB"/>
        </w:rPr>
      </w:pPr>
    </w:p>
    <w:p w14:paraId="5E51BC34" w14:textId="76ED3489" w:rsidR="003D46C7" w:rsidRPr="00837304" w:rsidRDefault="00DC063C" w:rsidP="005D336E">
      <w:pPr>
        <w:pStyle w:val="Body"/>
        <w:jc w:val="both"/>
        <w:rPr>
          <w:rFonts w:asciiTheme="minorHAnsi" w:hAnsiTheme="minorHAnsi" w:cstheme="minorHAnsi"/>
          <w:color w:val="auto"/>
          <w:lang w:val="en-GB"/>
        </w:rPr>
      </w:pPr>
      <w:r>
        <w:rPr>
          <w:rFonts w:asciiTheme="minorHAnsi" w:hAnsiTheme="minorHAnsi" w:cstheme="minorHAnsi"/>
          <w:color w:val="auto"/>
          <w:lang w:val="en-GB"/>
        </w:rPr>
        <w:t>T</w:t>
      </w:r>
      <w:r w:rsidR="00A4669E" w:rsidRPr="00837304">
        <w:rPr>
          <w:rFonts w:asciiTheme="minorHAnsi" w:hAnsiTheme="minorHAnsi" w:cstheme="minorHAnsi"/>
          <w:color w:val="auto"/>
          <w:lang w:val="en-GB"/>
        </w:rPr>
        <w:t>he morning session</w:t>
      </w:r>
      <w:r>
        <w:rPr>
          <w:rFonts w:asciiTheme="minorHAnsi" w:hAnsiTheme="minorHAnsi" w:cstheme="minorHAnsi"/>
          <w:color w:val="auto"/>
          <w:lang w:val="en-GB"/>
        </w:rPr>
        <w:t xml:space="preserve"> stated with four presentations by</w:t>
      </w:r>
      <w:r w:rsidR="00A4669E" w:rsidRPr="00837304">
        <w:rPr>
          <w:rFonts w:asciiTheme="minorHAnsi" w:hAnsiTheme="minorHAnsi" w:cstheme="minorHAnsi"/>
          <w:color w:val="auto"/>
          <w:lang w:val="en-GB"/>
        </w:rPr>
        <w:t xml:space="preserve"> </w:t>
      </w:r>
      <w:r w:rsidR="00A4669E" w:rsidRPr="00837304">
        <w:rPr>
          <w:rFonts w:asciiTheme="minorHAnsi" w:hAnsiTheme="minorHAnsi" w:cstheme="minorHAnsi"/>
          <w:b/>
          <w:bCs/>
          <w:color w:val="auto"/>
          <w:lang w:val="en-GB"/>
        </w:rPr>
        <w:t>representatives of the academia</w:t>
      </w:r>
      <w:r w:rsidR="00A4669E" w:rsidRPr="00837304">
        <w:rPr>
          <w:rFonts w:asciiTheme="minorHAnsi" w:hAnsiTheme="minorHAnsi" w:cstheme="minorHAnsi"/>
          <w:color w:val="auto"/>
          <w:lang w:val="en-GB"/>
        </w:rPr>
        <w:t>.</w:t>
      </w:r>
      <w:r w:rsidR="00D52AC2" w:rsidRPr="00837304">
        <w:rPr>
          <w:rFonts w:asciiTheme="minorHAnsi" w:hAnsiTheme="minorHAnsi" w:cstheme="minorHAnsi"/>
          <w:color w:val="auto"/>
          <w:lang w:val="en-GB"/>
        </w:rPr>
        <w:t xml:space="preserve"> </w:t>
      </w:r>
      <w:r w:rsidR="00190086">
        <w:rPr>
          <w:rFonts w:asciiTheme="minorHAnsi" w:hAnsiTheme="minorHAnsi" w:cstheme="minorHAnsi"/>
          <w:bCs/>
          <w:color w:val="auto"/>
          <w:lang w:val="en-GB"/>
        </w:rPr>
        <w:t>a professor</w:t>
      </w:r>
      <w:r w:rsidR="003D46C7" w:rsidRPr="00837304">
        <w:rPr>
          <w:rFonts w:asciiTheme="minorHAnsi" w:hAnsiTheme="minorHAnsi" w:cstheme="minorHAnsi"/>
          <w:color w:val="auto"/>
          <w:lang w:val="en-GB"/>
        </w:rPr>
        <w:t xml:space="preserve"> </w:t>
      </w:r>
      <w:r>
        <w:rPr>
          <w:rFonts w:asciiTheme="minorHAnsi" w:hAnsiTheme="minorHAnsi" w:cstheme="minorHAnsi"/>
          <w:color w:val="auto"/>
          <w:lang w:val="en-GB"/>
        </w:rPr>
        <w:t>from</w:t>
      </w:r>
      <w:r w:rsidR="003D46C7" w:rsidRPr="00837304">
        <w:rPr>
          <w:rFonts w:asciiTheme="minorHAnsi" w:hAnsiTheme="minorHAnsi" w:cstheme="minorHAnsi"/>
          <w:color w:val="auto"/>
          <w:lang w:val="en-GB"/>
        </w:rPr>
        <w:t xml:space="preserve"> the Aalto University and the Helsinki Centre for Digital Humanities at the University of Helsinki, presented Finland’s vision of </w:t>
      </w:r>
      <w:r w:rsidR="00F42975" w:rsidRPr="00837304">
        <w:rPr>
          <w:rFonts w:asciiTheme="minorHAnsi" w:hAnsiTheme="minorHAnsi" w:cstheme="minorHAnsi"/>
          <w:color w:val="auto"/>
          <w:lang w:val="en-GB"/>
        </w:rPr>
        <w:t>publishing</w:t>
      </w:r>
      <w:r w:rsidR="003D46C7" w:rsidRPr="00837304">
        <w:rPr>
          <w:rFonts w:asciiTheme="minorHAnsi" w:hAnsiTheme="minorHAnsi" w:cstheme="minorHAnsi"/>
          <w:color w:val="auto"/>
          <w:lang w:val="en-GB"/>
        </w:rPr>
        <w:t xml:space="preserve"> and using legal documents as Linked Open Data on the Semantic Web for legal applications. In </w:t>
      </w:r>
      <w:r w:rsidR="00D5499D" w:rsidRPr="00837304">
        <w:rPr>
          <w:rFonts w:asciiTheme="minorHAnsi" w:hAnsiTheme="minorHAnsi" w:cstheme="minorHAnsi"/>
          <w:color w:val="auto"/>
          <w:lang w:val="en-GB"/>
        </w:rPr>
        <w:t>Finland,</w:t>
      </w:r>
      <w:r w:rsidR="003D46C7" w:rsidRPr="00837304">
        <w:rPr>
          <w:rFonts w:asciiTheme="minorHAnsi" w:hAnsiTheme="minorHAnsi" w:cstheme="minorHAnsi"/>
          <w:color w:val="auto"/>
          <w:lang w:val="en-GB"/>
        </w:rPr>
        <w:t xml:space="preserve"> a series of tools and systems related to content </w:t>
      </w:r>
      <w:r w:rsidR="00CA4532">
        <w:rPr>
          <w:rFonts w:asciiTheme="minorHAnsi" w:hAnsiTheme="minorHAnsi" w:cstheme="minorHAnsi"/>
          <w:color w:val="auto"/>
          <w:lang w:val="en-GB"/>
        </w:rPr>
        <w:t>pseudonymisation</w:t>
      </w:r>
      <w:r w:rsidR="003D46C7" w:rsidRPr="00837304">
        <w:rPr>
          <w:rFonts w:asciiTheme="minorHAnsi" w:hAnsiTheme="minorHAnsi" w:cstheme="minorHAnsi"/>
          <w:color w:val="auto"/>
          <w:lang w:val="en-GB"/>
        </w:rPr>
        <w:t xml:space="preserve">, knowledge extraction, data exploration, and data-analysis are being created in collaboration with the Ministry of Justice of Finland, </w:t>
      </w:r>
      <w:r w:rsidR="00CA4532">
        <w:rPr>
          <w:rFonts w:asciiTheme="minorHAnsi" w:hAnsiTheme="minorHAnsi" w:cstheme="minorHAnsi"/>
          <w:color w:val="auto"/>
          <w:lang w:val="en-GB"/>
        </w:rPr>
        <w:t xml:space="preserve">the </w:t>
      </w:r>
      <w:r w:rsidR="003D46C7" w:rsidRPr="00837304">
        <w:rPr>
          <w:rFonts w:asciiTheme="minorHAnsi" w:hAnsiTheme="minorHAnsi" w:cstheme="minorHAnsi"/>
          <w:color w:val="auto"/>
          <w:lang w:val="en-GB"/>
        </w:rPr>
        <w:t>Parliament of Finland, universities, and IT companies.</w:t>
      </w:r>
      <w:r>
        <w:rPr>
          <w:rFonts w:asciiTheme="minorHAnsi" w:hAnsiTheme="minorHAnsi" w:cstheme="minorHAnsi"/>
          <w:color w:val="auto"/>
          <w:lang w:val="en-GB"/>
        </w:rPr>
        <w:t xml:space="preserve"> </w:t>
      </w:r>
      <w:r w:rsidR="00CA4532">
        <w:rPr>
          <w:rFonts w:asciiTheme="minorHAnsi" w:hAnsiTheme="minorHAnsi" w:cstheme="minorHAnsi"/>
          <w:color w:val="auto"/>
          <w:lang w:val="en-GB"/>
        </w:rPr>
        <w:t>Finland</w:t>
      </w:r>
      <w:r>
        <w:rPr>
          <w:rFonts w:asciiTheme="minorHAnsi" w:hAnsiTheme="minorHAnsi" w:cstheme="minorHAnsi"/>
          <w:color w:val="auto"/>
          <w:lang w:val="en-GB"/>
        </w:rPr>
        <w:t>’s main objective is to provide</w:t>
      </w:r>
      <w:r w:rsidR="00D5499D" w:rsidRPr="00837304">
        <w:rPr>
          <w:rFonts w:asciiTheme="minorHAnsi" w:hAnsiTheme="minorHAnsi" w:cstheme="minorHAnsi"/>
          <w:color w:val="auto"/>
          <w:lang w:val="en-GB"/>
        </w:rPr>
        <w:t xml:space="preserve"> legal documents </w:t>
      </w:r>
      <w:r>
        <w:rPr>
          <w:rFonts w:asciiTheme="minorHAnsi" w:hAnsiTheme="minorHAnsi" w:cstheme="minorHAnsi"/>
          <w:color w:val="auto"/>
          <w:lang w:val="en-GB"/>
        </w:rPr>
        <w:t>in machine-readable format</w:t>
      </w:r>
      <w:r w:rsidR="00CA4532">
        <w:rPr>
          <w:rFonts w:asciiTheme="minorHAnsi" w:hAnsiTheme="minorHAnsi" w:cstheme="minorHAnsi"/>
          <w:color w:val="auto"/>
          <w:lang w:val="en-GB"/>
        </w:rPr>
        <w:t xml:space="preserve">. </w:t>
      </w:r>
      <w:r w:rsidR="00D5499D" w:rsidRPr="00837304">
        <w:rPr>
          <w:rFonts w:asciiTheme="minorHAnsi" w:hAnsiTheme="minorHAnsi" w:cstheme="minorHAnsi"/>
          <w:color w:val="auto"/>
          <w:lang w:val="en-GB"/>
        </w:rPr>
        <w:t>Linked Open</w:t>
      </w:r>
      <w:r w:rsidR="00CA4532">
        <w:rPr>
          <w:rFonts w:asciiTheme="minorHAnsi" w:hAnsiTheme="minorHAnsi" w:cstheme="minorHAnsi"/>
          <w:color w:val="auto"/>
          <w:lang w:val="en-GB"/>
        </w:rPr>
        <w:t xml:space="preserve"> D</w:t>
      </w:r>
      <w:r w:rsidR="00D5499D" w:rsidRPr="00837304">
        <w:rPr>
          <w:rFonts w:asciiTheme="minorHAnsi" w:hAnsiTheme="minorHAnsi" w:cstheme="minorHAnsi"/>
          <w:color w:val="auto"/>
          <w:lang w:val="en-GB"/>
        </w:rPr>
        <w:t>ata</w:t>
      </w:r>
      <w:r>
        <w:rPr>
          <w:rFonts w:asciiTheme="minorHAnsi" w:hAnsiTheme="minorHAnsi" w:cstheme="minorHAnsi"/>
          <w:color w:val="auto"/>
          <w:lang w:val="en-GB"/>
        </w:rPr>
        <w:t xml:space="preserve"> be</w:t>
      </w:r>
      <w:r w:rsidR="00D5499D" w:rsidRPr="00837304">
        <w:rPr>
          <w:rFonts w:asciiTheme="minorHAnsi" w:hAnsiTheme="minorHAnsi" w:cstheme="minorHAnsi"/>
          <w:color w:val="auto"/>
          <w:lang w:val="en-GB"/>
        </w:rPr>
        <w:t xml:space="preserve"> </w:t>
      </w:r>
      <w:r w:rsidR="00CA4532">
        <w:rPr>
          <w:rFonts w:asciiTheme="minorHAnsi" w:hAnsiTheme="minorHAnsi" w:cstheme="minorHAnsi"/>
          <w:color w:val="auto"/>
          <w:lang w:val="en-GB"/>
        </w:rPr>
        <w:t>can</w:t>
      </w:r>
      <w:r w:rsidR="00D5499D" w:rsidRPr="00837304">
        <w:rPr>
          <w:rFonts w:asciiTheme="minorHAnsi" w:hAnsiTheme="minorHAnsi" w:cstheme="minorHAnsi"/>
          <w:color w:val="auto"/>
          <w:lang w:val="en-GB"/>
        </w:rPr>
        <w:t xml:space="preserve"> used </w:t>
      </w:r>
      <w:r>
        <w:rPr>
          <w:rFonts w:asciiTheme="minorHAnsi" w:hAnsiTheme="minorHAnsi" w:cstheme="minorHAnsi"/>
          <w:color w:val="auto"/>
          <w:lang w:val="en-GB"/>
        </w:rPr>
        <w:t>to</w:t>
      </w:r>
      <w:r w:rsidR="00CA4532">
        <w:rPr>
          <w:rFonts w:asciiTheme="minorHAnsi" w:hAnsiTheme="minorHAnsi" w:cstheme="minorHAnsi"/>
          <w:color w:val="auto"/>
          <w:lang w:val="en-GB"/>
        </w:rPr>
        <w:t xml:space="preserve"> create intelligent applications, such as the </w:t>
      </w:r>
      <w:r w:rsidR="0067046F" w:rsidRPr="00837304">
        <w:rPr>
          <w:rFonts w:asciiTheme="minorHAnsi" w:hAnsiTheme="minorHAnsi" w:cstheme="minorHAnsi"/>
          <w:color w:val="auto"/>
          <w:lang w:val="en-GB"/>
        </w:rPr>
        <w:t>ANOPPI tool</w:t>
      </w:r>
      <w:r w:rsidR="00CA4532">
        <w:rPr>
          <w:rFonts w:asciiTheme="minorHAnsi" w:hAnsiTheme="minorHAnsi" w:cstheme="minorHAnsi"/>
          <w:color w:val="auto"/>
          <w:lang w:val="en-GB"/>
        </w:rPr>
        <w:t xml:space="preserve">, </w:t>
      </w:r>
      <w:r>
        <w:rPr>
          <w:rFonts w:asciiTheme="minorHAnsi" w:hAnsiTheme="minorHAnsi" w:cstheme="minorHAnsi"/>
          <w:color w:val="auto"/>
          <w:lang w:val="en-GB"/>
        </w:rPr>
        <w:t>which</w:t>
      </w:r>
      <w:r w:rsidR="00CA4532">
        <w:rPr>
          <w:rFonts w:asciiTheme="minorHAnsi" w:hAnsiTheme="minorHAnsi" w:cstheme="minorHAnsi"/>
          <w:color w:val="auto"/>
          <w:lang w:val="en-GB"/>
        </w:rPr>
        <w:t xml:space="preserve"> perform</w:t>
      </w:r>
      <w:r>
        <w:rPr>
          <w:rFonts w:asciiTheme="minorHAnsi" w:hAnsiTheme="minorHAnsi" w:cstheme="minorHAnsi"/>
          <w:color w:val="auto"/>
          <w:lang w:val="en-GB"/>
        </w:rPr>
        <w:t>s</w:t>
      </w:r>
      <w:r w:rsidR="0067046F" w:rsidRPr="00837304">
        <w:rPr>
          <w:rFonts w:asciiTheme="minorHAnsi" w:hAnsiTheme="minorHAnsi" w:cstheme="minorHAnsi"/>
          <w:color w:val="auto"/>
          <w:lang w:val="en-GB"/>
        </w:rPr>
        <w:t xml:space="preserve"> semi-automated pseudonymisation. Case law has been</w:t>
      </w:r>
      <w:r>
        <w:rPr>
          <w:rFonts w:asciiTheme="minorHAnsi" w:hAnsiTheme="minorHAnsi" w:cstheme="minorHAnsi"/>
          <w:color w:val="auto"/>
          <w:lang w:val="en-GB"/>
        </w:rPr>
        <w:t xml:space="preserve"> available</w:t>
      </w:r>
      <w:r w:rsidR="0067046F" w:rsidRPr="00837304">
        <w:rPr>
          <w:rFonts w:asciiTheme="minorHAnsi" w:hAnsiTheme="minorHAnsi" w:cstheme="minorHAnsi"/>
          <w:color w:val="auto"/>
          <w:lang w:val="en-GB"/>
        </w:rPr>
        <w:t xml:space="preserve"> online since 1997 but only for decisions made </w:t>
      </w:r>
      <w:r>
        <w:rPr>
          <w:rFonts w:asciiTheme="minorHAnsi" w:hAnsiTheme="minorHAnsi" w:cstheme="minorHAnsi"/>
          <w:color w:val="auto"/>
          <w:lang w:val="en-GB"/>
        </w:rPr>
        <w:t>by</w:t>
      </w:r>
      <w:r w:rsidRPr="00837304">
        <w:rPr>
          <w:rFonts w:asciiTheme="minorHAnsi" w:hAnsiTheme="minorHAnsi" w:cstheme="minorHAnsi"/>
          <w:color w:val="auto"/>
          <w:lang w:val="en-GB"/>
        </w:rPr>
        <w:t xml:space="preserve"> </w:t>
      </w:r>
      <w:r w:rsidR="0067046F" w:rsidRPr="00837304">
        <w:rPr>
          <w:rFonts w:asciiTheme="minorHAnsi" w:hAnsiTheme="minorHAnsi" w:cstheme="minorHAnsi"/>
          <w:color w:val="auto"/>
          <w:lang w:val="en-GB"/>
        </w:rPr>
        <w:t xml:space="preserve">higher and special courts. Once pseudonymisation </w:t>
      </w:r>
      <w:r>
        <w:rPr>
          <w:rFonts w:asciiTheme="minorHAnsi" w:hAnsiTheme="minorHAnsi" w:cstheme="minorHAnsi"/>
          <w:color w:val="auto"/>
          <w:lang w:val="en-GB"/>
        </w:rPr>
        <w:t>is</w:t>
      </w:r>
      <w:r w:rsidR="0067046F" w:rsidRPr="00837304">
        <w:rPr>
          <w:rFonts w:asciiTheme="minorHAnsi" w:hAnsiTheme="minorHAnsi" w:cstheme="minorHAnsi"/>
          <w:color w:val="auto"/>
          <w:lang w:val="en-GB"/>
        </w:rPr>
        <w:t xml:space="preserve"> </w:t>
      </w:r>
      <w:r>
        <w:rPr>
          <w:rFonts w:asciiTheme="minorHAnsi" w:hAnsiTheme="minorHAnsi" w:cstheme="minorHAnsi"/>
          <w:color w:val="auto"/>
          <w:lang w:val="en-GB"/>
        </w:rPr>
        <w:t>automated</w:t>
      </w:r>
      <w:r w:rsidR="0067046F" w:rsidRPr="00837304">
        <w:rPr>
          <w:rFonts w:asciiTheme="minorHAnsi" w:hAnsiTheme="minorHAnsi" w:cstheme="minorHAnsi"/>
          <w:color w:val="auto"/>
          <w:lang w:val="en-GB"/>
        </w:rPr>
        <w:t xml:space="preserve">, it will be possible for Finland to publish more decisions, even those produced by district courts. </w:t>
      </w:r>
    </w:p>
    <w:p w14:paraId="3BC64C06" w14:textId="3D44191E" w:rsidR="003D46C7" w:rsidRPr="00837304" w:rsidRDefault="003D46C7" w:rsidP="005D336E">
      <w:pPr>
        <w:pStyle w:val="Body"/>
        <w:jc w:val="both"/>
        <w:rPr>
          <w:rFonts w:asciiTheme="minorHAnsi" w:hAnsiTheme="minorHAnsi" w:cstheme="minorHAnsi"/>
          <w:color w:val="auto"/>
          <w:lang w:val="en-GB"/>
        </w:rPr>
      </w:pPr>
    </w:p>
    <w:p w14:paraId="5C965D86" w14:textId="257ACC0F" w:rsidR="003D46C7" w:rsidRPr="00837304" w:rsidRDefault="00190086" w:rsidP="005D336E">
      <w:pPr>
        <w:pStyle w:val="Body"/>
        <w:jc w:val="both"/>
        <w:rPr>
          <w:rFonts w:asciiTheme="minorHAnsi" w:hAnsiTheme="minorHAnsi" w:cstheme="minorHAnsi"/>
          <w:color w:val="auto"/>
          <w:lang w:val="en-GB"/>
        </w:rPr>
      </w:pPr>
      <w:r>
        <w:rPr>
          <w:rFonts w:asciiTheme="minorHAnsi" w:hAnsiTheme="minorHAnsi" w:cstheme="minorHAnsi"/>
          <w:bCs/>
          <w:color w:val="auto"/>
          <w:lang w:val="en-GB"/>
        </w:rPr>
        <w:t>A professor at</w:t>
      </w:r>
      <w:r w:rsidR="003D46C7" w:rsidRPr="00837304">
        <w:rPr>
          <w:rFonts w:asciiTheme="minorHAnsi" w:hAnsiTheme="minorHAnsi" w:cstheme="minorHAnsi"/>
          <w:color w:val="auto"/>
          <w:lang w:val="en-GB"/>
        </w:rPr>
        <w:t xml:space="preserve"> Bologna University, gave a presentation on how c</w:t>
      </w:r>
      <w:r w:rsidR="00CA4532">
        <w:rPr>
          <w:rFonts w:asciiTheme="minorHAnsi" w:hAnsiTheme="minorHAnsi" w:cstheme="minorHAnsi"/>
          <w:color w:val="auto"/>
          <w:lang w:val="en-GB"/>
        </w:rPr>
        <w:t>ase-l</w:t>
      </w:r>
      <w:r w:rsidR="003D46C7" w:rsidRPr="00837304">
        <w:rPr>
          <w:rFonts w:asciiTheme="minorHAnsi" w:hAnsiTheme="minorHAnsi" w:cstheme="minorHAnsi"/>
          <w:color w:val="auto"/>
          <w:lang w:val="en-GB"/>
        </w:rPr>
        <w:t>aw information</w:t>
      </w:r>
      <w:r w:rsidR="00CA4532">
        <w:rPr>
          <w:rFonts w:asciiTheme="minorHAnsi" w:hAnsiTheme="minorHAnsi" w:cstheme="minorHAnsi"/>
          <w:color w:val="auto"/>
          <w:lang w:val="en-GB"/>
        </w:rPr>
        <w:t>, once it is</w:t>
      </w:r>
      <w:r w:rsidR="003D46C7" w:rsidRPr="00837304">
        <w:rPr>
          <w:rFonts w:asciiTheme="minorHAnsi" w:hAnsiTheme="minorHAnsi" w:cstheme="minorHAnsi"/>
          <w:color w:val="auto"/>
          <w:lang w:val="en-GB"/>
        </w:rPr>
        <w:t xml:space="preserve"> </w:t>
      </w:r>
      <w:r w:rsidR="00CA4532">
        <w:rPr>
          <w:rFonts w:asciiTheme="minorHAnsi" w:hAnsiTheme="minorHAnsi" w:cstheme="minorHAnsi"/>
          <w:color w:val="auto"/>
          <w:lang w:val="en-GB"/>
        </w:rPr>
        <w:t xml:space="preserve">converted into machine-readable information, becomes usable for different purposes. </w:t>
      </w:r>
      <w:r w:rsidR="003D46C7" w:rsidRPr="00837304">
        <w:rPr>
          <w:rFonts w:asciiTheme="minorHAnsi" w:hAnsiTheme="minorHAnsi" w:cstheme="minorHAnsi"/>
          <w:color w:val="auto"/>
          <w:lang w:val="en-GB"/>
        </w:rPr>
        <w:t xml:space="preserve">For example, </w:t>
      </w:r>
      <w:r>
        <w:rPr>
          <w:rFonts w:asciiTheme="minorHAnsi" w:hAnsiTheme="minorHAnsi" w:cstheme="minorHAnsi"/>
          <w:color w:val="auto"/>
          <w:lang w:val="en-GB"/>
        </w:rPr>
        <w:t>the speaker</w:t>
      </w:r>
      <w:r w:rsidRPr="00837304">
        <w:rPr>
          <w:rFonts w:asciiTheme="minorHAnsi" w:hAnsiTheme="minorHAnsi" w:cstheme="minorHAnsi"/>
          <w:color w:val="auto"/>
          <w:lang w:val="en-GB"/>
        </w:rPr>
        <w:t xml:space="preserve"> </w:t>
      </w:r>
      <w:r w:rsidR="003D46C7" w:rsidRPr="00837304">
        <w:rPr>
          <w:rFonts w:asciiTheme="minorHAnsi" w:hAnsiTheme="minorHAnsi" w:cstheme="minorHAnsi"/>
          <w:color w:val="auto"/>
          <w:lang w:val="en-GB"/>
        </w:rPr>
        <w:t>mention</w:t>
      </w:r>
      <w:r w:rsidR="00DC063C">
        <w:rPr>
          <w:rFonts w:asciiTheme="minorHAnsi" w:hAnsiTheme="minorHAnsi" w:cstheme="minorHAnsi"/>
          <w:color w:val="auto"/>
          <w:lang w:val="en-GB"/>
        </w:rPr>
        <w:t>ed</w:t>
      </w:r>
      <w:r w:rsidR="003D46C7" w:rsidRPr="00837304">
        <w:rPr>
          <w:rFonts w:asciiTheme="minorHAnsi" w:hAnsiTheme="minorHAnsi" w:cstheme="minorHAnsi"/>
          <w:color w:val="auto"/>
          <w:lang w:val="en-GB"/>
        </w:rPr>
        <w:t xml:space="preserve"> how </w:t>
      </w:r>
      <w:r w:rsidR="00DC063C">
        <w:rPr>
          <w:rFonts w:asciiTheme="minorHAnsi" w:hAnsiTheme="minorHAnsi" w:cstheme="minorHAnsi"/>
          <w:color w:val="auto"/>
          <w:lang w:val="en-GB"/>
        </w:rPr>
        <w:t>this</w:t>
      </w:r>
      <w:r w:rsidR="003D46C7" w:rsidRPr="00837304">
        <w:rPr>
          <w:rFonts w:asciiTheme="minorHAnsi" w:hAnsiTheme="minorHAnsi" w:cstheme="minorHAnsi"/>
          <w:color w:val="auto"/>
          <w:lang w:val="en-GB"/>
        </w:rPr>
        <w:t xml:space="preserve"> can be use</w:t>
      </w:r>
      <w:r w:rsidR="00DC063C">
        <w:rPr>
          <w:rFonts w:asciiTheme="minorHAnsi" w:hAnsiTheme="minorHAnsi" w:cstheme="minorHAnsi"/>
          <w:color w:val="auto"/>
          <w:lang w:val="en-GB"/>
        </w:rPr>
        <w:t>d</w:t>
      </w:r>
      <w:r w:rsidR="003D46C7" w:rsidRPr="00837304">
        <w:rPr>
          <w:rFonts w:asciiTheme="minorHAnsi" w:hAnsiTheme="minorHAnsi" w:cstheme="minorHAnsi"/>
          <w:color w:val="auto"/>
          <w:lang w:val="en-GB"/>
        </w:rPr>
        <w:t xml:space="preserve"> </w:t>
      </w:r>
      <w:r w:rsidR="00DC063C">
        <w:rPr>
          <w:rFonts w:asciiTheme="minorHAnsi" w:hAnsiTheme="minorHAnsi" w:cstheme="minorHAnsi"/>
          <w:color w:val="auto"/>
          <w:lang w:val="en-GB"/>
        </w:rPr>
        <w:t>to ensure</w:t>
      </w:r>
      <w:r w:rsidR="003D46C7" w:rsidRPr="00837304">
        <w:rPr>
          <w:rFonts w:asciiTheme="minorHAnsi" w:hAnsiTheme="minorHAnsi" w:cstheme="minorHAnsi"/>
          <w:color w:val="auto"/>
          <w:lang w:val="en-GB"/>
        </w:rPr>
        <w:t xml:space="preserve"> open access to legal knowledge for practitioners, making justice more transparent for the citizens, reusing legal knowledge for AI and legal data analytics application</w:t>
      </w:r>
      <w:r w:rsidR="00DC063C">
        <w:rPr>
          <w:rFonts w:asciiTheme="minorHAnsi" w:hAnsiTheme="minorHAnsi" w:cstheme="minorHAnsi"/>
          <w:color w:val="auto"/>
          <w:lang w:val="en-GB"/>
        </w:rPr>
        <w:t>s</w:t>
      </w:r>
      <w:r w:rsidR="003D46C7" w:rsidRPr="00837304">
        <w:rPr>
          <w:rFonts w:asciiTheme="minorHAnsi" w:hAnsiTheme="minorHAnsi" w:cstheme="minorHAnsi"/>
          <w:color w:val="auto"/>
          <w:lang w:val="en-GB"/>
        </w:rPr>
        <w:t xml:space="preserve"> and integrating legislative sources with judgments. Robust </w:t>
      </w:r>
      <w:r w:rsidR="00CA4532">
        <w:rPr>
          <w:rFonts w:asciiTheme="minorHAnsi" w:hAnsiTheme="minorHAnsi" w:cstheme="minorHAnsi"/>
          <w:color w:val="auto"/>
          <w:lang w:val="en-GB"/>
        </w:rPr>
        <w:t>pseudonymisation</w:t>
      </w:r>
      <w:r w:rsidR="003D46C7" w:rsidRPr="00837304">
        <w:rPr>
          <w:rFonts w:asciiTheme="minorHAnsi" w:hAnsiTheme="minorHAnsi" w:cstheme="minorHAnsi"/>
          <w:color w:val="auto"/>
          <w:lang w:val="en-GB"/>
        </w:rPr>
        <w:t xml:space="preserve">, </w:t>
      </w:r>
      <w:r>
        <w:rPr>
          <w:rFonts w:asciiTheme="minorHAnsi" w:hAnsiTheme="minorHAnsi" w:cstheme="minorHAnsi"/>
          <w:color w:val="auto"/>
          <w:lang w:val="en-GB"/>
        </w:rPr>
        <w:t>the professor</w:t>
      </w:r>
      <w:r w:rsidRPr="00837304">
        <w:rPr>
          <w:rFonts w:asciiTheme="minorHAnsi" w:hAnsiTheme="minorHAnsi" w:cstheme="minorHAnsi"/>
          <w:color w:val="auto"/>
          <w:lang w:val="en-GB"/>
        </w:rPr>
        <w:t xml:space="preserve"> </w:t>
      </w:r>
      <w:r w:rsidR="00DC063C">
        <w:rPr>
          <w:rFonts w:asciiTheme="minorHAnsi" w:hAnsiTheme="minorHAnsi" w:cstheme="minorHAnsi"/>
          <w:color w:val="auto"/>
          <w:lang w:val="en-GB"/>
        </w:rPr>
        <w:t>noted</w:t>
      </w:r>
      <w:r w:rsidR="003D46C7" w:rsidRPr="00837304">
        <w:rPr>
          <w:rFonts w:asciiTheme="minorHAnsi" w:hAnsiTheme="minorHAnsi" w:cstheme="minorHAnsi"/>
          <w:color w:val="auto"/>
          <w:lang w:val="en-GB"/>
        </w:rPr>
        <w:t xml:space="preserve">, is crucial to be able to comply with data protection regulation, the right to be forgotten and the special norms in </w:t>
      </w:r>
      <w:r w:rsidR="00CA4532">
        <w:rPr>
          <w:rFonts w:asciiTheme="minorHAnsi" w:hAnsiTheme="minorHAnsi" w:cstheme="minorHAnsi"/>
          <w:color w:val="auto"/>
          <w:lang w:val="en-GB"/>
        </w:rPr>
        <w:t xml:space="preserve">each </w:t>
      </w:r>
      <w:r w:rsidR="003D46C7" w:rsidRPr="00837304">
        <w:rPr>
          <w:rFonts w:asciiTheme="minorHAnsi" w:hAnsiTheme="minorHAnsi" w:cstheme="minorHAnsi"/>
          <w:color w:val="auto"/>
          <w:lang w:val="en-GB"/>
        </w:rPr>
        <w:t xml:space="preserve">judicial domain. </w:t>
      </w:r>
      <w:r w:rsidR="00350574">
        <w:rPr>
          <w:rFonts w:asciiTheme="minorHAnsi" w:hAnsiTheme="minorHAnsi" w:cstheme="minorHAnsi"/>
          <w:color w:val="auto"/>
          <w:lang w:val="en-GB"/>
        </w:rPr>
        <w:t>The speaker</w:t>
      </w:r>
      <w:r w:rsidR="00350574" w:rsidRPr="00837304">
        <w:rPr>
          <w:rFonts w:asciiTheme="minorHAnsi" w:hAnsiTheme="minorHAnsi" w:cstheme="minorHAnsi"/>
          <w:color w:val="auto"/>
          <w:lang w:val="en-GB"/>
        </w:rPr>
        <w:t xml:space="preserve"> </w:t>
      </w:r>
      <w:r w:rsidR="003D46C7" w:rsidRPr="00837304">
        <w:rPr>
          <w:rFonts w:asciiTheme="minorHAnsi" w:hAnsiTheme="minorHAnsi" w:cstheme="minorHAnsi"/>
          <w:color w:val="auto"/>
          <w:lang w:val="en-GB"/>
        </w:rPr>
        <w:t>also stresse</w:t>
      </w:r>
      <w:r w:rsidR="00DC063C">
        <w:rPr>
          <w:rFonts w:asciiTheme="minorHAnsi" w:hAnsiTheme="minorHAnsi" w:cstheme="minorHAnsi"/>
          <w:color w:val="auto"/>
          <w:lang w:val="en-GB"/>
        </w:rPr>
        <w:t>d</w:t>
      </w:r>
      <w:r w:rsidR="003D46C7" w:rsidRPr="00837304">
        <w:rPr>
          <w:rFonts w:asciiTheme="minorHAnsi" w:hAnsiTheme="minorHAnsi" w:cstheme="minorHAnsi"/>
          <w:color w:val="auto"/>
          <w:lang w:val="en-GB"/>
        </w:rPr>
        <w:t xml:space="preserve"> the importance of using the right term, </w:t>
      </w:r>
      <w:r w:rsidR="00CA4532">
        <w:rPr>
          <w:rFonts w:asciiTheme="minorHAnsi" w:hAnsiTheme="minorHAnsi" w:cstheme="minorHAnsi"/>
          <w:color w:val="auto"/>
          <w:lang w:val="en-GB"/>
        </w:rPr>
        <w:t>"pseudonymisation"</w:t>
      </w:r>
      <w:r w:rsidR="003D46C7" w:rsidRPr="00837304">
        <w:rPr>
          <w:rFonts w:asciiTheme="minorHAnsi" w:hAnsiTheme="minorHAnsi" w:cstheme="minorHAnsi"/>
          <w:color w:val="auto"/>
          <w:lang w:val="en-GB"/>
        </w:rPr>
        <w:t>, which allows for a correct normative analysis and adoption of the most suitable measures for minimising the risk of re-identification.</w:t>
      </w:r>
    </w:p>
    <w:p w14:paraId="0F8EC529" w14:textId="77777777" w:rsidR="003D46C7" w:rsidRPr="00837304" w:rsidRDefault="003D46C7" w:rsidP="005D336E">
      <w:pPr>
        <w:pStyle w:val="Body"/>
        <w:jc w:val="both"/>
        <w:rPr>
          <w:rFonts w:asciiTheme="minorHAnsi" w:hAnsiTheme="minorHAnsi" w:cstheme="minorHAnsi"/>
          <w:color w:val="auto"/>
          <w:lang w:val="en-GB"/>
        </w:rPr>
      </w:pPr>
    </w:p>
    <w:p w14:paraId="7A36BE2C" w14:textId="6BE69FA3" w:rsidR="003D46C7" w:rsidRDefault="002E4729" w:rsidP="005D336E">
      <w:pPr>
        <w:pStyle w:val="Body"/>
        <w:jc w:val="both"/>
        <w:rPr>
          <w:rFonts w:asciiTheme="minorHAnsi" w:hAnsiTheme="minorHAnsi" w:cstheme="minorHAnsi"/>
          <w:color w:val="auto"/>
          <w:lang w:val="en-GB"/>
        </w:rPr>
      </w:pPr>
      <w:r>
        <w:rPr>
          <w:rFonts w:asciiTheme="minorHAnsi" w:hAnsiTheme="minorHAnsi" w:cstheme="minorHAnsi"/>
          <w:bCs/>
          <w:color w:val="auto"/>
          <w:lang w:val="en-GB"/>
        </w:rPr>
        <w:t>A professor at</w:t>
      </w:r>
      <w:r w:rsidR="003D46C7" w:rsidRPr="00837304">
        <w:rPr>
          <w:rFonts w:asciiTheme="minorHAnsi" w:hAnsiTheme="minorHAnsi" w:cstheme="minorHAnsi"/>
          <w:color w:val="auto"/>
          <w:lang w:val="en-GB"/>
        </w:rPr>
        <w:t xml:space="preserve"> </w:t>
      </w:r>
      <w:r w:rsidR="00C707FF" w:rsidRPr="00837304">
        <w:rPr>
          <w:rFonts w:asciiTheme="minorHAnsi" w:hAnsiTheme="minorHAnsi" w:cstheme="minorHAnsi"/>
          <w:color w:val="auto"/>
          <w:lang w:val="en-GB"/>
        </w:rPr>
        <w:t xml:space="preserve">Vytautas Magnus University, </w:t>
      </w:r>
      <w:r w:rsidR="0067046F" w:rsidRPr="00837304">
        <w:rPr>
          <w:rFonts w:asciiTheme="minorHAnsi" w:hAnsiTheme="minorHAnsi" w:cstheme="minorHAnsi"/>
          <w:color w:val="auto"/>
          <w:lang w:val="en-GB"/>
        </w:rPr>
        <w:t>focuse</w:t>
      </w:r>
      <w:r w:rsidR="00DC063C">
        <w:rPr>
          <w:rFonts w:asciiTheme="minorHAnsi" w:hAnsiTheme="minorHAnsi" w:cstheme="minorHAnsi"/>
          <w:color w:val="auto"/>
          <w:lang w:val="en-GB"/>
        </w:rPr>
        <w:t>d</w:t>
      </w:r>
      <w:r w:rsidR="0067046F" w:rsidRPr="00837304">
        <w:rPr>
          <w:rFonts w:asciiTheme="minorHAnsi" w:hAnsiTheme="minorHAnsi" w:cstheme="minorHAnsi"/>
          <w:color w:val="auto"/>
          <w:lang w:val="en-GB"/>
        </w:rPr>
        <w:t xml:space="preserve"> on criminal decisions and the importance of developing diversified anonymisation practices. </w:t>
      </w:r>
      <w:r w:rsidR="003B7BFB" w:rsidRPr="00837304">
        <w:rPr>
          <w:rFonts w:asciiTheme="minorHAnsi" w:hAnsiTheme="minorHAnsi" w:cstheme="minorHAnsi"/>
          <w:color w:val="auto"/>
          <w:lang w:val="en-GB"/>
        </w:rPr>
        <w:t xml:space="preserve">Diversification is necessary </w:t>
      </w:r>
      <w:r w:rsidR="001E4F60">
        <w:rPr>
          <w:rFonts w:asciiTheme="minorHAnsi" w:hAnsiTheme="minorHAnsi" w:cstheme="minorHAnsi"/>
          <w:color w:val="auto"/>
          <w:lang w:val="en-GB"/>
        </w:rPr>
        <w:t>as</w:t>
      </w:r>
      <w:r w:rsidR="001E4F60" w:rsidRPr="00837304">
        <w:rPr>
          <w:rFonts w:asciiTheme="minorHAnsi" w:hAnsiTheme="minorHAnsi" w:cstheme="minorHAnsi"/>
          <w:color w:val="auto"/>
          <w:lang w:val="en-GB"/>
        </w:rPr>
        <w:t xml:space="preserve"> </w:t>
      </w:r>
      <w:r w:rsidR="003B7BFB" w:rsidRPr="00837304">
        <w:rPr>
          <w:rFonts w:asciiTheme="minorHAnsi" w:hAnsiTheme="minorHAnsi" w:cstheme="minorHAnsi"/>
          <w:color w:val="auto"/>
          <w:lang w:val="en-GB"/>
        </w:rPr>
        <w:t xml:space="preserve">some cases might </w:t>
      </w:r>
      <w:r w:rsidR="001E4F60" w:rsidRPr="00837304">
        <w:rPr>
          <w:rFonts w:asciiTheme="minorHAnsi" w:hAnsiTheme="minorHAnsi" w:cstheme="minorHAnsi"/>
          <w:color w:val="auto"/>
          <w:lang w:val="en-GB"/>
        </w:rPr>
        <w:t xml:space="preserve">not necessarily </w:t>
      </w:r>
      <w:r w:rsidR="003B7BFB" w:rsidRPr="00837304">
        <w:rPr>
          <w:rFonts w:asciiTheme="minorHAnsi" w:hAnsiTheme="minorHAnsi" w:cstheme="minorHAnsi"/>
          <w:color w:val="auto"/>
          <w:lang w:val="en-GB"/>
        </w:rPr>
        <w:t xml:space="preserve">be considered </w:t>
      </w:r>
      <w:r w:rsidR="001E4F60">
        <w:rPr>
          <w:rFonts w:asciiTheme="minorHAnsi" w:hAnsiTheme="minorHAnsi" w:cstheme="minorHAnsi"/>
          <w:color w:val="auto"/>
          <w:lang w:val="en-GB"/>
        </w:rPr>
        <w:t>for</w:t>
      </w:r>
      <w:r w:rsidR="003B7BFB" w:rsidRPr="00837304">
        <w:rPr>
          <w:rFonts w:asciiTheme="minorHAnsi" w:hAnsiTheme="minorHAnsi" w:cstheme="minorHAnsi"/>
          <w:color w:val="auto"/>
          <w:lang w:val="en-GB"/>
        </w:rPr>
        <w:t xml:space="preserve"> full anonymitisation, </w:t>
      </w:r>
      <w:r w:rsidR="001E4F60">
        <w:rPr>
          <w:rFonts w:asciiTheme="minorHAnsi" w:hAnsiTheme="minorHAnsi" w:cstheme="minorHAnsi"/>
          <w:color w:val="auto"/>
          <w:lang w:val="en-GB"/>
        </w:rPr>
        <w:t>i.e.</w:t>
      </w:r>
      <w:r w:rsidR="003B7BFB" w:rsidRPr="00837304">
        <w:rPr>
          <w:rFonts w:asciiTheme="minorHAnsi" w:hAnsiTheme="minorHAnsi" w:cstheme="minorHAnsi"/>
          <w:color w:val="auto"/>
          <w:lang w:val="en-GB"/>
        </w:rPr>
        <w:t xml:space="preserve"> when there are public security issues involved. </w:t>
      </w:r>
    </w:p>
    <w:p w14:paraId="34CBD2BA" w14:textId="77777777" w:rsidR="00DC063C" w:rsidRPr="00837304" w:rsidRDefault="00DC063C" w:rsidP="005D336E">
      <w:pPr>
        <w:pStyle w:val="Body"/>
        <w:jc w:val="both"/>
        <w:rPr>
          <w:rFonts w:asciiTheme="minorHAnsi" w:hAnsiTheme="minorHAnsi" w:cstheme="minorHAnsi"/>
          <w:color w:val="auto"/>
          <w:lang w:val="en-GB"/>
        </w:rPr>
      </w:pPr>
    </w:p>
    <w:p w14:paraId="41DDC44A" w14:textId="23275BF9" w:rsidR="003D46C7" w:rsidRPr="00837304" w:rsidRDefault="001B5DC3" w:rsidP="00837304">
      <w:pPr>
        <w:pStyle w:val="Body"/>
        <w:jc w:val="both"/>
        <w:rPr>
          <w:rFonts w:asciiTheme="minorHAnsi" w:hAnsiTheme="minorHAnsi" w:cstheme="minorHAnsi"/>
          <w:color w:val="auto"/>
          <w:lang w:val="en-GB"/>
        </w:rPr>
      </w:pPr>
      <w:r w:rsidRPr="00D546E3">
        <w:rPr>
          <w:rFonts w:asciiTheme="minorHAnsi" w:hAnsiTheme="minorHAnsi" w:cstheme="minorHAnsi"/>
          <w:bCs/>
          <w:color w:val="auto"/>
          <w:lang w:val="en-GB"/>
        </w:rPr>
        <w:t>A representative from the</w:t>
      </w:r>
      <w:r w:rsidR="00C707FF" w:rsidRPr="00837304">
        <w:rPr>
          <w:rFonts w:asciiTheme="minorHAnsi" w:hAnsiTheme="minorHAnsi" w:cstheme="minorHAnsi"/>
          <w:color w:val="auto"/>
          <w:lang w:val="en-GB"/>
        </w:rPr>
        <w:t xml:space="preserve"> </w:t>
      </w:r>
      <w:r w:rsidR="003D46C7" w:rsidRPr="00837304">
        <w:rPr>
          <w:rFonts w:asciiTheme="minorHAnsi" w:hAnsiTheme="minorHAnsi" w:cstheme="minorHAnsi"/>
          <w:color w:val="auto"/>
          <w:lang w:val="en-GB"/>
        </w:rPr>
        <w:t>University of Rennes 1 (France) and U</w:t>
      </w:r>
      <w:r w:rsidR="00C707FF" w:rsidRPr="00837304">
        <w:rPr>
          <w:rFonts w:asciiTheme="minorHAnsi" w:hAnsiTheme="minorHAnsi" w:cstheme="minorHAnsi"/>
          <w:color w:val="auto"/>
          <w:lang w:val="en-GB"/>
        </w:rPr>
        <w:t xml:space="preserve">niversity of Quebec at Montreal, </w:t>
      </w:r>
      <w:r w:rsidR="007609A8" w:rsidRPr="00837304">
        <w:rPr>
          <w:rFonts w:asciiTheme="minorHAnsi" w:hAnsiTheme="minorHAnsi" w:cstheme="minorHAnsi"/>
          <w:color w:val="auto"/>
          <w:lang w:val="en-GB"/>
        </w:rPr>
        <w:t xml:space="preserve">shared </w:t>
      </w:r>
      <w:r>
        <w:rPr>
          <w:rFonts w:asciiTheme="minorHAnsi" w:hAnsiTheme="minorHAnsi" w:cstheme="minorHAnsi"/>
          <w:color w:val="auto"/>
          <w:lang w:val="en-GB"/>
        </w:rPr>
        <w:t>their</w:t>
      </w:r>
      <w:r w:rsidRPr="00837304">
        <w:rPr>
          <w:rFonts w:asciiTheme="minorHAnsi" w:hAnsiTheme="minorHAnsi" w:cstheme="minorHAnsi"/>
          <w:color w:val="auto"/>
          <w:lang w:val="en-GB"/>
        </w:rPr>
        <w:t xml:space="preserve"> </w:t>
      </w:r>
      <w:r w:rsidR="007609A8" w:rsidRPr="00837304">
        <w:rPr>
          <w:rFonts w:asciiTheme="minorHAnsi" w:hAnsiTheme="minorHAnsi" w:cstheme="minorHAnsi"/>
          <w:color w:val="auto"/>
          <w:lang w:val="en-GB"/>
        </w:rPr>
        <w:t>work on how to have both transparency and strong privacy guarantees when publishing legal documents online. Natural language documents are transformed in their semantic, statistical and structural representation, which will then be machine-readable</w:t>
      </w:r>
      <w:r w:rsidR="00CA4532">
        <w:rPr>
          <w:rFonts w:asciiTheme="minorHAnsi" w:hAnsiTheme="minorHAnsi" w:cstheme="minorHAnsi"/>
          <w:color w:val="auto"/>
          <w:lang w:val="en-GB"/>
        </w:rPr>
        <w:t xml:space="preserve"> and therefore available for searches and analytics. Great ca</w:t>
      </w:r>
      <w:r w:rsidR="005B3E5F">
        <w:rPr>
          <w:rFonts w:asciiTheme="minorHAnsi" w:hAnsiTheme="minorHAnsi" w:cstheme="minorHAnsi"/>
          <w:color w:val="auto"/>
          <w:lang w:val="en-GB"/>
        </w:rPr>
        <w:t>r</w:t>
      </w:r>
      <w:r w:rsidR="00CA4532">
        <w:rPr>
          <w:rFonts w:asciiTheme="minorHAnsi" w:hAnsiTheme="minorHAnsi" w:cstheme="minorHAnsi"/>
          <w:color w:val="auto"/>
          <w:lang w:val="en-GB"/>
        </w:rPr>
        <w:t xml:space="preserve">e must be given to the task of choosing which data to be considered for </w:t>
      </w:r>
      <w:r w:rsidR="00CA4532">
        <w:rPr>
          <w:rFonts w:asciiTheme="minorHAnsi" w:hAnsiTheme="minorHAnsi" w:cstheme="minorHAnsi"/>
          <w:color w:val="auto"/>
          <w:lang w:val="en-GB"/>
        </w:rPr>
        <w:lastRenderedPageBreak/>
        <w:t>anonymisation, because it is now well known that t</w:t>
      </w:r>
      <w:r w:rsidR="007609A8" w:rsidRPr="00837304">
        <w:rPr>
          <w:rFonts w:asciiTheme="minorHAnsi" w:hAnsiTheme="minorHAnsi" w:cstheme="minorHAnsi"/>
          <w:color w:val="auto"/>
          <w:lang w:val="en-GB"/>
        </w:rPr>
        <w:t xml:space="preserve">he process of redaction presents issues </w:t>
      </w:r>
      <w:r w:rsidR="001E4F60">
        <w:rPr>
          <w:rFonts w:asciiTheme="minorHAnsi" w:hAnsiTheme="minorHAnsi" w:cstheme="minorHAnsi"/>
          <w:color w:val="auto"/>
          <w:lang w:val="en-GB"/>
        </w:rPr>
        <w:t>since</w:t>
      </w:r>
      <w:r w:rsidR="001E4F60" w:rsidRPr="00837304">
        <w:rPr>
          <w:rFonts w:asciiTheme="minorHAnsi" w:hAnsiTheme="minorHAnsi" w:cstheme="minorHAnsi"/>
          <w:color w:val="auto"/>
          <w:lang w:val="en-GB"/>
        </w:rPr>
        <w:t xml:space="preserve"> </w:t>
      </w:r>
      <w:r w:rsidR="007609A8" w:rsidRPr="00837304">
        <w:rPr>
          <w:rFonts w:asciiTheme="minorHAnsi" w:hAnsiTheme="minorHAnsi" w:cstheme="minorHAnsi"/>
          <w:color w:val="auto"/>
          <w:lang w:val="en-GB"/>
        </w:rPr>
        <w:t xml:space="preserve">even after pseudonymisation elements can be easily inferred. </w:t>
      </w:r>
    </w:p>
    <w:p w14:paraId="039BA3A9" w14:textId="77777777" w:rsidR="008F40FC" w:rsidRPr="00837304" w:rsidRDefault="008F40FC" w:rsidP="00837304">
      <w:pPr>
        <w:pStyle w:val="Body"/>
        <w:jc w:val="both"/>
        <w:rPr>
          <w:rFonts w:asciiTheme="minorHAnsi" w:hAnsiTheme="minorHAnsi" w:cstheme="minorHAnsi"/>
          <w:color w:val="auto"/>
          <w:lang w:val="en-GB"/>
        </w:rPr>
      </w:pPr>
    </w:p>
    <w:p w14:paraId="039C11E2" w14:textId="630C874A" w:rsidR="00A4669E" w:rsidRPr="00F9721D" w:rsidRDefault="001E4F60" w:rsidP="00837304">
      <w:pPr>
        <w:pStyle w:val="Body"/>
        <w:jc w:val="both"/>
        <w:rPr>
          <w:rFonts w:asciiTheme="minorHAnsi" w:hAnsiTheme="minorHAnsi" w:cstheme="minorHAnsi"/>
          <w:color w:val="auto"/>
          <w:lang w:val="en-GB"/>
        </w:rPr>
      </w:pPr>
      <w:r>
        <w:rPr>
          <w:rFonts w:asciiTheme="minorHAnsi" w:hAnsiTheme="minorHAnsi" w:cstheme="minorHAnsi"/>
          <w:color w:val="auto"/>
          <w:lang w:val="en-GB"/>
        </w:rPr>
        <w:t>During the Q&amp;A session, the</w:t>
      </w:r>
      <w:r w:rsidR="00BD669C" w:rsidRPr="00F9721D">
        <w:rPr>
          <w:rFonts w:asciiTheme="minorHAnsi" w:hAnsiTheme="minorHAnsi" w:cstheme="minorHAnsi"/>
          <w:color w:val="auto"/>
          <w:lang w:val="en-GB"/>
        </w:rPr>
        <w:t xml:space="preserve"> experts from the academia </w:t>
      </w:r>
      <w:r>
        <w:rPr>
          <w:rFonts w:asciiTheme="minorHAnsi" w:hAnsiTheme="minorHAnsi" w:cstheme="minorHAnsi"/>
          <w:color w:val="auto"/>
          <w:lang w:val="en-GB"/>
        </w:rPr>
        <w:t>discussed</w:t>
      </w:r>
      <w:r w:rsidR="00A4669E" w:rsidRPr="00F9721D">
        <w:rPr>
          <w:rFonts w:asciiTheme="minorHAnsi" w:hAnsiTheme="minorHAnsi" w:cstheme="minorHAnsi"/>
          <w:color w:val="auto"/>
          <w:lang w:val="en-GB"/>
        </w:rPr>
        <w:t xml:space="preserve"> specific challenge</w:t>
      </w:r>
      <w:r>
        <w:rPr>
          <w:rFonts w:asciiTheme="minorHAnsi" w:hAnsiTheme="minorHAnsi" w:cstheme="minorHAnsi"/>
          <w:color w:val="auto"/>
          <w:lang w:val="en-GB"/>
        </w:rPr>
        <w:t>s which</w:t>
      </w:r>
      <w:r w:rsidR="00A4669E" w:rsidRPr="00F9721D">
        <w:rPr>
          <w:rFonts w:asciiTheme="minorHAnsi" w:hAnsiTheme="minorHAnsi" w:cstheme="minorHAnsi"/>
          <w:color w:val="auto"/>
          <w:lang w:val="en-GB"/>
        </w:rPr>
        <w:t xml:space="preserve"> concern the limits of rule-based redaction when it comes to guaranteeing privacy. For this issue, a possible solution could involve discarding the one-size fits all approach in dealing with transparency and privacy, meaning that perhaps reconciliation between privacy and transparency could be achieved by distinguishing the two needs of having </w:t>
      </w:r>
      <w:r w:rsidR="00A4669E" w:rsidRPr="00F9721D">
        <w:rPr>
          <w:rFonts w:asciiTheme="minorHAnsi" w:hAnsiTheme="minorHAnsi" w:cstheme="minorHAnsi"/>
          <w:color w:val="auto"/>
          <w:rtl/>
          <w:lang w:val="en-GB"/>
        </w:rPr>
        <w:t>“</w:t>
      </w:r>
      <w:r w:rsidR="00A4669E" w:rsidRPr="00F9721D">
        <w:rPr>
          <w:rFonts w:asciiTheme="minorHAnsi" w:hAnsiTheme="minorHAnsi" w:cstheme="minorHAnsi"/>
          <w:color w:val="auto"/>
          <w:lang w:val="en-GB"/>
        </w:rPr>
        <w:t>precise” access or “massive” access.</w:t>
      </w:r>
      <w:r w:rsidR="007609A8" w:rsidRPr="00F9721D">
        <w:rPr>
          <w:rFonts w:asciiTheme="minorHAnsi" w:hAnsiTheme="minorHAnsi" w:cstheme="minorHAnsi"/>
          <w:color w:val="auto"/>
          <w:lang w:val="en-GB"/>
        </w:rPr>
        <w:t xml:space="preserve"> </w:t>
      </w:r>
      <w:r w:rsidR="00A4669E" w:rsidRPr="00F9721D">
        <w:rPr>
          <w:rFonts w:asciiTheme="minorHAnsi" w:hAnsiTheme="minorHAnsi" w:cstheme="minorHAnsi"/>
          <w:color w:val="auto"/>
          <w:lang w:val="en-GB"/>
        </w:rPr>
        <w:t>Opportunities could be found in the possibility of bringing</w:t>
      </w:r>
      <w:r w:rsidR="00BD669C" w:rsidRPr="00F9721D">
        <w:rPr>
          <w:rFonts w:asciiTheme="minorHAnsi" w:hAnsiTheme="minorHAnsi" w:cstheme="minorHAnsi"/>
          <w:color w:val="auto"/>
          <w:lang w:val="en-GB"/>
        </w:rPr>
        <w:t xml:space="preserve"> together AI technology with a </w:t>
      </w:r>
      <w:r w:rsidR="00A4669E" w:rsidRPr="00F9721D">
        <w:rPr>
          <w:rFonts w:asciiTheme="minorHAnsi" w:hAnsiTheme="minorHAnsi" w:cstheme="minorHAnsi"/>
          <w:color w:val="auto"/>
          <w:lang w:val="en-GB"/>
        </w:rPr>
        <w:t>semantic web approach.</w:t>
      </w:r>
    </w:p>
    <w:p w14:paraId="1566CCD1" w14:textId="77777777" w:rsidR="00A4669E" w:rsidRPr="00837304" w:rsidRDefault="00A4669E" w:rsidP="00837304">
      <w:pPr>
        <w:pStyle w:val="Body"/>
        <w:jc w:val="both"/>
        <w:rPr>
          <w:rFonts w:asciiTheme="minorHAnsi" w:hAnsiTheme="minorHAnsi" w:cstheme="minorHAnsi"/>
          <w:color w:val="auto"/>
          <w:lang w:val="en-GB"/>
        </w:rPr>
      </w:pPr>
    </w:p>
    <w:p w14:paraId="23CC2CDE" w14:textId="72AF0B61" w:rsidR="00A4669E" w:rsidRPr="00837304" w:rsidRDefault="00B46AC1" w:rsidP="00837304">
      <w:pPr>
        <w:pStyle w:val="Body"/>
        <w:jc w:val="both"/>
        <w:rPr>
          <w:rFonts w:asciiTheme="minorHAnsi" w:hAnsiTheme="minorHAnsi" w:cstheme="minorHAnsi"/>
          <w:color w:val="auto"/>
          <w:lang w:val="en-GB"/>
        </w:rPr>
      </w:pPr>
      <w:r w:rsidRPr="00837304">
        <w:rPr>
          <w:rFonts w:asciiTheme="minorHAnsi" w:hAnsiTheme="minorHAnsi" w:cstheme="minorHAnsi"/>
          <w:color w:val="auto"/>
          <w:lang w:val="en-GB"/>
        </w:rPr>
        <w:t>D</w:t>
      </w:r>
      <w:r w:rsidR="00A4669E" w:rsidRPr="00837304">
        <w:rPr>
          <w:rFonts w:asciiTheme="minorHAnsi" w:hAnsiTheme="minorHAnsi" w:cstheme="minorHAnsi"/>
          <w:color w:val="auto"/>
          <w:lang w:val="en-GB"/>
        </w:rPr>
        <w:t>uring</w:t>
      </w:r>
      <w:r w:rsidRPr="00837304">
        <w:rPr>
          <w:rFonts w:asciiTheme="minorHAnsi" w:hAnsiTheme="minorHAnsi" w:cstheme="minorHAnsi"/>
          <w:color w:val="auto"/>
          <w:lang w:val="en-GB"/>
        </w:rPr>
        <w:t xml:space="preserve"> the morning </w:t>
      </w:r>
      <w:r w:rsidR="007609A8" w:rsidRPr="00837304">
        <w:rPr>
          <w:rFonts w:asciiTheme="minorHAnsi" w:hAnsiTheme="minorHAnsi" w:cstheme="minorHAnsi"/>
          <w:color w:val="auto"/>
          <w:lang w:val="en-GB"/>
        </w:rPr>
        <w:t>session,</w:t>
      </w:r>
      <w:r w:rsidRPr="00837304">
        <w:rPr>
          <w:rFonts w:asciiTheme="minorHAnsi" w:hAnsiTheme="minorHAnsi" w:cstheme="minorHAnsi"/>
          <w:color w:val="auto"/>
          <w:lang w:val="en-GB"/>
        </w:rPr>
        <w:t xml:space="preserve"> an</w:t>
      </w:r>
      <w:r w:rsidR="00A4669E" w:rsidRPr="00837304">
        <w:rPr>
          <w:rFonts w:asciiTheme="minorHAnsi" w:hAnsiTheme="minorHAnsi" w:cstheme="minorHAnsi"/>
          <w:color w:val="auto"/>
          <w:lang w:val="en-GB"/>
        </w:rPr>
        <w:t xml:space="preserve"> </w:t>
      </w:r>
      <w:r w:rsidR="00A4669E" w:rsidRPr="00837304">
        <w:rPr>
          <w:rFonts w:asciiTheme="minorHAnsi" w:hAnsiTheme="minorHAnsi" w:cstheme="minorHAnsi"/>
          <w:b/>
          <w:bCs/>
          <w:color w:val="auto"/>
          <w:lang w:val="en-GB"/>
        </w:rPr>
        <w:t xml:space="preserve">open discussion on national practices </w:t>
      </w:r>
      <w:r w:rsidR="00A4669E" w:rsidRPr="00837304">
        <w:rPr>
          <w:rFonts w:asciiTheme="minorHAnsi" w:hAnsiTheme="minorHAnsi" w:cstheme="minorHAnsi"/>
          <w:color w:val="auto"/>
          <w:lang w:val="en-GB"/>
        </w:rPr>
        <w:t>on publication of judicial decisions</w:t>
      </w:r>
      <w:r w:rsidRPr="00837304">
        <w:rPr>
          <w:rFonts w:asciiTheme="minorHAnsi" w:hAnsiTheme="minorHAnsi" w:cstheme="minorHAnsi"/>
          <w:color w:val="auto"/>
          <w:lang w:val="en-GB"/>
        </w:rPr>
        <w:t xml:space="preserve"> also took place.</w:t>
      </w:r>
      <w:r w:rsidR="00A4669E" w:rsidRPr="00837304">
        <w:rPr>
          <w:rFonts w:asciiTheme="minorHAnsi" w:hAnsiTheme="minorHAnsi" w:cstheme="minorHAnsi"/>
          <w:color w:val="auto"/>
          <w:lang w:val="en-GB"/>
        </w:rPr>
        <w:t xml:space="preserve"> </w:t>
      </w:r>
      <w:r w:rsidRPr="00837304">
        <w:rPr>
          <w:rFonts w:asciiTheme="minorHAnsi" w:hAnsiTheme="minorHAnsi" w:cstheme="minorHAnsi"/>
          <w:color w:val="auto"/>
          <w:lang w:val="en-GB"/>
        </w:rPr>
        <w:t>P</w:t>
      </w:r>
      <w:r w:rsidR="00A4669E" w:rsidRPr="00837304">
        <w:rPr>
          <w:rFonts w:asciiTheme="minorHAnsi" w:hAnsiTheme="minorHAnsi" w:cstheme="minorHAnsi"/>
          <w:color w:val="auto"/>
          <w:lang w:val="en-GB"/>
        </w:rPr>
        <w:t>articipants discussed</w:t>
      </w:r>
      <w:r w:rsidRPr="00837304">
        <w:rPr>
          <w:rFonts w:asciiTheme="minorHAnsi" w:hAnsiTheme="minorHAnsi" w:cstheme="minorHAnsi"/>
          <w:color w:val="auto"/>
          <w:lang w:val="en-GB"/>
        </w:rPr>
        <w:t xml:space="preserve"> among other </w:t>
      </w:r>
      <w:r w:rsidR="00A4669E" w:rsidRPr="00837304">
        <w:rPr>
          <w:rFonts w:asciiTheme="minorHAnsi" w:hAnsiTheme="minorHAnsi" w:cstheme="minorHAnsi"/>
          <w:color w:val="auto"/>
          <w:lang w:val="en-GB"/>
        </w:rPr>
        <w:t xml:space="preserve">the provision of judicial decisions as open data, approaches towards the protection of personal data, the European Case Law Identifier (ECLI) and the search engine available on the European e-Justice Portal. </w:t>
      </w:r>
    </w:p>
    <w:p w14:paraId="6AE20A4D" w14:textId="77777777" w:rsidR="00A4669E" w:rsidRPr="00837304" w:rsidRDefault="00A4669E" w:rsidP="00837304">
      <w:pPr>
        <w:pStyle w:val="Body"/>
        <w:jc w:val="both"/>
        <w:rPr>
          <w:rFonts w:asciiTheme="minorHAnsi" w:hAnsiTheme="minorHAnsi" w:cstheme="minorHAnsi"/>
          <w:color w:val="auto"/>
          <w:lang w:val="en-GB"/>
        </w:rPr>
      </w:pPr>
    </w:p>
    <w:p w14:paraId="17BAEC03" w14:textId="02ACF075" w:rsidR="0049182B" w:rsidRDefault="00A4669E" w:rsidP="00837304">
      <w:pPr>
        <w:pStyle w:val="Body"/>
        <w:jc w:val="both"/>
        <w:rPr>
          <w:rFonts w:asciiTheme="minorHAnsi" w:hAnsiTheme="minorHAnsi" w:cstheme="minorHAnsi"/>
          <w:color w:val="auto"/>
          <w:lang w:val="en-GB"/>
        </w:rPr>
      </w:pPr>
      <w:r w:rsidRPr="00837304">
        <w:rPr>
          <w:rFonts w:asciiTheme="minorHAnsi" w:hAnsiTheme="minorHAnsi" w:cstheme="minorHAnsi"/>
          <w:color w:val="auto"/>
          <w:lang w:val="en-GB"/>
        </w:rPr>
        <w:t>To conclude the morning,</w:t>
      </w:r>
      <w:r w:rsidRPr="00837304">
        <w:rPr>
          <w:rFonts w:asciiTheme="minorHAnsi" w:hAnsiTheme="minorHAnsi" w:cstheme="minorHAnsi"/>
          <w:b/>
          <w:bCs/>
          <w:color w:val="auto"/>
          <w:lang w:val="en-GB"/>
        </w:rPr>
        <w:t xml:space="preserve"> two companies</w:t>
      </w:r>
      <w:r w:rsidR="00405C35" w:rsidRPr="00837304">
        <w:rPr>
          <w:rFonts w:asciiTheme="minorHAnsi" w:hAnsiTheme="minorHAnsi" w:cstheme="minorHAnsi"/>
          <w:b/>
          <w:bCs/>
          <w:color w:val="auto"/>
          <w:lang w:val="en-GB"/>
        </w:rPr>
        <w:t xml:space="preserve"> </w:t>
      </w:r>
      <w:r w:rsidRPr="00837304">
        <w:rPr>
          <w:rFonts w:asciiTheme="minorHAnsi" w:hAnsiTheme="minorHAnsi" w:cstheme="minorHAnsi"/>
          <w:color w:val="auto"/>
          <w:lang w:val="en-GB"/>
        </w:rPr>
        <w:t>presented their</w:t>
      </w:r>
      <w:r w:rsidR="00405C35" w:rsidRPr="00837304">
        <w:rPr>
          <w:rFonts w:asciiTheme="minorHAnsi" w:hAnsiTheme="minorHAnsi" w:cstheme="minorHAnsi"/>
          <w:color w:val="auto"/>
          <w:lang w:val="en-GB"/>
        </w:rPr>
        <w:t xml:space="preserve"> solutions and </w:t>
      </w:r>
      <w:r w:rsidR="00403562" w:rsidRPr="00837304">
        <w:rPr>
          <w:rFonts w:asciiTheme="minorHAnsi" w:hAnsiTheme="minorHAnsi" w:cstheme="minorHAnsi"/>
          <w:color w:val="auto"/>
          <w:lang w:val="en-GB"/>
        </w:rPr>
        <w:t>products</w:t>
      </w:r>
      <w:r w:rsidR="00405C35" w:rsidRPr="00837304">
        <w:rPr>
          <w:rFonts w:asciiTheme="minorHAnsi" w:hAnsiTheme="minorHAnsi" w:cstheme="minorHAnsi"/>
          <w:color w:val="auto"/>
          <w:lang w:val="en-GB"/>
        </w:rPr>
        <w:t xml:space="preserve">. </w:t>
      </w:r>
      <w:r w:rsidR="00720375" w:rsidRPr="00837304">
        <w:rPr>
          <w:rFonts w:asciiTheme="minorHAnsi" w:hAnsiTheme="minorHAnsi" w:cstheme="minorHAnsi"/>
          <w:color w:val="auto"/>
          <w:lang w:val="en-GB"/>
        </w:rPr>
        <w:t xml:space="preserve"> </w:t>
      </w:r>
      <w:r w:rsidR="00720375" w:rsidRPr="00837304">
        <w:rPr>
          <w:rFonts w:asciiTheme="minorHAnsi" w:hAnsiTheme="minorHAnsi" w:cstheme="minorHAnsi"/>
          <w:b/>
          <w:color w:val="auto"/>
          <w:lang w:val="en-GB"/>
        </w:rPr>
        <w:t>Consono</w:t>
      </w:r>
      <w:r w:rsidR="00720375" w:rsidRPr="00837304">
        <w:rPr>
          <w:rFonts w:asciiTheme="minorHAnsi" w:hAnsiTheme="minorHAnsi" w:cstheme="minorHAnsi"/>
          <w:color w:val="auto"/>
          <w:lang w:val="en-GB"/>
        </w:rPr>
        <w:t xml:space="preserve">, a Belgium-based company, presented a solution </w:t>
      </w:r>
      <w:r w:rsidR="00403562" w:rsidRPr="00837304">
        <w:rPr>
          <w:rFonts w:asciiTheme="minorHAnsi" w:hAnsiTheme="minorHAnsi" w:cstheme="minorHAnsi"/>
          <w:color w:val="auto"/>
          <w:lang w:val="en-GB"/>
        </w:rPr>
        <w:t>they</w:t>
      </w:r>
      <w:r w:rsidR="00720375" w:rsidRPr="00837304">
        <w:rPr>
          <w:rFonts w:asciiTheme="minorHAnsi" w:hAnsiTheme="minorHAnsi" w:cstheme="minorHAnsi"/>
          <w:color w:val="auto"/>
          <w:lang w:val="en-GB"/>
        </w:rPr>
        <w:t xml:space="preserve"> developed together with </w:t>
      </w:r>
      <w:r w:rsidR="0049182B" w:rsidRPr="00837304">
        <w:rPr>
          <w:rFonts w:asciiTheme="minorHAnsi" w:hAnsiTheme="minorHAnsi" w:cstheme="minorHAnsi"/>
          <w:color w:val="auto"/>
          <w:lang w:val="en-GB"/>
        </w:rPr>
        <w:t>IBM and Oracle, first</w:t>
      </w:r>
      <w:r w:rsidR="00F9721D">
        <w:rPr>
          <w:rFonts w:asciiTheme="minorHAnsi" w:hAnsiTheme="minorHAnsi" w:cstheme="minorHAnsi"/>
          <w:color w:val="auto"/>
          <w:lang w:val="en-GB"/>
        </w:rPr>
        <w:t xml:space="preserve"> tested successfully through a p</w:t>
      </w:r>
      <w:r w:rsidR="0049182B" w:rsidRPr="00837304">
        <w:rPr>
          <w:rFonts w:asciiTheme="minorHAnsi" w:hAnsiTheme="minorHAnsi" w:cstheme="minorHAnsi"/>
          <w:color w:val="auto"/>
          <w:lang w:val="en-GB"/>
        </w:rPr>
        <w:t xml:space="preserve">ilot project with the Dutch Police and then used </w:t>
      </w:r>
      <w:r w:rsidR="00F9721D" w:rsidRPr="00837304">
        <w:rPr>
          <w:rFonts w:asciiTheme="minorHAnsi" w:hAnsiTheme="minorHAnsi" w:cstheme="minorHAnsi"/>
          <w:color w:val="auto"/>
          <w:lang w:val="en-GB"/>
        </w:rPr>
        <w:t>for the</w:t>
      </w:r>
      <w:r w:rsidR="00720375" w:rsidRPr="00837304">
        <w:rPr>
          <w:rFonts w:asciiTheme="minorHAnsi" w:hAnsiTheme="minorHAnsi" w:cstheme="minorHAnsi"/>
          <w:color w:val="auto"/>
          <w:lang w:val="en-GB"/>
        </w:rPr>
        <w:t xml:space="preserve"> purposes of the Court of appeal of Antwerp. </w:t>
      </w:r>
      <w:r w:rsidR="00F9721D">
        <w:rPr>
          <w:rFonts w:asciiTheme="minorHAnsi" w:hAnsiTheme="minorHAnsi" w:cstheme="minorHAnsi"/>
          <w:color w:val="auto"/>
          <w:lang w:val="en-GB"/>
        </w:rPr>
        <w:t xml:space="preserve">The company’s </w:t>
      </w:r>
      <w:r w:rsidR="0049182B" w:rsidRPr="00837304">
        <w:rPr>
          <w:rFonts w:asciiTheme="minorHAnsi" w:hAnsiTheme="minorHAnsi" w:cstheme="minorHAnsi"/>
          <w:color w:val="auto"/>
          <w:lang w:val="en-GB"/>
        </w:rPr>
        <w:t xml:space="preserve">Dynamic Access Architecture is intended as a viable tool to tackle the main challenges courts face, such as </w:t>
      </w:r>
      <w:r w:rsidR="00F9721D">
        <w:rPr>
          <w:rFonts w:asciiTheme="minorHAnsi" w:hAnsiTheme="minorHAnsi" w:cstheme="minorHAnsi"/>
          <w:color w:val="auto"/>
          <w:lang w:val="en-GB"/>
        </w:rPr>
        <w:t>having to handle lar</w:t>
      </w:r>
      <w:r w:rsidR="0049182B" w:rsidRPr="00837304">
        <w:rPr>
          <w:rFonts w:asciiTheme="minorHAnsi" w:hAnsiTheme="minorHAnsi" w:cstheme="minorHAnsi"/>
          <w:color w:val="auto"/>
          <w:lang w:val="en-GB"/>
        </w:rPr>
        <w:t>ge amounts of information, needing to recogni</w:t>
      </w:r>
      <w:r w:rsidR="00C2786E">
        <w:rPr>
          <w:rFonts w:asciiTheme="minorHAnsi" w:hAnsiTheme="minorHAnsi" w:cstheme="minorHAnsi"/>
          <w:color w:val="auto"/>
          <w:lang w:val="en-GB"/>
        </w:rPr>
        <w:t>s</w:t>
      </w:r>
      <w:r w:rsidR="0049182B" w:rsidRPr="00837304">
        <w:rPr>
          <w:rFonts w:asciiTheme="minorHAnsi" w:hAnsiTheme="minorHAnsi" w:cstheme="minorHAnsi"/>
          <w:color w:val="auto"/>
          <w:lang w:val="en-GB"/>
        </w:rPr>
        <w:t>e patterns in that information, and being able to analyse and compare</w:t>
      </w:r>
      <w:r w:rsidR="00F9721D">
        <w:rPr>
          <w:rFonts w:asciiTheme="minorHAnsi" w:hAnsiTheme="minorHAnsi" w:cstheme="minorHAnsi"/>
          <w:color w:val="auto"/>
          <w:lang w:val="en-GB"/>
        </w:rPr>
        <w:t xml:space="preserve"> data</w:t>
      </w:r>
      <w:r w:rsidR="0049182B" w:rsidRPr="00837304">
        <w:rPr>
          <w:rFonts w:asciiTheme="minorHAnsi" w:hAnsiTheme="minorHAnsi" w:cstheme="minorHAnsi"/>
          <w:color w:val="auto"/>
          <w:lang w:val="en-GB"/>
        </w:rPr>
        <w:t>. Their anonymi</w:t>
      </w:r>
      <w:r w:rsidR="00C2786E">
        <w:rPr>
          <w:rFonts w:asciiTheme="minorHAnsi" w:hAnsiTheme="minorHAnsi" w:cstheme="minorHAnsi"/>
          <w:color w:val="auto"/>
          <w:lang w:val="en-GB"/>
        </w:rPr>
        <w:t>s</w:t>
      </w:r>
      <w:r w:rsidR="0049182B" w:rsidRPr="00837304">
        <w:rPr>
          <w:rFonts w:asciiTheme="minorHAnsi" w:hAnsiTheme="minorHAnsi" w:cstheme="minorHAnsi"/>
          <w:color w:val="auto"/>
          <w:lang w:val="en-GB"/>
        </w:rPr>
        <w:t xml:space="preserve">ation </w:t>
      </w:r>
      <w:r w:rsidR="00C2786E">
        <w:rPr>
          <w:rFonts w:asciiTheme="minorHAnsi" w:hAnsiTheme="minorHAnsi" w:cstheme="minorHAnsi"/>
          <w:color w:val="auto"/>
          <w:lang w:val="en-GB"/>
        </w:rPr>
        <w:t xml:space="preserve">solution </w:t>
      </w:r>
      <w:r w:rsidR="008F3A27" w:rsidRPr="00837304">
        <w:rPr>
          <w:rFonts w:asciiTheme="minorHAnsi" w:hAnsiTheme="minorHAnsi" w:cstheme="minorHAnsi"/>
          <w:color w:val="auto"/>
          <w:lang w:val="en-GB"/>
        </w:rPr>
        <w:t xml:space="preserve">focuses on data </w:t>
      </w:r>
      <w:r w:rsidR="00C2786E">
        <w:rPr>
          <w:rFonts w:asciiTheme="minorHAnsi" w:hAnsiTheme="minorHAnsi" w:cstheme="minorHAnsi"/>
          <w:color w:val="auto"/>
          <w:lang w:val="en-GB"/>
        </w:rPr>
        <w:t xml:space="preserve">on </w:t>
      </w:r>
      <w:r w:rsidR="008F3A27" w:rsidRPr="00837304">
        <w:rPr>
          <w:rFonts w:asciiTheme="minorHAnsi" w:hAnsiTheme="minorHAnsi" w:cstheme="minorHAnsi"/>
          <w:color w:val="auto"/>
          <w:lang w:val="en-GB"/>
        </w:rPr>
        <w:t>who, what, where and w</w:t>
      </w:r>
      <w:r w:rsidR="0049182B" w:rsidRPr="00837304">
        <w:rPr>
          <w:rFonts w:asciiTheme="minorHAnsi" w:hAnsiTheme="minorHAnsi" w:cstheme="minorHAnsi"/>
          <w:color w:val="auto"/>
          <w:lang w:val="en-GB"/>
        </w:rPr>
        <w:t xml:space="preserve">hen. </w:t>
      </w:r>
    </w:p>
    <w:p w14:paraId="23745FFE" w14:textId="77777777" w:rsidR="00F9721D" w:rsidRPr="00837304" w:rsidRDefault="00F9721D" w:rsidP="00837304">
      <w:pPr>
        <w:pStyle w:val="Body"/>
        <w:jc w:val="both"/>
        <w:rPr>
          <w:rFonts w:asciiTheme="minorHAnsi" w:hAnsiTheme="minorHAnsi" w:cstheme="minorHAnsi"/>
          <w:color w:val="auto"/>
          <w:lang w:val="en-GB"/>
        </w:rPr>
      </w:pPr>
    </w:p>
    <w:p w14:paraId="63639311" w14:textId="6180958E" w:rsidR="00B500F0" w:rsidRPr="00837304" w:rsidRDefault="00720375" w:rsidP="00837304">
      <w:pPr>
        <w:pStyle w:val="Body"/>
        <w:jc w:val="both"/>
        <w:rPr>
          <w:rFonts w:asciiTheme="minorHAnsi" w:hAnsiTheme="minorHAnsi" w:cstheme="minorHAnsi"/>
          <w:lang w:val="en-GB"/>
        </w:rPr>
      </w:pPr>
      <w:r w:rsidRPr="00837304">
        <w:rPr>
          <w:rFonts w:asciiTheme="minorHAnsi" w:hAnsiTheme="minorHAnsi" w:cstheme="minorHAnsi"/>
          <w:color w:val="auto"/>
          <w:lang w:val="en-GB"/>
        </w:rPr>
        <w:t xml:space="preserve">The second presentation was delivered by </w:t>
      </w:r>
      <w:r w:rsidRPr="00837304">
        <w:rPr>
          <w:rFonts w:asciiTheme="minorHAnsi" w:hAnsiTheme="minorHAnsi" w:cstheme="minorHAnsi"/>
          <w:b/>
          <w:color w:val="auto"/>
          <w:lang w:val="en-GB"/>
        </w:rPr>
        <w:t>TanaCorp</w:t>
      </w:r>
      <w:r w:rsidR="00D546E3">
        <w:rPr>
          <w:rFonts w:asciiTheme="minorHAnsi" w:hAnsiTheme="minorHAnsi" w:cstheme="minorHAnsi"/>
          <w:b/>
          <w:color w:val="auto"/>
          <w:lang w:val="en-GB"/>
        </w:rPr>
        <w:t>,</w:t>
      </w:r>
      <w:r w:rsidRPr="00837304">
        <w:rPr>
          <w:rFonts w:asciiTheme="minorHAnsi" w:hAnsiTheme="minorHAnsi" w:cstheme="minorHAnsi"/>
          <w:color w:val="auto"/>
          <w:lang w:val="en-GB"/>
        </w:rPr>
        <w:t xml:space="preserve"> </w:t>
      </w:r>
      <w:r w:rsidRPr="00D546E3">
        <w:rPr>
          <w:rFonts w:asciiTheme="minorHAnsi" w:hAnsiTheme="minorHAnsi" w:cstheme="minorHAnsi"/>
          <w:color w:val="auto"/>
          <w:lang w:val="en-GB"/>
        </w:rPr>
        <w:t>who</w:t>
      </w:r>
      <w:r w:rsidRPr="00837304">
        <w:rPr>
          <w:rFonts w:asciiTheme="minorHAnsi" w:hAnsiTheme="minorHAnsi" w:cstheme="minorHAnsi"/>
          <w:color w:val="auto"/>
          <w:lang w:val="en-GB"/>
        </w:rPr>
        <w:t xml:space="preserve"> implemented an anonymisation solution for the French Conseil d’Etat</w:t>
      </w:r>
      <w:r w:rsidR="008F3A27" w:rsidRPr="00837304">
        <w:rPr>
          <w:rFonts w:asciiTheme="minorHAnsi" w:hAnsiTheme="minorHAnsi" w:cstheme="minorHAnsi"/>
          <w:color w:val="auto"/>
          <w:lang w:val="en-GB"/>
        </w:rPr>
        <w:t>, which is</w:t>
      </w:r>
      <w:r w:rsidR="00E860A9" w:rsidRPr="00837304">
        <w:rPr>
          <w:rFonts w:asciiTheme="minorHAnsi" w:hAnsiTheme="minorHAnsi" w:cstheme="minorHAnsi"/>
          <w:lang w:val="en-GB"/>
        </w:rPr>
        <w:t xml:space="preserve"> currently running on Kubernetes (on Microsoft Azure Cloud &amp; OVH)</w:t>
      </w:r>
      <w:r w:rsidR="008F3A27" w:rsidRPr="00837304">
        <w:rPr>
          <w:rFonts w:asciiTheme="minorHAnsi" w:hAnsiTheme="minorHAnsi" w:cstheme="minorHAnsi"/>
          <w:lang w:val="en-GB"/>
        </w:rPr>
        <w:t xml:space="preserve">. </w:t>
      </w:r>
      <w:r w:rsidR="008F3A27" w:rsidRPr="00837304">
        <w:rPr>
          <w:rFonts w:asciiTheme="minorHAnsi" w:hAnsiTheme="minorHAnsi" w:cstheme="minorHAnsi"/>
          <w:bCs/>
          <w:lang w:val="en-GB"/>
        </w:rPr>
        <w:t xml:space="preserve">Anonymisation is provided for </w:t>
      </w:r>
      <w:r w:rsidR="00E860A9" w:rsidRPr="00837304">
        <w:rPr>
          <w:rFonts w:asciiTheme="minorHAnsi" w:hAnsiTheme="minorHAnsi" w:cstheme="minorHAnsi"/>
          <w:lang w:val="en-GB"/>
        </w:rPr>
        <w:t>patronymic names</w:t>
      </w:r>
      <w:r w:rsidR="008F3A27" w:rsidRPr="00837304">
        <w:rPr>
          <w:rFonts w:asciiTheme="minorHAnsi" w:hAnsiTheme="minorHAnsi" w:cstheme="minorHAnsi"/>
          <w:lang w:val="en-GB"/>
        </w:rPr>
        <w:t xml:space="preserve">, </w:t>
      </w:r>
      <w:r w:rsidR="00E860A9" w:rsidRPr="00837304">
        <w:rPr>
          <w:rFonts w:asciiTheme="minorHAnsi" w:hAnsiTheme="minorHAnsi" w:cstheme="minorHAnsi"/>
          <w:lang w:val="en-GB"/>
        </w:rPr>
        <w:t>rare first names</w:t>
      </w:r>
      <w:r w:rsidR="008F3A27" w:rsidRPr="00837304">
        <w:rPr>
          <w:rFonts w:asciiTheme="minorHAnsi" w:hAnsiTheme="minorHAnsi" w:cstheme="minorHAnsi"/>
          <w:lang w:val="en-GB"/>
        </w:rPr>
        <w:t xml:space="preserve">, </w:t>
      </w:r>
      <w:r w:rsidR="00E860A9" w:rsidRPr="00837304">
        <w:rPr>
          <w:rFonts w:asciiTheme="minorHAnsi" w:hAnsiTheme="minorHAnsi" w:cstheme="minorHAnsi"/>
          <w:lang w:val="en-GB"/>
        </w:rPr>
        <w:t>addresses of private persons</w:t>
      </w:r>
      <w:r w:rsidR="008F3A27" w:rsidRPr="00837304">
        <w:rPr>
          <w:rFonts w:asciiTheme="minorHAnsi" w:hAnsiTheme="minorHAnsi" w:cstheme="minorHAnsi"/>
          <w:lang w:val="en-GB"/>
        </w:rPr>
        <w:t xml:space="preserve">, </w:t>
      </w:r>
      <w:r w:rsidR="00E860A9" w:rsidRPr="00837304">
        <w:rPr>
          <w:rFonts w:asciiTheme="minorHAnsi" w:hAnsiTheme="minorHAnsi" w:cstheme="minorHAnsi"/>
          <w:lang w:val="en-GB"/>
        </w:rPr>
        <w:t>names of legal entities</w:t>
      </w:r>
      <w:r w:rsidR="00C213F7">
        <w:rPr>
          <w:rFonts w:asciiTheme="minorHAnsi" w:hAnsiTheme="minorHAnsi" w:cstheme="minorHAnsi"/>
          <w:lang w:val="en-GB"/>
        </w:rPr>
        <w:t>,</w:t>
      </w:r>
      <w:r w:rsidR="00E860A9" w:rsidRPr="00837304">
        <w:rPr>
          <w:rFonts w:asciiTheme="minorHAnsi" w:hAnsiTheme="minorHAnsi" w:cstheme="minorHAnsi"/>
          <w:lang w:val="en-GB"/>
        </w:rPr>
        <w:t xml:space="preserve"> where a private person's name appears elsewhere in the document</w:t>
      </w:r>
      <w:r w:rsidR="00F9721D">
        <w:rPr>
          <w:rFonts w:asciiTheme="minorHAnsi" w:hAnsiTheme="minorHAnsi" w:cstheme="minorHAnsi"/>
          <w:lang w:val="en-GB"/>
        </w:rPr>
        <w:t xml:space="preserve"> with its real name</w:t>
      </w:r>
      <w:r w:rsidR="008F3A27" w:rsidRPr="00837304">
        <w:rPr>
          <w:rFonts w:asciiTheme="minorHAnsi" w:hAnsiTheme="minorHAnsi" w:cstheme="minorHAnsi"/>
          <w:lang w:val="en-GB"/>
        </w:rPr>
        <w:t xml:space="preserve">. Anonymisation is not provided for </w:t>
      </w:r>
      <w:r w:rsidR="008F3A27" w:rsidRPr="00021093">
        <w:rPr>
          <w:rFonts w:asciiTheme="minorHAnsi" w:hAnsiTheme="minorHAnsi" w:cstheme="minorHAnsi"/>
          <w:bCs/>
          <w:lang w:val="en-GB"/>
        </w:rPr>
        <w:t>t</w:t>
      </w:r>
      <w:r w:rsidR="00E860A9" w:rsidRPr="00837304">
        <w:rPr>
          <w:rFonts w:asciiTheme="minorHAnsi" w:hAnsiTheme="minorHAnsi" w:cstheme="minorHAnsi"/>
          <w:lang w:val="en-GB"/>
        </w:rPr>
        <w:t>he members of the judgment panel</w:t>
      </w:r>
      <w:r w:rsidR="00F9721D">
        <w:rPr>
          <w:rFonts w:asciiTheme="minorHAnsi" w:hAnsiTheme="minorHAnsi" w:cstheme="minorHAnsi"/>
          <w:lang w:val="en-GB"/>
        </w:rPr>
        <w:t>,</w:t>
      </w:r>
      <w:r w:rsidR="008F3A27" w:rsidRPr="00837304">
        <w:rPr>
          <w:rFonts w:asciiTheme="minorHAnsi" w:hAnsiTheme="minorHAnsi" w:cstheme="minorHAnsi"/>
          <w:lang w:val="en-GB"/>
        </w:rPr>
        <w:t xml:space="preserve"> t</w:t>
      </w:r>
      <w:r w:rsidR="00E860A9" w:rsidRPr="00837304">
        <w:rPr>
          <w:rFonts w:asciiTheme="minorHAnsi" w:hAnsiTheme="minorHAnsi" w:cstheme="minorHAnsi"/>
          <w:lang w:val="en-GB"/>
        </w:rPr>
        <w:t>he clerk or secretary of the section</w:t>
      </w:r>
      <w:r w:rsidR="008F3A27" w:rsidRPr="00837304">
        <w:rPr>
          <w:rFonts w:asciiTheme="minorHAnsi" w:hAnsiTheme="minorHAnsi" w:cstheme="minorHAnsi"/>
          <w:lang w:val="en-GB"/>
        </w:rPr>
        <w:t>, t</w:t>
      </w:r>
      <w:r w:rsidR="00E860A9" w:rsidRPr="00837304">
        <w:rPr>
          <w:rFonts w:asciiTheme="minorHAnsi" w:hAnsiTheme="minorHAnsi" w:cstheme="minorHAnsi"/>
          <w:lang w:val="en-GB"/>
        </w:rPr>
        <w:t>he lawyers</w:t>
      </w:r>
      <w:r w:rsidR="008F3A27" w:rsidRPr="00837304">
        <w:rPr>
          <w:rFonts w:asciiTheme="minorHAnsi" w:hAnsiTheme="minorHAnsi" w:cstheme="minorHAnsi"/>
          <w:lang w:val="en-GB"/>
        </w:rPr>
        <w:t>, t</w:t>
      </w:r>
      <w:r w:rsidR="00E860A9" w:rsidRPr="00837304">
        <w:rPr>
          <w:rFonts w:asciiTheme="minorHAnsi" w:hAnsiTheme="minorHAnsi" w:cstheme="minorHAnsi"/>
          <w:lang w:val="en-GB"/>
        </w:rPr>
        <w:t xml:space="preserve">he other agents of the </w:t>
      </w:r>
      <w:r w:rsidR="00F9721D" w:rsidRPr="00837304">
        <w:rPr>
          <w:rFonts w:asciiTheme="minorHAnsi" w:hAnsiTheme="minorHAnsi" w:cstheme="minorHAnsi"/>
          <w:lang w:val="en-GB"/>
        </w:rPr>
        <w:t>parties</w:t>
      </w:r>
      <w:r w:rsidR="008F3A27" w:rsidRPr="00837304">
        <w:rPr>
          <w:rFonts w:asciiTheme="minorHAnsi" w:hAnsiTheme="minorHAnsi" w:cstheme="minorHAnsi"/>
          <w:lang w:val="en-GB"/>
        </w:rPr>
        <w:t>, and l</w:t>
      </w:r>
      <w:r w:rsidR="00E860A9" w:rsidRPr="00837304">
        <w:rPr>
          <w:rFonts w:asciiTheme="minorHAnsi" w:hAnsiTheme="minorHAnsi" w:cstheme="minorHAnsi"/>
          <w:lang w:val="en-GB"/>
        </w:rPr>
        <w:t>egal entities and their addresses</w:t>
      </w:r>
      <w:r w:rsidR="008F3A27" w:rsidRPr="00837304">
        <w:rPr>
          <w:rFonts w:asciiTheme="minorHAnsi" w:hAnsiTheme="minorHAnsi" w:cstheme="minorHAnsi"/>
          <w:lang w:val="en-GB"/>
        </w:rPr>
        <w:t>.</w:t>
      </w:r>
    </w:p>
    <w:p w14:paraId="57C349C9" w14:textId="3B2C7B02" w:rsidR="00A4669E" w:rsidRPr="005D336E" w:rsidRDefault="00A4669E" w:rsidP="00837304">
      <w:pPr>
        <w:pStyle w:val="Body"/>
        <w:jc w:val="both"/>
        <w:rPr>
          <w:rFonts w:asciiTheme="minorHAnsi" w:hAnsiTheme="minorHAnsi" w:cstheme="minorHAnsi"/>
          <w:lang w:val="en-GB"/>
        </w:rPr>
      </w:pPr>
    </w:p>
    <w:p w14:paraId="79F27C0F" w14:textId="77777777" w:rsidR="00A4669E" w:rsidRPr="00837304" w:rsidRDefault="00A4669E" w:rsidP="00837304">
      <w:pPr>
        <w:pStyle w:val="Body"/>
        <w:jc w:val="both"/>
        <w:rPr>
          <w:rFonts w:asciiTheme="minorHAnsi" w:hAnsiTheme="minorHAnsi" w:cstheme="minorHAnsi"/>
          <w:color w:val="auto"/>
          <w:lang w:val="en-GB"/>
        </w:rPr>
      </w:pPr>
      <w:r w:rsidRPr="00837304">
        <w:rPr>
          <w:rFonts w:asciiTheme="minorHAnsi" w:hAnsiTheme="minorHAnsi" w:cstheme="minorHAnsi"/>
          <w:color w:val="auto"/>
          <w:lang w:val="en-GB"/>
        </w:rPr>
        <w:t xml:space="preserve">In the afternoon, </w:t>
      </w:r>
      <w:r w:rsidRPr="00837304">
        <w:rPr>
          <w:rFonts w:asciiTheme="minorHAnsi" w:hAnsiTheme="minorHAnsi" w:cstheme="minorHAnsi"/>
          <w:b/>
          <w:bCs/>
          <w:color w:val="auto"/>
          <w:lang w:val="en-GB"/>
        </w:rPr>
        <w:t>Germany, Estonia, Romania, Latvia, Poland and Spain</w:t>
      </w:r>
      <w:r w:rsidRPr="00837304">
        <w:rPr>
          <w:rFonts w:asciiTheme="minorHAnsi" w:hAnsiTheme="minorHAnsi" w:cstheme="minorHAnsi"/>
          <w:color w:val="auto"/>
          <w:lang w:val="en-GB"/>
        </w:rPr>
        <w:t xml:space="preserve"> presented their national solutions on anonymisation of judicial decisions. </w:t>
      </w:r>
    </w:p>
    <w:p w14:paraId="3BF1BAC3" w14:textId="77777777" w:rsidR="00C24C8E" w:rsidRPr="00837304" w:rsidRDefault="00C24C8E" w:rsidP="00837304">
      <w:pPr>
        <w:pStyle w:val="Body"/>
        <w:jc w:val="both"/>
        <w:rPr>
          <w:rFonts w:asciiTheme="minorHAnsi" w:hAnsiTheme="minorHAnsi" w:cstheme="minorHAnsi"/>
          <w:color w:val="auto"/>
          <w:lang w:val="en-GB"/>
        </w:rPr>
      </w:pPr>
    </w:p>
    <w:p w14:paraId="668E35B2" w14:textId="4D79B4CC" w:rsidR="00A4669E" w:rsidRPr="00837304" w:rsidRDefault="00C707FF" w:rsidP="00837304">
      <w:pPr>
        <w:pStyle w:val="Body"/>
        <w:jc w:val="both"/>
        <w:rPr>
          <w:rFonts w:asciiTheme="minorHAnsi" w:hAnsiTheme="minorHAnsi" w:cstheme="minorHAnsi"/>
          <w:color w:val="auto"/>
          <w:lang w:val="en-GB"/>
        </w:rPr>
      </w:pPr>
      <w:r w:rsidRPr="00837304">
        <w:rPr>
          <w:rFonts w:asciiTheme="minorHAnsi" w:hAnsiTheme="minorHAnsi" w:cstheme="minorHAnsi"/>
          <w:b/>
          <w:color w:val="auto"/>
          <w:lang w:val="en-GB"/>
        </w:rPr>
        <w:t>Germany</w:t>
      </w:r>
      <w:r w:rsidR="00901790" w:rsidRPr="00837304">
        <w:rPr>
          <w:rFonts w:asciiTheme="minorHAnsi" w:hAnsiTheme="minorHAnsi" w:cstheme="minorHAnsi"/>
          <w:color w:val="auto"/>
          <w:lang w:val="en-GB"/>
        </w:rPr>
        <w:t xml:space="preserve"> gave a presentation on current anonymi</w:t>
      </w:r>
      <w:r w:rsidR="00C2786E">
        <w:rPr>
          <w:rFonts w:asciiTheme="minorHAnsi" w:hAnsiTheme="minorHAnsi" w:cstheme="minorHAnsi"/>
          <w:color w:val="auto"/>
          <w:lang w:val="en-GB"/>
        </w:rPr>
        <w:t>s</w:t>
      </w:r>
      <w:r w:rsidR="00901790" w:rsidRPr="00837304">
        <w:rPr>
          <w:rFonts w:asciiTheme="minorHAnsi" w:hAnsiTheme="minorHAnsi" w:cstheme="minorHAnsi"/>
          <w:color w:val="auto"/>
          <w:lang w:val="en-GB"/>
        </w:rPr>
        <w:t xml:space="preserve">ation practices in the country, which are indicated as an essential requirement for e-justice. </w:t>
      </w:r>
      <w:r w:rsidR="00C2786E">
        <w:rPr>
          <w:rFonts w:asciiTheme="minorHAnsi" w:hAnsiTheme="minorHAnsi" w:cstheme="minorHAnsi"/>
          <w:color w:val="auto"/>
          <w:lang w:val="en-GB"/>
        </w:rPr>
        <w:t>O</w:t>
      </w:r>
      <w:r w:rsidR="00901790" w:rsidRPr="00837304">
        <w:rPr>
          <w:rFonts w:asciiTheme="minorHAnsi" w:hAnsiTheme="minorHAnsi" w:cstheme="minorHAnsi"/>
          <w:color w:val="auto"/>
          <w:lang w:val="en-GB"/>
        </w:rPr>
        <w:t xml:space="preserve">nly 2% of all court decisions are published and most </w:t>
      </w:r>
      <w:r w:rsidR="00C2786E">
        <w:rPr>
          <w:rFonts w:asciiTheme="minorHAnsi" w:hAnsiTheme="minorHAnsi" w:cstheme="minorHAnsi"/>
          <w:color w:val="auto"/>
          <w:lang w:val="en-GB"/>
        </w:rPr>
        <w:t>of them</w:t>
      </w:r>
      <w:r w:rsidR="00C2786E" w:rsidRPr="00837304">
        <w:rPr>
          <w:rFonts w:asciiTheme="minorHAnsi" w:hAnsiTheme="minorHAnsi" w:cstheme="minorHAnsi"/>
          <w:color w:val="auto"/>
          <w:lang w:val="en-GB"/>
        </w:rPr>
        <w:t xml:space="preserve"> </w:t>
      </w:r>
      <w:r w:rsidR="00901790" w:rsidRPr="00837304">
        <w:rPr>
          <w:rFonts w:asciiTheme="minorHAnsi" w:hAnsiTheme="minorHAnsi" w:cstheme="minorHAnsi"/>
          <w:color w:val="auto"/>
          <w:lang w:val="en-GB"/>
        </w:rPr>
        <w:t>originate from last instance and high courts. There are only a few statutory publication obligations in Germany, but a general obligation to publish jurisprudence has been developed by case law and is derived from the constitution. Anonymisation focuses on the protection of natural persons and their individual rights</w:t>
      </w:r>
      <w:r w:rsidR="00C2786E">
        <w:rPr>
          <w:rFonts w:asciiTheme="minorHAnsi" w:hAnsiTheme="minorHAnsi" w:cstheme="minorHAnsi"/>
          <w:color w:val="auto"/>
          <w:lang w:val="en-GB"/>
        </w:rPr>
        <w:t>, excluding l</w:t>
      </w:r>
      <w:r w:rsidR="00901790" w:rsidRPr="00837304">
        <w:rPr>
          <w:rFonts w:asciiTheme="minorHAnsi" w:hAnsiTheme="minorHAnsi" w:cstheme="minorHAnsi"/>
          <w:color w:val="auto"/>
          <w:lang w:val="en-GB"/>
        </w:rPr>
        <w:t xml:space="preserve">egal persons. Both direct (e.g. names, addresses, date of birth) and indirect identifiers (e.g. profession details, academic titles, health data, descriptive information about local conditions or companies and unique features) need to be anonymised. </w:t>
      </w:r>
    </w:p>
    <w:p w14:paraId="06DA705D" w14:textId="77777777" w:rsidR="00901790" w:rsidRPr="00837304" w:rsidRDefault="00901790" w:rsidP="00837304">
      <w:pPr>
        <w:pStyle w:val="Body"/>
        <w:jc w:val="both"/>
        <w:rPr>
          <w:rFonts w:asciiTheme="minorHAnsi" w:hAnsiTheme="minorHAnsi" w:cstheme="minorHAnsi"/>
          <w:color w:val="auto"/>
          <w:lang w:val="en-GB"/>
        </w:rPr>
      </w:pPr>
    </w:p>
    <w:p w14:paraId="4A52B4C6" w14:textId="1C0D582D" w:rsidR="00BF700C" w:rsidRPr="00F9721D" w:rsidRDefault="00C707FF" w:rsidP="00837304">
      <w:pPr>
        <w:pStyle w:val="Body"/>
        <w:jc w:val="both"/>
        <w:rPr>
          <w:rFonts w:asciiTheme="minorHAnsi" w:hAnsiTheme="minorHAnsi" w:cstheme="minorHAnsi"/>
          <w:lang w:val="en-GB"/>
        </w:rPr>
      </w:pPr>
      <w:r w:rsidRPr="00837304">
        <w:rPr>
          <w:rFonts w:asciiTheme="minorHAnsi" w:hAnsiTheme="minorHAnsi" w:cstheme="minorHAnsi"/>
          <w:b/>
          <w:color w:val="auto"/>
          <w:lang w:val="en-GB"/>
        </w:rPr>
        <w:t>Estonia</w:t>
      </w:r>
      <w:r w:rsidR="00901790" w:rsidRPr="00837304">
        <w:rPr>
          <w:rFonts w:asciiTheme="minorHAnsi" w:hAnsiTheme="minorHAnsi" w:cstheme="minorHAnsi"/>
          <w:color w:val="auto"/>
          <w:lang w:val="en-GB"/>
        </w:rPr>
        <w:t xml:space="preserve"> presented an ICT project on de-identification of documents through the use of AI</w:t>
      </w:r>
      <w:r w:rsidR="00BF700C" w:rsidRPr="00837304">
        <w:rPr>
          <w:rFonts w:asciiTheme="minorHAnsi" w:hAnsiTheme="minorHAnsi" w:cstheme="minorHAnsi"/>
          <w:color w:val="auto"/>
          <w:lang w:val="en-GB"/>
        </w:rPr>
        <w:t xml:space="preserve"> which was used to anonymise </w:t>
      </w:r>
      <w:r w:rsidR="00901790" w:rsidRPr="00837304">
        <w:rPr>
          <w:rFonts w:asciiTheme="minorHAnsi" w:hAnsiTheme="minorHAnsi" w:cstheme="minorHAnsi"/>
          <w:lang w:val="en-GB"/>
        </w:rPr>
        <w:t xml:space="preserve">85K decisions. </w:t>
      </w:r>
      <w:r w:rsidR="00BF700C" w:rsidRPr="00837304">
        <w:rPr>
          <w:rFonts w:asciiTheme="minorHAnsi" w:hAnsiTheme="minorHAnsi" w:cstheme="minorHAnsi"/>
          <w:lang w:val="en-GB"/>
        </w:rPr>
        <w:t>The de-identification process begun with a</w:t>
      </w:r>
      <w:r w:rsidR="00901790" w:rsidRPr="00837304">
        <w:rPr>
          <w:rFonts w:asciiTheme="minorHAnsi" w:hAnsiTheme="minorHAnsi" w:cstheme="minorHAnsi"/>
          <w:lang w:val="en-GB"/>
        </w:rPr>
        <w:t xml:space="preserve"> PDF or HTML document containing personal information </w:t>
      </w:r>
      <w:r w:rsidR="00F9721D">
        <w:rPr>
          <w:rFonts w:asciiTheme="minorHAnsi" w:hAnsiTheme="minorHAnsi" w:cstheme="minorHAnsi"/>
          <w:lang w:val="en-GB"/>
        </w:rPr>
        <w:t xml:space="preserve">and through </w:t>
      </w:r>
      <w:r w:rsidR="00BF700C" w:rsidRPr="00837304">
        <w:rPr>
          <w:rFonts w:asciiTheme="minorHAnsi" w:hAnsiTheme="minorHAnsi" w:cstheme="minorHAnsi"/>
          <w:lang w:val="en-GB"/>
        </w:rPr>
        <w:t>natural language processing, and information replacement, generated a PDF or HTML document with masked personal information.</w:t>
      </w:r>
      <w:r w:rsidR="00F9721D">
        <w:rPr>
          <w:rFonts w:asciiTheme="minorHAnsi" w:hAnsiTheme="minorHAnsi" w:cstheme="minorHAnsi"/>
          <w:lang w:val="en-GB"/>
        </w:rPr>
        <w:t xml:space="preserve"> </w:t>
      </w:r>
      <w:r w:rsidR="00BF700C" w:rsidRPr="00837304">
        <w:rPr>
          <w:rFonts w:asciiTheme="minorHAnsi" w:hAnsiTheme="minorHAnsi" w:cstheme="minorHAnsi"/>
          <w:color w:val="auto"/>
          <w:lang w:val="en-GB"/>
        </w:rPr>
        <w:t>The de-identification process focuses mainly on personal names and other specific identifiers.</w:t>
      </w:r>
    </w:p>
    <w:p w14:paraId="7FB17B3E" w14:textId="77777777" w:rsidR="005D336E" w:rsidRDefault="005D336E" w:rsidP="00837304">
      <w:pPr>
        <w:pStyle w:val="Body"/>
        <w:jc w:val="both"/>
        <w:rPr>
          <w:rFonts w:asciiTheme="minorHAnsi" w:hAnsiTheme="minorHAnsi" w:cstheme="minorHAnsi"/>
          <w:b/>
          <w:color w:val="auto"/>
          <w:lang w:val="en-GB"/>
        </w:rPr>
      </w:pPr>
    </w:p>
    <w:p w14:paraId="08B58E0E" w14:textId="70B66C5D" w:rsidR="00C707FF" w:rsidRPr="00837304" w:rsidRDefault="00C707FF" w:rsidP="00837304">
      <w:pPr>
        <w:pStyle w:val="Body"/>
        <w:jc w:val="both"/>
        <w:rPr>
          <w:rFonts w:asciiTheme="minorHAnsi" w:hAnsiTheme="minorHAnsi" w:cstheme="minorHAnsi"/>
          <w:color w:val="auto"/>
          <w:lang w:val="en-GB"/>
        </w:rPr>
      </w:pPr>
      <w:r w:rsidRPr="00837304">
        <w:rPr>
          <w:rFonts w:asciiTheme="minorHAnsi" w:hAnsiTheme="minorHAnsi" w:cstheme="minorHAnsi"/>
          <w:b/>
          <w:color w:val="auto"/>
          <w:lang w:val="en-GB"/>
        </w:rPr>
        <w:lastRenderedPageBreak/>
        <w:t>Romania</w:t>
      </w:r>
      <w:r w:rsidR="00C24C8E" w:rsidRPr="00837304">
        <w:rPr>
          <w:rFonts w:asciiTheme="minorHAnsi" w:hAnsiTheme="minorHAnsi" w:cstheme="minorHAnsi"/>
          <w:color w:val="auto"/>
          <w:lang w:val="en-GB"/>
        </w:rPr>
        <w:t xml:space="preserve"> </w:t>
      </w:r>
      <w:r w:rsidR="00BF700C" w:rsidRPr="00837304">
        <w:rPr>
          <w:rFonts w:asciiTheme="minorHAnsi" w:hAnsiTheme="minorHAnsi" w:cstheme="minorHAnsi"/>
          <w:color w:val="auto"/>
          <w:lang w:val="en-GB"/>
        </w:rPr>
        <w:t>explained that</w:t>
      </w:r>
      <w:r w:rsidR="00EB56E2" w:rsidRPr="00837304">
        <w:rPr>
          <w:rFonts w:asciiTheme="minorHAnsi" w:hAnsiTheme="minorHAnsi" w:cstheme="minorHAnsi"/>
          <w:color w:val="auto"/>
          <w:lang w:val="en-GB"/>
        </w:rPr>
        <w:t xml:space="preserve"> currently anonymi</w:t>
      </w:r>
      <w:r w:rsidR="007F25CB">
        <w:rPr>
          <w:rFonts w:asciiTheme="minorHAnsi" w:hAnsiTheme="minorHAnsi" w:cstheme="minorHAnsi"/>
          <w:color w:val="auto"/>
          <w:lang w:val="en-GB"/>
        </w:rPr>
        <w:t>s</w:t>
      </w:r>
      <w:r w:rsidR="00EB56E2" w:rsidRPr="00837304">
        <w:rPr>
          <w:rFonts w:asciiTheme="minorHAnsi" w:hAnsiTheme="minorHAnsi" w:cstheme="minorHAnsi"/>
          <w:color w:val="auto"/>
          <w:lang w:val="en-GB"/>
        </w:rPr>
        <w:t>ation is done manually and is mainly focused on protecting personal data in civil decisions. O</w:t>
      </w:r>
      <w:r w:rsidR="00BF700C" w:rsidRPr="00837304">
        <w:rPr>
          <w:rFonts w:asciiTheme="minorHAnsi" w:hAnsiTheme="minorHAnsi" w:cstheme="minorHAnsi"/>
          <w:color w:val="auto"/>
          <w:lang w:val="en-GB"/>
        </w:rPr>
        <w:t>ver the years</w:t>
      </w:r>
      <w:r w:rsidR="00EB56E2" w:rsidRPr="00837304">
        <w:rPr>
          <w:rFonts w:asciiTheme="minorHAnsi" w:hAnsiTheme="minorHAnsi" w:cstheme="minorHAnsi"/>
          <w:color w:val="auto"/>
          <w:lang w:val="en-GB"/>
        </w:rPr>
        <w:t>,</w:t>
      </w:r>
      <w:r w:rsidR="00BF700C" w:rsidRPr="00837304">
        <w:rPr>
          <w:rFonts w:asciiTheme="minorHAnsi" w:hAnsiTheme="minorHAnsi" w:cstheme="minorHAnsi"/>
          <w:color w:val="auto"/>
          <w:lang w:val="en-GB"/>
        </w:rPr>
        <w:t xml:space="preserve"> there have been four main attempts to improve digitalisation in </w:t>
      </w:r>
      <w:r w:rsidR="00EB56E2" w:rsidRPr="00837304">
        <w:rPr>
          <w:rFonts w:asciiTheme="minorHAnsi" w:hAnsiTheme="minorHAnsi" w:cstheme="minorHAnsi"/>
          <w:color w:val="auto"/>
          <w:lang w:val="en-GB"/>
        </w:rPr>
        <w:t>the justice field. I</w:t>
      </w:r>
      <w:r w:rsidR="00BF700C" w:rsidRPr="00837304">
        <w:rPr>
          <w:rFonts w:asciiTheme="minorHAnsi" w:hAnsiTheme="minorHAnsi" w:cstheme="minorHAnsi"/>
          <w:color w:val="auto"/>
          <w:lang w:val="en-GB"/>
        </w:rPr>
        <w:t xml:space="preserve">n 2005, a website </w:t>
      </w:r>
      <w:r w:rsidR="00F9721D">
        <w:rPr>
          <w:rFonts w:asciiTheme="minorHAnsi" w:hAnsiTheme="minorHAnsi" w:cstheme="minorHAnsi"/>
          <w:color w:val="auto"/>
          <w:lang w:val="en-GB"/>
        </w:rPr>
        <w:t xml:space="preserve">was launched </w:t>
      </w:r>
      <w:r w:rsidR="00BF700C" w:rsidRPr="00837304">
        <w:rPr>
          <w:rFonts w:asciiTheme="minorHAnsi" w:hAnsiTheme="minorHAnsi" w:cstheme="minorHAnsi"/>
          <w:color w:val="auto"/>
          <w:lang w:val="en-GB"/>
        </w:rPr>
        <w:t xml:space="preserve">for all the </w:t>
      </w:r>
      <w:r w:rsidR="00021093" w:rsidRPr="00837304">
        <w:rPr>
          <w:rFonts w:asciiTheme="minorHAnsi" w:hAnsiTheme="minorHAnsi" w:cstheme="minorHAnsi"/>
          <w:color w:val="auto"/>
          <w:lang w:val="en-GB"/>
        </w:rPr>
        <w:t>courts, which</w:t>
      </w:r>
      <w:r w:rsidR="00BF700C" w:rsidRPr="00837304">
        <w:rPr>
          <w:rFonts w:asciiTheme="minorHAnsi" w:hAnsiTheme="minorHAnsi" w:cstheme="minorHAnsi"/>
          <w:color w:val="auto"/>
          <w:lang w:val="en-GB"/>
        </w:rPr>
        <w:t xml:space="preserve"> gathers information regarding relevant </w:t>
      </w:r>
      <w:r w:rsidR="00EB56E2" w:rsidRPr="00837304">
        <w:rPr>
          <w:rFonts w:asciiTheme="minorHAnsi" w:hAnsiTheme="minorHAnsi" w:cstheme="minorHAnsi"/>
          <w:color w:val="auto"/>
          <w:lang w:val="en-GB"/>
        </w:rPr>
        <w:t>jurisprudence</w:t>
      </w:r>
      <w:r w:rsidR="00BF700C" w:rsidRPr="00837304">
        <w:rPr>
          <w:rFonts w:asciiTheme="minorHAnsi" w:hAnsiTheme="minorHAnsi" w:cstheme="minorHAnsi"/>
          <w:color w:val="auto"/>
          <w:lang w:val="en-GB"/>
        </w:rPr>
        <w:t xml:space="preserve">, court meeting schedule, </w:t>
      </w:r>
      <w:r w:rsidR="00F9721D">
        <w:rPr>
          <w:rFonts w:asciiTheme="minorHAnsi" w:hAnsiTheme="minorHAnsi" w:cstheme="minorHAnsi"/>
          <w:color w:val="auto"/>
          <w:lang w:val="en-GB"/>
        </w:rPr>
        <w:t xml:space="preserve">status of developing cases, statistical and general information about each court. </w:t>
      </w:r>
      <w:r w:rsidR="00EB56E2" w:rsidRPr="00837304">
        <w:rPr>
          <w:rFonts w:asciiTheme="minorHAnsi" w:hAnsiTheme="minorHAnsi" w:cstheme="minorHAnsi"/>
          <w:color w:val="auto"/>
          <w:lang w:val="en-GB"/>
        </w:rPr>
        <w:t>Moreover, s</w:t>
      </w:r>
      <w:r w:rsidR="00BF700C" w:rsidRPr="00837304">
        <w:rPr>
          <w:rFonts w:asciiTheme="minorHAnsi" w:hAnsiTheme="minorHAnsi" w:cstheme="minorHAnsi"/>
          <w:color w:val="auto"/>
          <w:lang w:val="en-GB"/>
        </w:rPr>
        <w:t xml:space="preserve">ince 2010, </w:t>
      </w:r>
      <w:r w:rsidR="00EB56E2" w:rsidRPr="00837304">
        <w:rPr>
          <w:rFonts w:asciiTheme="minorHAnsi" w:hAnsiTheme="minorHAnsi" w:cstheme="minorHAnsi"/>
          <w:color w:val="auto"/>
          <w:lang w:val="en-GB"/>
        </w:rPr>
        <w:t>an</w:t>
      </w:r>
      <w:r w:rsidR="00BF700C" w:rsidRPr="00837304">
        <w:rPr>
          <w:rFonts w:asciiTheme="minorHAnsi" w:hAnsiTheme="minorHAnsi" w:cstheme="minorHAnsi"/>
          <w:color w:val="auto"/>
          <w:lang w:val="en-GB"/>
        </w:rPr>
        <w:t xml:space="preserve"> electronic case-tracking and management system </w:t>
      </w:r>
      <w:r w:rsidR="00EB56E2" w:rsidRPr="00837304">
        <w:rPr>
          <w:rFonts w:asciiTheme="minorHAnsi" w:hAnsiTheme="minorHAnsi" w:cstheme="minorHAnsi"/>
          <w:color w:val="auto"/>
          <w:lang w:val="en-GB"/>
        </w:rPr>
        <w:t xml:space="preserve">was established. Last, a website for judges where they can access important information (EMAP) and the so-called Electronic </w:t>
      </w:r>
      <w:r w:rsidR="0015757D" w:rsidRPr="00837304">
        <w:rPr>
          <w:rFonts w:asciiTheme="minorHAnsi" w:hAnsiTheme="minorHAnsi" w:cstheme="minorHAnsi"/>
          <w:color w:val="auto"/>
          <w:lang w:val="en-GB"/>
        </w:rPr>
        <w:t>FILE, which</w:t>
      </w:r>
      <w:r w:rsidR="00EB56E2" w:rsidRPr="00837304">
        <w:rPr>
          <w:rFonts w:asciiTheme="minorHAnsi" w:hAnsiTheme="minorHAnsi" w:cstheme="minorHAnsi"/>
          <w:color w:val="auto"/>
          <w:lang w:val="en-GB"/>
        </w:rPr>
        <w:t xml:space="preserve"> is a tool for parties to access documents from their judicial file, have been implemented. </w:t>
      </w:r>
    </w:p>
    <w:p w14:paraId="6B4416BD" w14:textId="77777777" w:rsidR="005D336E" w:rsidRDefault="005D336E" w:rsidP="00837304">
      <w:pPr>
        <w:pStyle w:val="Body"/>
        <w:jc w:val="both"/>
        <w:rPr>
          <w:rFonts w:asciiTheme="minorHAnsi" w:hAnsiTheme="minorHAnsi" w:cstheme="minorHAnsi"/>
          <w:color w:val="auto"/>
          <w:lang w:val="en-GB"/>
        </w:rPr>
      </w:pPr>
    </w:p>
    <w:p w14:paraId="2C6BDF6B" w14:textId="5E733D72" w:rsidR="00C707FF" w:rsidRPr="00837304" w:rsidRDefault="00C707FF" w:rsidP="00837304">
      <w:pPr>
        <w:pStyle w:val="Body"/>
        <w:jc w:val="both"/>
        <w:rPr>
          <w:rFonts w:asciiTheme="minorHAnsi" w:hAnsiTheme="minorHAnsi" w:cstheme="minorHAnsi"/>
          <w:color w:val="auto"/>
          <w:lang w:val="en-GB"/>
        </w:rPr>
      </w:pPr>
      <w:r w:rsidRPr="00837304">
        <w:rPr>
          <w:rFonts w:asciiTheme="minorHAnsi" w:hAnsiTheme="minorHAnsi" w:cstheme="minorHAnsi"/>
          <w:b/>
          <w:color w:val="auto"/>
          <w:lang w:val="en-GB"/>
        </w:rPr>
        <w:t>Latvia</w:t>
      </w:r>
      <w:r w:rsidR="00D37112" w:rsidRPr="00837304">
        <w:rPr>
          <w:rFonts w:asciiTheme="minorHAnsi" w:hAnsiTheme="minorHAnsi" w:cstheme="minorHAnsi"/>
          <w:color w:val="auto"/>
          <w:lang w:val="en-GB"/>
        </w:rPr>
        <w:t xml:space="preserve"> presented a project for the improvement of investigation and litigation processes organised in collaboration with the Ministry of Justice, </w:t>
      </w:r>
      <w:r w:rsidR="00D93669">
        <w:rPr>
          <w:rFonts w:asciiTheme="minorHAnsi" w:hAnsiTheme="minorHAnsi" w:cstheme="minorHAnsi"/>
          <w:color w:val="auto"/>
          <w:lang w:val="en-GB"/>
        </w:rPr>
        <w:t xml:space="preserve">the </w:t>
      </w:r>
      <w:r w:rsidR="00D37112" w:rsidRPr="00837304">
        <w:rPr>
          <w:rFonts w:asciiTheme="minorHAnsi" w:hAnsiTheme="minorHAnsi" w:cstheme="minorHAnsi"/>
          <w:color w:val="auto"/>
          <w:lang w:val="en-GB"/>
        </w:rPr>
        <w:t>prison administrat</w:t>
      </w:r>
      <w:r w:rsidR="0015757D">
        <w:rPr>
          <w:rFonts w:asciiTheme="minorHAnsi" w:hAnsiTheme="minorHAnsi" w:cstheme="minorHAnsi"/>
          <w:color w:val="auto"/>
          <w:lang w:val="en-GB"/>
        </w:rPr>
        <w:t>ion, probation service, pros</w:t>
      </w:r>
      <w:r w:rsidR="00D37112" w:rsidRPr="00837304">
        <w:rPr>
          <w:rFonts w:asciiTheme="minorHAnsi" w:hAnsiTheme="minorHAnsi" w:cstheme="minorHAnsi"/>
          <w:color w:val="auto"/>
          <w:lang w:val="en-GB"/>
        </w:rPr>
        <w:t xml:space="preserve">ecutor’s office and court administration. The goal </w:t>
      </w:r>
      <w:r w:rsidR="0015757D">
        <w:rPr>
          <w:rFonts w:asciiTheme="minorHAnsi" w:hAnsiTheme="minorHAnsi" w:cstheme="minorHAnsi"/>
          <w:color w:val="auto"/>
          <w:lang w:val="en-GB"/>
        </w:rPr>
        <w:t xml:space="preserve">of the project was to achieve an </w:t>
      </w:r>
      <w:r w:rsidR="0015757D" w:rsidRPr="00837304">
        <w:rPr>
          <w:rFonts w:asciiTheme="minorHAnsi" w:hAnsiTheme="minorHAnsi" w:cstheme="minorHAnsi"/>
          <w:color w:val="auto"/>
          <w:lang w:val="en-GB"/>
        </w:rPr>
        <w:t>electronic</w:t>
      </w:r>
      <w:r w:rsidR="00D37112" w:rsidRPr="00837304">
        <w:rPr>
          <w:rFonts w:asciiTheme="minorHAnsi" w:hAnsiTheme="minorHAnsi" w:cstheme="minorHAnsi"/>
          <w:color w:val="auto"/>
          <w:lang w:val="en-GB"/>
        </w:rPr>
        <w:t xml:space="preserve"> process from investigation to litigation and enforcement. For that purpose, access to electronic case materials was necessary for all parties involved, and the level of </w:t>
      </w:r>
      <w:r w:rsidR="0015757D">
        <w:rPr>
          <w:rFonts w:asciiTheme="minorHAnsi" w:hAnsiTheme="minorHAnsi" w:cstheme="minorHAnsi"/>
          <w:color w:val="auto"/>
          <w:lang w:val="en-GB"/>
        </w:rPr>
        <w:t>digitalisation</w:t>
      </w:r>
      <w:r w:rsidR="00D37112" w:rsidRPr="00837304">
        <w:rPr>
          <w:rFonts w:asciiTheme="minorHAnsi" w:hAnsiTheme="minorHAnsi" w:cstheme="minorHAnsi"/>
          <w:color w:val="auto"/>
          <w:lang w:val="en-GB"/>
        </w:rPr>
        <w:t xml:space="preserve"> and automation needed to be increased. Currently, there is a semi-automated solution in place when it comes to </w:t>
      </w:r>
      <w:r w:rsidR="0015757D">
        <w:rPr>
          <w:rFonts w:asciiTheme="minorHAnsi" w:hAnsiTheme="minorHAnsi" w:cstheme="minorHAnsi"/>
          <w:color w:val="auto"/>
          <w:lang w:val="en-GB"/>
        </w:rPr>
        <w:t>pseudonymisation</w:t>
      </w:r>
      <w:r w:rsidR="00D93669">
        <w:rPr>
          <w:rFonts w:asciiTheme="minorHAnsi" w:hAnsiTheme="minorHAnsi" w:cstheme="minorHAnsi"/>
          <w:color w:val="auto"/>
          <w:lang w:val="en-GB"/>
        </w:rPr>
        <w:t>.</w:t>
      </w:r>
      <w:r w:rsidR="0015757D">
        <w:rPr>
          <w:rFonts w:asciiTheme="minorHAnsi" w:hAnsiTheme="minorHAnsi" w:cstheme="minorHAnsi"/>
          <w:color w:val="auto"/>
          <w:lang w:val="en-GB"/>
        </w:rPr>
        <w:t xml:space="preserve"> </w:t>
      </w:r>
      <w:r w:rsidR="00D93669">
        <w:rPr>
          <w:rFonts w:asciiTheme="minorHAnsi" w:hAnsiTheme="minorHAnsi" w:cstheme="minorHAnsi"/>
          <w:color w:val="auto"/>
          <w:lang w:val="en-GB"/>
        </w:rPr>
        <w:t>When a</w:t>
      </w:r>
      <w:r w:rsidR="00D37112" w:rsidRPr="00837304">
        <w:rPr>
          <w:rFonts w:asciiTheme="minorHAnsi" w:hAnsiTheme="minorHAnsi" w:cstheme="minorHAnsi"/>
          <w:color w:val="auto"/>
          <w:lang w:val="en-GB"/>
        </w:rPr>
        <w:t xml:space="preserve"> decision </w:t>
      </w:r>
      <w:r w:rsidR="0015757D">
        <w:rPr>
          <w:rFonts w:asciiTheme="minorHAnsi" w:hAnsiTheme="minorHAnsi" w:cstheme="minorHAnsi"/>
          <w:color w:val="auto"/>
          <w:lang w:val="en-GB"/>
        </w:rPr>
        <w:t xml:space="preserve">in its original </w:t>
      </w:r>
      <w:r w:rsidR="00D93669">
        <w:rPr>
          <w:rFonts w:asciiTheme="minorHAnsi" w:hAnsiTheme="minorHAnsi" w:cstheme="minorHAnsi"/>
          <w:color w:val="auto"/>
          <w:lang w:val="en-GB"/>
        </w:rPr>
        <w:t>form is</w:t>
      </w:r>
      <w:r w:rsidR="00D37112" w:rsidRPr="00837304">
        <w:rPr>
          <w:rFonts w:asciiTheme="minorHAnsi" w:hAnsiTheme="minorHAnsi" w:cstheme="minorHAnsi"/>
          <w:color w:val="auto"/>
          <w:lang w:val="en-GB"/>
        </w:rPr>
        <w:t xml:space="preserve"> added to the Court information system, </w:t>
      </w:r>
      <w:r w:rsidR="00D93669">
        <w:rPr>
          <w:rFonts w:asciiTheme="minorHAnsi" w:hAnsiTheme="minorHAnsi" w:cstheme="minorHAnsi"/>
          <w:color w:val="auto"/>
          <w:lang w:val="en-GB"/>
        </w:rPr>
        <w:t xml:space="preserve">the system </w:t>
      </w:r>
      <w:r w:rsidR="00D37112" w:rsidRPr="00837304">
        <w:rPr>
          <w:rFonts w:asciiTheme="minorHAnsi" w:hAnsiTheme="minorHAnsi" w:cstheme="minorHAnsi"/>
          <w:color w:val="auto"/>
          <w:lang w:val="en-GB"/>
        </w:rPr>
        <w:t xml:space="preserve">then </w:t>
      </w:r>
      <w:r w:rsidR="0015757D">
        <w:rPr>
          <w:rFonts w:asciiTheme="minorHAnsi" w:hAnsiTheme="minorHAnsi" w:cstheme="minorHAnsi"/>
          <w:color w:val="auto"/>
          <w:lang w:val="en-GB"/>
        </w:rPr>
        <w:t>automatically import</w:t>
      </w:r>
      <w:r w:rsidR="00D93669">
        <w:rPr>
          <w:rFonts w:asciiTheme="minorHAnsi" w:hAnsiTheme="minorHAnsi" w:cstheme="minorHAnsi"/>
          <w:color w:val="auto"/>
          <w:lang w:val="en-GB"/>
        </w:rPr>
        <w:t>s</w:t>
      </w:r>
      <w:r w:rsidR="00D37112" w:rsidRPr="00837304">
        <w:rPr>
          <w:rFonts w:asciiTheme="minorHAnsi" w:hAnsiTheme="minorHAnsi" w:cstheme="minorHAnsi"/>
          <w:color w:val="auto"/>
          <w:lang w:val="en-GB"/>
        </w:rPr>
        <w:t xml:space="preserve"> that decision into the pseudonymisation tool, </w:t>
      </w:r>
      <w:r w:rsidR="0015757D">
        <w:rPr>
          <w:rFonts w:asciiTheme="minorHAnsi" w:hAnsiTheme="minorHAnsi" w:cstheme="minorHAnsi"/>
          <w:color w:val="auto"/>
          <w:lang w:val="en-GB"/>
        </w:rPr>
        <w:t xml:space="preserve">which </w:t>
      </w:r>
      <w:r w:rsidR="00D37112" w:rsidRPr="00837304">
        <w:rPr>
          <w:rFonts w:asciiTheme="minorHAnsi" w:hAnsiTheme="minorHAnsi" w:cstheme="minorHAnsi"/>
          <w:color w:val="auto"/>
          <w:lang w:val="en-GB"/>
        </w:rPr>
        <w:t>performs text recognition and marks specific parts of the text based on templates.</w:t>
      </w:r>
      <w:r w:rsidR="0015757D">
        <w:rPr>
          <w:rFonts w:asciiTheme="minorHAnsi" w:hAnsiTheme="minorHAnsi" w:cstheme="minorHAnsi"/>
          <w:color w:val="auto"/>
          <w:lang w:val="en-GB"/>
        </w:rPr>
        <w:t xml:space="preserve"> A user (e.g. </w:t>
      </w:r>
      <w:r w:rsidR="00D37112" w:rsidRPr="00837304">
        <w:rPr>
          <w:rFonts w:asciiTheme="minorHAnsi" w:hAnsiTheme="minorHAnsi" w:cstheme="minorHAnsi"/>
          <w:color w:val="auto"/>
          <w:lang w:val="en-GB"/>
        </w:rPr>
        <w:t>the judge assistant, the secretary or another court employee</w:t>
      </w:r>
      <w:r w:rsidR="0015757D">
        <w:rPr>
          <w:rFonts w:asciiTheme="minorHAnsi" w:hAnsiTheme="minorHAnsi" w:cstheme="minorHAnsi"/>
          <w:color w:val="auto"/>
          <w:lang w:val="en-GB"/>
        </w:rPr>
        <w:t>),</w:t>
      </w:r>
      <w:r w:rsidR="00D37112" w:rsidRPr="00837304">
        <w:rPr>
          <w:rFonts w:asciiTheme="minorHAnsi" w:hAnsiTheme="minorHAnsi" w:cstheme="minorHAnsi"/>
          <w:color w:val="auto"/>
          <w:lang w:val="en-GB"/>
        </w:rPr>
        <w:t xml:space="preserve"> checks the text and replaces what needs to be changed with a pseudonym, saves the new </w:t>
      </w:r>
      <w:r w:rsidR="0015757D" w:rsidRPr="00837304">
        <w:rPr>
          <w:rFonts w:asciiTheme="minorHAnsi" w:hAnsiTheme="minorHAnsi" w:cstheme="minorHAnsi"/>
          <w:color w:val="auto"/>
          <w:lang w:val="en-GB"/>
        </w:rPr>
        <w:t>document</w:t>
      </w:r>
      <w:r w:rsidR="00D37112" w:rsidRPr="00837304">
        <w:rPr>
          <w:rFonts w:asciiTheme="minorHAnsi" w:hAnsiTheme="minorHAnsi" w:cstheme="minorHAnsi"/>
          <w:color w:val="auto"/>
          <w:lang w:val="en-GB"/>
        </w:rPr>
        <w:t xml:space="preserve"> and publishes it on the court portal. Latvia is currently working on a new solution with machine learning technology that should provide a more accurate entity recognition, faster data processing</w:t>
      </w:r>
      <w:r w:rsidR="00DA7EC4" w:rsidRPr="00837304">
        <w:rPr>
          <w:rFonts w:asciiTheme="minorHAnsi" w:hAnsiTheme="minorHAnsi" w:cstheme="minorHAnsi"/>
          <w:color w:val="auto"/>
          <w:lang w:val="en-GB"/>
        </w:rPr>
        <w:t xml:space="preserve"> and more customisable features.</w:t>
      </w:r>
    </w:p>
    <w:p w14:paraId="3195E011" w14:textId="77777777" w:rsidR="005D336E" w:rsidRDefault="005D336E" w:rsidP="00837304">
      <w:pPr>
        <w:pStyle w:val="Body"/>
        <w:jc w:val="both"/>
        <w:rPr>
          <w:rFonts w:asciiTheme="minorHAnsi" w:hAnsiTheme="minorHAnsi" w:cstheme="minorHAnsi"/>
          <w:color w:val="auto"/>
          <w:lang w:val="en-GB"/>
        </w:rPr>
      </w:pPr>
    </w:p>
    <w:p w14:paraId="3F698DB6" w14:textId="060917A8" w:rsidR="00C707FF" w:rsidRPr="00837304" w:rsidRDefault="00C707FF" w:rsidP="00837304">
      <w:pPr>
        <w:pStyle w:val="Body"/>
        <w:jc w:val="both"/>
        <w:rPr>
          <w:rFonts w:asciiTheme="minorHAnsi" w:hAnsiTheme="minorHAnsi" w:cstheme="minorHAnsi"/>
          <w:color w:val="auto"/>
          <w:lang w:val="en-GB"/>
        </w:rPr>
      </w:pPr>
      <w:r w:rsidRPr="00837304">
        <w:rPr>
          <w:rFonts w:asciiTheme="minorHAnsi" w:hAnsiTheme="minorHAnsi" w:cstheme="minorHAnsi"/>
          <w:b/>
          <w:color w:val="auto"/>
          <w:lang w:val="en-GB"/>
        </w:rPr>
        <w:t>Poland</w:t>
      </w:r>
      <w:r w:rsidR="00DA7EC4" w:rsidRPr="00837304">
        <w:rPr>
          <w:rFonts w:asciiTheme="minorHAnsi" w:hAnsiTheme="minorHAnsi" w:cstheme="minorHAnsi"/>
          <w:color w:val="auto"/>
          <w:lang w:val="en-GB"/>
        </w:rPr>
        <w:t xml:space="preserve"> explained that currently judgments are imported into a system where automated anonymi</w:t>
      </w:r>
      <w:r w:rsidR="00D93669">
        <w:rPr>
          <w:rFonts w:asciiTheme="minorHAnsi" w:hAnsiTheme="minorHAnsi" w:cstheme="minorHAnsi"/>
          <w:color w:val="auto"/>
          <w:lang w:val="en-GB"/>
        </w:rPr>
        <w:t>s</w:t>
      </w:r>
      <w:r w:rsidR="00DA7EC4" w:rsidRPr="00837304">
        <w:rPr>
          <w:rFonts w:asciiTheme="minorHAnsi" w:hAnsiTheme="minorHAnsi" w:cstheme="minorHAnsi"/>
          <w:color w:val="auto"/>
          <w:lang w:val="en-GB"/>
        </w:rPr>
        <w:t>ation takes place. Then, a user need</w:t>
      </w:r>
      <w:r w:rsidR="0015757D">
        <w:rPr>
          <w:rFonts w:asciiTheme="minorHAnsi" w:hAnsiTheme="minorHAnsi" w:cstheme="minorHAnsi"/>
          <w:color w:val="auto"/>
          <w:lang w:val="en-GB"/>
        </w:rPr>
        <w:t>s to verify the automated anonym</w:t>
      </w:r>
      <w:r w:rsidR="00DA7EC4" w:rsidRPr="00837304">
        <w:rPr>
          <w:rFonts w:asciiTheme="minorHAnsi" w:hAnsiTheme="minorHAnsi" w:cstheme="minorHAnsi"/>
          <w:color w:val="auto"/>
          <w:lang w:val="en-GB"/>
        </w:rPr>
        <w:t xml:space="preserve">isation and is required to give the final approval for the online publication. The </w:t>
      </w:r>
      <w:r w:rsidR="0015757D">
        <w:rPr>
          <w:rFonts w:asciiTheme="minorHAnsi" w:hAnsiTheme="minorHAnsi" w:cstheme="minorHAnsi"/>
          <w:color w:val="auto"/>
          <w:lang w:val="en-GB"/>
        </w:rPr>
        <w:t>anonymis</w:t>
      </w:r>
      <w:r w:rsidR="00DA7EC4" w:rsidRPr="00837304">
        <w:rPr>
          <w:rFonts w:asciiTheme="minorHAnsi" w:hAnsiTheme="minorHAnsi" w:cstheme="minorHAnsi"/>
          <w:color w:val="auto"/>
          <w:lang w:val="en-GB"/>
        </w:rPr>
        <w:t xml:space="preserve">ation process focuses on names of natural persons, identification numbers (e.g. tax identification numbers, personal identification numbers, vehicle </w:t>
      </w:r>
      <w:r w:rsidR="0015757D" w:rsidRPr="00837304">
        <w:rPr>
          <w:rFonts w:asciiTheme="minorHAnsi" w:hAnsiTheme="minorHAnsi" w:cstheme="minorHAnsi"/>
          <w:color w:val="auto"/>
          <w:lang w:val="en-GB"/>
        </w:rPr>
        <w:t>identification</w:t>
      </w:r>
      <w:r w:rsidR="00DA7EC4" w:rsidRPr="00837304">
        <w:rPr>
          <w:rFonts w:asciiTheme="minorHAnsi" w:hAnsiTheme="minorHAnsi" w:cstheme="minorHAnsi"/>
          <w:color w:val="auto"/>
          <w:lang w:val="en-GB"/>
        </w:rPr>
        <w:t xml:space="preserve"> numbers), and device or product names (e.g. Windows Vista operating system, HP 4100 printer, Nokia 3310 mobile phone). </w:t>
      </w:r>
    </w:p>
    <w:p w14:paraId="352262AB" w14:textId="77777777" w:rsidR="00DA7EC4" w:rsidRPr="00837304" w:rsidRDefault="00DA7EC4" w:rsidP="00837304">
      <w:pPr>
        <w:pStyle w:val="Body"/>
        <w:jc w:val="both"/>
        <w:rPr>
          <w:rFonts w:asciiTheme="minorHAnsi" w:hAnsiTheme="minorHAnsi" w:cstheme="minorHAnsi"/>
          <w:color w:val="auto"/>
          <w:lang w:val="en-GB"/>
        </w:rPr>
      </w:pPr>
    </w:p>
    <w:p w14:paraId="4265DEBD" w14:textId="64216E73" w:rsidR="00C707FF" w:rsidRPr="00837304" w:rsidRDefault="00C707FF" w:rsidP="00837304">
      <w:pPr>
        <w:pStyle w:val="Body"/>
        <w:jc w:val="both"/>
        <w:rPr>
          <w:rFonts w:asciiTheme="minorHAnsi" w:hAnsiTheme="minorHAnsi" w:cstheme="minorHAnsi"/>
          <w:color w:val="auto"/>
          <w:lang w:val="en-GB"/>
        </w:rPr>
      </w:pPr>
      <w:r w:rsidRPr="00837304">
        <w:rPr>
          <w:rFonts w:asciiTheme="minorHAnsi" w:hAnsiTheme="minorHAnsi" w:cstheme="minorHAnsi"/>
          <w:b/>
          <w:color w:val="auto"/>
          <w:lang w:val="en-GB"/>
        </w:rPr>
        <w:t>Spain</w:t>
      </w:r>
      <w:r w:rsidR="004F14CA" w:rsidRPr="00837304">
        <w:rPr>
          <w:rFonts w:asciiTheme="minorHAnsi" w:hAnsiTheme="minorHAnsi" w:cstheme="minorHAnsi"/>
          <w:color w:val="auto"/>
          <w:lang w:val="en-GB"/>
        </w:rPr>
        <w:t xml:space="preserve"> gave a presentation on their </w:t>
      </w:r>
      <w:r w:rsidR="0015757D">
        <w:rPr>
          <w:rFonts w:asciiTheme="minorHAnsi" w:hAnsiTheme="minorHAnsi" w:cstheme="minorHAnsi"/>
          <w:color w:val="auto"/>
          <w:lang w:val="en-GB"/>
        </w:rPr>
        <w:t>anonymis</w:t>
      </w:r>
      <w:r w:rsidR="004F14CA" w:rsidRPr="00837304">
        <w:rPr>
          <w:rFonts w:asciiTheme="minorHAnsi" w:hAnsiTheme="minorHAnsi" w:cstheme="minorHAnsi"/>
          <w:color w:val="auto"/>
          <w:lang w:val="en-GB"/>
        </w:rPr>
        <w:t xml:space="preserve">ation practices for personal data in accordance with the transparency regulations of the country. The process begins with the original document of a court decision, which is received in HTML format and transformed into </w:t>
      </w:r>
      <w:r w:rsidR="00D546E3">
        <w:rPr>
          <w:rFonts w:asciiTheme="minorHAnsi" w:hAnsiTheme="minorHAnsi" w:cstheme="minorHAnsi"/>
          <w:color w:val="auto"/>
          <w:lang w:val="en-GB"/>
        </w:rPr>
        <w:t>an</w:t>
      </w:r>
      <w:r w:rsidR="0015757D">
        <w:rPr>
          <w:rFonts w:asciiTheme="minorHAnsi" w:hAnsiTheme="minorHAnsi" w:cstheme="minorHAnsi"/>
          <w:color w:val="auto"/>
          <w:lang w:val="en-GB"/>
        </w:rPr>
        <w:t xml:space="preserve"> </w:t>
      </w:r>
      <w:r w:rsidR="004F14CA" w:rsidRPr="00837304">
        <w:rPr>
          <w:rFonts w:asciiTheme="minorHAnsi" w:hAnsiTheme="minorHAnsi" w:cstheme="minorHAnsi"/>
          <w:color w:val="auto"/>
          <w:lang w:val="en-GB"/>
        </w:rPr>
        <w:t xml:space="preserve">XML </w:t>
      </w:r>
      <w:r w:rsidR="00110C71">
        <w:rPr>
          <w:rFonts w:asciiTheme="minorHAnsi" w:hAnsiTheme="minorHAnsi" w:cstheme="minorHAnsi"/>
          <w:color w:val="auto"/>
          <w:lang w:val="en-GB"/>
        </w:rPr>
        <w:t>file</w:t>
      </w:r>
      <w:r w:rsidR="00110C71" w:rsidRPr="00837304">
        <w:rPr>
          <w:rFonts w:asciiTheme="minorHAnsi" w:hAnsiTheme="minorHAnsi" w:cstheme="minorHAnsi"/>
          <w:color w:val="auto"/>
          <w:lang w:val="en-GB"/>
        </w:rPr>
        <w:t xml:space="preserve"> </w:t>
      </w:r>
      <w:r w:rsidR="0015757D">
        <w:rPr>
          <w:rFonts w:asciiTheme="minorHAnsi" w:hAnsiTheme="minorHAnsi" w:cstheme="minorHAnsi"/>
          <w:color w:val="auto"/>
          <w:lang w:val="en-GB"/>
        </w:rPr>
        <w:t xml:space="preserve">that carries </w:t>
      </w:r>
      <w:r w:rsidR="004F14CA" w:rsidRPr="00837304">
        <w:rPr>
          <w:rFonts w:asciiTheme="minorHAnsi" w:hAnsiTheme="minorHAnsi" w:cstheme="minorHAnsi"/>
          <w:color w:val="auto"/>
          <w:lang w:val="en-GB"/>
        </w:rPr>
        <w:t xml:space="preserve">metadata. The process of pseudonymisation involves performing several </w:t>
      </w:r>
      <w:r w:rsidR="00021093" w:rsidRPr="00837304">
        <w:rPr>
          <w:rFonts w:asciiTheme="minorHAnsi" w:hAnsiTheme="minorHAnsi" w:cstheme="minorHAnsi"/>
          <w:color w:val="auto"/>
          <w:lang w:val="en-GB"/>
        </w:rPr>
        <w:t>tasks, which</w:t>
      </w:r>
      <w:r w:rsidR="004F14CA" w:rsidRPr="00837304">
        <w:rPr>
          <w:rFonts w:asciiTheme="minorHAnsi" w:hAnsiTheme="minorHAnsi" w:cstheme="minorHAnsi"/>
          <w:color w:val="auto"/>
          <w:lang w:val="en-GB"/>
        </w:rPr>
        <w:t xml:space="preserve"> involve structuring, field extraction, annotation, classification and finally detection and replacement of personal data. </w:t>
      </w:r>
    </w:p>
    <w:p w14:paraId="3DA27B77" w14:textId="77777777" w:rsidR="004075BA" w:rsidRDefault="004075BA" w:rsidP="004075BA">
      <w:pPr>
        <w:pStyle w:val="Body"/>
        <w:jc w:val="both"/>
        <w:rPr>
          <w:rFonts w:asciiTheme="minorHAnsi" w:hAnsiTheme="minorHAnsi" w:cstheme="minorHAnsi"/>
          <w:color w:val="auto"/>
          <w:lang w:val="en-GB"/>
        </w:rPr>
      </w:pPr>
    </w:p>
    <w:p w14:paraId="0A6A6B98" w14:textId="599586EF" w:rsidR="0003520B" w:rsidRPr="00837304" w:rsidRDefault="004B0971" w:rsidP="004075BA">
      <w:pPr>
        <w:pStyle w:val="Body"/>
        <w:jc w:val="both"/>
        <w:rPr>
          <w:rFonts w:asciiTheme="minorHAnsi" w:hAnsiTheme="minorHAnsi" w:cstheme="minorHAnsi"/>
          <w:color w:val="auto"/>
          <w:lang w:val="en-GB"/>
        </w:rPr>
      </w:pPr>
      <w:r w:rsidRPr="00837304">
        <w:rPr>
          <w:rFonts w:asciiTheme="minorHAnsi" w:hAnsiTheme="minorHAnsi" w:cstheme="minorHAnsi"/>
          <w:color w:val="auto"/>
          <w:lang w:val="en-GB"/>
        </w:rPr>
        <w:t>During the</w:t>
      </w:r>
      <w:r w:rsidR="00D56F56" w:rsidRPr="00837304">
        <w:rPr>
          <w:rFonts w:asciiTheme="minorHAnsi" w:hAnsiTheme="minorHAnsi" w:cstheme="minorHAnsi"/>
          <w:color w:val="auto"/>
          <w:lang w:val="en-GB"/>
        </w:rPr>
        <w:t xml:space="preserve"> </w:t>
      </w:r>
      <w:r w:rsidR="0003520B" w:rsidRPr="00837304">
        <w:rPr>
          <w:rFonts w:asciiTheme="minorHAnsi" w:hAnsiTheme="minorHAnsi" w:cstheme="minorHAnsi"/>
          <w:b/>
          <w:color w:val="auto"/>
          <w:lang w:val="en-GB"/>
        </w:rPr>
        <w:t>Q&amp;A session</w:t>
      </w:r>
      <w:r w:rsidR="0003520B" w:rsidRPr="00837304">
        <w:rPr>
          <w:rFonts w:asciiTheme="minorHAnsi" w:hAnsiTheme="minorHAnsi" w:cstheme="minorHAnsi"/>
          <w:color w:val="auto"/>
          <w:lang w:val="en-GB"/>
        </w:rPr>
        <w:t xml:space="preserve"> Romania was asked to clarify what type of data and what kind of court decisions are considered for anonymi</w:t>
      </w:r>
      <w:r w:rsidR="001C4914">
        <w:rPr>
          <w:rFonts w:asciiTheme="minorHAnsi" w:hAnsiTheme="minorHAnsi" w:cstheme="minorHAnsi"/>
          <w:color w:val="auto"/>
          <w:lang w:val="en-GB"/>
        </w:rPr>
        <w:t>s</w:t>
      </w:r>
      <w:r w:rsidR="0003520B" w:rsidRPr="00837304">
        <w:rPr>
          <w:rFonts w:asciiTheme="minorHAnsi" w:hAnsiTheme="minorHAnsi" w:cstheme="minorHAnsi"/>
          <w:color w:val="auto"/>
          <w:lang w:val="en-GB"/>
        </w:rPr>
        <w:t xml:space="preserve">ation in the different countries. Romania said that they anonymise all decisions civil, criminal and administrative cases and that anonymization is required by law for first and last name, personal </w:t>
      </w:r>
      <w:r w:rsidR="001C4914">
        <w:rPr>
          <w:rFonts w:asciiTheme="minorHAnsi" w:hAnsiTheme="minorHAnsi" w:cstheme="minorHAnsi"/>
          <w:color w:val="auto"/>
          <w:lang w:val="en-GB"/>
        </w:rPr>
        <w:t>ID</w:t>
      </w:r>
      <w:r w:rsidR="001C4914" w:rsidRPr="00837304">
        <w:rPr>
          <w:rFonts w:asciiTheme="minorHAnsi" w:hAnsiTheme="minorHAnsi" w:cstheme="minorHAnsi"/>
          <w:color w:val="auto"/>
          <w:lang w:val="en-GB"/>
        </w:rPr>
        <w:t xml:space="preserve"> </w:t>
      </w:r>
      <w:r w:rsidR="0003520B" w:rsidRPr="00837304">
        <w:rPr>
          <w:rFonts w:asciiTheme="minorHAnsi" w:hAnsiTheme="minorHAnsi" w:cstheme="minorHAnsi"/>
          <w:color w:val="auto"/>
          <w:lang w:val="en-GB"/>
        </w:rPr>
        <w:t>code, addresses, account numbers belonging to natural persons, and land registration numbers (for real estate). Romania recall</w:t>
      </w:r>
      <w:r w:rsidR="001C4914">
        <w:rPr>
          <w:rFonts w:asciiTheme="minorHAnsi" w:hAnsiTheme="minorHAnsi" w:cstheme="minorHAnsi"/>
          <w:color w:val="auto"/>
          <w:lang w:val="en-GB"/>
        </w:rPr>
        <w:t>ed</w:t>
      </w:r>
      <w:r w:rsidR="0003520B" w:rsidRPr="00837304">
        <w:rPr>
          <w:rFonts w:asciiTheme="minorHAnsi" w:hAnsiTheme="minorHAnsi" w:cstheme="minorHAnsi"/>
          <w:color w:val="auto"/>
          <w:lang w:val="en-GB"/>
        </w:rPr>
        <w:t xml:space="preserve"> the importance</w:t>
      </w:r>
      <w:r w:rsidR="001C4914">
        <w:rPr>
          <w:rFonts w:asciiTheme="minorHAnsi" w:hAnsiTheme="minorHAnsi" w:cstheme="minorHAnsi"/>
          <w:color w:val="auto"/>
          <w:lang w:val="en-GB"/>
        </w:rPr>
        <w:t xml:space="preserve"> of</w:t>
      </w:r>
      <w:r w:rsidR="0003520B" w:rsidRPr="00837304">
        <w:rPr>
          <w:rFonts w:asciiTheme="minorHAnsi" w:hAnsiTheme="minorHAnsi" w:cstheme="minorHAnsi"/>
          <w:color w:val="auto"/>
          <w:lang w:val="en-GB"/>
        </w:rPr>
        <w:t xml:space="preserve"> anonymi</w:t>
      </w:r>
      <w:r w:rsidR="001C4914">
        <w:rPr>
          <w:rFonts w:asciiTheme="minorHAnsi" w:hAnsiTheme="minorHAnsi" w:cstheme="minorHAnsi"/>
          <w:color w:val="auto"/>
          <w:lang w:val="en-GB"/>
        </w:rPr>
        <w:t>sing</w:t>
      </w:r>
      <w:r w:rsidR="0003520B" w:rsidRPr="00837304">
        <w:rPr>
          <w:rFonts w:asciiTheme="minorHAnsi" w:hAnsiTheme="minorHAnsi" w:cstheme="minorHAnsi"/>
          <w:color w:val="auto"/>
          <w:lang w:val="en-GB"/>
        </w:rPr>
        <w:t xml:space="preserve"> indirect identifiers as well as the protection of </w:t>
      </w:r>
      <w:r w:rsidR="0015757D" w:rsidRPr="00837304">
        <w:rPr>
          <w:rFonts w:asciiTheme="minorHAnsi" w:hAnsiTheme="minorHAnsi" w:cstheme="minorHAnsi"/>
          <w:color w:val="auto"/>
          <w:lang w:val="en-GB"/>
        </w:rPr>
        <w:t>legal persons</w:t>
      </w:r>
      <w:r w:rsidR="0003520B" w:rsidRPr="00837304">
        <w:rPr>
          <w:rFonts w:asciiTheme="minorHAnsi" w:hAnsiTheme="minorHAnsi" w:cstheme="minorHAnsi"/>
          <w:color w:val="auto"/>
          <w:lang w:val="en-GB"/>
        </w:rPr>
        <w:t>. Romania</w:t>
      </w:r>
      <w:r w:rsidRPr="00837304">
        <w:rPr>
          <w:rFonts w:asciiTheme="minorHAnsi" w:hAnsiTheme="minorHAnsi" w:cstheme="minorHAnsi"/>
          <w:color w:val="auto"/>
          <w:lang w:val="en-GB"/>
        </w:rPr>
        <w:t xml:space="preserve"> and Poland stres</w:t>
      </w:r>
      <w:r w:rsidR="0003520B" w:rsidRPr="00837304">
        <w:rPr>
          <w:rFonts w:asciiTheme="minorHAnsi" w:hAnsiTheme="minorHAnsi" w:cstheme="minorHAnsi"/>
          <w:color w:val="auto"/>
          <w:lang w:val="en-GB"/>
        </w:rPr>
        <w:t xml:space="preserve">s the importance of </w:t>
      </w:r>
      <w:r w:rsidRPr="00837304">
        <w:rPr>
          <w:rFonts w:asciiTheme="minorHAnsi" w:hAnsiTheme="minorHAnsi" w:cstheme="minorHAnsi"/>
          <w:color w:val="auto"/>
          <w:lang w:val="en-GB"/>
        </w:rPr>
        <w:t>the s</w:t>
      </w:r>
      <w:r w:rsidR="001C4914">
        <w:rPr>
          <w:rFonts w:asciiTheme="minorHAnsi" w:hAnsiTheme="minorHAnsi" w:cstheme="minorHAnsi"/>
          <w:color w:val="auto"/>
          <w:lang w:val="en-GB"/>
        </w:rPr>
        <w:t>o</w:t>
      </w:r>
      <w:r w:rsidRPr="00837304">
        <w:rPr>
          <w:rFonts w:asciiTheme="minorHAnsi" w:hAnsiTheme="minorHAnsi" w:cstheme="minorHAnsi"/>
          <w:color w:val="auto"/>
          <w:lang w:val="en-GB"/>
        </w:rPr>
        <w:t xml:space="preserve">-called “human in the loop” </w:t>
      </w:r>
      <w:r w:rsidR="001C4914">
        <w:rPr>
          <w:rFonts w:asciiTheme="minorHAnsi" w:hAnsiTheme="minorHAnsi" w:cstheme="minorHAnsi"/>
          <w:color w:val="auto"/>
          <w:lang w:val="en-GB"/>
        </w:rPr>
        <w:t xml:space="preserve">who </w:t>
      </w:r>
      <w:r w:rsidRPr="00837304">
        <w:rPr>
          <w:rFonts w:asciiTheme="minorHAnsi" w:hAnsiTheme="minorHAnsi" w:cstheme="minorHAnsi"/>
          <w:color w:val="auto"/>
          <w:lang w:val="en-GB"/>
        </w:rPr>
        <w:t>tak</w:t>
      </w:r>
      <w:r w:rsidR="001C4914">
        <w:rPr>
          <w:rFonts w:asciiTheme="minorHAnsi" w:hAnsiTheme="minorHAnsi" w:cstheme="minorHAnsi"/>
          <w:color w:val="auto"/>
          <w:lang w:val="en-GB"/>
        </w:rPr>
        <w:t>es</w:t>
      </w:r>
      <w:r w:rsidRPr="00837304">
        <w:rPr>
          <w:rFonts w:asciiTheme="minorHAnsi" w:hAnsiTheme="minorHAnsi" w:cstheme="minorHAnsi"/>
          <w:color w:val="auto"/>
          <w:lang w:val="en-GB"/>
        </w:rPr>
        <w:t xml:space="preserve"> responsibility for </w:t>
      </w:r>
      <w:r w:rsidR="0003520B" w:rsidRPr="00837304">
        <w:rPr>
          <w:rFonts w:asciiTheme="minorHAnsi" w:hAnsiTheme="minorHAnsi" w:cstheme="minorHAnsi"/>
          <w:color w:val="auto"/>
          <w:lang w:val="en-GB"/>
        </w:rPr>
        <w:t xml:space="preserve">validating the final </w:t>
      </w:r>
      <w:r w:rsidRPr="00837304">
        <w:rPr>
          <w:rFonts w:asciiTheme="minorHAnsi" w:hAnsiTheme="minorHAnsi" w:cstheme="minorHAnsi"/>
          <w:color w:val="auto"/>
          <w:lang w:val="en-GB"/>
        </w:rPr>
        <w:t>documents that went through the (pseudo)anonymi</w:t>
      </w:r>
      <w:r w:rsidR="001C4914">
        <w:rPr>
          <w:rFonts w:asciiTheme="minorHAnsi" w:hAnsiTheme="minorHAnsi" w:cstheme="minorHAnsi"/>
          <w:color w:val="auto"/>
          <w:lang w:val="en-GB"/>
        </w:rPr>
        <w:t>s</w:t>
      </w:r>
      <w:r w:rsidRPr="00837304">
        <w:rPr>
          <w:rFonts w:asciiTheme="minorHAnsi" w:hAnsiTheme="minorHAnsi" w:cstheme="minorHAnsi"/>
          <w:color w:val="auto"/>
          <w:lang w:val="en-GB"/>
        </w:rPr>
        <w:t xml:space="preserve">ation process before </w:t>
      </w:r>
      <w:r w:rsidR="001C4914">
        <w:rPr>
          <w:rFonts w:asciiTheme="minorHAnsi" w:hAnsiTheme="minorHAnsi" w:cstheme="minorHAnsi"/>
          <w:color w:val="auto"/>
          <w:lang w:val="en-GB"/>
        </w:rPr>
        <w:t>publication</w:t>
      </w:r>
      <w:r w:rsidRPr="00837304">
        <w:rPr>
          <w:rFonts w:asciiTheme="minorHAnsi" w:hAnsiTheme="minorHAnsi" w:cstheme="minorHAnsi"/>
          <w:color w:val="auto"/>
          <w:lang w:val="en-GB"/>
        </w:rPr>
        <w:t>.</w:t>
      </w:r>
      <w:r w:rsidR="0003520B" w:rsidRPr="00837304">
        <w:rPr>
          <w:rFonts w:asciiTheme="minorHAnsi" w:hAnsiTheme="minorHAnsi" w:cstheme="minorHAnsi"/>
          <w:color w:val="auto"/>
          <w:lang w:val="en-GB"/>
        </w:rPr>
        <w:t xml:space="preserve"> Romania, Spain and Poland also mentioned that so far they have not had issues with particularly sensitive information that could lead, for example, to bias and discrimination. Poland mention</w:t>
      </w:r>
      <w:r w:rsidR="001C4914">
        <w:rPr>
          <w:rFonts w:asciiTheme="minorHAnsi" w:hAnsiTheme="minorHAnsi" w:cstheme="minorHAnsi"/>
          <w:color w:val="auto"/>
          <w:lang w:val="en-GB"/>
        </w:rPr>
        <w:t>ed</w:t>
      </w:r>
      <w:r w:rsidR="0003520B" w:rsidRPr="00837304">
        <w:rPr>
          <w:rFonts w:asciiTheme="minorHAnsi" w:hAnsiTheme="minorHAnsi" w:cstheme="minorHAnsi"/>
          <w:color w:val="auto"/>
          <w:lang w:val="en-GB"/>
        </w:rPr>
        <w:t xml:space="preserve"> that this issue will be discussed </w:t>
      </w:r>
      <w:r w:rsidRPr="00837304">
        <w:rPr>
          <w:rFonts w:asciiTheme="minorHAnsi" w:hAnsiTheme="minorHAnsi" w:cstheme="minorHAnsi"/>
          <w:color w:val="auto"/>
          <w:lang w:val="en-GB"/>
        </w:rPr>
        <w:t>when</w:t>
      </w:r>
      <w:r w:rsidR="0003520B" w:rsidRPr="00837304">
        <w:rPr>
          <w:rFonts w:asciiTheme="minorHAnsi" w:hAnsiTheme="minorHAnsi" w:cstheme="minorHAnsi"/>
          <w:color w:val="auto"/>
          <w:lang w:val="en-GB"/>
        </w:rPr>
        <w:t xml:space="preserve"> the system will be used for </w:t>
      </w:r>
      <w:r w:rsidR="001C4914">
        <w:rPr>
          <w:rFonts w:asciiTheme="minorHAnsi" w:hAnsiTheme="minorHAnsi" w:cstheme="minorHAnsi"/>
          <w:color w:val="auto"/>
          <w:lang w:val="en-GB"/>
        </w:rPr>
        <w:t>prediction and analysis</w:t>
      </w:r>
      <w:r w:rsidR="0003520B" w:rsidRPr="00837304">
        <w:rPr>
          <w:rFonts w:asciiTheme="minorHAnsi" w:hAnsiTheme="minorHAnsi" w:cstheme="minorHAnsi"/>
          <w:color w:val="auto"/>
          <w:lang w:val="en-GB"/>
        </w:rPr>
        <w:t xml:space="preserve">, but so far issues related to particularly sensitive information, bias and discrimination have not been </w:t>
      </w:r>
      <w:r w:rsidR="001C4914">
        <w:rPr>
          <w:rFonts w:asciiTheme="minorHAnsi" w:hAnsiTheme="minorHAnsi" w:cstheme="minorHAnsi"/>
          <w:color w:val="auto"/>
          <w:lang w:val="en-GB"/>
        </w:rPr>
        <w:t>raised</w:t>
      </w:r>
      <w:r w:rsidR="0003520B" w:rsidRPr="00837304">
        <w:rPr>
          <w:rFonts w:asciiTheme="minorHAnsi" w:hAnsiTheme="minorHAnsi" w:cstheme="minorHAnsi"/>
          <w:color w:val="auto"/>
          <w:lang w:val="en-GB"/>
        </w:rPr>
        <w:t xml:space="preserve">.  </w:t>
      </w:r>
    </w:p>
    <w:p w14:paraId="676FCBC5" w14:textId="19A3FC9D" w:rsidR="002B3C0C" w:rsidRDefault="002B3C0C" w:rsidP="00837304">
      <w:pPr>
        <w:spacing w:line="240" w:lineRule="auto"/>
        <w:jc w:val="both"/>
        <w:rPr>
          <w:rFonts w:cstheme="minorHAnsi"/>
          <w:lang w:val="en-GB"/>
        </w:rPr>
      </w:pPr>
    </w:p>
    <w:p w14:paraId="431EDA11" w14:textId="5DFB82B9" w:rsidR="00C2786E" w:rsidRPr="00021093" w:rsidRDefault="00C2786E" w:rsidP="00837304">
      <w:pPr>
        <w:spacing w:line="240" w:lineRule="auto"/>
        <w:jc w:val="both"/>
        <w:rPr>
          <w:rFonts w:cstheme="minorHAnsi"/>
          <w:b/>
          <w:u w:val="single"/>
          <w:lang w:val="en-GB"/>
        </w:rPr>
      </w:pPr>
      <w:r w:rsidRPr="00021093">
        <w:rPr>
          <w:rFonts w:cstheme="minorHAnsi"/>
          <w:b/>
          <w:u w:val="single"/>
          <w:lang w:val="en-GB"/>
        </w:rPr>
        <w:t>Day 2</w:t>
      </w:r>
    </w:p>
    <w:p w14:paraId="46E93662" w14:textId="706C1E7A" w:rsidR="00633992" w:rsidRPr="00837304" w:rsidRDefault="00596C61" w:rsidP="00837304">
      <w:pPr>
        <w:spacing w:line="240" w:lineRule="auto"/>
        <w:jc w:val="both"/>
        <w:rPr>
          <w:rFonts w:cstheme="minorHAnsi"/>
          <w:lang w:val="en-GB"/>
        </w:rPr>
      </w:pPr>
      <w:r w:rsidRPr="00837304">
        <w:rPr>
          <w:rFonts w:cstheme="minorHAnsi"/>
          <w:lang w:val="en-GB"/>
        </w:rPr>
        <w:t>The second day of the webinar opened with a</w:t>
      </w:r>
      <w:r w:rsidR="00403562" w:rsidRPr="00837304">
        <w:rPr>
          <w:rFonts w:cstheme="minorHAnsi"/>
          <w:lang w:val="en-GB"/>
        </w:rPr>
        <w:t xml:space="preserve"> welcome </w:t>
      </w:r>
      <w:r w:rsidRPr="00837304">
        <w:rPr>
          <w:rFonts w:cstheme="minorHAnsi"/>
          <w:lang w:val="en-GB"/>
        </w:rPr>
        <w:t xml:space="preserve">statement by </w:t>
      </w:r>
      <w:r w:rsidR="004274E3" w:rsidRPr="00837304">
        <w:rPr>
          <w:rFonts w:cstheme="minorHAnsi"/>
          <w:b/>
          <w:lang w:val="en-GB"/>
        </w:rPr>
        <w:t>Cristian Nicolau</w:t>
      </w:r>
      <w:r w:rsidR="004274E3" w:rsidRPr="00837304">
        <w:rPr>
          <w:rFonts w:cstheme="minorHAnsi"/>
          <w:lang w:val="en-GB"/>
        </w:rPr>
        <w:t xml:space="preserve">, Head of Unit B3: e-Justice, IT and Document Management (DG JUST), </w:t>
      </w:r>
      <w:r w:rsidRPr="00837304">
        <w:rPr>
          <w:rFonts w:cstheme="minorHAnsi"/>
          <w:lang w:val="en-GB"/>
        </w:rPr>
        <w:t xml:space="preserve">who </w:t>
      </w:r>
      <w:r w:rsidR="00403562" w:rsidRPr="00837304">
        <w:rPr>
          <w:rFonts w:cstheme="minorHAnsi"/>
          <w:lang w:val="en-GB"/>
        </w:rPr>
        <w:t xml:space="preserve">greeted </w:t>
      </w:r>
      <w:r w:rsidRPr="00837304">
        <w:rPr>
          <w:rFonts w:cstheme="minorHAnsi"/>
          <w:lang w:val="en-GB"/>
        </w:rPr>
        <w:t>all pane</w:t>
      </w:r>
      <w:r w:rsidR="0015757D">
        <w:rPr>
          <w:rFonts w:cstheme="minorHAnsi"/>
          <w:lang w:val="en-GB"/>
        </w:rPr>
        <w:t>l</w:t>
      </w:r>
      <w:r w:rsidRPr="00837304">
        <w:rPr>
          <w:rFonts w:cstheme="minorHAnsi"/>
          <w:lang w:val="en-GB"/>
        </w:rPr>
        <w:t xml:space="preserve">lists and attendees, recalled the most important points made in the previous session and introduced the agenda for the morning.  </w:t>
      </w:r>
    </w:p>
    <w:p w14:paraId="67985497" w14:textId="3F333700" w:rsidR="00902526" w:rsidRPr="005D336E" w:rsidRDefault="00596C61" w:rsidP="005D336E">
      <w:pPr>
        <w:tabs>
          <w:tab w:val="left" w:pos="3119"/>
          <w:tab w:val="left" w:pos="3260"/>
        </w:tabs>
        <w:spacing w:after="0" w:line="240" w:lineRule="auto"/>
        <w:jc w:val="both"/>
        <w:rPr>
          <w:rFonts w:eastAsia="EC Square Sans Pro" w:cstheme="minorHAnsi"/>
          <w:b/>
          <w:bCs/>
          <w:position w:val="1"/>
          <w:lang w:val="en-GB"/>
        </w:rPr>
      </w:pPr>
      <w:r w:rsidRPr="00837304">
        <w:rPr>
          <w:rFonts w:eastAsia="EC Square Sans Pro" w:cstheme="minorHAnsi"/>
          <w:bCs/>
          <w:position w:val="1"/>
          <w:lang w:val="en-GB"/>
        </w:rPr>
        <w:t xml:space="preserve">The </w:t>
      </w:r>
      <w:r w:rsidR="00403562" w:rsidRPr="00837304">
        <w:rPr>
          <w:rFonts w:eastAsia="EC Square Sans Pro" w:cstheme="minorHAnsi"/>
          <w:bCs/>
          <w:position w:val="1"/>
          <w:lang w:val="en-GB"/>
        </w:rPr>
        <w:t xml:space="preserve">last </w:t>
      </w:r>
      <w:r w:rsidRPr="00837304">
        <w:rPr>
          <w:rFonts w:eastAsia="EC Square Sans Pro" w:cstheme="minorHAnsi"/>
          <w:bCs/>
          <w:position w:val="1"/>
          <w:lang w:val="en-GB"/>
        </w:rPr>
        <w:t>panel saw p</w:t>
      </w:r>
      <w:r w:rsidR="00226643" w:rsidRPr="00837304">
        <w:rPr>
          <w:rFonts w:eastAsia="EC Square Sans Pro" w:cstheme="minorHAnsi"/>
          <w:bCs/>
          <w:position w:val="1"/>
          <w:lang w:val="en-GB"/>
        </w:rPr>
        <w:t xml:space="preserve">resentations by experts from </w:t>
      </w:r>
      <w:r w:rsidR="00226643" w:rsidRPr="00837304">
        <w:rPr>
          <w:rFonts w:eastAsia="EC Square Sans Pro" w:cstheme="minorHAnsi"/>
          <w:b/>
          <w:bCs/>
          <w:position w:val="1"/>
          <w:lang w:val="en-GB"/>
        </w:rPr>
        <w:t>France, Austria</w:t>
      </w:r>
      <w:r w:rsidR="00784886" w:rsidRPr="00837304">
        <w:rPr>
          <w:rFonts w:eastAsia="EC Square Sans Pro" w:cstheme="minorHAnsi"/>
          <w:b/>
          <w:bCs/>
          <w:position w:val="1"/>
          <w:lang w:val="en-GB"/>
        </w:rPr>
        <w:t>,</w:t>
      </w:r>
      <w:r w:rsidR="00226643" w:rsidRPr="00837304">
        <w:rPr>
          <w:rFonts w:eastAsia="EC Square Sans Pro" w:cstheme="minorHAnsi"/>
          <w:b/>
          <w:bCs/>
          <w:position w:val="1"/>
          <w:lang w:val="en-GB"/>
        </w:rPr>
        <w:t xml:space="preserve"> Italy</w:t>
      </w:r>
      <w:r w:rsidR="00226643" w:rsidRPr="00837304">
        <w:rPr>
          <w:rFonts w:eastAsia="EC Square Sans Pro" w:cstheme="minorHAnsi"/>
          <w:bCs/>
          <w:position w:val="1"/>
          <w:lang w:val="en-GB"/>
        </w:rPr>
        <w:t xml:space="preserve"> </w:t>
      </w:r>
      <w:r w:rsidR="00784886" w:rsidRPr="00837304">
        <w:rPr>
          <w:rFonts w:eastAsia="EC Square Sans Pro" w:cstheme="minorHAnsi"/>
          <w:bCs/>
          <w:position w:val="1"/>
          <w:lang w:val="en-GB"/>
        </w:rPr>
        <w:t xml:space="preserve">and </w:t>
      </w:r>
      <w:r w:rsidR="00784886" w:rsidRPr="00837304">
        <w:rPr>
          <w:rFonts w:eastAsia="EC Square Sans Pro" w:cstheme="minorHAnsi"/>
          <w:b/>
          <w:bCs/>
          <w:position w:val="1"/>
          <w:lang w:val="en-GB"/>
        </w:rPr>
        <w:t>Finland</w:t>
      </w:r>
      <w:r w:rsidR="00784886" w:rsidRPr="00837304">
        <w:rPr>
          <w:rFonts w:eastAsia="EC Square Sans Pro" w:cstheme="minorHAnsi"/>
          <w:bCs/>
          <w:position w:val="1"/>
          <w:lang w:val="en-GB"/>
        </w:rPr>
        <w:t xml:space="preserve"> </w:t>
      </w:r>
      <w:r w:rsidR="00226643" w:rsidRPr="00837304">
        <w:rPr>
          <w:rFonts w:eastAsia="EC Square Sans Pro" w:cstheme="minorHAnsi"/>
          <w:bCs/>
          <w:position w:val="1"/>
          <w:lang w:val="en-GB"/>
        </w:rPr>
        <w:t xml:space="preserve">on </w:t>
      </w:r>
      <w:r w:rsidR="001D41E0" w:rsidRPr="00837304">
        <w:rPr>
          <w:rFonts w:eastAsia="EC Square Sans Pro" w:cstheme="minorHAnsi"/>
          <w:bCs/>
          <w:position w:val="1"/>
          <w:lang w:val="en-GB"/>
        </w:rPr>
        <w:t>national solutions on anonymi</w:t>
      </w:r>
      <w:r w:rsidR="00447F36">
        <w:rPr>
          <w:rFonts w:eastAsia="EC Square Sans Pro" w:cstheme="minorHAnsi"/>
          <w:bCs/>
          <w:position w:val="1"/>
          <w:lang w:val="en-GB"/>
        </w:rPr>
        <w:t>s</w:t>
      </w:r>
      <w:r w:rsidR="001D41E0" w:rsidRPr="00837304">
        <w:rPr>
          <w:rFonts w:eastAsia="EC Square Sans Pro" w:cstheme="minorHAnsi"/>
          <w:bCs/>
          <w:position w:val="1"/>
          <w:lang w:val="en-GB"/>
        </w:rPr>
        <w:t>ation of judicial decisions</w:t>
      </w:r>
      <w:r w:rsidR="00226643" w:rsidRPr="00837304">
        <w:rPr>
          <w:rFonts w:eastAsia="EC Square Sans Pro" w:cstheme="minorHAnsi"/>
          <w:bCs/>
          <w:position w:val="1"/>
          <w:lang w:val="en-GB"/>
        </w:rPr>
        <w:t>.</w:t>
      </w:r>
      <w:r w:rsidR="00447F36" w:rsidRPr="00837304" w:rsidDel="00447F36">
        <w:rPr>
          <w:rFonts w:eastAsia="EC Square Sans Pro" w:cstheme="minorHAnsi"/>
          <w:bCs/>
          <w:position w:val="1"/>
          <w:lang w:val="en-GB"/>
        </w:rPr>
        <w:t xml:space="preserve"> </w:t>
      </w:r>
    </w:p>
    <w:p w14:paraId="7CA6C2D8" w14:textId="3B9E39BF" w:rsidR="00A746DE" w:rsidRPr="00837304" w:rsidRDefault="00A746DE" w:rsidP="00021093">
      <w:pPr>
        <w:tabs>
          <w:tab w:val="left" w:pos="3119"/>
          <w:tab w:val="left" w:pos="3260"/>
        </w:tabs>
        <w:spacing w:after="0" w:line="240" w:lineRule="auto"/>
        <w:jc w:val="both"/>
        <w:rPr>
          <w:rFonts w:eastAsia="EC Square Sans Pro" w:cstheme="minorHAnsi"/>
          <w:bCs/>
          <w:position w:val="1"/>
          <w:lang w:val="en-GB"/>
        </w:rPr>
      </w:pPr>
    </w:p>
    <w:p w14:paraId="09D0392D" w14:textId="0647D675" w:rsidR="00C707FF" w:rsidRPr="00837304" w:rsidRDefault="00C24C8E" w:rsidP="00837304">
      <w:pPr>
        <w:tabs>
          <w:tab w:val="left" w:pos="567"/>
        </w:tabs>
        <w:spacing w:after="0" w:line="240" w:lineRule="auto"/>
        <w:jc w:val="both"/>
        <w:rPr>
          <w:rFonts w:eastAsia="EC Square Sans Pro" w:cstheme="minorHAnsi"/>
          <w:bCs/>
          <w:position w:val="1"/>
          <w:lang w:val="en-GB"/>
        </w:rPr>
      </w:pPr>
      <w:r w:rsidRPr="00837304">
        <w:rPr>
          <w:rFonts w:eastAsia="EC Square Sans Pro" w:cstheme="minorHAnsi"/>
          <w:b/>
          <w:bCs/>
          <w:lang w:val="en-GB"/>
        </w:rPr>
        <w:t>France</w:t>
      </w:r>
      <w:r w:rsidRPr="00837304">
        <w:rPr>
          <w:rFonts w:eastAsia="EC Square Sans Pro" w:cstheme="minorHAnsi"/>
          <w:bCs/>
          <w:lang w:val="en-GB"/>
        </w:rPr>
        <w:t xml:space="preserve"> presented its current </w:t>
      </w:r>
      <w:r w:rsidR="00C707FF" w:rsidRPr="00837304">
        <w:rPr>
          <w:rFonts w:eastAsia="EC Square Sans Pro" w:cstheme="minorHAnsi"/>
          <w:bCs/>
          <w:position w:val="1"/>
          <w:lang w:val="en-GB"/>
        </w:rPr>
        <w:t xml:space="preserve">anonymisation practices and showed how </w:t>
      </w:r>
      <w:r w:rsidRPr="00837304">
        <w:rPr>
          <w:rFonts w:eastAsia="EC Square Sans Pro" w:cstheme="minorHAnsi"/>
          <w:bCs/>
          <w:position w:val="1"/>
          <w:lang w:val="en-GB"/>
        </w:rPr>
        <w:t xml:space="preserve">its </w:t>
      </w:r>
      <w:r w:rsidR="00C707FF" w:rsidRPr="00837304">
        <w:rPr>
          <w:rFonts w:eastAsia="EC Square Sans Pro" w:cstheme="minorHAnsi"/>
          <w:bCs/>
          <w:position w:val="1"/>
          <w:lang w:val="en-GB"/>
        </w:rPr>
        <w:t>processes</w:t>
      </w:r>
      <w:r w:rsidR="00E860A9">
        <w:rPr>
          <w:rFonts w:eastAsia="EC Square Sans Pro" w:cstheme="minorHAnsi"/>
          <w:bCs/>
          <w:position w:val="1"/>
          <w:lang w:val="en-GB"/>
        </w:rPr>
        <w:t xml:space="preserve"> improved considerably following the </w:t>
      </w:r>
      <w:r w:rsidR="00C707FF" w:rsidRPr="00837304">
        <w:rPr>
          <w:rFonts w:eastAsia="EC Square Sans Pro" w:cstheme="minorHAnsi"/>
          <w:bCs/>
          <w:position w:val="1"/>
          <w:lang w:val="en-GB"/>
        </w:rPr>
        <w:t xml:space="preserve">adoption of ML anonymisation techniques. </w:t>
      </w:r>
      <w:r w:rsidR="007D6942" w:rsidRPr="00837304">
        <w:rPr>
          <w:rFonts w:eastAsia="EC Square Sans Pro" w:cstheme="minorHAnsi"/>
          <w:bCs/>
          <w:position w:val="1"/>
          <w:lang w:val="en-GB"/>
        </w:rPr>
        <w:t xml:space="preserve"> Initially, there were two levels of pseudonymisation in France, one which is done systematically for surnames and forenames, and another that is done at request of the judge in case of particular concerns for privacy or security.  </w:t>
      </w:r>
      <w:r w:rsidR="00447F36">
        <w:rPr>
          <w:rFonts w:eastAsia="EC Square Sans Pro" w:cstheme="minorHAnsi"/>
          <w:bCs/>
          <w:position w:val="1"/>
          <w:lang w:val="en-GB"/>
        </w:rPr>
        <w:t>F</w:t>
      </w:r>
      <w:r w:rsidR="007D6942" w:rsidRPr="00837304">
        <w:rPr>
          <w:rFonts w:eastAsia="EC Square Sans Pro" w:cstheme="minorHAnsi"/>
          <w:bCs/>
          <w:position w:val="1"/>
          <w:lang w:val="en-GB"/>
        </w:rPr>
        <w:t>irst, the judge of the case indicates which personal information needs to be concealed, then the decision is sent to the Supreme Courts in charge of the pseudonymisation, and last</w:t>
      </w:r>
      <w:r w:rsidR="00447F36">
        <w:rPr>
          <w:rFonts w:eastAsia="EC Square Sans Pro" w:cstheme="minorHAnsi"/>
          <w:bCs/>
          <w:position w:val="1"/>
          <w:lang w:val="en-GB"/>
        </w:rPr>
        <w:t>ly</w:t>
      </w:r>
      <w:r w:rsidR="00021093">
        <w:rPr>
          <w:rFonts w:eastAsia="EC Square Sans Pro" w:cstheme="minorHAnsi"/>
          <w:bCs/>
          <w:position w:val="1"/>
          <w:lang w:val="en-GB"/>
        </w:rPr>
        <w:t xml:space="preserve"> pseudony</w:t>
      </w:r>
      <w:r w:rsidR="007D6942" w:rsidRPr="00837304">
        <w:rPr>
          <w:rFonts w:eastAsia="EC Square Sans Pro" w:cstheme="minorHAnsi"/>
          <w:bCs/>
          <w:position w:val="1"/>
          <w:lang w:val="en-GB"/>
        </w:rPr>
        <w:t>misation is performed in a semi-automated manner “a posteriori” by the Court of Cassation and Conseil d’Etat. With machine learning enabled pseudonymisation, it is possible to detect a higher number of elements to be anonymised such as dates, addresses, numbers of bank accounts and license plates and so on.</w:t>
      </w:r>
    </w:p>
    <w:p w14:paraId="49FBB9AB" w14:textId="77777777" w:rsidR="00C707FF" w:rsidRPr="00837304" w:rsidRDefault="00C707FF" w:rsidP="00837304">
      <w:pPr>
        <w:tabs>
          <w:tab w:val="left" w:pos="567"/>
        </w:tabs>
        <w:spacing w:after="0" w:line="240" w:lineRule="auto"/>
        <w:jc w:val="both"/>
        <w:rPr>
          <w:rFonts w:eastAsia="EC Square Sans Pro" w:cstheme="minorHAnsi"/>
          <w:bCs/>
          <w:position w:val="1"/>
          <w:lang w:val="en-GB"/>
        </w:rPr>
      </w:pPr>
    </w:p>
    <w:p w14:paraId="2E1C6D18" w14:textId="349826FC" w:rsidR="00C707FF" w:rsidRPr="00837304" w:rsidRDefault="00C707FF" w:rsidP="00837304">
      <w:pPr>
        <w:tabs>
          <w:tab w:val="left" w:pos="567"/>
        </w:tabs>
        <w:spacing w:after="0" w:line="240" w:lineRule="auto"/>
        <w:jc w:val="both"/>
        <w:rPr>
          <w:rFonts w:eastAsia="EC Square Sans Pro" w:cstheme="minorHAnsi"/>
          <w:bCs/>
          <w:position w:val="1"/>
          <w:lang w:val="en-GB"/>
        </w:rPr>
      </w:pPr>
      <w:r w:rsidRPr="00837304">
        <w:rPr>
          <w:rFonts w:eastAsia="EC Square Sans Pro" w:cstheme="minorHAnsi"/>
          <w:b/>
          <w:bCs/>
          <w:lang w:val="en-GB"/>
        </w:rPr>
        <w:t>Austria</w:t>
      </w:r>
      <w:r w:rsidRPr="00837304">
        <w:rPr>
          <w:rFonts w:eastAsia="EC Square Sans Pro" w:cstheme="minorHAnsi"/>
          <w:bCs/>
          <w:lang w:val="en-GB"/>
        </w:rPr>
        <w:t xml:space="preserve"> mentio</w:t>
      </w:r>
      <w:r w:rsidR="00DA7186">
        <w:rPr>
          <w:rFonts w:eastAsia="EC Square Sans Pro" w:cstheme="minorHAnsi"/>
          <w:bCs/>
          <w:lang w:val="en-GB"/>
        </w:rPr>
        <w:t>ned</w:t>
      </w:r>
      <w:r w:rsidRPr="00837304">
        <w:rPr>
          <w:rFonts w:eastAsia="EC Square Sans Pro" w:cstheme="minorHAnsi"/>
          <w:bCs/>
          <w:lang w:val="en-GB"/>
        </w:rPr>
        <w:t xml:space="preserve"> that currently, </w:t>
      </w:r>
      <w:r w:rsidRPr="00837304">
        <w:rPr>
          <w:rFonts w:eastAsia="EC Square Sans Pro" w:cstheme="minorHAnsi"/>
          <w:bCs/>
          <w:position w:val="1"/>
          <w:lang w:val="en-GB"/>
        </w:rPr>
        <w:t xml:space="preserve">by law, only the Supreme Court is required to publish decisions. The anonymisation of court decisions is a manual task in Austria, although supported by specific word functions, but it is still a very </w:t>
      </w:r>
      <w:r w:rsidR="00D546E3" w:rsidRPr="00837304">
        <w:rPr>
          <w:rFonts w:eastAsia="EC Square Sans Pro" w:cstheme="minorHAnsi"/>
          <w:bCs/>
          <w:position w:val="1"/>
          <w:lang w:val="en-GB"/>
        </w:rPr>
        <w:t>time-consuming</w:t>
      </w:r>
      <w:r w:rsidRPr="00837304">
        <w:rPr>
          <w:rFonts w:eastAsia="EC Square Sans Pro" w:cstheme="minorHAnsi"/>
          <w:bCs/>
          <w:position w:val="1"/>
          <w:lang w:val="en-GB"/>
        </w:rPr>
        <w:t xml:space="preserve"> task. In 2018</w:t>
      </w:r>
      <w:r w:rsidR="00021093">
        <w:rPr>
          <w:rFonts w:eastAsia="EC Square Sans Pro" w:cstheme="minorHAnsi"/>
          <w:bCs/>
          <w:position w:val="1"/>
          <w:lang w:val="en-GB"/>
        </w:rPr>
        <w:t>,</w:t>
      </w:r>
      <w:r w:rsidRPr="00837304">
        <w:rPr>
          <w:rFonts w:eastAsia="EC Square Sans Pro" w:cstheme="minorHAnsi"/>
          <w:bCs/>
          <w:position w:val="1"/>
          <w:lang w:val="en-GB"/>
        </w:rPr>
        <w:t xml:space="preserve"> Austria </w:t>
      </w:r>
      <w:r w:rsidR="00DA7186">
        <w:rPr>
          <w:rFonts w:eastAsia="EC Square Sans Pro" w:cstheme="minorHAnsi"/>
          <w:bCs/>
          <w:position w:val="1"/>
          <w:lang w:val="en-GB"/>
        </w:rPr>
        <w:t>launched</w:t>
      </w:r>
      <w:r w:rsidR="00DA7186" w:rsidRPr="00837304">
        <w:rPr>
          <w:rFonts w:eastAsia="EC Square Sans Pro" w:cstheme="minorHAnsi"/>
          <w:bCs/>
          <w:position w:val="1"/>
          <w:lang w:val="en-GB"/>
        </w:rPr>
        <w:t xml:space="preserve"> </w:t>
      </w:r>
      <w:r w:rsidRPr="00837304">
        <w:rPr>
          <w:rFonts w:eastAsia="EC Square Sans Pro" w:cstheme="minorHAnsi"/>
          <w:bCs/>
          <w:position w:val="1"/>
          <w:lang w:val="en-GB"/>
        </w:rPr>
        <w:t>a project to</w:t>
      </w:r>
      <w:r w:rsidR="00021093">
        <w:rPr>
          <w:rFonts w:eastAsia="EC Square Sans Pro" w:cstheme="minorHAnsi"/>
          <w:bCs/>
          <w:position w:val="1"/>
          <w:lang w:val="en-GB"/>
        </w:rPr>
        <w:t xml:space="preserve"> start automating the anonymisa</w:t>
      </w:r>
      <w:r w:rsidRPr="00837304">
        <w:rPr>
          <w:rFonts w:eastAsia="EC Square Sans Pro" w:cstheme="minorHAnsi"/>
          <w:bCs/>
          <w:position w:val="1"/>
          <w:lang w:val="en-GB"/>
        </w:rPr>
        <w:t>t</w:t>
      </w:r>
      <w:r w:rsidR="00021093">
        <w:rPr>
          <w:rFonts w:eastAsia="EC Square Sans Pro" w:cstheme="minorHAnsi"/>
          <w:bCs/>
          <w:position w:val="1"/>
          <w:lang w:val="en-GB"/>
        </w:rPr>
        <w:t>i</w:t>
      </w:r>
      <w:r w:rsidRPr="00837304">
        <w:rPr>
          <w:rFonts w:eastAsia="EC Square Sans Pro" w:cstheme="minorHAnsi"/>
          <w:bCs/>
          <w:position w:val="1"/>
          <w:lang w:val="en-GB"/>
        </w:rPr>
        <w:t xml:space="preserve">on process and increase the number of decisions published. Austria </w:t>
      </w:r>
      <w:r w:rsidR="00DA7186">
        <w:rPr>
          <w:rFonts w:eastAsia="EC Square Sans Pro" w:cstheme="minorHAnsi"/>
          <w:bCs/>
          <w:position w:val="1"/>
          <w:lang w:val="en-GB"/>
        </w:rPr>
        <w:t>has</w:t>
      </w:r>
      <w:r w:rsidR="00DA7186" w:rsidRPr="00837304">
        <w:rPr>
          <w:rFonts w:eastAsia="EC Square Sans Pro" w:cstheme="minorHAnsi"/>
          <w:bCs/>
          <w:position w:val="1"/>
          <w:lang w:val="en-GB"/>
        </w:rPr>
        <w:t xml:space="preserve"> </w:t>
      </w:r>
      <w:r w:rsidRPr="00837304">
        <w:rPr>
          <w:rFonts w:eastAsia="EC Square Sans Pro" w:cstheme="minorHAnsi"/>
          <w:bCs/>
          <w:position w:val="1"/>
          <w:lang w:val="en-GB"/>
        </w:rPr>
        <w:t xml:space="preserve">three core objectives: the identification of entities and metadata in court decisions, the automation of anonymisation in accordance with the respective legal requirements, and the determination of the anonymisation quality through a quality measure. To reach these goals </w:t>
      </w:r>
      <w:r w:rsidR="00E860A9">
        <w:rPr>
          <w:rFonts w:eastAsia="EC Square Sans Pro" w:cstheme="minorHAnsi"/>
          <w:bCs/>
          <w:position w:val="1"/>
          <w:lang w:val="en-GB"/>
        </w:rPr>
        <w:t>Austria</w:t>
      </w:r>
      <w:r w:rsidRPr="00837304">
        <w:rPr>
          <w:rFonts w:eastAsia="EC Square Sans Pro" w:cstheme="minorHAnsi"/>
          <w:bCs/>
          <w:position w:val="1"/>
          <w:lang w:val="en-GB"/>
        </w:rPr>
        <w:t xml:space="preserve"> </w:t>
      </w:r>
      <w:r w:rsidR="00E860A9">
        <w:rPr>
          <w:rFonts w:eastAsia="EC Square Sans Pro" w:cstheme="minorHAnsi"/>
          <w:bCs/>
          <w:position w:val="1"/>
          <w:lang w:val="en-GB"/>
        </w:rPr>
        <w:t>is</w:t>
      </w:r>
      <w:r w:rsidRPr="00837304">
        <w:rPr>
          <w:rFonts w:eastAsia="EC Square Sans Pro" w:cstheme="minorHAnsi"/>
          <w:bCs/>
          <w:position w:val="1"/>
          <w:lang w:val="en-GB"/>
        </w:rPr>
        <w:t xml:space="preserve"> implementing technological solutions in a combined approach. </w:t>
      </w:r>
    </w:p>
    <w:p w14:paraId="60B34E15" w14:textId="77777777" w:rsidR="00C707FF" w:rsidRPr="00837304" w:rsidRDefault="00C707FF" w:rsidP="00837304">
      <w:pPr>
        <w:tabs>
          <w:tab w:val="left" w:pos="567"/>
        </w:tabs>
        <w:spacing w:after="0" w:line="240" w:lineRule="auto"/>
        <w:jc w:val="both"/>
        <w:rPr>
          <w:rFonts w:eastAsia="EC Square Sans Pro" w:cstheme="minorHAnsi"/>
          <w:bCs/>
          <w:position w:val="1"/>
          <w:lang w:val="en-GB"/>
        </w:rPr>
      </w:pPr>
    </w:p>
    <w:p w14:paraId="6E6F039A" w14:textId="27607435" w:rsidR="00C707FF" w:rsidRPr="00837304" w:rsidRDefault="00C707FF" w:rsidP="00837304">
      <w:pPr>
        <w:tabs>
          <w:tab w:val="left" w:pos="567"/>
        </w:tabs>
        <w:spacing w:after="0" w:line="240" w:lineRule="auto"/>
        <w:jc w:val="both"/>
        <w:rPr>
          <w:rFonts w:eastAsia="EC Square Sans Pro" w:cstheme="minorHAnsi"/>
          <w:bCs/>
          <w:position w:val="1"/>
          <w:lang w:val="en-GB"/>
        </w:rPr>
      </w:pPr>
      <w:r w:rsidRPr="00837304">
        <w:rPr>
          <w:rFonts w:eastAsia="EC Square Sans Pro" w:cstheme="minorHAnsi"/>
          <w:b/>
          <w:bCs/>
          <w:lang w:val="en-GB"/>
        </w:rPr>
        <w:t>Italy</w:t>
      </w:r>
      <w:r w:rsidRPr="00837304">
        <w:rPr>
          <w:rFonts w:eastAsia="EC Square Sans Pro" w:cstheme="minorHAnsi"/>
          <w:bCs/>
          <w:lang w:val="en-GB"/>
        </w:rPr>
        <w:t xml:space="preserve"> </w:t>
      </w:r>
      <w:r w:rsidR="00DA7186">
        <w:rPr>
          <w:rFonts w:eastAsia="EC Square Sans Pro" w:cstheme="minorHAnsi"/>
          <w:bCs/>
          <w:lang w:val="en-GB"/>
        </w:rPr>
        <w:t>noted</w:t>
      </w:r>
      <w:r w:rsidR="00DA7186" w:rsidRPr="00837304">
        <w:rPr>
          <w:rFonts w:eastAsia="EC Square Sans Pro" w:cstheme="minorHAnsi"/>
          <w:bCs/>
          <w:lang w:val="en-GB"/>
        </w:rPr>
        <w:t xml:space="preserve"> </w:t>
      </w:r>
      <w:r w:rsidRPr="00837304">
        <w:rPr>
          <w:rFonts w:eastAsia="EC Square Sans Pro" w:cstheme="minorHAnsi"/>
          <w:bCs/>
          <w:lang w:val="en-GB"/>
        </w:rPr>
        <w:t xml:space="preserve">that judicial decisions contain </w:t>
      </w:r>
      <w:r w:rsidR="00DA7186">
        <w:rPr>
          <w:rFonts w:eastAsia="EC Square Sans Pro" w:cstheme="minorHAnsi"/>
          <w:bCs/>
          <w:lang w:val="en-GB"/>
        </w:rPr>
        <w:t>a significant amount of</w:t>
      </w:r>
      <w:r w:rsidR="00DA7186" w:rsidRPr="00837304">
        <w:rPr>
          <w:rFonts w:eastAsia="EC Square Sans Pro" w:cstheme="minorHAnsi"/>
          <w:bCs/>
          <w:lang w:val="en-GB"/>
        </w:rPr>
        <w:t xml:space="preserve"> </w:t>
      </w:r>
      <w:r w:rsidRPr="00837304">
        <w:rPr>
          <w:rFonts w:eastAsia="EC Square Sans Pro" w:cstheme="minorHAnsi"/>
          <w:bCs/>
          <w:lang w:val="en-GB"/>
        </w:rPr>
        <w:t xml:space="preserve">personal data collected for purposes other than publication and are subject to data protection rules. </w:t>
      </w:r>
      <w:r w:rsidR="00837304" w:rsidRPr="00837304">
        <w:rPr>
          <w:rFonts w:eastAsia="EC Square Sans Pro" w:cstheme="minorHAnsi"/>
          <w:bCs/>
          <w:lang w:val="en-GB"/>
        </w:rPr>
        <w:t xml:space="preserve">Different courts have somewhat different processes. </w:t>
      </w:r>
      <w:r w:rsidR="00E860A9" w:rsidRPr="00837304">
        <w:rPr>
          <w:rFonts w:eastAsia="EC Square Sans Pro" w:cstheme="minorHAnsi"/>
          <w:bCs/>
          <w:lang w:val="en-GB"/>
        </w:rPr>
        <w:t>For</w:t>
      </w:r>
      <w:r w:rsidR="00837304" w:rsidRPr="00837304">
        <w:rPr>
          <w:rFonts w:eastAsia="EC Square Sans Pro" w:cstheme="minorHAnsi"/>
          <w:bCs/>
          <w:lang w:val="en-GB"/>
        </w:rPr>
        <w:t xml:space="preserve"> example, in ordinary and administrative courts, anonymisation is performed ex post, while the constitutional decision are “born” with the omission of the names of the parties. </w:t>
      </w:r>
      <w:r w:rsidR="00DA7186">
        <w:rPr>
          <w:rFonts w:eastAsia="EC Square Sans Pro" w:cstheme="minorHAnsi"/>
          <w:bCs/>
          <w:lang w:val="en-GB"/>
        </w:rPr>
        <w:t>T</w:t>
      </w:r>
      <w:r w:rsidR="00837304" w:rsidRPr="00837304">
        <w:rPr>
          <w:rFonts w:eastAsia="EC Square Sans Pro" w:cstheme="minorHAnsi"/>
          <w:bCs/>
          <w:lang w:val="en-GB"/>
        </w:rPr>
        <w:t xml:space="preserve">he information that is considered for anonymisation ranges from personal data such as name and surname, to </w:t>
      </w:r>
      <w:r w:rsidR="00DA7186">
        <w:rPr>
          <w:rFonts w:eastAsia="EC Square Sans Pro" w:cstheme="minorHAnsi"/>
          <w:bCs/>
          <w:lang w:val="en-GB"/>
        </w:rPr>
        <w:t>sensitive</w:t>
      </w:r>
      <w:r w:rsidR="00DA7186" w:rsidRPr="00837304">
        <w:rPr>
          <w:rFonts w:eastAsia="EC Square Sans Pro" w:cstheme="minorHAnsi"/>
          <w:bCs/>
          <w:lang w:val="en-GB"/>
        </w:rPr>
        <w:t xml:space="preserve"> </w:t>
      </w:r>
      <w:r w:rsidR="00837304" w:rsidRPr="00837304">
        <w:rPr>
          <w:rFonts w:eastAsia="EC Square Sans Pro" w:cstheme="minorHAnsi"/>
          <w:bCs/>
          <w:lang w:val="en-GB"/>
        </w:rPr>
        <w:t xml:space="preserve">data such as racial or ethnic origin, political opinions, religious or philosophical beliefs, trade union membership, genetic or biometric data, heath or sexual orientation. </w:t>
      </w:r>
    </w:p>
    <w:p w14:paraId="4D74AB72" w14:textId="77777777" w:rsidR="00C707FF" w:rsidRPr="00837304" w:rsidRDefault="00C707FF" w:rsidP="00837304">
      <w:pPr>
        <w:tabs>
          <w:tab w:val="left" w:pos="567"/>
        </w:tabs>
        <w:spacing w:after="0" w:line="240" w:lineRule="auto"/>
        <w:jc w:val="both"/>
        <w:rPr>
          <w:rFonts w:eastAsia="EC Square Sans Pro" w:cstheme="minorHAnsi"/>
          <w:bCs/>
          <w:position w:val="1"/>
          <w:lang w:val="en-GB"/>
        </w:rPr>
      </w:pPr>
    </w:p>
    <w:p w14:paraId="287DD278" w14:textId="3A56D877" w:rsidR="00C707FF" w:rsidRPr="00837304" w:rsidRDefault="00C707FF" w:rsidP="00837304">
      <w:pPr>
        <w:tabs>
          <w:tab w:val="left" w:pos="567"/>
        </w:tabs>
        <w:spacing w:after="0" w:line="240" w:lineRule="auto"/>
        <w:jc w:val="both"/>
        <w:rPr>
          <w:rFonts w:cstheme="minorHAnsi"/>
          <w:lang w:val="en-GB"/>
        </w:rPr>
      </w:pPr>
      <w:r w:rsidRPr="00837304">
        <w:rPr>
          <w:rFonts w:cstheme="minorHAnsi"/>
          <w:b/>
          <w:lang w:val="en-GB"/>
        </w:rPr>
        <w:t>Finland</w:t>
      </w:r>
      <w:r w:rsidR="00E860A9">
        <w:rPr>
          <w:rFonts w:cstheme="minorHAnsi"/>
          <w:lang w:val="en-GB"/>
        </w:rPr>
        <w:t xml:space="preserve"> said</w:t>
      </w:r>
      <w:r w:rsidRPr="00837304">
        <w:rPr>
          <w:rFonts w:cstheme="minorHAnsi"/>
          <w:lang w:val="en-GB"/>
        </w:rPr>
        <w:t xml:space="preserve"> that they are now advancing legislation on opening legal documents to the public, and presen</w:t>
      </w:r>
      <w:r w:rsidR="00DA7186">
        <w:rPr>
          <w:rFonts w:cstheme="minorHAnsi"/>
          <w:lang w:val="en-GB"/>
        </w:rPr>
        <w:t>t</w:t>
      </w:r>
      <w:r w:rsidR="00E860A9">
        <w:rPr>
          <w:rFonts w:cstheme="minorHAnsi"/>
          <w:lang w:val="en-GB"/>
        </w:rPr>
        <w:t>ed</w:t>
      </w:r>
      <w:r w:rsidRPr="00837304">
        <w:rPr>
          <w:rFonts w:cstheme="minorHAnsi"/>
          <w:lang w:val="en-GB"/>
        </w:rPr>
        <w:t xml:space="preserve"> “ANOPPI”, an automatic pseudonymisation tools specifically developed for Finnish courts. The tool identifies and classifies names mentioned in documents and replaces them with pseudonyms. A user then can verify the result and make corrections if necessary. </w:t>
      </w:r>
    </w:p>
    <w:p w14:paraId="6C3DD6F4" w14:textId="692EA095" w:rsidR="00C707FF" w:rsidRPr="00837304" w:rsidRDefault="00C707FF" w:rsidP="00837304">
      <w:pPr>
        <w:tabs>
          <w:tab w:val="left" w:pos="567"/>
        </w:tabs>
        <w:spacing w:after="0" w:line="240" w:lineRule="auto"/>
        <w:jc w:val="both"/>
        <w:rPr>
          <w:rFonts w:eastAsia="EC Square Sans Pro" w:cstheme="minorHAnsi"/>
          <w:bCs/>
          <w:position w:val="1"/>
          <w:lang w:val="en-GB"/>
        </w:rPr>
      </w:pPr>
    </w:p>
    <w:p w14:paraId="2839B5C5" w14:textId="167213BD" w:rsidR="00C707FF" w:rsidRPr="005D336E" w:rsidRDefault="005D336E" w:rsidP="005D336E">
      <w:pPr>
        <w:tabs>
          <w:tab w:val="left" w:pos="567"/>
        </w:tabs>
        <w:spacing w:line="240" w:lineRule="auto"/>
        <w:jc w:val="both"/>
        <w:rPr>
          <w:rFonts w:cstheme="minorHAnsi"/>
          <w:lang w:val="en-GB"/>
        </w:rPr>
      </w:pPr>
      <w:r>
        <w:rPr>
          <w:rFonts w:cstheme="minorHAnsi"/>
          <w:b/>
          <w:lang w:val="en-GB"/>
        </w:rPr>
        <w:t>The o</w:t>
      </w:r>
      <w:r w:rsidR="00C707FF" w:rsidRPr="00837304">
        <w:rPr>
          <w:rFonts w:cstheme="minorHAnsi"/>
          <w:b/>
          <w:lang w:val="en-GB"/>
        </w:rPr>
        <w:t>pen discussion</w:t>
      </w:r>
      <w:r w:rsidR="00C707FF" w:rsidRPr="00837304">
        <w:rPr>
          <w:rFonts w:cstheme="minorHAnsi"/>
          <w:lang w:val="en-GB"/>
        </w:rPr>
        <w:t xml:space="preserve"> focused on a lively exchange on the complexity and significance of what seems to be a major challenge: the weighing of values at the core of the decisions</w:t>
      </w:r>
      <w:r w:rsidR="00404DA6">
        <w:rPr>
          <w:rFonts w:cstheme="minorHAnsi"/>
          <w:lang w:val="en-GB"/>
        </w:rPr>
        <w:t>,</w:t>
      </w:r>
      <w:r w:rsidR="00C707FF" w:rsidRPr="00837304">
        <w:rPr>
          <w:rFonts w:cstheme="minorHAnsi"/>
          <w:lang w:val="en-GB"/>
        </w:rPr>
        <w:t xml:space="preserve"> on what to prioriti</w:t>
      </w:r>
      <w:r w:rsidR="00404DA6">
        <w:rPr>
          <w:rFonts w:cstheme="minorHAnsi"/>
          <w:lang w:val="en-GB"/>
        </w:rPr>
        <w:t>s</w:t>
      </w:r>
      <w:r w:rsidR="00C707FF" w:rsidRPr="00837304">
        <w:rPr>
          <w:rFonts w:cstheme="minorHAnsi"/>
          <w:lang w:val="en-GB"/>
        </w:rPr>
        <w:t>e when it comes to this trade-off between protecting personal data and the need to provide information to the public.</w:t>
      </w:r>
    </w:p>
    <w:p w14:paraId="6E1DF9AC" w14:textId="4D27C714" w:rsidR="00D74FB3" w:rsidRPr="00837304" w:rsidRDefault="00D52AC2" w:rsidP="00837304">
      <w:pPr>
        <w:tabs>
          <w:tab w:val="left" w:pos="567"/>
        </w:tabs>
        <w:spacing w:line="240" w:lineRule="auto"/>
        <w:jc w:val="both"/>
        <w:rPr>
          <w:rFonts w:cstheme="minorHAnsi"/>
          <w:lang w:val="en-GB"/>
        </w:rPr>
      </w:pPr>
      <w:r w:rsidRPr="00837304">
        <w:rPr>
          <w:rFonts w:cstheme="minorHAnsi"/>
          <w:lang w:val="en-GB"/>
        </w:rPr>
        <w:lastRenderedPageBreak/>
        <w:t xml:space="preserve">The </w:t>
      </w:r>
      <w:r w:rsidR="00902526" w:rsidRPr="00837304">
        <w:rPr>
          <w:rFonts w:cstheme="minorHAnsi"/>
          <w:lang w:val="en-GB"/>
        </w:rPr>
        <w:t xml:space="preserve">day </w:t>
      </w:r>
      <w:r w:rsidR="00403562" w:rsidRPr="00837304">
        <w:rPr>
          <w:rFonts w:cstheme="minorHAnsi"/>
          <w:lang w:val="en-GB"/>
        </w:rPr>
        <w:t xml:space="preserve">ended with </w:t>
      </w:r>
      <w:r w:rsidRPr="00837304">
        <w:rPr>
          <w:rFonts w:cstheme="minorHAnsi"/>
          <w:lang w:val="en-GB"/>
        </w:rPr>
        <w:t xml:space="preserve">a presentation </w:t>
      </w:r>
      <w:r w:rsidR="00902526" w:rsidRPr="00837304">
        <w:rPr>
          <w:rFonts w:cstheme="minorHAnsi"/>
          <w:lang w:val="en-GB"/>
        </w:rPr>
        <w:t>by</w:t>
      </w:r>
      <w:r w:rsidRPr="00837304">
        <w:rPr>
          <w:rFonts w:cstheme="minorHAnsi"/>
          <w:lang w:val="en-GB"/>
        </w:rPr>
        <w:t xml:space="preserve"> </w:t>
      </w:r>
      <w:r w:rsidRPr="00837304">
        <w:rPr>
          <w:rFonts w:cstheme="minorHAnsi"/>
          <w:b/>
          <w:lang w:val="en-GB"/>
        </w:rPr>
        <w:t>N</w:t>
      </w:r>
      <w:r w:rsidR="008F40FC" w:rsidRPr="00837304">
        <w:rPr>
          <w:rFonts w:cstheme="minorHAnsi"/>
          <w:b/>
          <w:lang w:val="en-GB"/>
        </w:rPr>
        <w:t>eurosoft</w:t>
      </w:r>
      <w:r w:rsidRPr="00837304">
        <w:rPr>
          <w:rFonts w:cstheme="minorHAnsi"/>
          <w:lang w:val="en-GB"/>
        </w:rPr>
        <w:t xml:space="preserve">, </w:t>
      </w:r>
      <w:r w:rsidR="007B1CF8">
        <w:rPr>
          <w:rFonts w:cstheme="minorHAnsi"/>
          <w:lang w:val="en-GB"/>
        </w:rPr>
        <w:t>the company that</w:t>
      </w:r>
      <w:r w:rsidRPr="00837304">
        <w:rPr>
          <w:rFonts w:cstheme="minorHAnsi"/>
          <w:lang w:val="en-GB"/>
        </w:rPr>
        <w:t xml:space="preserve"> </w:t>
      </w:r>
      <w:r w:rsidR="00902526" w:rsidRPr="00837304">
        <w:rPr>
          <w:rFonts w:cstheme="minorHAnsi"/>
          <w:lang w:val="en-GB"/>
        </w:rPr>
        <w:t>develop</w:t>
      </w:r>
      <w:r w:rsidR="00403562" w:rsidRPr="00837304">
        <w:rPr>
          <w:rFonts w:cstheme="minorHAnsi"/>
          <w:lang w:val="en-GB"/>
        </w:rPr>
        <w:t>ed</w:t>
      </w:r>
      <w:r w:rsidRPr="00837304">
        <w:rPr>
          <w:rFonts w:cstheme="minorHAnsi"/>
          <w:lang w:val="en-GB"/>
        </w:rPr>
        <w:t xml:space="preserve"> a solution for the acquisition and processing of legal information in Poland</w:t>
      </w:r>
      <w:r w:rsidR="00E860A9">
        <w:rPr>
          <w:rFonts w:cstheme="minorHAnsi"/>
          <w:lang w:val="en-GB"/>
        </w:rPr>
        <w:t>.</w:t>
      </w:r>
      <w:r w:rsidR="00D74FB3" w:rsidRPr="00837304">
        <w:rPr>
          <w:rFonts w:cstheme="minorHAnsi"/>
          <w:lang w:val="en-GB"/>
        </w:rPr>
        <w:t xml:space="preserve"> </w:t>
      </w:r>
      <w:r w:rsidR="007B1CF8">
        <w:rPr>
          <w:rFonts w:cstheme="minorHAnsi"/>
          <w:lang w:val="en-GB"/>
        </w:rPr>
        <w:t>It</w:t>
      </w:r>
      <w:r w:rsidR="00403562" w:rsidRPr="00837304">
        <w:rPr>
          <w:rFonts w:cstheme="minorHAnsi"/>
          <w:lang w:val="en-GB"/>
        </w:rPr>
        <w:t xml:space="preserve"> </w:t>
      </w:r>
      <w:r w:rsidR="00D74FB3" w:rsidRPr="00837304">
        <w:rPr>
          <w:rFonts w:cstheme="minorHAnsi"/>
          <w:lang w:val="en-GB"/>
        </w:rPr>
        <w:t xml:space="preserve">already had </w:t>
      </w:r>
      <w:r w:rsidR="00403562" w:rsidRPr="00837304">
        <w:rPr>
          <w:rFonts w:cstheme="minorHAnsi"/>
          <w:lang w:val="en-GB"/>
        </w:rPr>
        <w:t xml:space="preserve">at hand </w:t>
      </w:r>
      <w:r w:rsidR="00D74FB3" w:rsidRPr="00837304">
        <w:rPr>
          <w:rFonts w:cstheme="minorHAnsi"/>
          <w:lang w:val="en-GB"/>
        </w:rPr>
        <w:t>useful resources, such as legal acts database, patents, company names, names of persons and geographical information</w:t>
      </w:r>
      <w:r w:rsidR="007B1CF8">
        <w:rPr>
          <w:rFonts w:cstheme="minorHAnsi"/>
          <w:lang w:val="en-GB"/>
        </w:rPr>
        <w:t>. It develops</w:t>
      </w:r>
      <w:r w:rsidR="00D74FB3" w:rsidRPr="00837304">
        <w:rPr>
          <w:rFonts w:cstheme="minorHAnsi"/>
          <w:lang w:val="en-GB"/>
        </w:rPr>
        <w:t xml:space="preserve"> technologies such as tokenization, PoS tagging and disambiguation, and effective </w:t>
      </w:r>
      <w:r w:rsidR="006B0DE0" w:rsidRPr="00837304">
        <w:rPr>
          <w:rFonts w:cstheme="minorHAnsi"/>
          <w:lang w:val="en-GB"/>
        </w:rPr>
        <w:t xml:space="preserve">full </w:t>
      </w:r>
      <w:r w:rsidR="00D74FB3" w:rsidRPr="00837304">
        <w:rPr>
          <w:rFonts w:cstheme="minorHAnsi"/>
          <w:lang w:val="en-GB"/>
        </w:rPr>
        <w:t>se</w:t>
      </w:r>
      <w:r w:rsidR="006B0DE0" w:rsidRPr="00837304">
        <w:rPr>
          <w:rFonts w:cstheme="minorHAnsi"/>
          <w:lang w:val="en-GB"/>
        </w:rPr>
        <w:t>arch, among others. Neurosoft indicate</w:t>
      </w:r>
      <w:r w:rsidR="007B1CF8">
        <w:rPr>
          <w:rFonts w:cstheme="minorHAnsi"/>
          <w:lang w:val="en-GB"/>
        </w:rPr>
        <w:t>d</w:t>
      </w:r>
      <w:r w:rsidR="006B0DE0" w:rsidRPr="00837304">
        <w:rPr>
          <w:rFonts w:cstheme="minorHAnsi"/>
          <w:lang w:val="en-GB"/>
        </w:rPr>
        <w:t xml:space="preserve"> that they were able to achieve better access to case law for citizens, a more automated and consistent system than before, and an extensive experience in the challenges of anonymi</w:t>
      </w:r>
      <w:r w:rsidR="00403562" w:rsidRPr="00837304">
        <w:rPr>
          <w:rFonts w:cstheme="minorHAnsi"/>
          <w:lang w:val="en-GB"/>
        </w:rPr>
        <w:t>s</w:t>
      </w:r>
      <w:r w:rsidR="006B0DE0" w:rsidRPr="00837304">
        <w:rPr>
          <w:rFonts w:cstheme="minorHAnsi"/>
          <w:lang w:val="en-GB"/>
        </w:rPr>
        <w:t xml:space="preserve">ation. </w:t>
      </w:r>
      <w:r w:rsidR="008F40FC" w:rsidRPr="00837304">
        <w:rPr>
          <w:rFonts w:cstheme="minorHAnsi"/>
          <w:lang w:val="en-GB"/>
        </w:rPr>
        <w:t>Their future work will focus on improving the quality of anonymi</w:t>
      </w:r>
      <w:r w:rsidR="007B1CF8">
        <w:rPr>
          <w:rFonts w:cstheme="minorHAnsi"/>
          <w:lang w:val="en-GB"/>
        </w:rPr>
        <w:t>s</w:t>
      </w:r>
      <w:r w:rsidR="008F40FC" w:rsidRPr="00837304">
        <w:rPr>
          <w:rFonts w:cstheme="minorHAnsi"/>
          <w:lang w:val="en-GB"/>
        </w:rPr>
        <w:t xml:space="preserve">ation, on the creation of language models based on multilingual EU data, and the application of AI to search and reasoning tasks. </w:t>
      </w:r>
    </w:p>
    <w:p w14:paraId="0F00358C" w14:textId="77777777" w:rsidR="008F40FC" w:rsidRPr="00837304" w:rsidRDefault="008F40FC" w:rsidP="00021093">
      <w:pPr>
        <w:tabs>
          <w:tab w:val="left" w:pos="567"/>
        </w:tabs>
        <w:spacing w:line="240" w:lineRule="auto"/>
        <w:jc w:val="both"/>
        <w:rPr>
          <w:lang w:val="en-GB"/>
        </w:rPr>
      </w:pPr>
    </w:p>
    <w:p w14:paraId="28F577A6" w14:textId="7B87DA02" w:rsidR="00DF6FF9" w:rsidRPr="00226643" w:rsidRDefault="00DF6FF9" w:rsidP="00784886">
      <w:pPr>
        <w:tabs>
          <w:tab w:val="left" w:pos="567"/>
        </w:tabs>
        <w:spacing w:line="240" w:lineRule="auto"/>
        <w:rPr>
          <w:lang w:val="en-GB"/>
        </w:rPr>
      </w:pPr>
      <w:r>
        <w:rPr>
          <w:lang w:val="en-GB"/>
        </w:rPr>
        <w:t xml:space="preserve">Outcomes of the event are available here: </w:t>
      </w:r>
      <w:hyperlink r:id="rId11" w:history="1">
        <w:r w:rsidRPr="00ED6078">
          <w:rPr>
            <w:rStyle w:val="Hyperlink"/>
            <w:lang w:val="en-GB"/>
          </w:rPr>
          <w:t>https://ec.europa.eu/info/policies/justice-and-fundamental-rights/digitalisation-justice/conferences-and-events_en</w:t>
        </w:r>
      </w:hyperlink>
      <w:r>
        <w:rPr>
          <w:lang w:val="en-GB"/>
        </w:rPr>
        <w:t xml:space="preserve"> </w:t>
      </w:r>
    </w:p>
    <w:sectPr w:rsidR="00DF6FF9" w:rsidRPr="002266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70E62" w14:textId="77777777" w:rsidR="00F97C43" w:rsidRDefault="00F97C43" w:rsidP="00F97C43">
      <w:pPr>
        <w:spacing w:after="0" w:line="240" w:lineRule="auto"/>
      </w:pPr>
      <w:r>
        <w:separator/>
      </w:r>
    </w:p>
  </w:endnote>
  <w:endnote w:type="continuationSeparator" w:id="0">
    <w:p w14:paraId="34BB34AF" w14:textId="77777777" w:rsidR="00F97C43" w:rsidRDefault="00F97C43" w:rsidP="00F9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notTrueType/>
    <w:pitch w:val="variable"/>
    <w:sig w:usb0="A00002B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990D" w14:textId="77777777" w:rsidR="00F97C43" w:rsidRDefault="00F97C43" w:rsidP="00F97C43">
      <w:pPr>
        <w:spacing w:after="0" w:line="240" w:lineRule="auto"/>
      </w:pPr>
      <w:r>
        <w:separator/>
      </w:r>
    </w:p>
  </w:footnote>
  <w:footnote w:type="continuationSeparator" w:id="0">
    <w:p w14:paraId="2EDFD179" w14:textId="77777777" w:rsidR="00F97C43" w:rsidRDefault="00F97C43" w:rsidP="00F97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B1133"/>
    <w:multiLevelType w:val="hybridMultilevel"/>
    <w:tmpl w:val="01160C4E"/>
    <w:lvl w:ilvl="0" w:tplc="4E9C4CFA">
      <w:start w:val="1"/>
      <w:numFmt w:val="bullet"/>
      <w:lvlText w:val="◎"/>
      <w:lvlJc w:val="left"/>
      <w:pPr>
        <w:tabs>
          <w:tab w:val="num" w:pos="720"/>
        </w:tabs>
        <w:ind w:left="720" w:hanging="360"/>
      </w:pPr>
      <w:rPr>
        <w:rFonts w:ascii="Cambria Math" w:hAnsi="Cambria Math" w:hint="default"/>
      </w:rPr>
    </w:lvl>
    <w:lvl w:ilvl="1" w:tplc="AA2E5B7E" w:tentative="1">
      <w:start w:val="1"/>
      <w:numFmt w:val="bullet"/>
      <w:lvlText w:val="◎"/>
      <w:lvlJc w:val="left"/>
      <w:pPr>
        <w:tabs>
          <w:tab w:val="num" w:pos="1440"/>
        </w:tabs>
        <w:ind w:left="1440" w:hanging="360"/>
      </w:pPr>
      <w:rPr>
        <w:rFonts w:ascii="Cambria Math" w:hAnsi="Cambria Math" w:hint="default"/>
      </w:rPr>
    </w:lvl>
    <w:lvl w:ilvl="2" w:tplc="897245C2" w:tentative="1">
      <w:start w:val="1"/>
      <w:numFmt w:val="bullet"/>
      <w:lvlText w:val="◎"/>
      <w:lvlJc w:val="left"/>
      <w:pPr>
        <w:tabs>
          <w:tab w:val="num" w:pos="2160"/>
        </w:tabs>
        <w:ind w:left="2160" w:hanging="360"/>
      </w:pPr>
      <w:rPr>
        <w:rFonts w:ascii="Cambria Math" w:hAnsi="Cambria Math" w:hint="default"/>
      </w:rPr>
    </w:lvl>
    <w:lvl w:ilvl="3" w:tplc="8BFE1782" w:tentative="1">
      <w:start w:val="1"/>
      <w:numFmt w:val="bullet"/>
      <w:lvlText w:val="◎"/>
      <w:lvlJc w:val="left"/>
      <w:pPr>
        <w:tabs>
          <w:tab w:val="num" w:pos="2880"/>
        </w:tabs>
        <w:ind w:left="2880" w:hanging="360"/>
      </w:pPr>
      <w:rPr>
        <w:rFonts w:ascii="Cambria Math" w:hAnsi="Cambria Math" w:hint="default"/>
      </w:rPr>
    </w:lvl>
    <w:lvl w:ilvl="4" w:tplc="491E7BB6" w:tentative="1">
      <w:start w:val="1"/>
      <w:numFmt w:val="bullet"/>
      <w:lvlText w:val="◎"/>
      <w:lvlJc w:val="left"/>
      <w:pPr>
        <w:tabs>
          <w:tab w:val="num" w:pos="3600"/>
        </w:tabs>
        <w:ind w:left="3600" w:hanging="360"/>
      </w:pPr>
      <w:rPr>
        <w:rFonts w:ascii="Cambria Math" w:hAnsi="Cambria Math" w:hint="default"/>
      </w:rPr>
    </w:lvl>
    <w:lvl w:ilvl="5" w:tplc="67D49830" w:tentative="1">
      <w:start w:val="1"/>
      <w:numFmt w:val="bullet"/>
      <w:lvlText w:val="◎"/>
      <w:lvlJc w:val="left"/>
      <w:pPr>
        <w:tabs>
          <w:tab w:val="num" w:pos="4320"/>
        </w:tabs>
        <w:ind w:left="4320" w:hanging="360"/>
      </w:pPr>
      <w:rPr>
        <w:rFonts w:ascii="Cambria Math" w:hAnsi="Cambria Math" w:hint="default"/>
      </w:rPr>
    </w:lvl>
    <w:lvl w:ilvl="6" w:tplc="19809D4A" w:tentative="1">
      <w:start w:val="1"/>
      <w:numFmt w:val="bullet"/>
      <w:lvlText w:val="◎"/>
      <w:lvlJc w:val="left"/>
      <w:pPr>
        <w:tabs>
          <w:tab w:val="num" w:pos="5040"/>
        </w:tabs>
        <w:ind w:left="5040" w:hanging="360"/>
      </w:pPr>
      <w:rPr>
        <w:rFonts w:ascii="Cambria Math" w:hAnsi="Cambria Math" w:hint="default"/>
      </w:rPr>
    </w:lvl>
    <w:lvl w:ilvl="7" w:tplc="C3145DD8" w:tentative="1">
      <w:start w:val="1"/>
      <w:numFmt w:val="bullet"/>
      <w:lvlText w:val="◎"/>
      <w:lvlJc w:val="left"/>
      <w:pPr>
        <w:tabs>
          <w:tab w:val="num" w:pos="5760"/>
        </w:tabs>
        <w:ind w:left="5760" w:hanging="360"/>
      </w:pPr>
      <w:rPr>
        <w:rFonts w:ascii="Cambria Math" w:hAnsi="Cambria Math" w:hint="default"/>
      </w:rPr>
    </w:lvl>
    <w:lvl w:ilvl="8" w:tplc="9F4461CA" w:tentative="1">
      <w:start w:val="1"/>
      <w:numFmt w:val="bullet"/>
      <w:lvlText w:val="◎"/>
      <w:lvlJc w:val="left"/>
      <w:pPr>
        <w:tabs>
          <w:tab w:val="num" w:pos="6480"/>
        </w:tabs>
        <w:ind w:left="6480" w:hanging="360"/>
      </w:pPr>
      <w:rPr>
        <w:rFonts w:ascii="Cambria Math" w:hAnsi="Cambria Math" w:hint="default"/>
      </w:rPr>
    </w:lvl>
  </w:abstractNum>
  <w:abstractNum w:abstractNumId="1" w15:restartNumberingAfterBreak="0">
    <w:nsid w:val="58D7707B"/>
    <w:multiLevelType w:val="hybridMultilevel"/>
    <w:tmpl w:val="F396420C"/>
    <w:lvl w:ilvl="0" w:tplc="29CE288E">
      <w:start w:val="1"/>
      <w:numFmt w:val="bullet"/>
      <w:lvlText w:val="◎"/>
      <w:lvlJc w:val="left"/>
      <w:pPr>
        <w:tabs>
          <w:tab w:val="num" w:pos="720"/>
        </w:tabs>
        <w:ind w:left="720" w:hanging="360"/>
      </w:pPr>
      <w:rPr>
        <w:rFonts w:ascii="Cambria Math" w:hAnsi="Cambria Math" w:hint="default"/>
      </w:rPr>
    </w:lvl>
    <w:lvl w:ilvl="1" w:tplc="5CF0C07E" w:tentative="1">
      <w:start w:val="1"/>
      <w:numFmt w:val="bullet"/>
      <w:lvlText w:val="◎"/>
      <w:lvlJc w:val="left"/>
      <w:pPr>
        <w:tabs>
          <w:tab w:val="num" w:pos="1440"/>
        </w:tabs>
        <w:ind w:left="1440" w:hanging="360"/>
      </w:pPr>
      <w:rPr>
        <w:rFonts w:ascii="Cambria Math" w:hAnsi="Cambria Math" w:hint="default"/>
      </w:rPr>
    </w:lvl>
    <w:lvl w:ilvl="2" w:tplc="166A52F2" w:tentative="1">
      <w:start w:val="1"/>
      <w:numFmt w:val="bullet"/>
      <w:lvlText w:val="◎"/>
      <w:lvlJc w:val="left"/>
      <w:pPr>
        <w:tabs>
          <w:tab w:val="num" w:pos="2160"/>
        </w:tabs>
        <w:ind w:left="2160" w:hanging="360"/>
      </w:pPr>
      <w:rPr>
        <w:rFonts w:ascii="Cambria Math" w:hAnsi="Cambria Math" w:hint="default"/>
      </w:rPr>
    </w:lvl>
    <w:lvl w:ilvl="3" w:tplc="63B44630" w:tentative="1">
      <w:start w:val="1"/>
      <w:numFmt w:val="bullet"/>
      <w:lvlText w:val="◎"/>
      <w:lvlJc w:val="left"/>
      <w:pPr>
        <w:tabs>
          <w:tab w:val="num" w:pos="2880"/>
        </w:tabs>
        <w:ind w:left="2880" w:hanging="360"/>
      </w:pPr>
      <w:rPr>
        <w:rFonts w:ascii="Cambria Math" w:hAnsi="Cambria Math" w:hint="default"/>
      </w:rPr>
    </w:lvl>
    <w:lvl w:ilvl="4" w:tplc="100E7062" w:tentative="1">
      <w:start w:val="1"/>
      <w:numFmt w:val="bullet"/>
      <w:lvlText w:val="◎"/>
      <w:lvlJc w:val="left"/>
      <w:pPr>
        <w:tabs>
          <w:tab w:val="num" w:pos="3600"/>
        </w:tabs>
        <w:ind w:left="3600" w:hanging="360"/>
      </w:pPr>
      <w:rPr>
        <w:rFonts w:ascii="Cambria Math" w:hAnsi="Cambria Math" w:hint="default"/>
      </w:rPr>
    </w:lvl>
    <w:lvl w:ilvl="5" w:tplc="FBD4BD7E" w:tentative="1">
      <w:start w:val="1"/>
      <w:numFmt w:val="bullet"/>
      <w:lvlText w:val="◎"/>
      <w:lvlJc w:val="left"/>
      <w:pPr>
        <w:tabs>
          <w:tab w:val="num" w:pos="4320"/>
        </w:tabs>
        <w:ind w:left="4320" w:hanging="360"/>
      </w:pPr>
      <w:rPr>
        <w:rFonts w:ascii="Cambria Math" w:hAnsi="Cambria Math" w:hint="default"/>
      </w:rPr>
    </w:lvl>
    <w:lvl w:ilvl="6" w:tplc="14401FB6" w:tentative="1">
      <w:start w:val="1"/>
      <w:numFmt w:val="bullet"/>
      <w:lvlText w:val="◎"/>
      <w:lvlJc w:val="left"/>
      <w:pPr>
        <w:tabs>
          <w:tab w:val="num" w:pos="5040"/>
        </w:tabs>
        <w:ind w:left="5040" w:hanging="360"/>
      </w:pPr>
      <w:rPr>
        <w:rFonts w:ascii="Cambria Math" w:hAnsi="Cambria Math" w:hint="default"/>
      </w:rPr>
    </w:lvl>
    <w:lvl w:ilvl="7" w:tplc="09765EC6" w:tentative="1">
      <w:start w:val="1"/>
      <w:numFmt w:val="bullet"/>
      <w:lvlText w:val="◎"/>
      <w:lvlJc w:val="left"/>
      <w:pPr>
        <w:tabs>
          <w:tab w:val="num" w:pos="5760"/>
        </w:tabs>
        <w:ind w:left="5760" w:hanging="360"/>
      </w:pPr>
      <w:rPr>
        <w:rFonts w:ascii="Cambria Math" w:hAnsi="Cambria Math" w:hint="default"/>
      </w:rPr>
    </w:lvl>
    <w:lvl w:ilvl="8" w:tplc="31920E6A" w:tentative="1">
      <w:start w:val="1"/>
      <w:numFmt w:val="bullet"/>
      <w:lvlText w:val="◎"/>
      <w:lvlJc w:val="left"/>
      <w:pPr>
        <w:tabs>
          <w:tab w:val="num" w:pos="6480"/>
        </w:tabs>
        <w:ind w:left="6480" w:hanging="360"/>
      </w:pPr>
      <w:rPr>
        <w:rFonts w:ascii="Cambria Math" w:hAnsi="Cambria Math" w:hint="default"/>
      </w:rPr>
    </w:lvl>
  </w:abstractNum>
  <w:abstractNum w:abstractNumId="2" w15:restartNumberingAfterBreak="0">
    <w:nsid w:val="5FFC1C31"/>
    <w:multiLevelType w:val="hybridMultilevel"/>
    <w:tmpl w:val="582E796A"/>
    <w:lvl w:ilvl="0" w:tplc="4992D704">
      <w:start w:val="1"/>
      <w:numFmt w:val="bullet"/>
      <w:lvlText w:val="◎"/>
      <w:lvlJc w:val="left"/>
      <w:pPr>
        <w:tabs>
          <w:tab w:val="num" w:pos="720"/>
        </w:tabs>
        <w:ind w:left="720" w:hanging="360"/>
      </w:pPr>
      <w:rPr>
        <w:rFonts w:ascii="Cambria Math" w:hAnsi="Cambria Math" w:hint="default"/>
      </w:rPr>
    </w:lvl>
    <w:lvl w:ilvl="1" w:tplc="2F8C7A70" w:tentative="1">
      <w:start w:val="1"/>
      <w:numFmt w:val="bullet"/>
      <w:lvlText w:val="◎"/>
      <w:lvlJc w:val="left"/>
      <w:pPr>
        <w:tabs>
          <w:tab w:val="num" w:pos="1440"/>
        </w:tabs>
        <w:ind w:left="1440" w:hanging="360"/>
      </w:pPr>
      <w:rPr>
        <w:rFonts w:ascii="Cambria Math" w:hAnsi="Cambria Math" w:hint="default"/>
      </w:rPr>
    </w:lvl>
    <w:lvl w:ilvl="2" w:tplc="76F8825C" w:tentative="1">
      <w:start w:val="1"/>
      <w:numFmt w:val="bullet"/>
      <w:lvlText w:val="◎"/>
      <w:lvlJc w:val="left"/>
      <w:pPr>
        <w:tabs>
          <w:tab w:val="num" w:pos="2160"/>
        </w:tabs>
        <w:ind w:left="2160" w:hanging="360"/>
      </w:pPr>
      <w:rPr>
        <w:rFonts w:ascii="Cambria Math" w:hAnsi="Cambria Math" w:hint="default"/>
      </w:rPr>
    </w:lvl>
    <w:lvl w:ilvl="3" w:tplc="9A960BB6" w:tentative="1">
      <w:start w:val="1"/>
      <w:numFmt w:val="bullet"/>
      <w:lvlText w:val="◎"/>
      <w:lvlJc w:val="left"/>
      <w:pPr>
        <w:tabs>
          <w:tab w:val="num" w:pos="2880"/>
        </w:tabs>
        <w:ind w:left="2880" w:hanging="360"/>
      </w:pPr>
      <w:rPr>
        <w:rFonts w:ascii="Cambria Math" w:hAnsi="Cambria Math" w:hint="default"/>
      </w:rPr>
    </w:lvl>
    <w:lvl w:ilvl="4" w:tplc="96A232E4" w:tentative="1">
      <w:start w:val="1"/>
      <w:numFmt w:val="bullet"/>
      <w:lvlText w:val="◎"/>
      <w:lvlJc w:val="left"/>
      <w:pPr>
        <w:tabs>
          <w:tab w:val="num" w:pos="3600"/>
        </w:tabs>
        <w:ind w:left="3600" w:hanging="360"/>
      </w:pPr>
      <w:rPr>
        <w:rFonts w:ascii="Cambria Math" w:hAnsi="Cambria Math" w:hint="default"/>
      </w:rPr>
    </w:lvl>
    <w:lvl w:ilvl="5" w:tplc="AE5CA3F0" w:tentative="1">
      <w:start w:val="1"/>
      <w:numFmt w:val="bullet"/>
      <w:lvlText w:val="◎"/>
      <w:lvlJc w:val="left"/>
      <w:pPr>
        <w:tabs>
          <w:tab w:val="num" w:pos="4320"/>
        </w:tabs>
        <w:ind w:left="4320" w:hanging="360"/>
      </w:pPr>
      <w:rPr>
        <w:rFonts w:ascii="Cambria Math" w:hAnsi="Cambria Math" w:hint="default"/>
      </w:rPr>
    </w:lvl>
    <w:lvl w:ilvl="6" w:tplc="B9D6FEFE" w:tentative="1">
      <w:start w:val="1"/>
      <w:numFmt w:val="bullet"/>
      <w:lvlText w:val="◎"/>
      <w:lvlJc w:val="left"/>
      <w:pPr>
        <w:tabs>
          <w:tab w:val="num" w:pos="5040"/>
        </w:tabs>
        <w:ind w:left="5040" w:hanging="360"/>
      </w:pPr>
      <w:rPr>
        <w:rFonts w:ascii="Cambria Math" w:hAnsi="Cambria Math" w:hint="default"/>
      </w:rPr>
    </w:lvl>
    <w:lvl w:ilvl="7" w:tplc="E5768940" w:tentative="1">
      <w:start w:val="1"/>
      <w:numFmt w:val="bullet"/>
      <w:lvlText w:val="◎"/>
      <w:lvlJc w:val="left"/>
      <w:pPr>
        <w:tabs>
          <w:tab w:val="num" w:pos="5760"/>
        </w:tabs>
        <w:ind w:left="5760" w:hanging="360"/>
      </w:pPr>
      <w:rPr>
        <w:rFonts w:ascii="Cambria Math" w:hAnsi="Cambria Math" w:hint="default"/>
      </w:rPr>
    </w:lvl>
    <w:lvl w:ilvl="8" w:tplc="FB709DF6" w:tentative="1">
      <w:start w:val="1"/>
      <w:numFmt w:val="bullet"/>
      <w:lvlText w:val="◎"/>
      <w:lvlJc w:val="left"/>
      <w:pPr>
        <w:tabs>
          <w:tab w:val="num" w:pos="6480"/>
        </w:tabs>
        <w:ind w:left="6480" w:hanging="360"/>
      </w:pPr>
      <w:rPr>
        <w:rFonts w:ascii="Cambria Math" w:hAnsi="Cambria Math" w:hint="default"/>
      </w:rPr>
    </w:lvl>
  </w:abstractNum>
  <w:num w:numId="1" w16cid:durableId="1417240920">
    <w:abstractNumId w:val="0"/>
  </w:num>
  <w:num w:numId="2" w16cid:durableId="655837028">
    <w:abstractNumId w:val="2"/>
  </w:num>
  <w:num w:numId="3" w16cid:durableId="174149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73B21"/>
    <w:rsid w:val="0001799A"/>
    <w:rsid w:val="00021093"/>
    <w:rsid w:val="0003520B"/>
    <w:rsid w:val="000A4807"/>
    <w:rsid w:val="00110C71"/>
    <w:rsid w:val="0015757D"/>
    <w:rsid w:val="00173B21"/>
    <w:rsid w:val="00190086"/>
    <w:rsid w:val="001B5DC3"/>
    <w:rsid w:val="001C4914"/>
    <w:rsid w:val="001D41E0"/>
    <w:rsid w:val="001E4F60"/>
    <w:rsid w:val="00226643"/>
    <w:rsid w:val="002B3C0C"/>
    <w:rsid w:val="002B6AFE"/>
    <w:rsid w:val="002E4729"/>
    <w:rsid w:val="003028F7"/>
    <w:rsid w:val="00304179"/>
    <w:rsid w:val="00350574"/>
    <w:rsid w:val="00390726"/>
    <w:rsid w:val="003B7BFB"/>
    <w:rsid w:val="003D46C7"/>
    <w:rsid w:val="003D506F"/>
    <w:rsid w:val="00403562"/>
    <w:rsid w:val="00404DA6"/>
    <w:rsid w:val="00405C35"/>
    <w:rsid w:val="004075BA"/>
    <w:rsid w:val="00424538"/>
    <w:rsid w:val="004274E3"/>
    <w:rsid w:val="00447F36"/>
    <w:rsid w:val="0049182B"/>
    <w:rsid w:val="004B0971"/>
    <w:rsid w:val="004F14CA"/>
    <w:rsid w:val="00515C6C"/>
    <w:rsid w:val="00596C61"/>
    <w:rsid w:val="005B3E5F"/>
    <w:rsid w:val="005C07D3"/>
    <w:rsid w:val="005C58EF"/>
    <w:rsid w:val="005D336E"/>
    <w:rsid w:val="00633992"/>
    <w:rsid w:val="0067046F"/>
    <w:rsid w:val="006B0DE0"/>
    <w:rsid w:val="00720375"/>
    <w:rsid w:val="00725A26"/>
    <w:rsid w:val="007609A8"/>
    <w:rsid w:val="00784886"/>
    <w:rsid w:val="007B1CF8"/>
    <w:rsid w:val="007D6942"/>
    <w:rsid w:val="007E2BD2"/>
    <w:rsid w:val="007F25CB"/>
    <w:rsid w:val="00837304"/>
    <w:rsid w:val="008B5C52"/>
    <w:rsid w:val="008B5E11"/>
    <w:rsid w:val="008F3A27"/>
    <w:rsid w:val="008F40FC"/>
    <w:rsid w:val="00901790"/>
    <w:rsid w:val="00902526"/>
    <w:rsid w:val="00A36972"/>
    <w:rsid w:val="00A4669E"/>
    <w:rsid w:val="00A746DE"/>
    <w:rsid w:val="00A85F77"/>
    <w:rsid w:val="00AE067D"/>
    <w:rsid w:val="00B3793F"/>
    <w:rsid w:val="00B46AC1"/>
    <w:rsid w:val="00B500F0"/>
    <w:rsid w:val="00BA3597"/>
    <w:rsid w:val="00BD669C"/>
    <w:rsid w:val="00BF700C"/>
    <w:rsid w:val="00C213F7"/>
    <w:rsid w:val="00C24C8E"/>
    <w:rsid w:val="00C2786E"/>
    <w:rsid w:val="00C707FF"/>
    <w:rsid w:val="00CA4468"/>
    <w:rsid w:val="00CA4532"/>
    <w:rsid w:val="00D37112"/>
    <w:rsid w:val="00D52AC2"/>
    <w:rsid w:val="00D546E3"/>
    <w:rsid w:val="00D5499D"/>
    <w:rsid w:val="00D56F56"/>
    <w:rsid w:val="00D74FB3"/>
    <w:rsid w:val="00D867AC"/>
    <w:rsid w:val="00D93669"/>
    <w:rsid w:val="00DA7186"/>
    <w:rsid w:val="00DA7EC4"/>
    <w:rsid w:val="00DC063C"/>
    <w:rsid w:val="00DC4086"/>
    <w:rsid w:val="00DF6FF9"/>
    <w:rsid w:val="00E11991"/>
    <w:rsid w:val="00E6328B"/>
    <w:rsid w:val="00E81CBB"/>
    <w:rsid w:val="00E860A9"/>
    <w:rsid w:val="00EB56E2"/>
    <w:rsid w:val="00EC31D1"/>
    <w:rsid w:val="00EE4A73"/>
    <w:rsid w:val="00F40AEF"/>
    <w:rsid w:val="00F42975"/>
    <w:rsid w:val="00F9721D"/>
    <w:rsid w:val="00F9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EB6B23"/>
  <w15:chartTrackingRefBased/>
  <w15:docId w15:val="{17FF328F-98D3-42FB-8807-5069E1A0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4669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8F40FC"/>
    <w:rPr>
      <w:sz w:val="16"/>
      <w:szCs w:val="16"/>
    </w:rPr>
  </w:style>
  <w:style w:type="paragraph" w:styleId="CommentText">
    <w:name w:val="annotation text"/>
    <w:basedOn w:val="Normal"/>
    <w:link w:val="CommentTextChar"/>
    <w:uiPriority w:val="99"/>
    <w:semiHidden/>
    <w:unhideWhenUsed/>
    <w:rsid w:val="008F40FC"/>
    <w:pPr>
      <w:spacing w:line="240" w:lineRule="auto"/>
    </w:pPr>
    <w:rPr>
      <w:sz w:val="20"/>
      <w:szCs w:val="20"/>
    </w:rPr>
  </w:style>
  <w:style w:type="character" w:customStyle="1" w:styleId="CommentTextChar">
    <w:name w:val="Comment Text Char"/>
    <w:basedOn w:val="DefaultParagraphFont"/>
    <w:link w:val="CommentText"/>
    <w:uiPriority w:val="99"/>
    <w:semiHidden/>
    <w:rsid w:val="008F40FC"/>
    <w:rPr>
      <w:sz w:val="20"/>
      <w:szCs w:val="20"/>
    </w:rPr>
  </w:style>
  <w:style w:type="paragraph" w:styleId="CommentSubject">
    <w:name w:val="annotation subject"/>
    <w:basedOn w:val="CommentText"/>
    <w:next w:val="CommentText"/>
    <w:link w:val="CommentSubjectChar"/>
    <w:uiPriority w:val="99"/>
    <w:semiHidden/>
    <w:unhideWhenUsed/>
    <w:rsid w:val="008F40FC"/>
    <w:rPr>
      <w:b/>
      <w:bCs/>
    </w:rPr>
  </w:style>
  <w:style w:type="character" w:customStyle="1" w:styleId="CommentSubjectChar">
    <w:name w:val="Comment Subject Char"/>
    <w:basedOn w:val="CommentTextChar"/>
    <w:link w:val="CommentSubject"/>
    <w:uiPriority w:val="99"/>
    <w:semiHidden/>
    <w:rsid w:val="008F40FC"/>
    <w:rPr>
      <w:b/>
      <w:bCs/>
      <w:sz w:val="20"/>
      <w:szCs w:val="20"/>
    </w:rPr>
  </w:style>
  <w:style w:type="paragraph" w:styleId="BalloonText">
    <w:name w:val="Balloon Text"/>
    <w:basedOn w:val="Normal"/>
    <w:link w:val="BalloonTextChar"/>
    <w:uiPriority w:val="99"/>
    <w:semiHidden/>
    <w:unhideWhenUsed/>
    <w:rsid w:val="008F4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0FC"/>
    <w:rPr>
      <w:rFonts w:ascii="Segoe UI" w:hAnsi="Segoe UI" w:cs="Segoe UI"/>
      <w:sz w:val="18"/>
      <w:szCs w:val="18"/>
    </w:rPr>
  </w:style>
  <w:style w:type="character" w:styleId="Hyperlink">
    <w:name w:val="Hyperlink"/>
    <w:basedOn w:val="DefaultParagraphFont"/>
    <w:uiPriority w:val="99"/>
    <w:unhideWhenUsed/>
    <w:rsid w:val="003D46C7"/>
    <w:rPr>
      <w:color w:val="0563C1" w:themeColor="hyperlink"/>
      <w:u w:val="single"/>
    </w:rPr>
  </w:style>
  <w:style w:type="paragraph" w:styleId="ListParagraph">
    <w:name w:val="List Paragraph"/>
    <w:basedOn w:val="Normal"/>
    <w:uiPriority w:val="34"/>
    <w:qFormat/>
    <w:rsid w:val="008F3A2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F3A2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900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252262">
      <w:bodyDiv w:val="1"/>
      <w:marLeft w:val="0"/>
      <w:marRight w:val="0"/>
      <w:marTop w:val="0"/>
      <w:marBottom w:val="0"/>
      <w:divBdr>
        <w:top w:val="none" w:sz="0" w:space="0" w:color="auto"/>
        <w:left w:val="none" w:sz="0" w:space="0" w:color="auto"/>
        <w:bottom w:val="none" w:sz="0" w:space="0" w:color="auto"/>
        <w:right w:val="none" w:sz="0" w:space="0" w:color="auto"/>
      </w:divBdr>
      <w:divsChild>
        <w:div w:id="190850026">
          <w:marLeft w:val="720"/>
          <w:marRight w:val="0"/>
          <w:marTop w:val="120"/>
          <w:marBottom w:val="0"/>
          <w:divBdr>
            <w:top w:val="none" w:sz="0" w:space="0" w:color="auto"/>
            <w:left w:val="none" w:sz="0" w:space="0" w:color="auto"/>
            <w:bottom w:val="none" w:sz="0" w:space="0" w:color="auto"/>
            <w:right w:val="none" w:sz="0" w:space="0" w:color="auto"/>
          </w:divBdr>
        </w:div>
        <w:div w:id="31468475">
          <w:marLeft w:val="720"/>
          <w:marRight w:val="0"/>
          <w:marTop w:val="0"/>
          <w:marBottom w:val="0"/>
          <w:divBdr>
            <w:top w:val="none" w:sz="0" w:space="0" w:color="auto"/>
            <w:left w:val="none" w:sz="0" w:space="0" w:color="auto"/>
            <w:bottom w:val="none" w:sz="0" w:space="0" w:color="auto"/>
            <w:right w:val="none" w:sz="0" w:space="0" w:color="auto"/>
          </w:divBdr>
        </w:div>
        <w:div w:id="1783183432">
          <w:marLeft w:val="720"/>
          <w:marRight w:val="0"/>
          <w:marTop w:val="0"/>
          <w:marBottom w:val="0"/>
          <w:divBdr>
            <w:top w:val="none" w:sz="0" w:space="0" w:color="auto"/>
            <w:left w:val="none" w:sz="0" w:space="0" w:color="auto"/>
            <w:bottom w:val="none" w:sz="0" w:space="0" w:color="auto"/>
            <w:right w:val="none" w:sz="0" w:space="0" w:color="auto"/>
          </w:divBdr>
        </w:div>
        <w:div w:id="2134979273">
          <w:marLeft w:val="720"/>
          <w:marRight w:val="0"/>
          <w:marTop w:val="0"/>
          <w:marBottom w:val="0"/>
          <w:divBdr>
            <w:top w:val="none" w:sz="0" w:space="0" w:color="auto"/>
            <w:left w:val="none" w:sz="0" w:space="0" w:color="auto"/>
            <w:bottom w:val="none" w:sz="0" w:space="0" w:color="auto"/>
            <w:right w:val="none" w:sz="0" w:space="0" w:color="auto"/>
          </w:divBdr>
        </w:div>
        <w:div w:id="379138877">
          <w:marLeft w:val="720"/>
          <w:marRight w:val="0"/>
          <w:marTop w:val="120"/>
          <w:marBottom w:val="0"/>
          <w:divBdr>
            <w:top w:val="none" w:sz="0" w:space="0" w:color="auto"/>
            <w:left w:val="none" w:sz="0" w:space="0" w:color="auto"/>
            <w:bottom w:val="none" w:sz="0" w:space="0" w:color="auto"/>
            <w:right w:val="none" w:sz="0" w:space="0" w:color="auto"/>
          </w:divBdr>
        </w:div>
        <w:div w:id="1992951449">
          <w:marLeft w:val="720"/>
          <w:marRight w:val="0"/>
          <w:marTop w:val="0"/>
          <w:marBottom w:val="0"/>
          <w:divBdr>
            <w:top w:val="none" w:sz="0" w:space="0" w:color="auto"/>
            <w:left w:val="none" w:sz="0" w:space="0" w:color="auto"/>
            <w:bottom w:val="none" w:sz="0" w:space="0" w:color="auto"/>
            <w:right w:val="none" w:sz="0" w:space="0" w:color="auto"/>
          </w:divBdr>
        </w:div>
        <w:div w:id="1954046431">
          <w:marLeft w:val="720"/>
          <w:marRight w:val="0"/>
          <w:marTop w:val="0"/>
          <w:marBottom w:val="0"/>
          <w:divBdr>
            <w:top w:val="none" w:sz="0" w:space="0" w:color="auto"/>
            <w:left w:val="none" w:sz="0" w:space="0" w:color="auto"/>
            <w:bottom w:val="none" w:sz="0" w:space="0" w:color="auto"/>
            <w:right w:val="none" w:sz="0" w:space="0" w:color="auto"/>
          </w:divBdr>
        </w:div>
        <w:div w:id="1508520504">
          <w:marLeft w:val="720"/>
          <w:marRight w:val="0"/>
          <w:marTop w:val="0"/>
          <w:marBottom w:val="0"/>
          <w:divBdr>
            <w:top w:val="none" w:sz="0" w:space="0" w:color="auto"/>
            <w:left w:val="none" w:sz="0" w:space="0" w:color="auto"/>
            <w:bottom w:val="none" w:sz="0" w:space="0" w:color="auto"/>
            <w:right w:val="none" w:sz="0" w:space="0" w:color="auto"/>
          </w:divBdr>
        </w:div>
        <w:div w:id="262954136">
          <w:marLeft w:val="720"/>
          <w:marRight w:val="0"/>
          <w:marTop w:val="0"/>
          <w:marBottom w:val="0"/>
          <w:divBdr>
            <w:top w:val="none" w:sz="0" w:space="0" w:color="auto"/>
            <w:left w:val="none" w:sz="0" w:space="0" w:color="auto"/>
            <w:bottom w:val="none" w:sz="0" w:space="0" w:color="auto"/>
            <w:right w:val="none" w:sz="0" w:space="0" w:color="auto"/>
          </w:divBdr>
        </w:div>
      </w:divsChild>
    </w:div>
    <w:div w:id="1746797635">
      <w:bodyDiv w:val="1"/>
      <w:marLeft w:val="0"/>
      <w:marRight w:val="0"/>
      <w:marTop w:val="0"/>
      <w:marBottom w:val="0"/>
      <w:divBdr>
        <w:top w:val="none" w:sz="0" w:space="0" w:color="auto"/>
        <w:left w:val="none" w:sz="0" w:space="0" w:color="auto"/>
        <w:bottom w:val="none" w:sz="0" w:space="0" w:color="auto"/>
        <w:right w:val="none" w:sz="0" w:space="0" w:color="auto"/>
      </w:divBdr>
      <w:divsChild>
        <w:div w:id="1087732734">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policies/justice-and-fundamental-rights/digitalisation-justice/conferences-and-events_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487E243C297AB4F87C50AEE7240B5C7" ma:contentTypeVersion="3" ma:contentTypeDescription="Create a new document in this library." ma:contentTypeScope="" ma:versionID="b826c07a4d38e3360025784c5a723c12">
  <xsd:schema xmlns:xsd="http://www.w3.org/2001/XMLSchema" xmlns:xs="http://www.w3.org/2001/XMLSchema" xmlns:p="http://schemas.microsoft.com/office/2006/metadata/properties" xmlns:ns2="http://schemas.microsoft.com/sharepoint/v3/fields" xmlns:ns3="4864868a-e3f4-49fb-89bc-2140a99fffcd" xmlns:ns4="http://schemas.microsoft.com/sharepoint/v4" xmlns:ns5="7cf2d532-59fe-4866-94c0-ec8966f4e4bb" targetNamespace="http://schemas.microsoft.com/office/2006/metadata/properties" ma:root="true" ma:fieldsID="bba961505a9a4bdf04fcf289c3be0760" ns2:_="" ns3:_="" ns4:_="" ns5:_="">
    <xsd:import namespace="http://schemas.microsoft.com/sharepoint/v3/fields"/>
    <xsd:import namespace="4864868a-e3f4-49fb-89bc-2140a99fffcd"/>
    <xsd:import namespace="http://schemas.microsoft.com/sharepoint/v4"/>
    <xsd:import namespace="7cf2d532-59fe-4866-94c0-ec8966f4e4b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64868a-e3f4-49fb-89bc-2140a99fff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2d532-59fe-4866-94c0-ec8966f4e4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4864868a-e3f4-49fb-89bc-2140a99fffcd">EN</EC_Collab_DocumentLanguage>
    <IconOverlay xmlns="http://schemas.microsoft.com/sharepoint/v4" xsi:nil="true"/>
    <EC_Collab_Reference xmlns="4864868a-e3f4-49fb-89bc-2140a99fffcd" xsi:nil="true"/>
    <EC_Collab_Status xmlns="4864868a-e3f4-49fb-89bc-2140a99fffcd">Not Started</EC_Collab_Status>
  </documentManagement>
</p:properties>
</file>

<file path=customXml/itemProps1.xml><?xml version="1.0" encoding="utf-8"?>
<ds:datastoreItem xmlns:ds="http://schemas.openxmlformats.org/officeDocument/2006/customXml" ds:itemID="{1A002CF5-D162-49C3-91C4-562B0FC11335}">
  <ds:schemaRefs>
    <ds:schemaRef ds:uri="http://schemas.microsoft.com/sharepoint/v3/contenttype/forms"/>
  </ds:schemaRefs>
</ds:datastoreItem>
</file>

<file path=customXml/itemProps2.xml><?xml version="1.0" encoding="utf-8"?>
<ds:datastoreItem xmlns:ds="http://schemas.openxmlformats.org/officeDocument/2006/customXml" ds:itemID="{D74B3852-388E-4C5F-8A99-B778100DE557}">
  <ds:schemaRefs>
    <ds:schemaRef ds:uri="http://schemas.openxmlformats.org/officeDocument/2006/bibliography"/>
  </ds:schemaRefs>
</ds:datastoreItem>
</file>

<file path=customXml/itemProps3.xml><?xml version="1.0" encoding="utf-8"?>
<ds:datastoreItem xmlns:ds="http://schemas.openxmlformats.org/officeDocument/2006/customXml" ds:itemID="{3B1BC663-DDF5-41C5-83B4-31CA55EAF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864868a-e3f4-49fb-89bc-2140a99fffcd"/>
    <ds:schemaRef ds:uri="http://schemas.microsoft.com/sharepoint/v4"/>
    <ds:schemaRef ds:uri="7cf2d532-59fe-4866-94c0-ec8966f4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0AC03-A84E-49B4-9CF1-5ABD7766D486}">
  <ds:schemaRefs>
    <ds:schemaRef ds:uri="http://schemas.microsoft.com/office/2006/metadata/properties"/>
    <ds:schemaRef ds:uri="http://schemas.microsoft.com/office/infopath/2007/PartnerControls"/>
    <ds:schemaRef ds:uri="http://schemas.microsoft.com/sharepoint/v3/fields"/>
    <ds:schemaRef ds:uri="4864868a-e3f4-49fb-89bc-2140a99fffcd"/>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2383</Words>
  <Characters>13588</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ANDREOLI Chiara (JUST)</dc:creator>
  <cp:keywords/>
  <dc:description/>
  <cp:lastModifiedBy>HJELTNES Sara-Karolina (JUST-EXT)</cp:lastModifiedBy>
  <cp:revision>2</cp:revision>
  <dcterms:created xsi:type="dcterms:W3CDTF">2023-04-11T12:30:00Z</dcterms:created>
  <dcterms:modified xsi:type="dcterms:W3CDTF">2023-04-11T12:30:00Z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0x010100258AA79CEB83498886A3A08681123250003487E243C297AB4F87C50AEE7240B5C7</vt:lpwstr>
  </property>
  <property fmtid="{D5CDD505-2E9C-101B-9397-08002B2CF9AE}" pid="3" name="MSIP_Label_6bd9ddd1-4d20-43f6-abfa-fc3c07406f94_Enabled">
    <vt:lpwstr>true</vt:lpwstr>
  </property>
  <property fmtid="{D5CDD505-2E9C-101B-9397-08002B2CF9AE}" pid="4" name="MSIP_Label_6bd9ddd1-4d20-43f6-abfa-fc3c07406f94_SetDate">
    <vt:lpwstr>2023-04-03T14:56:25Z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4e13aaab-e864-4de8-8f23-e6b8c3046863</vt:lpwstr>
  </property>
  <property fmtid="{D5CDD505-2E9C-101B-9397-08002B2CF9AE}" pid="9" name="MSIP_Label_6bd9ddd1-4d20-43f6-abfa-fc3c07406f94_ContentBits">
    <vt:lpwstr>0</vt:lpwstr>
  </property>
</Properties>
</file>