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2164B" w14:textId="77777777" w:rsidR="009E2AB7" w:rsidRPr="003A5F9A" w:rsidRDefault="009E2AB7" w:rsidP="000C5361">
      <w:pPr>
        <w:jc w:val="center"/>
        <w:rPr>
          <w:rFonts w:ascii="Verdana" w:hAnsi="Verdana"/>
          <w:b/>
          <w:color w:val="FFFFFF"/>
          <w:sz w:val="28"/>
          <w:szCs w:val="28"/>
          <w:lang w:val="fr-BE"/>
        </w:rPr>
      </w:pPr>
      <w:r w:rsidRPr="003A5F9A">
        <w:rPr>
          <w:noProof/>
          <w:sz w:val="20"/>
          <w:szCs w:val="20"/>
          <w:lang w:val="en-US"/>
        </w:rPr>
        <w:drawing>
          <wp:inline distT="0" distB="0" distL="0" distR="0" wp14:anchorId="11726B93" wp14:editId="6D959FA5">
            <wp:extent cx="2144332" cy="1057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14:paraId="321E3A40" w14:textId="77777777" w:rsidR="0047408E" w:rsidRDefault="0047408E" w:rsidP="005D1F69">
      <w:pPr>
        <w:shd w:val="clear" w:color="auto" w:fill="EEECE1" w:themeFill="background2"/>
        <w:spacing w:after="0" w:line="240" w:lineRule="auto"/>
        <w:ind w:right="-142"/>
        <w:jc w:val="center"/>
        <w:rPr>
          <w:rFonts w:ascii="Verdana" w:hAnsi="Verdana"/>
          <w:b/>
          <w:sz w:val="24"/>
          <w:szCs w:val="24"/>
        </w:rPr>
      </w:pPr>
    </w:p>
    <w:p w14:paraId="4CAD7E98" w14:textId="77777777" w:rsidR="0060523A" w:rsidRPr="000A48F1" w:rsidRDefault="0047408E" w:rsidP="5ED146BE">
      <w:pPr>
        <w:shd w:val="clear" w:color="auto" w:fill="EEECE1" w:themeFill="background2"/>
        <w:spacing w:after="0" w:line="240" w:lineRule="auto"/>
        <w:ind w:right="-142"/>
        <w:jc w:val="center"/>
        <w:rPr>
          <w:rFonts w:ascii="Verdana" w:hAnsi="Verdana"/>
          <w:b/>
          <w:bCs/>
          <w:sz w:val="24"/>
          <w:szCs w:val="24"/>
          <w:lang w:val="en-US"/>
        </w:rPr>
      </w:pPr>
      <w:r w:rsidRPr="000A48F1">
        <w:rPr>
          <w:rFonts w:ascii="Verdana" w:hAnsi="Verdana"/>
          <w:b/>
          <w:bCs/>
          <w:sz w:val="24"/>
          <w:szCs w:val="24"/>
          <w:lang w:val="en-US"/>
        </w:rPr>
        <w:t>TECHNICAL SUPPORT INSTRUMENT (TSI) PROGRAMME</w:t>
      </w:r>
      <w:r w:rsidRPr="000A48F1">
        <w:rPr>
          <w:rFonts w:ascii="Verdana" w:hAnsi="Verdana"/>
          <w:b/>
          <w:sz w:val="24"/>
          <w:szCs w:val="24"/>
          <w:lang w:val="en-US"/>
        </w:rPr>
        <w:br/>
      </w:r>
      <w:r w:rsidRPr="000A48F1">
        <w:rPr>
          <w:rFonts w:ascii="Verdana" w:hAnsi="Verdana"/>
          <w:b/>
          <w:bCs/>
          <w:sz w:val="24"/>
          <w:szCs w:val="24"/>
          <w:lang w:val="en-US"/>
        </w:rPr>
        <w:t>Regulation (EU) 2021/240 (TSI Regulation)</w:t>
      </w:r>
      <w:r w:rsidRPr="5ED146BE">
        <w:rPr>
          <w:rStyle w:val="FootnoteReference"/>
          <w:b/>
          <w:bCs/>
        </w:rPr>
        <w:footnoteReference w:id="1"/>
      </w:r>
    </w:p>
    <w:p w14:paraId="36DE62CA" w14:textId="77777777" w:rsidR="00B91A80" w:rsidRPr="000A48F1" w:rsidRDefault="00B91A80" w:rsidP="005D1F69">
      <w:pPr>
        <w:shd w:val="clear" w:color="auto" w:fill="EEECE1" w:themeFill="background2"/>
        <w:spacing w:after="0" w:line="240" w:lineRule="auto"/>
        <w:ind w:right="-142"/>
        <w:jc w:val="center"/>
        <w:rPr>
          <w:rFonts w:ascii="Verdana" w:hAnsi="Verdana"/>
          <w:b/>
          <w:sz w:val="24"/>
          <w:szCs w:val="24"/>
          <w:lang w:val="en-US"/>
        </w:rPr>
      </w:pPr>
    </w:p>
    <w:p w14:paraId="0C80A37F" w14:textId="38AD6461" w:rsidR="0047408E" w:rsidRPr="0047408E" w:rsidRDefault="0047408E"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REQUEST FOR TECHNICAL SUPPORT</w:t>
      </w:r>
    </w:p>
    <w:p w14:paraId="3E0CF6E2" w14:textId="77777777" w:rsidR="0047408E" w:rsidRDefault="0047408E"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(Article 9 of the TSI Regulation)</w:t>
      </w:r>
    </w:p>
    <w:p w14:paraId="12681B57" w14:textId="77777777" w:rsidR="00B91A80" w:rsidRPr="003A5F9A" w:rsidRDefault="00B91A80" w:rsidP="005D1F69">
      <w:pPr>
        <w:shd w:val="clear" w:color="auto" w:fill="EEECE1" w:themeFill="background2"/>
        <w:spacing w:after="0" w:line="240" w:lineRule="auto"/>
        <w:ind w:right="-142"/>
        <w:jc w:val="center"/>
        <w:rPr>
          <w:rFonts w:ascii="Verdana" w:hAnsi="Verdana"/>
          <w:b/>
          <w:sz w:val="24"/>
          <w:szCs w:val="24"/>
        </w:rPr>
      </w:pPr>
    </w:p>
    <w:p w14:paraId="3EED86E9" w14:textId="77777777" w:rsidR="00CB7E84" w:rsidRDefault="00B90C21"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 xml:space="preserve">DEADLINE: </w:t>
      </w:r>
      <w:r w:rsidR="0047408E" w:rsidRPr="5ED146BE">
        <w:rPr>
          <w:rFonts w:ascii="Verdana" w:hAnsi="Verdana"/>
          <w:b/>
          <w:bCs/>
          <w:sz w:val="24"/>
          <w:szCs w:val="24"/>
        </w:rPr>
        <w:t>31 October 2021</w:t>
      </w:r>
    </w:p>
    <w:p w14:paraId="395D7C3A" w14:textId="77777777" w:rsidR="0047408E" w:rsidRDefault="0047408E" w:rsidP="005D1F69">
      <w:pPr>
        <w:shd w:val="clear" w:color="auto" w:fill="EEECE1" w:themeFill="background2"/>
        <w:spacing w:after="0" w:line="240" w:lineRule="auto"/>
        <w:ind w:right="-142"/>
        <w:jc w:val="center"/>
        <w:rPr>
          <w:rFonts w:ascii="Verdana" w:hAnsi="Verdana"/>
          <w:b/>
          <w:sz w:val="24"/>
          <w:szCs w:val="24"/>
        </w:rPr>
      </w:pPr>
    </w:p>
    <w:p w14:paraId="52737FE8" w14:textId="77777777" w:rsidR="00D72B9F" w:rsidRPr="003A5F9A" w:rsidRDefault="00D72B9F" w:rsidP="00D72B9F">
      <w:pPr>
        <w:jc w:val="both"/>
        <w:rPr>
          <w:rFonts w:ascii="Verdana" w:hAnsi="Verdana"/>
        </w:rPr>
      </w:pPr>
    </w:p>
    <w:tbl>
      <w:tblPr>
        <w:tblpPr w:leftFromText="180" w:rightFromText="180" w:vertAnchor="text" w:horzAnchor="margin" w:tblpX="108" w:tblpY="27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8"/>
        <w:gridCol w:w="5580"/>
      </w:tblGrid>
      <w:tr w:rsidR="002427CC" w:rsidRPr="003A5F9A" w14:paraId="19DC07E7" w14:textId="77777777" w:rsidTr="0BF28E0C">
        <w:trPr>
          <w:trHeight w:val="443"/>
        </w:trPr>
        <w:tc>
          <w:tcPr>
            <w:tcW w:w="1996" w:type="pct"/>
            <w:tcBorders>
              <w:right w:val="single" w:sz="12" w:space="0" w:color="auto"/>
            </w:tcBorders>
          </w:tcPr>
          <w:p w14:paraId="33FEC205" w14:textId="77777777" w:rsidR="002427CC" w:rsidRPr="00AA5A63" w:rsidRDefault="002427CC" w:rsidP="00C21EA8">
            <w:pPr>
              <w:pStyle w:val="Text1"/>
              <w:spacing w:before="60" w:after="60"/>
              <w:ind w:left="0"/>
              <w:jc w:val="left"/>
              <w:rPr>
                <w:rFonts w:ascii="Verdana" w:hAnsi="Verdana" w:cs="Arial"/>
                <w:b/>
                <w:bCs/>
                <w:sz w:val="20"/>
                <w:szCs w:val="20"/>
              </w:rPr>
            </w:pPr>
            <w:r w:rsidRPr="00AA5A63">
              <w:rPr>
                <w:rFonts w:ascii="Verdana" w:hAnsi="Verdana" w:cs="Arial"/>
                <w:b/>
                <w:bCs/>
                <w:sz w:val="20"/>
                <w:szCs w:val="20"/>
              </w:rPr>
              <w:t>Member State:</w:t>
            </w:r>
          </w:p>
        </w:tc>
        <w:tc>
          <w:tcPr>
            <w:tcW w:w="3004" w:type="pct"/>
            <w:tcBorders>
              <w:left w:val="single" w:sz="12" w:space="0" w:color="auto"/>
            </w:tcBorders>
          </w:tcPr>
          <w:p w14:paraId="4F661262" w14:textId="77777777" w:rsidR="002427CC" w:rsidRPr="00AA5A63" w:rsidRDefault="002427CC" w:rsidP="00C21EA8">
            <w:pPr>
              <w:pStyle w:val="Text1"/>
              <w:spacing w:before="60" w:after="60"/>
              <w:ind w:left="0"/>
              <w:jc w:val="left"/>
              <w:rPr>
                <w:rFonts w:ascii="Verdana" w:hAnsi="Verdana" w:cs="Arial"/>
                <w:b/>
                <w:bCs/>
                <w:sz w:val="20"/>
                <w:szCs w:val="20"/>
              </w:rPr>
            </w:pPr>
          </w:p>
        </w:tc>
      </w:tr>
      <w:tr w:rsidR="00A7100F" w:rsidRPr="003A5F9A" w14:paraId="46B070C4" w14:textId="77777777" w:rsidTr="0BF28E0C">
        <w:trPr>
          <w:trHeight w:val="443"/>
        </w:trPr>
        <w:tc>
          <w:tcPr>
            <w:tcW w:w="1996" w:type="pct"/>
            <w:tcBorders>
              <w:right w:val="single" w:sz="12" w:space="0" w:color="auto"/>
            </w:tcBorders>
          </w:tcPr>
          <w:p w14:paraId="2927FBA4" w14:textId="77777777" w:rsidR="00A7100F" w:rsidRPr="00AA5A63" w:rsidRDefault="00A7100F" w:rsidP="00A7100F">
            <w:pPr>
              <w:pStyle w:val="Text1"/>
              <w:spacing w:before="60" w:after="60"/>
              <w:ind w:left="0"/>
              <w:jc w:val="left"/>
              <w:rPr>
                <w:rFonts w:ascii="Verdana" w:hAnsi="Verdana" w:cs="Arial"/>
                <w:b/>
                <w:bCs/>
                <w:sz w:val="20"/>
                <w:szCs w:val="20"/>
              </w:rPr>
            </w:pPr>
            <w:r w:rsidRPr="00AA5A63">
              <w:rPr>
                <w:rFonts w:ascii="Verdana" w:hAnsi="Verdana" w:cs="Arial"/>
                <w:b/>
                <w:bCs/>
                <w:sz w:val="20"/>
                <w:szCs w:val="20"/>
              </w:rPr>
              <w:t>Title of the request:</w:t>
            </w:r>
          </w:p>
        </w:tc>
        <w:tc>
          <w:tcPr>
            <w:tcW w:w="3004" w:type="pct"/>
            <w:tcBorders>
              <w:left w:val="single" w:sz="12" w:space="0" w:color="auto"/>
            </w:tcBorders>
          </w:tcPr>
          <w:p w14:paraId="7DED8A6E" w14:textId="77777777" w:rsidR="00997A38" w:rsidRDefault="00C91450" w:rsidP="00997A38">
            <w:pPr>
              <w:pStyle w:val="Text1"/>
              <w:spacing w:before="60" w:after="60"/>
              <w:ind w:left="0"/>
              <w:rPr>
                <w:rFonts w:ascii="Verdana" w:hAnsi="Verdana" w:cs="Arial"/>
                <w:b/>
                <w:bCs/>
                <w:sz w:val="20"/>
                <w:szCs w:val="20"/>
              </w:rPr>
            </w:pPr>
            <w:r w:rsidRPr="00C91450">
              <w:rPr>
                <w:rFonts w:ascii="Verdana" w:hAnsi="Verdana" w:cs="Arial"/>
                <w:b/>
                <w:bCs/>
                <w:sz w:val="20"/>
                <w:szCs w:val="20"/>
              </w:rPr>
              <w:t>Recharge and Refuel</w:t>
            </w:r>
            <w:r>
              <w:rPr>
                <w:rFonts w:ascii="Verdana" w:hAnsi="Verdana" w:cs="Arial"/>
                <w:b/>
                <w:bCs/>
                <w:sz w:val="20"/>
                <w:szCs w:val="20"/>
              </w:rPr>
              <w:t xml:space="preserve"> - </w:t>
            </w:r>
            <w:r w:rsidRPr="00C91450">
              <w:rPr>
                <w:rFonts w:ascii="Verdana" w:hAnsi="Verdana" w:cs="Arial"/>
                <w:b/>
                <w:bCs/>
                <w:sz w:val="20"/>
                <w:szCs w:val="20"/>
              </w:rPr>
              <w:t>Clean, smart and fair urban mobility</w:t>
            </w:r>
          </w:p>
          <w:p w14:paraId="1CE4A595" w14:textId="77777777" w:rsidR="00997A38" w:rsidRPr="0053557B" w:rsidRDefault="00997A38" w:rsidP="00997A38">
            <w:pPr>
              <w:pStyle w:val="Text1"/>
              <w:spacing w:before="60" w:after="60"/>
              <w:ind w:left="0"/>
              <w:rPr>
                <w:rFonts w:ascii="Verdana" w:hAnsi="Verdana" w:cs="Arial"/>
                <w:b/>
                <w:bCs/>
                <w:i/>
                <w:sz w:val="20"/>
                <w:szCs w:val="20"/>
              </w:rPr>
            </w:pPr>
            <w:r w:rsidRPr="0053557B">
              <w:rPr>
                <w:rFonts w:ascii="Verdana" w:hAnsi="Verdana" w:cs="Arial"/>
                <w:b/>
                <w:bCs/>
                <w:i/>
                <w:sz w:val="20"/>
                <w:szCs w:val="20"/>
              </w:rPr>
              <w:t>Possibility to add subtitle (optional)</w:t>
            </w:r>
          </w:p>
          <w:p w14:paraId="0AB11648" w14:textId="77777777" w:rsidR="00A7100F" w:rsidRPr="00997A38" w:rsidRDefault="00997A38" w:rsidP="00997A38">
            <w:pPr>
              <w:pStyle w:val="Text1"/>
              <w:spacing w:before="60" w:after="60"/>
              <w:ind w:left="0"/>
              <w:jc w:val="left"/>
              <w:rPr>
                <w:rFonts w:ascii="Verdana" w:hAnsi="Verdana" w:cs="Arial"/>
                <w:bCs/>
                <w:sz w:val="20"/>
                <w:szCs w:val="20"/>
              </w:rPr>
            </w:pPr>
            <w:r w:rsidRPr="0053557B">
              <w:rPr>
                <w:rFonts w:ascii="Verdana" w:hAnsi="Verdana" w:cs="Arial"/>
                <w:bCs/>
                <w:i/>
                <w:sz w:val="20"/>
                <w:szCs w:val="20"/>
              </w:rPr>
              <w:t>[Insert text: maximum 15 words]</w:t>
            </w:r>
          </w:p>
        </w:tc>
      </w:tr>
      <w:tr w:rsidR="00A7100F" w:rsidRPr="003A5F9A" w14:paraId="3882C85D" w14:textId="77777777" w:rsidTr="0BF28E0C">
        <w:trPr>
          <w:trHeight w:val="443"/>
        </w:trPr>
        <w:tc>
          <w:tcPr>
            <w:tcW w:w="1996" w:type="pct"/>
            <w:tcBorders>
              <w:right w:val="single" w:sz="12" w:space="0" w:color="auto"/>
            </w:tcBorders>
          </w:tcPr>
          <w:p w14:paraId="79E2FA46" w14:textId="77777777" w:rsidR="00A7100F" w:rsidRPr="00AA5A63" w:rsidRDefault="00A7100F" w:rsidP="00A7100F">
            <w:pPr>
              <w:pStyle w:val="Text1"/>
              <w:spacing w:before="60" w:after="60"/>
              <w:ind w:left="0"/>
              <w:jc w:val="left"/>
              <w:rPr>
                <w:rFonts w:ascii="Verdana" w:hAnsi="Verdana" w:cs="Arial"/>
                <w:b/>
                <w:bCs/>
                <w:sz w:val="20"/>
                <w:szCs w:val="20"/>
              </w:rPr>
            </w:pPr>
            <w:r w:rsidRPr="00AA5A63">
              <w:rPr>
                <w:rFonts w:ascii="Verdana" w:hAnsi="Verdana" w:cs="Arial"/>
                <w:b/>
                <w:bCs/>
                <w:sz w:val="20"/>
                <w:szCs w:val="20"/>
              </w:rPr>
              <w:t xml:space="preserve">Order of priority of the request: </w:t>
            </w:r>
          </w:p>
        </w:tc>
        <w:tc>
          <w:tcPr>
            <w:tcW w:w="3004" w:type="pct"/>
            <w:tcBorders>
              <w:left w:val="single" w:sz="12" w:space="0" w:color="auto"/>
            </w:tcBorders>
          </w:tcPr>
          <w:p w14:paraId="13A83EED" w14:textId="77777777" w:rsidR="00A7100F" w:rsidRPr="00AA5A63" w:rsidRDefault="00A7100F" w:rsidP="00C21EA8">
            <w:pPr>
              <w:pStyle w:val="Text1"/>
              <w:spacing w:before="60" w:after="60"/>
              <w:ind w:left="0"/>
              <w:jc w:val="left"/>
              <w:rPr>
                <w:rFonts w:ascii="Verdana" w:hAnsi="Verdana" w:cs="Arial"/>
                <w:b/>
                <w:bCs/>
                <w:sz w:val="20"/>
                <w:szCs w:val="20"/>
              </w:rPr>
            </w:pPr>
          </w:p>
        </w:tc>
      </w:tr>
      <w:tr w:rsidR="00A7100F" w:rsidRPr="003A5F9A" w14:paraId="13EBE4AC" w14:textId="77777777" w:rsidTr="0BF28E0C">
        <w:trPr>
          <w:trHeight w:val="443"/>
        </w:trPr>
        <w:tc>
          <w:tcPr>
            <w:tcW w:w="1996" w:type="pct"/>
            <w:tcBorders>
              <w:right w:val="single" w:sz="12" w:space="0" w:color="auto"/>
            </w:tcBorders>
          </w:tcPr>
          <w:p w14:paraId="0C4D6F74" w14:textId="77777777" w:rsidR="00A7100F" w:rsidRPr="00AA5A63" w:rsidRDefault="00A7100F" w:rsidP="00C21EA8">
            <w:pPr>
              <w:pStyle w:val="Text1"/>
              <w:spacing w:before="60" w:after="60"/>
              <w:ind w:left="0"/>
              <w:jc w:val="left"/>
              <w:rPr>
                <w:rFonts w:ascii="Verdana" w:hAnsi="Verdana" w:cs="Arial"/>
                <w:b/>
                <w:bCs/>
                <w:sz w:val="20"/>
                <w:szCs w:val="20"/>
              </w:rPr>
            </w:pPr>
            <w:r w:rsidRPr="00AA5A63">
              <w:rPr>
                <w:rFonts w:ascii="Verdana" w:hAnsi="Verdana" w:cs="Arial"/>
                <w:b/>
                <w:bCs/>
                <w:sz w:val="20"/>
                <w:szCs w:val="20"/>
              </w:rPr>
              <w:t>Total number of requests:</w:t>
            </w:r>
          </w:p>
        </w:tc>
        <w:tc>
          <w:tcPr>
            <w:tcW w:w="3004" w:type="pct"/>
            <w:tcBorders>
              <w:left w:val="single" w:sz="12" w:space="0" w:color="auto"/>
            </w:tcBorders>
          </w:tcPr>
          <w:p w14:paraId="11B97C8D" w14:textId="77777777" w:rsidR="00A7100F" w:rsidRPr="00AA5A63" w:rsidRDefault="00A7100F" w:rsidP="00C21EA8">
            <w:pPr>
              <w:pStyle w:val="Text1"/>
              <w:spacing w:before="60" w:after="60"/>
              <w:ind w:left="0"/>
              <w:jc w:val="left"/>
              <w:rPr>
                <w:rFonts w:ascii="Verdana" w:hAnsi="Verdana" w:cs="Arial"/>
                <w:b/>
                <w:bCs/>
                <w:sz w:val="20"/>
                <w:szCs w:val="20"/>
              </w:rPr>
            </w:pPr>
          </w:p>
        </w:tc>
      </w:tr>
      <w:tr w:rsidR="00E83199" w:rsidRPr="003A5F9A" w14:paraId="47AA11D8" w14:textId="77777777" w:rsidTr="0BF28E0C">
        <w:trPr>
          <w:trHeight w:val="443"/>
        </w:trPr>
        <w:tc>
          <w:tcPr>
            <w:tcW w:w="1996" w:type="pct"/>
            <w:tcBorders>
              <w:right w:val="single" w:sz="12" w:space="0" w:color="auto"/>
            </w:tcBorders>
          </w:tcPr>
          <w:p w14:paraId="5BB05DD8" w14:textId="77777777" w:rsidR="00E83199" w:rsidRPr="00AA5A63" w:rsidRDefault="00E83199" w:rsidP="00E83199">
            <w:pPr>
              <w:pStyle w:val="Text1"/>
              <w:spacing w:before="60" w:after="60"/>
              <w:ind w:left="0"/>
              <w:jc w:val="left"/>
              <w:rPr>
                <w:rFonts w:ascii="Verdana" w:hAnsi="Verdana" w:cs="Arial"/>
                <w:b/>
                <w:bCs/>
                <w:sz w:val="20"/>
                <w:szCs w:val="20"/>
              </w:rPr>
            </w:pPr>
            <w:r w:rsidRPr="00AA5A63">
              <w:rPr>
                <w:rFonts w:ascii="Verdana" w:hAnsi="Verdana" w:cs="Arial"/>
                <w:b/>
                <w:bCs/>
                <w:sz w:val="20"/>
                <w:szCs w:val="20"/>
              </w:rPr>
              <w:t>Date of submission:</w:t>
            </w:r>
          </w:p>
        </w:tc>
        <w:tc>
          <w:tcPr>
            <w:tcW w:w="3004" w:type="pct"/>
            <w:tcBorders>
              <w:top w:val="single" w:sz="6" w:space="0" w:color="auto"/>
              <w:left w:val="single" w:sz="12" w:space="0" w:color="auto"/>
              <w:bottom w:val="single" w:sz="12" w:space="0" w:color="auto"/>
            </w:tcBorders>
          </w:tcPr>
          <w:p w14:paraId="180D0CA0" w14:textId="77777777" w:rsidR="00E83199" w:rsidRPr="00AA5A63" w:rsidRDefault="00F3550B" w:rsidP="00E83199">
            <w:pPr>
              <w:pStyle w:val="Text1"/>
              <w:spacing w:before="60" w:after="60"/>
              <w:ind w:left="0"/>
              <w:jc w:val="left"/>
              <w:rPr>
                <w:rFonts w:ascii="Verdana" w:hAnsi="Verdana" w:cs="Arial"/>
                <w:b/>
                <w:bCs/>
                <w:sz w:val="20"/>
                <w:szCs w:val="20"/>
              </w:rPr>
            </w:pPr>
            <w:r w:rsidRPr="00AA5A63">
              <w:rPr>
                <w:rFonts w:ascii="Verdana" w:hAnsi="Verdana" w:cs="Arial"/>
                <w:b/>
                <w:bCs/>
                <w:sz w:val="20"/>
                <w:szCs w:val="20"/>
              </w:rPr>
              <w:t>dd/mm/yyy</w:t>
            </w:r>
            <w:r w:rsidR="005C6F09" w:rsidRPr="00AA5A63">
              <w:rPr>
                <w:rFonts w:ascii="Verdana" w:hAnsi="Verdana" w:cs="Arial"/>
                <w:b/>
                <w:bCs/>
                <w:sz w:val="20"/>
                <w:szCs w:val="20"/>
              </w:rPr>
              <w:t>y</w:t>
            </w:r>
          </w:p>
        </w:tc>
      </w:tr>
    </w:tbl>
    <w:p w14:paraId="627B5C64" w14:textId="77777777" w:rsidR="00B91A80" w:rsidRPr="003A5F9A" w:rsidRDefault="00B91A80" w:rsidP="0008727F">
      <w:pPr>
        <w:pStyle w:val="Text2"/>
        <w:spacing w:before="60" w:after="120"/>
        <w:ind w:left="0"/>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060746" w:rsidRPr="003A5F9A" w14:paraId="20B831EA" w14:textId="77777777" w:rsidTr="0BF28E0C">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319448C3" w14:textId="77777777" w:rsidR="00B91A80" w:rsidRPr="003A5F9A" w:rsidRDefault="00B91A80" w:rsidP="5ED146BE">
            <w:pPr>
              <w:pStyle w:val="Text2"/>
              <w:spacing w:before="60" w:after="120"/>
              <w:ind w:left="0"/>
              <w:rPr>
                <w:rFonts w:ascii="Verdana" w:hAnsi="Verdana" w:cs="Arial"/>
                <w:b/>
                <w:bCs/>
                <w:sz w:val="20"/>
                <w:szCs w:val="20"/>
              </w:rPr>
            </w:pPr>
            <w:r w:rsidRPr="003A5F9A">
              <w:br w:type="page"/>
            </w:r>
            <w:r w:rsidRPr="5ED146BE">
              <w:rPr>
                <w:rFonts w:ascii="Verdana" w:hAnsi="Verdana" w:cs="Arial"/>
                <w:b/>
                <w:bCs/>
                <w:sz w:val="20"/>
                <w:szCs w:val="20"/>
              </w:rPr>
              <w:t>COORDINATING AUTHORITY</w:t>
            </w:r>
          </w:p>
        </w:tc>
      </w:tr>
      <w:tr w:rsidR="00E0003B" w:rsidRPr="003A5F9A" w14:paraId="6B27A946" w14:textId="77777777" w:rsidTr="0BF28E0C">
        <w:trPr>
          <w:trHeight w:val="412"/>
        </w:trPr>
        <w:tc>
          <w:tcPr>
            <w:tcW w:w="2003" w:type="pct"/>
            <w:tcBorders>
              <w:top w:val="single" w:sz="18" w:space="0" w:color="auto"/>
              <w:left w:val="single" w:sz="12" w:space="0" w:color="auto"/>
              <w:right w:val="single" w:sz="12" w:space="0" w:color="auto"/>
            </w:tcBorders>
          </w:tcPr>
          <w:p w14:paraId="555FA603" w14:textId="77777777" w:rsidR="00B91A80" w:rsidRPr="003A5F9A" w:rsidRDefault="00E0003B" w:rsidP="5AD5729F">
            <w:pPr>
              <w:pStyle w:val="Text2"/>
              <w:spacing w:before="60" w:after="120"/>
              <w:ind w:left="0"/>
              <w:rPr>
                <w:rFonts w:ascii="Verdana" w:hAnsi="Verdana" w:cs="Arial"/>
                <w:b/>
                <w:bCs/>
                <w:sz w:val="20"/>
                <w:szCs w:val="20"/>
                <w:u w:val="single"/>
              </w:rPr>
            </w:pPr>
            <w:r w:rsidRPr="5ED146BE">
              <w:rPr>
                <w:rFonts w:ascii="Verdana" w:hAnsi="Verdana"/>
                <w:b/>
                <w:bCs/>
                <w:sz w:val="20"/>
                <w:szCs w:val="20"/>
              </w:rPr>
              <w:t>Name</w:t>
            </w:r>
          </w:p>
        </w:tc>
        <w:tc>
          <w:tcPr>
            <w:tcW w:w="2997" w:type="pct"/>
            <w:tcBorders>
              <w:top w:val="single" w:sz="18" w:space="0" w:color="auto"/>
              <w:left w:val="single" w:sz="12" w:space="0" w:color="auto"/>
              <w:right w:val="single" w:sz="12" w:space="0" w:color="auto"/>
            </w:tcBorders>
          </w:tcPr>
          <w:p w14:paraId="5170B048" w14:textId="77777777" w:rsidR="00E0003B" w:rsidRPr="003A5F9A" w:rsidRDefault="00E0003B" w:rsidP="0008727F">
            <w:pPr>
              <w:pStyle w:val="Text2"/>
              <w:spacing w:before="60" w:after="60"/>
              <w:ind w:left="0"/>
              <w:jc w:val="left"/>
              <w:rPr>
                <w:rFonts w:ascii="Verdana" w:hAnsi="Verdana" w:cs="Arial"/>
                <w:b/>
                <w:sz w:val="20"/>
                <w:szCs w:val="20"/>
                <w:u w:val="single"/>
              </w:rPr>
            </w:pPr>
          </w:p>
        </w:tc>
      </w:tr>
      <w:tr w:rsidR="00E0003B" w:rsidRPr="003A5F9A" w14:paraId="716E10FB" w14:textId="77777777" w:rsidTr="0BF28E0C">
        <w:trPr>
          <w:trHeight w:val="412"/>
        </w:trPr>
        <w:tc>
          <w:tcPr>
            <w:tcW w:w="2003" w:type="pct"/>
            <w:tcBorders>
              <w:top w:val="single" w:sz="8" w:space="0" w:color="auto"/>
              <w:left w:val="single" w:sz="12" w:space="0" w:color="auto"/>
              <w:right w:val="single" w:sz="12" w:space="0" w:color="auto"/>
            </w:tcBorders>
          </w:tcPr>
          <w:p w14:paraId="6B95CA94" w14:textId="77777777" w:rsidR="00B91A80" w:rsidRPr="003A5F9A" w:rsidRDefault="00E0003B" w:rsidP="5AD5729F">
            <w:pPr>
              <w:pStyle w:val="Text2"/>
              <w:spacing w:before="60" w:after="120"/>
              <w:ind w:left="0"/>
              <w:rPr>
                <w:rFonts w:ascii="Verdana" w:hAnsi="Verdana"/>
                <w:b/>
                <w:bCs/>
                <w:sz w:val="20"/>
                <w:szCs w:val="20"/>
              </w:rPr>
            </w:pPr>
            <w:r w:rsidRPr="003A5F9A">
              <w:rPr>
                <w:rFonts w:ascii="Verdana" w:hAnsi="Verdana" w:cs="Arial"/>
                <w:b/>
                <w:bCs/>
                <w:sz w:val="20"/>
                <w:szCs w:val="20"/>
              </w:rPr>
              <w:t>Address</w:t>
            </w:r>
          </w:p>
        </w:tc>
        <w:tc>
          <w:tcPr>
            <w:tcW w:w="2997" w:type="pct"/>
            <w:tcBorders>
              <w:top w:val="single" w:sz="8" w:space="0" w:color="auto"/>
              <w:left w:val="single" w:sz="12" w:space="0" w:color="auto"/>
              <w:right w:val="single" w:sz="12" w:space="0" w:color="auto"/>
            </w:tcBorders>
          </w:tcPr>
          <w:p w14:paraId="6C897C2F" w14:textId="77777777" w:rsidR="00E0003B" w:rsidRPr="003A5F9A" w:rsidRDefault="00E0003B" w:rsidP="0008727F">
            <w:pPr>
              <w:pStyle w:val="Text2"/>
              <w:spacing w:before="60" w:after="120"/>
              <w:ind w:left="0"/>
              <w:rPr>
                <w:rFonts w:ascii="Verdana" w:hAnsi="Verdana"/>
                <w:b/>
                <w:sz w:val="20"/>
                <w:szCs w:val="20"/>
              </w:rPr>
            </w:pPr>
          </w:p>
        </w:tc>
      </w:tr>
      <w:tr w:rsidR="00E0003B" w:rsidRPr="003A5F9A" w14:paraId="6C4720B7" w14:textId="77777777" w:rsidTr="0BF28E0C">
        <w:trPr>
          <w:trHeight w:val="412"/>
        </w:trPr>
        <w:tc>
          <w:tcPr>
            <w:tcW w:w="2003" w:type="pct"/>
            <w:tcBorders>
              <w:top w:val="single" w:sz="8" w:space="0" w:color="auto"/>
              <w:left w:val="single" w:sz="12" w:space="0" w:color="auto"/>
              <w:right w:val="single" w:sz="12" w:space="0" w:color="auto"/>
            </w:tcBorders>
          </w:tcPr>
          <w:p w14:paraId="268E5B68" w14:textId="77777777" w:rsidR="00E0003B" w:rsidRPr="003A5F9A" w:rsidRDefault="00E0003B" w:rsidP="00AA5A63">
            <w:pPr>
              <w:spacing w:before="60" w:after="60" w:line="240" w:lineRule="auto"/>
            </w:pPr>
            <w:r w:rsidRPr="5ED146BE">
              <w:rPr>
                <w:rFonts w:ascii="Verdana" w:eastAsia="Times New Roman" w:hAnsi="Verdana" w:cs="Arial"/>
                <w:b/>
                <w:bCs/>
                <w:sz w:val="20"/>
                <w:szCs w:val="20"/>
                <w:lang w:eastAsia="en-GB"/>
              </w:rPr>
              <w:t xml:space="preserve">Contact person </w:t>
            </w:r>
          </w:p>
        </w:tc>
        <w:tc>
          <w:tcPr>
            <w:tcW w:w="2997" w:type="pct"/>
            <w:tcBorders>
              <w:top w:val="single" w:sz="8" w:space="0" w:color="auto"/>
              <w:left w:val="single" w:sz="12" w:space="0" w:color="auto"/>
              <w:right w:val="single" w:sz="12" w:space="0" w:color="auto"/>
            </w:tcBorders>
          </w:tcPr>
          <w:p w14:paraId="3E555FC0" w14:textId="77777777" w:rsidR="00E0003B" w:rsidRPr="003A5F9A" w:rsidRDefault="00450562" w:rsidP="5ED146BE">
            <w:pPr>
              <w:pStyle w:val="Text2"/>
              <w:spacing w:before="60" w:after="120"/>
              <w:ind w:left="0"/>
              <w:rPr>
                <w:rFonts w:ascii="Verdana" w:hAnsi="Verdana"/>
                <w:b/>
                <w:bCs/>
                <w:sz w:val="20"/>
                <w:szCs w:val="20"/>
              </w:rPr>
            </w:pPr>
            <w:r w:rsidRPr="5ED146BE">
              <w:rPr>
                <w:rFonts w:ascii="Verdana" w:hAnsi="Verdana" w:cs="Arial"/>
                <w:b/>
                <w:bCs/>
                <w:sz w:val="20"/>
                <w:szCs w:val="20"/>
              </w:rPr>
              <w:t>[Mr/Ms x, y, z]</w:t>
            </w:r>
          </w:p>
        </w:tc>
      </w:tr>
      <w:tr w:rsidR="00E0003B" w:rsidRPr="003A5F9A" w14:paraId="4A9AEB6D" w14:textId="77777777" w:rsidTr="0BF28E0C">
        <w:trPr>
          <w:trHeight w:val="412"/>
        </w:trPr>
        <w:tc>
          <w:tcPr>
            <w:tcW w:w="2003" w:type="pct"/>
            <w:tcBorders>
              <w:top w:val="single" w:sz="8" w:space="0" w:color="auto"/>
              <w:left w:val="single" w:sz="12" w:space="0" w:color="auto"/>
              <w:right w:val="single" w:sz="12" w:space="0" w:color="auto"/>
            </w:tcBorders>
          </w:tcPr>
          <w:p w14:paraId="7FBEEFC2" w14:textId="77777777" w:rsidR="00E0003B" w:rsidRPr="003A5F9A" w:rsidRDefault="00E0003B" w:rsidP="5ED146BE">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 xml:space="preserve">Email </w:t>
            </w:r>
          </w:p>
        </w:tc>
        <w:tc>
          <w:tcPr>
            <w:tcW w:w="2997" w:type="pct"/>
            <w:tcBorders>
              <w:top w:val="single" w:sz="8" w:space="0" w:color="auto"/>
              <w:left w:val="single" w:sz="12" w:space="0" w:color="auto"/>
              <w:right w:val="single" w:sz="12" w:space="0" w:color="auto"/>
            </w:tcBorders>
          </w:tcPr>
          <w:p w14:paraId="5B00D93D" w14:textId="77777777" w:rsidR="00E0003B" w:rsidRPr="003A5F9A" w:rsidRDefault="00E0003B" w:rsidP="0008727F">
            <w:pPr>
              <w:pStyle w:val="Text2"/>
              <w:spacing w:before="60" w:after="120"/>
              <w:ind w:left="0"/>
              <w:rPr>
                <w:rFonts w:ascii="Verdana" w:hAnsi="Verdana"/>
                <w:b/>
                <w:sz w:val="20"/>
                <w:szCs w:val="20"/>
              </w:rPr>
            </w:pPr>
          </w:p>
        </w:tc>
      </w:tr>
      <w:tr w:rsidR="00E0003B" w:rsidRPr="003A5F9A" w14:paraId="5C397CB3" w14:textId="77777777" w:rsidTr="0BF28E0C">
        <w:trPr>
          <w:trHeight w:val="412"/>
        </w:trPr>
        <w:tc>
          <w:tcPr>
            <w:tcW w:w="2003" w:type="pct"/>
            <w:tcBorders>
              <w:top w:val="single" w:sz="8" w:space="0" w:color="auto"/>
              <w:left w:val="single" w:sz="12" w:space="0" w:color="auto"/>
              <w:right w:val="single" w:sz="12" w:space="0" w:color="auto"/>
            </w:tcBorders>
          </w:tcPr>
          <w:p w14:paraId="34468E83" w14:textId="77777777" w:rsidR="00E0003B" w:rsidRPr="003A5F9A" w:rsidRDefault="00E0003B" w:rsidP="5ED146BE">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Telephone number</w:t>
            </w:r>
          </w:p>
        </w:tc>
        <w:tc>
          <w:tcPr>
            <w:tcW w:w="2997" w:type="pct"/>
            <w:tcBorders>
              <w:top w:val="single" w:sz="8" w:space="0" w:color="auto"/>
              <w:left w:val="single" w:sz="12" w:space="0" w:color="auto"/>
              <w:right w:val="single" w:sz="12" w:space="0" w:color="auto"/>
            </w:tcBorders>
          </w:tcPr>
          <w:p w14:paraId="11D6103C" w14:textId="77777777" w:rsidR="00E0003B" w:rsidRPr="003A5F9A" w:rsidRDefault="00E0003B" w:rsidP="0008727F">
            <w:pPr>
              <w:pStyle w:val="Text2"/>
              <w:spacing w:before="60" w:after="120"/>
              <w:ind w:left="0"/>
              <w:rPr>
                <w:rFonts w:ascii="Verdana" w:hAnsi="Verdana"/>
                <w:b/>
                <w:sz w:val="20"/>
                <w:szCs w:val="20"/>
              </w:rPr>
            </w:pPr>
          </w:p>
        </w:tc>
      </w:tr>
    </w:tbl>
    <w:p w14:paraId="2471D3FE" w14:textId="77777777" w:rsidR="00AA5A63" w:rsidRDefault="00AA5A63" w:rsidP="00060746">
      <w:pPr>
        <w:jc w:val="center"/>
        <w:rPr>
          <w:rFonts w:ascii="Verdana" w:hAnsi="Verdana"/>
          <w:b/>
          <w:sz w:val="32"/>
          <w:szCs w:val="32"/>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A7100F" w:rsidRPr="003A5F9A" w14:paraId="03E5BEAA" w14:textId="77777777" w:rsidTr="0BF28E0C">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5CBE1984" w14:textId="44682BAE" w:rsidR="00A7100F" w:rsidRPr="003A5F9A" w:rsidRDefault="00AA5A63" w:rsidP="00DC0080">
            <w:pPr>
              <w:pStyle w:val="Text2"/>
              <w:spacing w:before="60" w:after="120"/>
              <w:ind w:left="0"/>
              <w:rPr>
                <w:rFonts w:ascii="Verdana" w:hAnsi="Verdana" w:cs="Arial"/>
                <w:b/>
                <w:bCs/>
                <w:sz w:val="20"/>
                <w:szCs w:val="20"/>
              </w:rPr>
            </w:pPr>
            <w:r w:rsidRPr="5AD5729F">
              <w:rPr>
                <w:rFonts w:ascii="Verdana" w:hAnsi="Verdana"/>
                <w:b/>
                <w:bCs/>
                <w:sz w:val="32"/>
                <w:szCs w:val="32"/>
              </w:rPr>
              <w:lastRenderedPageBreak/>
              <w:br w:type="page"/>
            </w:r>
            <w:r w:rsidR="00A7100F" w:rsidRPr="003A5F9A">
              <w:br w:type="page"/>
            </w:r>
            <w:r w:rsidR="00A7100F" w:rsidRPr="00A7100F">
              <w:rPr>
                <w:rFonts w:ascii="Verdana" w:hAnsi="Verdana" w:cs="Arial"/>
                <w:b/>
                <w:bCs/>
                <w:sz w:val="20"/>
                <w:szCs w:val="20"/>
              </w:rPr>
              <w:t>RECIPIENT NATIONAL AUTHORITY</w:t>
            </w:r>
          </w:p>
        </w:tc>
      </w:tr>
      <w:tr w:rsidR="00A7100F" w:rsidRPr="003A5F9A" w14:paraId="68164ADA" w14:textId="77777777" w:rsidTr="0BF28E0C">
        <w:trPr>
          <w:trHeight w:val="412"/>
        </w:trPr>
        <w:tc>
          <w:tcPr>
            <w:tcW w:w="2003" w:type="pct"/>
            <w:tcBorders>
              <w:top w:val="single" w:sz="18" w:space="0" w:color="auto"/>
              <w:left w:val="single" w:sz="12" w:space="0" w:color="auto"/>
              <w:right w:val="single" w:sz="12" w:space="0" w:color="auto"/>
            </w:tcBorders>
          </w:tcPr>
          <w:p w14:paraId="1FD02DD7" w14:textId="77777777" w:rsidR="00A7100F" w:rsidRPr="00AA5A63" w:rsidRDefault="00A7100F" w:rsidP="00DC0080">
            <w:pPr>
              <w:pStyle w:val="Text2"/>
              <w:spacing w:before="60" w:after="120"/>
              <w:ind w:left="0"/>
              <w:rPr>
                <w:rFonts w:ascii="Verdana" w:hAnsi="Verdana"/>
                <w:b/>
                <w:bCs/>
                <w:sz w:val="20"/>
                <w:szCs w:val="20"/>
              </w:rPr>
            </w:pPr>
            <w:r w:rsidRPr="5ED146BE">
              <w:rPr>
                <w:rFonts w:ascii="Verdana" w:hAnsi="Verdana"/>
                <w:b/>
                <w:bCs/>
                <w:sz w:val="20"/>
                <w:szCs w:val="20"/>
              </w:rPr>
              <w:t>Name</w:t>
            </w:r>
          </w:p>
        </w:tc>
        <w:tc>
          <w:tcPr>
            <w:tcW w:w="2997" w:type="pct"/>
            <w:tcBorders>
              <w:top w:val="single" w:sz="18" w:space="0" w:color="auto"/>
              <w:left w:val="single" w:sz="12" w:space="0" w:color="auto"/>
              <w:right w:val="single" w:sz="12" w:space="0" w:color="auto"/>
            </w:tcBorders>
          </w:tcPr>
          <w:p w14:paraId="107B5FC9" w14:textId="77777777" w:rsidR="00A7100F" w:rsidRPr="003A5F9A" w:rsidRDefault="00A7100F" w:rsidP="00DC0080">
            <w:pPr>
              <w:pStyle w:val="Text2"/>
              <w:spacing w:before="60" w:after="60"/>
              <w:ind w:left="0"/>
              <w:jc w:val="left"/>
              <w:rPr>
                <w:rFonts w:ascii="Verdana" w:hAnsi="Verdana" w:cs="Arial"/>
                <w:b/>
                <w:sz w:val="20"/>
                <w:szCs w:val="20"/>
                <w:u w:val="single"/>
              </w:rPr>
            </w:pPr>
          </w:p>
        </w:tc>
      </w:tr>
      <w:tr w:rsidR="00A7100F" w:rsidRPr="003A5F9A" w14:paraId="68C0A249" w14:textId="77777777" w:rsidTr="0BF28E0C">
        <w:trPr>
          <w:trHeight w:val="412"/>
        </w:trPr>
        <w:tc>
          <w:tcPr>
            <w:tcW w:w="2003" w:type="pct"/>
            <w:tcBorders>
              <w:top w:val="single" w:sz="8" w:space="0" w:color="auto"/>
              <w:left w:val="single" w:sz="12" w:space="0" w:color="auto"/>
              <w:right w:val="single" w:sz="12" w:space="0" w:color="auto"/>
            </w:tcBorders>
          </w:tcPr>
          <w:p w14:paraId="3A428D2C" w14:textId="77777777" w:rsidR="00A7100F" w:rsidRPr="00AA5A63" w:rsidRDefault="00A7100F" w:rsidP="00DC0080">
            <w:pPr>
              <w:pStyle w:val="Text2"/>
              <w:spacing w:before="60" w:after="120"/>
              <w:ind w:left="0"/>
              <w:rPr>
                <w:rFonts w:ascii="Verdana" w:hAnsi="Verdana" w:cs="Arial"/>
                <w:b/>
                <w:bCs/>
                <w:sz w:val="20"/>
                <w:szCs w:val="20"/>
              </w:rPr>
            </w:pPr>
            <w:r w:rsidRPr="003A5F9A">
              <w:rPr>
                <w:rFonts w:ascii="Verdana" w:hAnsi="Verdana" w:cs="Arial"/>
                <w:b/>
                <w:bCs/>
                <w:sz w:val="20"/>
                <w:szCs w:val="20"/>
              </w:rPr>
              <w:t>Address</w:t>
            </w:r>
          </w:p>
        </w:tc>
        <w:tc>
          <w:tcPr>
            <w:tcW w:w="2997" w:type="pct"/>
            <w:tcBorders>
              <w:top w:val="single" w:sz="8" w:space="0" w:color="auto"/>
              <w:left w:val="single" w:sz="12" w:space="0" w:color="auto"/>
              <w:right w:val="single" w:sz="12" w:space="0" w:color="auto"/>
            </w:tcBorders>
          </w:tcPr>
          <w:p w14:paraId="262EB41E" w14:textId="77777777" w:rsidR="00A7100F" w:rsidRPr="003A5F9A" w:rsidRDefault="00A7100F" w:rsidP="00DC0080">
            <w:pPr>
              <w:pStyle w:val="Text2"/>
              <w:spacing w:before="60" w:after="120"/>
              <w:ind w:left="0"/>
              <w:rPr>
                <w:rFonts w:ascii="Verdana" w:hAnsi="Verdana"/>
                <w:b/>
                <w:sz w:val="20"/>
                <w:szCs w:val="20"/>
              </w:rPr>
            </w:pPr>
          </w:p>
        </w:tc>
      </w:tr>
      <w:tr w:rsidR="00A7100F" w:rsidRPr="003A5F9A" w14:paraId="54F0FBB7" w14:textId="77777777" w:rsidTr="0BF28E0C">
        <w:trPr>
          <w:trHeight w:val="412"/>
        </w:trPr>
        <w:tc>
          <w:tcPr>
            <w:tcW w:w="2003" w:type="pct"/>
            <w:tcBorders>
              <w:top w:val="single" w:sz="8" w:space="0" w:color="auto"/>
              <w:left w:val="single" w:sz="12" w:space="0" w:color="auto"/>
              <w:right w:val="single" w:sz="12" w:space="0" w:color="auto"/>
            </w:tcBorders>
          </w:tcPr>
          <w:p w14:paraId="411EBDFC" w14:textId="77777777" w:rsidR="00A7100F" w:rsidRPr="00AA5A63" w:rsidRDefault="00A7100F" w:rsidP="00AA5A63">
            <w:pPr>
              <w:spacing w:before="60" w:after="60" w:line="240" w:lineRule="auto"/>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 xml:space="preserve">Contact person </w:t>
            </w:r>
          </w:p>
        </w:tc>
        <w:tc>
          <w:tcPr>
            <w:tcW w:w="2997" w:type="pct"/>
            <w:tcBorders>
              <w:top w:val="single" w:sz="8" w:space="0" w:color="auto"/>
              <w:left w:val="single" w:sz="12" w:space="0" w:color="auto"/>
              <w:right w:val="single" w:sz="12" w:space="0" w:color="auto"/>
            </w:tcBorders>
          </w:tcPr>
          <w:p w14:paraId="536B42DD" w14:textId="77777777" w:rsidR="00A7100F" w:rsidRPr="003A5F9A" w:rsidRDefault="00A7100F" w:rsidP="00DC0080">
            <w:pPr>
              <w:pStyle w:val="Text2"/>
              <w:spacing w:before="60" w:after="120"/>
              <w:ind w:left="0"/>
              <w:rPr>
                <w:rFonts w:ascii="Verdana" w:hAnsi="Verdana"/>
                <w:b/>
                <w:bCs/>
                <w:sz w:val="20"/>
                <w:szCs w:val="20"/>
              </w:rPr>
            </w:pPr>
            <w:r w:rsidRPr="5ED146BE">
              <w:rPr>
                <w:rFonts w:ascii="Verdana" w:hAnsi="Verdana" w:cs="Arial"/>
                <w:b/>
                <w:bCs/>
                <w:sz w:val="20"/>
                <w:szCs w:val="20"/>
              </w:rPr>
              <w:t>[Mr/Ms x, y, z]</w:t>
            </w:r>
          </w:p>
        </w:tc>
      </w:tr>
      <w:tr w:rsidR="00A7100F" w:rsidRPr="003A5F9A" w14:paraId="7293102D" w14:textId="77777777" w:rsidTr="0BF28E0C">
        <w:trPr>
          <w:trHeight w:val="412"/>
        </w:trPr>
        <w:tc>
          <w:tcPr>
            <w:tcW w:w="2003" w:type="pct"/>
            <w:tcBorders>
              <w:top w:val="single" w:sz="8" w:space="0" w:color="auto"/>
              <w:left w:val="single" w:sz="12" w:space="0" w:color="auto"/>
              <w:right w:val="single" w:sz="12" w:space="0" w:color="auto"/>
            </w:tcBorders>
          </w:tcPr>
          <w:p w14:paraId="3BF576BE" w14:textId="77777777" w:rsidR="00A7100F" w:rsidRPr="5ED146BE" w:rsidRDefault="00A7100F" w:rsidP="00DC0080">
            <w:pPr>
              <w:spacing w:before="60" w:after="60" w:line="240" w:lineRule="auto"/>
              <w:rPr>
                <w:rFonts w:ascii="Verdana" w:eastAsia="Times New Roman" w:hAnsi="Verdana" w:cs="Arial"/>
                <w:b/>
                <w:bCs/>
                <w:sz w:val="20"/>
                <w:szCs w:val="20"/>
                <w:lang w:eastAsia="en-GB"/>
              </w:rPr>
            </w:pPr>
            <w:r>
              <w:rPr>
                <w:rFonts w:ascii="Verdana" w:eastAsia="Times New Roman" w:hAnsi="Verdana" w:cs="Arial"/>
                <w:b/>
                <w:bCs/>
                <w:sz w:val="20"/>
                <w:szCs w:val="20"/>
                <w:lang w:eastAsia="en-GB"/>
              </w:rPr>
              <w:t>Position</w:t>
            </w:r>
          </w:p>
        </w:tc>
        <w:tc>
          <w:tcPr>
            <w:tcW w:w="2997" w:type="pct"/>
            <w:tcBorders>
              <w:top w:val="single" w:sz="8" w:space="0" w:color="auto"/>
              <w:left w:val="single" w:sz="12" w:space="0" w:color="auto"/>
              <w:right w:val="single" w:sz="12" w:space="0" w:color="auto"/>
            </w:tcBorders>
          </w:tcPr>
          <w:p w14:paraId="52D93A01" w14:textId="77777777" w:rsidR="00A7100F" w:rsidRPr="5ED146BE" w:rsidRDefault="00A7100F" w:rsidP="00DC0080">
            <w:pPr>
              <w:pStyle w:val="Text2"/>
              <w:spacing w:before="60" w:after="120"/>
              <w:ind w:left="0"/>
              <w:rPr>
                <w:rFonts w:ascii="Verdana" w:hAnsi="Verdana" w:cs="Arial"/>
                <w:b/>
                <w:bCs/>
                <w:sz w:val="20"/>
                <w:szCs w:val="20"/>
              </w:rPr>
            </w:pPr>
          </w:p>
        </w:tc>
      </w:tr>
      <w:tr w:rsidR="00A7100F" w:rsidRPr="003A5F9A" w14:paraId="1117A104" w14:textId="77777777" w:rsidTr="0BF28E0C">
        <w:trPr>
          <w:trHeight w:val="412"/>
        </w:trPr>
        <w:tc>
          <w:tcPr>
            <w:tcW w:w="2003" w:type="pct"/>
            <w:tcBorders>
              <w:top w:val="single" w:sz="8" w:space="0" w:color="auto"/>
              <w:left w:val="single" w:sz="12" w:space="0" w:color="auto"/>
              <w:right w:val="single" w:sz="12" w:space="0" w:color="auto"/>
            </w:tcBorders>
          </w:tcPr>
          <w:p w14:paraId="0EE08A0F" w14:textId="77777777" w:rsidR="00A7100F" w:rsidRPr="003A5F9A" w:rsidRDefault="00A7100F" w:rsidP="00DC0080">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 xml:space="preserve">Email </w:t>
            </w:r>
          </w:p>
        </w:tc>
        <w:tc>
          <w:tcPr>
            <w:tcW w:w="2997" w:type="pct"/>
            <w:tcBorders>
              <w:top w:val="single" w:sz="8" w:space="0" w:color="auto"/>
              <w:left w:val="single" w:sz="12" w:space="0" w:color="auto"/>
              <w:right w:val="single" w:sz="12" w:space="0" w:color="auto"/>
            </w:tcBorders>
          </w:tcPr>
          <w:p w14:paraId="571D10BA" w14:textId="77777777" w:rsidR="00A7100F" w:rsidRPr="003A5F9A" w:rsidRDefault="00A7100F" w:rsidP="00DC0080">
            <w:pPr>
              <w:pStyle w:val="Text2"/>
              <w:spacing w:before="60" w:after="120"/>
              <w:ind w:left="0"/>
              <w:rPr>
                <w:rFonts w:ascii="Verdana" w:hAnsi="Verdana"/>
                <w:b/>
                <w:sz w:val="20"/>
                <w:szCs w:val="20"/>
              </w:rPr>
            </w:pPr>
          </w:p>
        </w:tc>
      </w:tr>
      <w:tr w:rsidR="00A7100F" w:rsidRPr="003A5F9A" w14:paraId="4B6EA286" w14:textId="77777777" w:rsidTr="0BF28E0C">
        <w:trPr>
          <w:trHeight w:val="412"/>
        </w:trPr>
        <w:tc>
          <w:tcPr>
            <w:tcW w:w="2003" w:type="pct"/>
            <w:tcBorders>
              <w:top w:val="single" w:sz="8" w:space="0" w:color="auto"/>
              <w:left w:val="single" w:sz="12" w:space="0" w:color="auto"/>
              <w:right w:val="single" w:sz="12" w:space="0" w:color="auto"/>
            </w:tcBorders>
          </w:tcPr>
          <w:p w14:paraId="5288CA14" w14:textId="77777777" w:rsidR="00A7100F" w:rsidRPr="003A5F9A" w:rsidRDefault="00A7100F" w:rsidP="00DC0080">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Telephone number</w:t>
            </w:r>
          </w:p>
        </w:tc>
        <w:tc>
          <w:tcPr>
            <w:tcW w:w="2997" w:type="pct"/>
            <w:tcBorders>
              <w:top w:val="single" w:sz="8" w:space="0" w:color="auto"/>
              <w:left w:val="single" w:sz="12" w:space="0" w:color="auto"/>
              <w:right w:val="single" w:sz="12" w:space="0" w:color="auto"/>
            </w:tcBorders>
          </w:tcPr>
          <w:p w14:paraId="64BD40DF" w14:textId="77777777" w:rsidR="00A7100F" w:rsidRPr="003A5F9A" w:rsidRDefault="00A7100F" w:rsidP="00DC0080">
            <w:pPr>
              <w:pStyle w:val="Text2"/>
              <w:spacing w:before="60" w:after="120"/>
              <w:ind w:left="0"/>
              <w:rPr>
                <w:rFonts w:ascii="Verdana" w:hAnsi="Verdana"/>
                <w:b/>
                <w:sz w:val="20"/>
                <w:szCs w:val="20"/>
              </w:rPr>
            </w:pPr>
          </w:p>
        </w:tc>
      </w:tr>
    </w:tbl>
    <w:p w14:paraId="6E5DBDA7" w14:textId="77777777" w:rsidR="008C2EFF" w:rsidRDefault="008C2EFF" w:rsidP="008C2EFF">
      <w:pPr>
        <w:pStyle w:val="Text2"/>
        <w:spacing w:after="0"/>
        <w:ind w:left="0"/>
        <w:rPr>
          <w:rFonts w:ascii="Verdana" w:hAnsi="Verdana"/>
          <w:sz w:val="20"/>
          <w:szCs w:val="20"/>
        </w:rPr>
      </w:pPr>
    </w:p>
    <w:p w14:paraId="1D419ABE" w14:textId="77777777" w:rsidR="008C2EFF" w:rsidRDefault="008C2EFF" w:rsidP="008C2EFF">
      <w:pPr>
        <w:pStyle w:val="Text2"/>
        <w:spacing w:after="0"/>
        <w:ind w:left="0"/>
        <w:rPr>
          <w:rFonts w:ascii="Verdana" w:hAnsi="Verdana"/>
          <w:sz w:val="20"/>
          <w:szCs w:val="20"/>
        </w:rPr>
      </w:pPr>
    </w:p>
    <w:p w14:paraId="78DA343A" w14:textId="77777777" w:rsidR="008C2EFF" w:rsidRPr="00A7100F" w:rsidRDefault="008C2EFF" w:rsidP="008C2EFF">
      <w:pPr>
        <w:pStyle w:val="Text2"/>
        <w:spacing w:after="0"/>
        <w:ind w:left="0"/>
        <w:rPr>
          <w:rFonts w:ascii="Verdana" w:hAnsi="Verdana"/>
          <w:sz w:val="20"/>
          <w:szCs w:val="20"/>
        </w:rPr>
      </w:pPr>
      <w:r w:rsidRPr="64085D85">
        <w:rPr>
          <w:rFonts w:ascii="Verdana" w:hAnsi="Verdana"/>
          <w:sz w:val="20"/>
          <w:szCs w:val="20"/>
        </w:rPr>
        <w:t xml:space="preserve">Personal data provided in the request for technical support are processed in accordance with the applicable data protection rules. The privacy statement explaining the processing of personal data can be found in section 7 of the record at the following link: </w:t>
      </w:r>
      <w:r w:rsidRPr="006B4E8B">
        <w:rPr>
          <w:rFonts w:ascii="Verdana" w:hAnsi="Verdana"/>
          <w:sz w:val="20"/>
          <w:szCs w:val="20"/>
        </w:rPr>
        <w:t>https://ec.europa.eu/dpo-register/detail/DPR-EC-04667</w:t>
      </w:r>
    </w:p>
    <w:tbl>
      <w:tblPr>
        <w:tblW w:w="4885"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8081"/>
      </w:tblGrid>
      <w:tr w:rsidR="00A7100F" w:rsidRPr="003A5F9A" w14:paraId="1EE0AE5C" w14:textId="77777777" w:rsidTr="008C2EFF">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7A36AEE6" w14:textId="6AB123FC" w:rsidR="00A7100F" w:rsidRPr="00E84FE8" w:rsidRDefault="008C2EFF" w:rsidP="00A7100F">
            <w:pPr>
              <w:pStyle w:val="Text2"/>
              <w:spacing w:before="60" w:after="120"/>
              <w:ind w:left="0"/>
              <w:rPr>
                <w:rFonts w:ascii="Verdana" w:hAnsi="Verdana" w:cs="Arial"/>
                <w:b/>
                <w:bCs/>
                <w:sz w:val="20"/>
                <w:szCs w:val="20"/>
              </w:rPr>
            </w:pPr>
            <w:r>
              <w:rPr>
                <w:rFonts w:ascii="Verdana" w:hAnsi="Verdana"/>
                <w:b/>
                <w:sz w:val="32"/>
                <w:szCs w:val="32"/>
              </w:rPr>
              <w:br w:type="page"/>
            </w:r>
            <w:r w:rsidR="00A7100F" w:rsidRPr="00E84FE8">
              <w:br w:type="page"/>
            </w:r>
            <w:r w:rsidR="00A7100F" w:rsidRPr="00E84FE8">
              <w:rPr>
                <w:rFonts w:ascii="Verdana" w:hAnsi="Verdana" w:cs="Arial"/>
                <w:b/>
                <w:bCs/>
                <w:sz w:val="20"/>
                <w:szCs w:val="20"/>
              </w:rPr>
              <w:t>MULTI-COUNTRY REQUEST</w:t>
            </w:r>
          </w:p>
        </w:tc>
      </w:tr>
      <w:tr w:rsidR="00A7100F" w:rsidRPr="003A5F9A" w14:paraId="4FDF1BE7" w14:textId="77777777" w:rsidTr="008C2EFF">
        <w:trPr>
          <w:trHeight w:val="412"/>
        </w:trPr>
        <w:tc>
          <w:tcPr>
            <w:tcW w:w="547" w:type="pct"/>
            <w:tcBorders>
              <w:top w:val="single" w:sz="18" w:space="0" w:color="auto"/>
              <w:left w:val="single" w:sz="12" w:space="0" w:color="auto"/>
              <w:right w:val="single" w:sz="6" w:space="0" w:color="auto"/>
            </w:tcBorders>
            <w:shd w:val="clear" w:color="auto" w:fill="D9D9D9" w:themeFill="background1" w:themeFillShade="D9"/>
          </w:tcPr>
          <w:p w14:paraId="2C8DBC31" w14:textId="77777777" w:rsidR="00A7100F" w:rsidRPr="00E84FE8" w:rsidRDefault="00A7100F" w:rsidP="00A7100F">
            <w:pPr>
              <w:pStyle w:val="Text2"/>
              <w:spacing w:before="60" w:after="120"/>
              <w:ind w:left="0"/>
              <w:rPr>
                <w:rFonts w:ascii="Verdana" w:hAnsi="Verdana" w:cs="Arial"/>
                <w:b/>
                <w:bCs/>
                <w:sz w:val="20"/>
                <w:szCs w:val="20"/>
              </w:rPr>
            </w:pPr>
            <w:r w:rsidRPr="00E84FE8">
              <w:rPr>
                <w:rFonts w:ascii="Verdana" w:hAnsi="Verdana" w:cs="Arial"/>
                <w:b/>
                <w:bCs/>
                <w:sz w:val="20"/>
                <w:szCs w:val="20"/>
              </w:rPr>
              <w:t>0.1</w:t>
            </w:r>
          </w:p>
        </w:tc>
        <w:tc>
          <w:tcPr>
            <w:tcW w:w="4453" w:type="pct"/>
            <w:tcBorders>
              <w:top w:val="single" w:sz="18" w:space="0" w:color="auto"/>
              <w:left w:val="single" w:sz="6" w:space="0" w:color="auto"/>
              <w:right w:val="single" w:sz="12" w:space="0" w:color="auto"/>
            </w:tcBorders>
            <w:shd w:val="clear" w:color="auto" w:fill="D9D9D9" w:themeFill="background1" w:themeFillShade="D9"/>
          </w:tcPr>
          <w:p w14:paraId="54796330" w14:textId="77777777" w:rsidR="00A7100F" w:rsidRPr="00E84FE8" w:rsidRDefault="00B26DE0" w:rsidP="005A2007">
            <w:pPr>
              <w:pStyle w:val="Text2"/>
              <w:spacing w:before="60" w:after="60"/>
              <w:ind w:left="0"/>
              <w:jc w:val="left"/>
              <w:rPr>
                <w:rFonts w:ascii="Verdana" w:hAnsi="Verdana" w:cs="Arial"/>
                <w:b/>
                <w:bCs/>
                <w:sz w:val="20"/>
                <w:szCs w:val="20"/>
              </w:rPr>
            </w:pPr>
            <w:r w:rsidRPr="00E84FE8">
              <w:rPr>
                <w:rFonts w:ascii="Verdana" w:hAnsi="Verdana" w:cs="Arial"/>
                <w:b/>
                <w:bCs/>
                <w:sz w:val="20"/>
                <w:szCs w:val="20"/>
              </w:rPr>
              <w:t>Is this a multi-country request?</w:t>
            </w:r>
            <w:r w:rsidRPr="00E84FE8">
              <w:rPr>
                <w:rFonts w:ascii="Verdana" w:hAnsi="Verdana" w:cs="Arial"/>
                <w:bCs/>
                <w:sz w:val="20"/>
                <w:szCs w:val="20"/>
              </w:rPr>
              <w:t xml:space="preserve"> </w:t>
            </w:r>
            <w:r w:rsidRPr="00E84FE8">
              <w:rPr>
                <w:rFonts w:ascii="Verdana" w:hAnsi="Verdana" w:cs="Arial"/>
                <w:b/>
                <w:bCs/>
                <w:sz w:val="20"/>
                <w:szCs w:val="20"/>
              </w:rPr>
              <w:t xml:space="preserve">(a multi-country request is a request developed and/or submitted in </w:t>
            </w:r>
            <w:r w:rsidR="00AA5A63" w:rsidRPr="00E84FE8">
              <w:rPr>
                <w:rFonts w:ascii="Verdana" w:hAnsi="Verdana" w:cs="Arial"/>
                <w:b/>
                <w:bCs/>
                <w:sz w:val="20"/>
                <w:szCs w:val="20"/>
              </w:rPr>
              <w:t xml:space="preserve">collaboration </w:t>
            </w:r>
            <w:r w:rsidR="00A7100F" w:rsidRPr="00E84FE8">
              <w:rPr>
                <w:rFonts w:ascii="Verdana" w:hAnsi="Verdana" w:cs="Arial"/>
                <w:b/>
                <w:bCs/>
                <w:sz w:val="20"/>
                <w:szCs w:val="20"/>
              </w:rPr>
              <w:t xml:space="preserve">with </w:t>
            </w:r>
            <w:r w:rsidR="00AA5A63" w:rsidRPr="00E84FE8">
              <w:rPr>
                <w:rFonts w:ascii="Verdana" w:hAnsi="Verdana" w:cs="Arial"/>
                <w:b/>
                <w:bCs/>
                <w:sz w:val="20"/>
                <w:szCs w:val="20"/>
              </w:rPr>
              <w:t xml:space="preserve">one or more authorities of another </w:t>
            </w:r>
            <w:r w:rsidR="00A7100F" w:rsidRPr="00E84FE8">
              <w:rPr>
                <w:rFonts w:ascii="Verdana" w:hAnsi="Verdana" w:cs="Arial"/>
                <w:b/>
                <w:bCs/>
                <w:sz w:val="20"/>
                <w:szCs w:val="20"/>
              </w:rPr>
              <w:t>M</w:t>
            </w:r>
            <w:r w:rsidRPr="00E84FE8">
              <w:rPr>
                <w:rFonts w:ascii="Verdana" w:hAnsi="Verdana" w:cs="Arial"/>
                <w:b/>
                <w:bCs/>
                <w:sz w:val="20"/>
                <w:szCs w:val="20"/>
              </w:rPr>
              <w:t>ember State)</w:t>
            </w:r>
          </w:p>
        </w:tc>
      </w:tr>
      <w:tr w:rsidR="00B26DE0" w:rsidRPr="003A5F9A" w14:paraId="3BC7E455" w14:textId="77777777" w:rsidTr="008C2EFF">
        <w:trPr>
          <w:trHeight w:val="412"/>
        </w:trPr>
        <w:tc>
          <w:tcPr>
            <w:tcW w:w="5000" w:type="pct"/>
            <w:gridSpan w:val="2"/>
            <w:tcBorders>
              <w:top w:val="single" w:sz="18" w:space="0" w:color="auto"/>
              <w:left w:val="single" w:sz="12" w:space="0" w:color="auto"/>
              <w:right w:val="single" w:sz="12" w:space="0" w:color="auto"/>
            </w:tcBorders>
            <w:shd w:val="clear" w:color="auto" w:fill="D9D9D9" w:themeFill="background1" w:themeFillShade="D9"/>
          </w:tcPr>
          <w:p w14:paraId="3D3E433C" w14:textId="77777777" w:rsidR="00B26DE0" w:rsidRPr="00E84FE8" w:rsidRDefault="0053557B"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1306841897"/>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Yes</w:t>
            </w:r>
          </w:p>
          <w:p w14:paraId="18A6383B" w14:textId="77777777" w:rsidR="00B26DE0" w:rsidRPr="00E84FE8" w:rsidRDefault="0053557B" w:rsidP="00B26DE0">
            <w:pPr>
              <w:pStyle w:val="Text2"/>
              <w:spacing w:before="60" w:after="60"/>
              <w:ind w:left="0"/>
              <w:jc w:val="left"/>
              <w:rPr>
                <w:rFonts w:ascii="Verdana" w:hAnsi="Verdana" w:cs="Arial"/>
                <w:b/>
                <w:bCs/>
                <w:sz w:val="20"/>
                <w:szCs w:val="20"/>
              </w:rPr>
            </w:pPr>
            <w:sdt>
              <w:sdtPr>
                <w:rPr>
                  <w:rFonts w:ascii="Verdana" w:hAnsi="Verdana" w:cs="Arial"/>
                  <w:sz w:val="20"/>
                  <w:szCs w:val="20"/>
                </w:rPr>
                <w:alias w:val="Checkbox"/>
                <w:tag w:val="Checkbox"/>
                <w:id w:val="1118190621"/>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No</w:t>
            </w:r>
          </w:p>
        </w:tc>
      </w:tr>
      <w:tr w:rsidR="00B26DE0" w:rsidRPr="003A5F9A" w14:paraId="026049EF" w14:textId="77777777" w:rsidTr="008C2EFF">
        <w:trPr>
          <w:trHeight w:val="412"/>
        </w:trPr>
        <w:tc>
          <w:tcPr>
            <w:tcW w:w="547" w:type="pct"/>
            <w:tcBorders>
              <w:top w:val="single" w:sz="8" w:space="0" w:color="auto"/>
              <w:left w:val="single" w:sz="12" w:space="0" w:color="auto"/>
              <w:right w:val="single" w:sz="6" w:space="0" w:color="auto"/>
            </w:tcBorders>
            <w:shd w:val="clear" w:color="auto" w:fill="D9D9D9" w:themeFill="background1" w:themeFillShade="D9"/>
          </w:tcPr>
          <w:p w14:paraId="605C96BC" w14:textId="1CE1FB00" w:rsidR="00B26DE0" w:rsidRPr="00E84FE8" w:rsidRDefault="00B26DE0" w:rsidP="00B26DE0">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0.2</w:t>
            </w:r>
          </w:p>
        </w:tc>
        <w:tc>
          <w:tcPr>
            <w:tcW w:w="4453" w:type="pct"/>
            <w:tcBorders>
              <w:top w:val="single" w:sz="8" w:space="0" w:color="auto"/>
              <w:left w:val="single" w:sz="6" w:space="0" w:color="auto"/>
              <w:right w:val="single" w:sz="12" w:space="0" w:color="auto"/>
            </w:tcBorders>
            <w:shd w:val="clear" w:color="auto" w:fill="D9D9D9" w:themeFill="background1" w:themeFillShade="D9"/>
          </w:tcPr>
          <w:p w14:paraId="5B0FA601" w14:textId="77777777" w:rsidR="00B26DE0" w:rsidRPr="00E84FE8" w:rsidRDefault="005A2007" w:rsidP="00E84FE8">
            <w:pPr>
              <w:pStyle w:val="Text2"/>
              <w:spacing w:before="60" w:after="120"/>
              <w:ind w:left="0"/>
              <w:rPr>
                <w:rFonts w:ascii="Verdana" w:hAnsi="Verdana" w:cs="Arial"/>
                <w:b/>
                <w:bCs/>
                <w:sz w:val="20"/>
                <w:szCs w:val="20"/>
              </w:rPr>
            </w:pPr>
            <w:r w:rsidRPr="00E84FE8">
              <w:rPr>
                <w:rFonts w:ascii="Verdana" w:hAnsi="Verdana" w:cs="Arial"/>
                <w:b/>
                <w:bCs/>
                <w:sz w:val="20"/>
                <w:szCs w:val="20"/>
              </w:rPr>
              <w:t>P</w:t>
            </w:r>
            <w:r w:rsidR="00B26DE0" w:rsidRPr="00E84FE8">
              <w:rPr>
                <w:rFonts w:ascii="Verdana" w:hAnsi="Verdana" w:cs="Arial"/>
                <w:b/>
                <w:bCs/>
                <w:sz w:val="20"/>
                <w:szCs w:val="20"/>
              </w:rPr>
              <w:t>lease indicate the modality of this multi-country request</w:t>
            </w:r>
            <w:r w:rsidRPr="00E84FE8">
              <w:rPr>
                <w:rFonts w:ascii="Verdana" w:hAnsi="Verdana" w:cs="Arial"/>
                <w:b/>
                <w:bCs/>
                <w:sz w:val="20"/>
                <w:szCs w:val="20"/>
              </w:rPr>
              <w:t xml:space="preserve"> </w:t>
            </w:r>
          </w:p>
        </w:tc>
      </w:tr>
      <w:tr w:rsidR="00B26DE0" w:rsidRPr="003A5F9A" w14:paraId="48059E10" w14:textId="77777777" w:rsidTr="008C2EFF">
        <w:trPr>
          <w:trHeight w:val="412"/>
        </w:trPr>
        <w:tc>
          <w:tcPr>
            <w:tcW w:w="5000" w:type="pct"/>
            <w:gridSpan w:val="2"/>
            <w:tcBorders>
              <w:top w:val="single" w:sz="8" w:space="0" w:color="auto"/>
              <w:left w:val="single" w:sz="12" w:space="0" w:color="auto"/>
              <w:bottom w:val="single" w:sz="8" w:space="0" w:color="auto"/>
              <w:right w:val="single" w:sz="12" w:space="0" w:color="auto"/>
            </w:tcBorders>
          </w:tcPr>
          <w:p w14:paraId="430119EF" w14:textId="77777777" w:rsidR="00B26DE0" w:rsidRPr="00E84FE8" w:rsidRDefault="0053557B"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990369099"/>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This request is submitted on behalf of one or several other Member State</w:t>
            </w:r>
            <w:r w:rsidR="00AF08B2" w:rsidRPr="00E84FE8">
              <w:rPr>
                <w:rFonts w:ascii="Verdana" w:hAnsi="Verdana" w:cs="Arial"/>
                <w:sz w:val="20"/>
                <w:szCs w:val="20"/>
              </w:rPr>
              <w:t>s</w:t>
            </w:r>
          </w:p>
          <w:p w14:paraId="1C4CC3F0" w14:textId="77777777" w:rsidR="00B26DE0" w:rsidRPr="00E84FE8" w:rsidRDefault="0053557B" w:rsidP="00B26DE0">
            <w:pPr>
              <w:pStyle w:val="Text2"/>
              <w:spacing w:before="60" w:after="120"/>
              <w:ind w:left="0"/>
              <w:rPr>
                <w:rFonts w:ascii="Verdana" w:hAnsi="Verdana" w:cs="Arial"/>
                <w:b/>
                <w:bCs/>
                <w:sz w:val="20"/>
                <w:szCs w:val="20"/>
              </w:rPr>
            </w:pPr>
            <w:sdt>
              <w:sdtPr>
                <w:rPr>
                  <w:rFonts w:ascii="Verdana" w:hAnsi="Verdana" w:cs="Arial"/>
                  <w:sz w:val="20"/>
                  <w:szCs w:val="20"/>
                </w:rPr>
                <w:alias w:val="Checkbox"/>
                <w:tag w:val="Checkbox"/>
                <w:id w:val="309520548"/>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One or </w:t>
            </w:r>
            <w:r w:rsidR="00AF08B2" w:rsidRPr="00E84FE8">
              <w:rPr>
                <w:rFonts w:ascii="Verdana" w:hAnsi="Verdana" w:cs="Arial"/>
                <w:sz w:val="20"/>
                <w:szCs w:val="20"/>
              </w:rPr>
              <w:t xml:space="preserve">several </w:t>
            </w:r>
            <w:r w:rsidR="00B26DE0" w:rsidRPr="00E84FE8">
              <w:rPr>
                <w:rFonts w:ascii="Verdana" w:hAnsi="Verdana" w:cs="Arial"/>
                <w:sz w:val="20"/>
                <w:szCs w:val="20"/>
              </w:rPr>
              <w:t>other Member State</w:t>
            </w:r>
            <w:r w:rsidR="00AF08B2" w:rsidRPr="00E84FE8">
              <w:rPr>
                <w:rFonts w:ascii="Verdana" w:hAnsi="Verdana" w:cs="Arial"/>
                <w:sz w:val="20"/>
                <w:szCs w:val="20"/>
              </w:rPr>
              <w:t>s</w:t>
            </w:r>
            <w:r w:rsidR="00B26DE0" w:rsidRPr="00E84FE8">
              <w:rPr>
                <w:rFonts w:ascii="Verdana" w:hAnsi="Verdana" w:cs="Arial"/>
                <w:sz w:val="20"/>
                <w:szCs w:val="20"/>
              </w:rPr>
              <w:t xml:space="preserve"> </w:t>
            </w:r>
            <w:r w:rsidR="00AF08B2" w:rsidRPr="00E84FE8">
              <w:rPr>
                <w:rFonts w:ascii="Verdana" w:hAnsi="Verdana" w:cs="Arial"/>
                <w:sz w:val="20"/>
                <w:szCs w:val="20"/>
              </w:rPr>
              <w:t>is/</w:t>
            </w:r>
            <w:r w:rsidR="00B26DE0" w:rsidRPr="00E84FE8">
              <w:rPr>
                <w:rFonts w:ascii="Verdana" w:hAnsi="Verdana" w:cs="Arial"/>
                <w:sz w:val="20"/>
                <w:szCs w:val="20"/>
              </w:rPr>
              <w:t>are submitting a similar/same request in parallel to this request</w:t>
            </w:r>
          </w:p>
        </w:tc>
      </w:tr>
      <w:tr w:rsidR="00B26DE0" w:rsidRPr="003A5F9A" w14:paraId="44AE50C5" w14:textId="77777777" w:rsidTr="008C2EFF">
        <w:trPr>
          <w:trHeight w:val="412"/>
        </w:trPr>
        <w:tc>
          <w:tcPr>
            <w:tcW w:w="547" w:type="pct"/>
            <w:tcBorders>
              <w:top w:val="single" w:sz="8" w:space="0" w:color="auto"/>
              <w:left w:val="single" w:sz="12" w:space="0" w:color="auto"/>
              <w:bottom w:val="single" w:sz="8" w:space="0" w:color="auto"/>
              <w:right w:val="single" w:sz="12" w:space="0" w:color="auto"/>
            </w:tcBorders>
            <w:shd w:val="clear" w:color="auto" w:fill="D9D9D9" w:themeFill="background1" w:themeFillShade="D9"/>
          </w:tcPr>
          <w:p w14:paraId="1A8D976B" w14:textId="77777777" w:rsidR="00B26DE0" w:rsidRPr="00E84FE8" w:rsidRDefault="00B26DE0" w:rsidP="00B26DE0">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0.3</w:t>
            </w:r>
          </w:p>
        </w:tc>
        <w:tc>
          <w:tcPr>
            <w:tcW w:w="4453" w:type="pct"/>
            <w:tcBorders>
              <w:top w:val="single" w:sz="8" w:space="0" w:color="auto"/>
              <w:left w:val="single" w:sz="12" w:space="0" w:color="auto"/>
              <w:bottom w:val="single" w:sz="8" w:space="0" w:color="auto"/>
              <w:right w:val="single" w:sz="12" w:space="0" w:color="auto"/>
            </w:tcBorders>
            <w:shd w:val="clear" w:color="auto" w:fill="D9D9D9" w:themeFill="background1" w:themeFillShade="D9"/>
          </w:tcPr>
          <w:p w14:paraId="44F6A1E9" w14:textId="77777777" w:rsidR="00B26DE0" w:rsidRPr="00E84FE8" w:rsidRDefault="00B26DE0" w:rsidP="00E84FE8">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Please indicate the name of the other Member State(s) concerned</w:t>
            </w:r>
            <w:r w:rsidR="005A2007" w:rsidRPr="00E84FE8">
              <w:rPr>
                <w:rFonts w:ascii="Verdana" w:eastAsia="Times New Roman" w:hAnsi="Verdana" w:cs="Arial"/>
                <w:b/>
                <w:bCs/>
                <w:sz w:val="20"/>
                <w:szCs w:val="20"/>
                <w:lang w:eastAsia="en-GB"/>
              </w:rPr>
              <w:t xml:space="preserve"> by this multi-country request </w:t>
            </w:r>
          </w:p>
        </w:tc>
      </w:tr>
      <w:tr w:rsidR="00B26DE0" w:rsidRPr="003A5F9A" w14:paraId="109EE4EF" w14:textId="77777777" w:rsidTr="008C2EFF">
        <w:trPr>
          <w:trHeight w:val="412"/>
        </w:trPr>
        <w:tc>
          <w:tcPr>
            <w:tcW w:w="5000" w:type="pct"/>
            <w:gridSpan w:val="2"/>
            <w:tcBorders>
              <w:top w:val="single" w:sz="8" w:space="0" w:color="auto"/>
              <w:left w:val="single" w:sz="12" w:space="0" w:color="auto"/>
              <w:right w:val="single" w:sz="12" w:space="0" w:color="auto"/>
            </w:tcBorders>
          </w:tcPr>
          <w:p w14:paraId="6E5D6955" w14:textId="77777777" w:rsidR="00B26DE0" w:rsidRPr="00E84FE8" w:rsidRDefault="005A2007" w:rsidP="00B26DE0">
            <w:pPr>
              <w:pStyle w:val="Text2"/>
              <w:spacing w:before="60" w:after="120"/>
              <w:ind w:left="0"/>
              <w:rPr>
                <w:rFonts w:ascii="Verdana" w:hAnsi="Verdana" w:cs="Arial"/>
                <w:sz w:val="20"/>
                <w:szCs w:val="20"/>
              </w:rPr>
            </w:pPr>
            <w:r w:rsidRPr="00E84FE8">
              <w:rPr>
                <w:rFonts w:ascii="Verdana" w:hAnsi="Verdana" w:cs="Arial"/>
                <w:sz w:val="20"/>
                <w:szCs w:val="20"/>
              </w:rPr>
              <w:t>[Multi</w:t>
            </w:r>
            <w:r w:rsidR="00CD73BD" w:rsidRPr="00E84FE8">
              <w:rPr>
                <w:rFonts w:ascii="Verdana" w:hAnsi="Verdana" w:cs="Arial"/>
                <w:sz w:val="20"/>
                <w:szCs w:val="20"/>
              </w:rPr>
              <w:t xml:space="preserve">ple </w:t>
            </w:r>
            <w:r w:rsidRPr="00E84FE8">
              <w:rPr>
                <w:rFonts w:ascii="Verdana" w:hAnsi="Verdana" w:cs="Arial"/>
                <w:sz w:val="20"/>
                <w:szCs w:val="20"/>
              </w:rPr>
              <w:t>choice list]</w:t>
            </w:r>
          </w:p>
        </w:tc>
      </w:tr>
    </w:tbl>
    <w:p w14:paraId="3AC14C76" w14:textId="77777777" w:rsidR="00A7100F" w:rsidRDefault="00A7100F" w:rsidP="00060746">
      <w:pPr>
        <w:jc w:val="center"/>
        <w:rPr>
          <w:rFonts w:ascii="Verdana" w:hAnsi="Verdana"/>
          <w:b/>
          <w:sz w:val="32"/>
          <w:szCs w:val="32"/>
        </w:rPr>
      </w:pPr>
    </w:p>
    <w:tbl>
      <w:tblPr>
        <w:tblW w:w="9072" w:type="dxa"/>
        <w:tblInd w:w="108"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3"/>
        <w:gridCol w:w="35"/>
        <w:gridCol w:w="8364"/>
      </w:tblGrid>
      <w:tr w:rsidR="00CA5DB7" w:rsidRPr="003A5F9A" w14:paraId="634D9D11" w14:textId="77777777" w:rsidTr="008C2EFF">
        <w:trPr>
          <w:trHeight w:val="420"/>
        </w:trPr>
        <w:tc>
          <w:tcPr>
            <w:tcW w:w="673" w:type="dxa"/>
            <w:shd w:val="clear" w:color="auto" w:fill="D9D9D9" w:themeFill="background1" w:themeFillShade="D9"/>
            <w:vAlign w:val="center"/>
          </w:tcPr>
          <w:p w14:paraId="249F2814" w14:textId="77777777" w:rsidR="00CA5DB7" w:rsidRPr="003A5F9A" w:rsidRDefault="00257DA6" w:rsidP="008A2C86">
            <w:pPr>
              <w:pStyle w:val="Text2"/>
              <w:spacing w:after="0"/>
              <w:ind w:left="0"/>
              <w:jc w:val="left"/>
              <w:rPr>
                <w:rFonts w:ascii="Verdana" w:hAnsi="Verdana" w:cs="Arial"/>
                <w:b/>
                <w:bCs/>
                <w:sz w:val="20"/>
                <w:szCs w:val="20"/>
              </w:rPr>
            </w:pPr>
            <w:r w:rsidRPr="003A5F9A">
              <w:br w:type="page"/>
            </w:r>
            <w:r w:rsidR="00603B74" w:rsidRPr="5ED146BE">
              <w:rPr>
                <w:rFonts w:ascii="Verdana" w:hAnsi="Verdana" w:cs="Arial"/>
                <w:b/>
                <w:bCs/>
                <w:sz w:val="20"/>
                <w:szCs w:val="20"/>
              </w:rPr>
              <w:t>1</w:t>
            </w:r>
          </w:p>
        </w:tc>
        <w:tc>
          <w:tcPr>
            <w:tcW w:w="8399" w:type="dxa"/>
            <w:gridSpan w:val="2"/>
            <w:shd w:val="clear" w:color="auto" w:fill="D9D9D9" w:themeFill="background1" w:themeFillShade="D9"/>
            <w:vAlign w:val="center"/>
          </w:tcPr>
          <w:p w14:paraId="08D15F9C" w14:textId="77777777" w:rsidR="00B91A80" w:rsidRPr="003A5F9A" w:rsidRDefault="00B91A80" w:rsidP="008A2C86">
            <w:pPr>
              <w:spacing w:after="0"/>
              <w:rPr>
                <w:rFonts w:ascii="Verdana" w:eastAsia="Times New Roman" w:hAnsi="Verdana" w:cs="Arial"/>
                <w:b/>
                <w:bCs/>
                <w:sz w:val="20"/>
                <w:szCs w:val="20"/>
                <w:lang w:val="en-US" w:eastAsia="en-GB"/>
              </w:rPr>
            </w:pPr>
            <w:r w:rsidRPr="003A5F9A">
              <w:rPr>
                <w:rFonts w:ascii="Verdana" w:eastAsia="Times New Roman" w:hAnsi="Verdana" w:cs="Arial"/>
                <w:b/>
                <w:bCs/>
                <w:sz w:val="20"/>
                <w:szCs w:val="20"/>
                <w:lang w:val="en-US" w:eastAsia="en-GB"/>
              </w:rPr>
              <w:t xml:space="preserve">DESCRIPTION OF THE PROBLEM/NEED TO BE ADDRESSED </w:t>
            </w:r>
          </w:p>
        </w:tc>
      </w:tr>
      <w:tr w:rsidR="00CA5DB7" w:rsidRPr="00F64CAB" w14:paraId="45A59F5C" w14:textId="77777777" w:rsidTr="008C2EFF">
        <w:trPr>
          <w:trHeight w:val="420"/>
        </w:trPr>
        <w:tc>
          <w:tcPr>
            <w:tcW w:w="673" w:type="dxa"/>
            <w:shd w:val="clear" w:color="auto" w:fill="D9D9D9" w:themeFill="background1" w:themeFillShade="D9"/>
            <w:vAlign w:val="center"/>
          </w:tcPr>
          <w:p w14:paraId="338F7443"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color w:val="000000" w:themeColor="text1"/>
                <w:sz w:val="20"/>
                <w:szCs w:val="20"/>
                <w:lang w:val="en-US"/>
              </w:rPr>
              <w:t>1.1</w:t>
            </w:r>
          </w:p>
        </w:tc>
        <w:tc>
          <w:tcPr>
            <w:tcW w:w="8399" w:type="dxa"/>
            <w:gridSpan w:val="2"/>
            <w:shd w:val="clear" w:color="auto" w:fill="D9D9D9" w:themeFill="background1" w:themeFillShade="D9"/>
            <w:vAlign w:val="center"/>
          </w:tcPr>
          <w:p w14:paraId="216BF513" w14:textId="77777777" w:rsidR="00CA5DB7" w:rsidRPr="00F64CAB" w:rsidDel="00CA5DB7" w:rsidRDefault="00CA5DB7" w:rsidP="008A2C86">
            <w:pPr>
              <w:spacing w:after="0"/>
              <w:jc w:val="both"/>
              <w:rPr>
                <w:rFonts w:ascii="Verdana" w:eastAsia="Times New Roman" w:hAnsi="Verdana" w:cs="Arial"/>
                <w:b/>
                <w:bCs/>
                <w:sz w:val="20"/>
                <w:szCs w:val="20"/>
                <w:lang w:val="en-US" w:eastAsia="en-GB"/>
              </w:rPr>
            </w:pPr>
            <w:r w:rsidRPr="00F64CAB">
              <w:rPr>
                <w:rFonts w:ascii="Verdana" w:eastAsia="Times New Roman" w:hAnsi="Verdana" w:cs="Arial"/>
                <w:b/>
                <w:bCs/>
                <w:sz w:val="20"/>
                <w:szCs w:val="20"/>
                <w:lang w:val="en-US" w:eastAsia="en-GB"/>
              </w:rPr>
              <w:t>What is the problem/need to be addressed with the support requested?</w:t>
            </w:r>
          </w:p>
        </w:tc>
      </w:tr>
      <w:tr w:rsidR="00CA5DB7" w:rsidRPr="00F64CAB" w14:paraId="55D47BF8" w14:textId="77777777" w:rsidTr="008C2EFF">
        <w:trPr>
          <w:trHeight w:val="420"/>
        </w:trPr>
        <w:tc>
          <w:tcPr>
            <w:tcW w:w="9072" w:type="dxa"/>
            <w:gridSpan w:val="3"/>
            <w:shd w:val="clear" w:color="auto" w:fill="FFFFFF" w:themeFill="background1"/>
            <w:vAlign w:val="center"/>
          </w:tcPr>
          <w:p w14:paraId="250BC947" w14:textId="77777777" w:rsidR="00D01659" w:rsidRDefault="00D01659" w:rsidP="00D70AE4">
            <w:pPr>
              <w:spacing w:after="0"/>
              <w:jc w:val="both"/>
              <w:rPr>
                <w:rFonts w:ascii="Verdana" w:eastAsia="Times New Roman" w:hAnsi="Verdana" w:cs="Arial"/>
                <w:color w:val="1F497D" w:themeColor="text2"/>
                <w:sz w:val="20"/>
                <w:szCs w:val="20"/>
                <w:lang w:val="en-US" w:eastAsia="en-GB"/>
              </w:rPr>
            </w:pPr>
          </w:p>
          <w:p w14:paraId="20BB0B8A" w14:textId="0D738D98" w:rsidR="003A329F" w:rsidRPr="00D01659" w:rsidRDefault="00D70AE4" w:rsidP="00D70AE4">
            <w:pPr>
              <w:spacing w:after="0"/>
              <w:jc w:val="both"/>
              <w:rPr>
                <w:rFonts w:ascii="Verdana" w:eastAsia="Times New Roman" w:hAnsi="Verdana" w:cs="Arial"/>
                <w:color w:val="1F497D" w:themeColor="text2"/>
                <w:sz w:val="20"/>
                <w:szCs w:val="20"/>
                <w:lang w:val="en-US" w:eastAsia="en-GB"/>
              </w:rPr>
            </w:pPr>
            <w:r w:rsidRPr="00D01659">
              <w:rPr>
                <w:rFonts w:ascii="Verdana" w:eastAsia="Times New Roman" w:hAnsi="Verdana" w:cs="Arial"/>
                <w:color w:val="1F497D" w:themeColor="text2"/>
                <w:sz w:val="20"/>
                <w:szCs w:val="20"/>
                <w:lang w:val="en-US" w:eastAsia="en-GB"/>
              </w:rPr>
              <w:t xml:space="preserve">This request targets reforms </w:t>
            </w:r>
            <w:r w:rsidR="00595D43" w:rsidRPr="00D01659">
              <w:rPr>
                <w:rFonts w:ascii="Verdana" w:eastAsia="Times New Roman" w:hAnsi="Verdana" w:cs="Arial"/>
                <w:color w:val="1F497D" w:themeColor="text2"/>
                <w:sz w:val="20"/>
                <w:szCs w:val="20"/>
                <w:lang w:val="en-US" w:eastAsia="en-GB"/>
              </w:rPr>
              <w:t>related to the promotion of future proof clean mobility technologies. It aims at supporting national and regional authorities in order to accelerate the deployment of sustainable, accessible and smart transport, zero and low emission vehicles</w:t>
            </w:r>
            <w:r w:rsidR="003A329F" w:rsidRPr="00D01659">
              <w:rPr>
                <w:rFonts w:ascii="Verdana" w:eastAsia="Times New Roman" w:hAnsi="Verdana" w:cs="Arial"/>
                <w:color w:val="1F497D" w:themeColor="text2"/>
                <w:sz w:val="20"/>
                <w:szCs w:val="20"/>
                <w:lang w:val="en-US" w:eastAsia="en-GB"/>
              </w:rPr>
              <w:t xml:space="preserve"> (ZLEVs)</w:t>
            </w:r>
            <w:r w:rsidR="00595D43" w:rsidRPr="00D01659">
              <w:rPr>
                <w:rFonts w:ascii="Verdana" w:eastAsia="Times New Roman" w:hAnsi="Verdana" w:cs="Arial"/>
                <w:color w:val="1F497D" w:themeColor="text2"/>
                <w:sz w:val="20"/>
                <w:szCs w:val="20"/>
                <w:lang w:val="en-US" w:eastAsia="en-GB"/>
              </w:rPr>
              <w:t>, charging and refueling stations, and stronger, more extensive public transport interconnected with active mobility</w:t>
            </w:r>
            <w:r w:rsidR="003A329F" w:rsidRPr="00D01659">
              <w:rPr>
                <w:rFonts w:ascii="Verdana" w:eastAsia="Times New Roman" w:hAnsi="Verdana" w:cs="Arial"/>
                <w:color w:val="1F497D" w:themeColor="text2"/>
                <w:sz w:val="20"/>
                <w:szCs w:val="20"/>
                <w:lang w:val="en-US" w:eastAsia="en-GB"/>
              </w:rPr>
              <w:t>.</w:t>
            </w:r>
          </w:p>
          <w:p w14:paraId="446EB51A" w14:textId="58CCD45E" w:rsidR="003A329F" w:rsidRPr="00D01659" w:rsidRDefault="003A329F" w:rsidP="00D70AE4">
            <w:pPr>
              <w:spacing w:after="0"/>
              <w:jc w:val="both"/>
              <w:rPr>
                <w:rFonts w:ascii="Verdana" w:eastAsia="Times New Roman" w:hAnsi="Verdana" w:cs="Arial"/>
                <w:color w:val="1F497D" w:themeColor="text2"/>
                <w:sz w:val="20"/>
                <w:szCs w:val="20"/>
                <w:lang w:val="en-US" w:eastAsia="en-GB"/>
              </w:rPr>
            </w:pPr>
          </w:p>
          <w:p w14:paraId="44FBECCB" w14:textId="0F826199" w:rsidR="003A329F" w:rsidRPr="00D01659" w:rsidRDefault="003A329F" w:rsidP="00D70AE4">
            <w:pPr>
              <w:spacing w:after="0"/>
              <w:jc w:val="both"/>
              <w:rPr>
                <w:rFonts w:ascii="Verdana" w:eastAsia="Times New Roman" w:hAnsi="Verdana" w:cs="Arial"/>
                <w:color w:val="1F497D" w:themeColor="text2"/>
                <w:sz w:val="20"/>
                <w:szCs w:val="20"/>
                <w:lang w:val="en-US" w:eastAsia="en-GB"/>
              </w:rPr>
            </w:pPr>
            <w:r w:rsidRPr="00D01659">
              <w:rPr>
                <w:rFonts w:ascii="Verdana" w:eastAsia="Times New Roman" w:hAnsi="Verdana" w:cs="Arial"/>
                <w:color w:val="1F497D" w:themeColor="text2"/>
                <w:sz w:val="20"/>
                <w:szCs w:val="20"/>
                <w:lang w:val="en-US" w:eastAsia="en-GB"/>
              </w:rPr>
              <w:t xml:space="preserve">In particular, </w:t>
            </w:r>
            <w:r w:rsidRPr="00D01659">
              <w:rPr>
                <w:rFonts w:ascii="Verdana" w:eastAsia="Times New Roman" w:hAnsi="Verdana" w:cs="Arial"/>
                <w:color w:val="1F497D" w:themeColor="text2"/>
                <w:sz w:val="20"/>
                <w:szCs w:val="20"/>
                <w:lang w:eastAsia="en-GB"/>
              </w:rPr>
              <w:t xml:space="preserve">the promotion of sustainable urban mobility plans, ZLEVs, clean public transport fleets, sustained shared mobility services, and alternative fuels infrastructure in the programming period 2021-2027 Multi-Financial Framework (MFF) is essential to </w:t>
            </w:r>
            <w:r w:rsidRPr="00D01659">
              <w:rPr>
                <w:rFonts w:ascii="Verdana" w:eastAsia="Times New Roman" w:hAnsi="Verdana" w:cs="Arial"/>
                <w:color w:val="1F497D" w:themeColor="text2"/>
                <w:sz w:val="20"/>
                <w:szCs w:val="20"/>
                <w:lang w:eastAsia="en-GB"/>
              </w:rPr>
              <w:lastRenderedPageBreak/>
              <w:t>meet the 2030 climate target and achieve climate neutrality in the EU by 2050 as outlined in the European Green Deal and Sustainable and Smart Mobility Strategy.</w:t>
            </w:r>
          </w:p>
          <w:p w14:paraId="0922C315" w14:textId="77777777" w:rsidR="003A329F" w:rsidRPr="00D01659" w:rsidRDefault="003A329F" w:rsidP="00D70AE4">
            <w:pPr>
              <w:spacing w:after="0"/>
              <w:jc w:val="both"/>
              <w:rPr>
                <w:rFonts w:ascii="Verdana" w:eastAsia="Times New Roman" w:hAnsi="Verdana" w:cs="Arial"/>
                <w:color w:val="1F497D" w:themeColor="text2"/>
                <w:sz w:val="20"/>
                <w:szCs w:val="20"/>
                <w:lang w:val="en-US" w:eastAsia="en-GB"/>
              </w:rPr>
            </w:pPr>
          </w:p>
          <w:p w14:paraId="7DDF74DE" w14:textId="7851FDD9" w:rsidR="00595D43" w:rsidRPr="00D01659" w:rsidRDefault="00477352" w:rsidP="00D70AE4">
            <w:pPr>
              <w:spacing w:after="0"/>
              <w:jc w:val="both"/>
              <w:rPr>
                <w:rFonts w:ascii="Verdana" w:eastAsia="Times New Roman" w:hAnsi="Verdana" w:cs="Arial"/>
                <w:color w:val="1F497D" w:themeColor="text2"/>
                <w:sz w:val="20"/>
                <w:szCs w:val="20"/>
                <w:lang w:val="en-US" w:eastAsia="en-GB"/>
              </w:rPr>
            </w:pPr>
            <w:r w:rsidRPr="00D01659">
              <w:rPr>
                <w:rFonts w:ascii="Verdana" w:eastAsia="Times New Roman" w:hAnsi="Verdana" w:cs="Arial"/>
                <w:color w:val="1F497D" w:themeColor="text2"/>
                <w:sz w:val="20"/>
                <w:szCs w:val="20"/>
                <w:lang w:eastAsia="en-GB"/>
              </w:rPr>
              <w:t>Seamless movement of goods and people across Member states calls for interoperable infrastructure across all modes of transport. The current infrastructure is insufficient to support a step increase in the number of alternatively fuelled vehicles on the road. Furthermore, a comprehensive and complete network of alternative fuels infrastructure does not exist yet across the Union. The European Structural and Investment Funds (ESIF) and the Recovery and Resilience Fund (RRF) create the conditions to develop consolidated business model for a large-scale deployment of alternative fuels infrastructure which have to take place at large scale within the 2021-2027 MFF</w:t>
            </w:r>
          </w:p>
          <w:p w14:paraId="009370CC" w14:textId="77DC8790" w:rsidR="00D70AE4" w:rsidRPr="00D01659" w:rsidRDefault="00D70AE4" w:rsidP="00D70AE4">
            <w:pPr>
              <w:spacing w:after="0"/>
              <w:jc w:val="both"/>
              <w:rPr>
                <w:rFonts w:ascii="Verdana" w:eastAsia="Times New Roman" w:hAnsi="Verdana" w:cs="Arial"/>
                <w:color w:val="1F497D" w:themeColor="text2"/>
                <w:sz w:val="20"/>
                <w:szCs w:val="20"/>
                <w:lang w:val="en-US" w:eastAsia="en-GB"/>
              </w:rPr>
            </w:pPr>
          </w:p>
          <w:p w14:paraId="611444A0" w14:textId="52BFFED3" w:rsidR="00595D43" w:rsidRDefault="00595D43" w:rsidP="00D70AE4">
            <w:pPr>
              <w:spacing w:after="0"/>
              <w:jc w:val="both"/>
              <w:rPr>
                <w:rFonts w:ascii="Verdana" w:eastAsia="Times New Roman" w:hAnsi="Verdana" w:cs="Arial"/>
                <w:color w:val="1F497D" w:themeColor="text2"/>
                <w:sz w:val="20"/>
                <w:szCs w:val="20"/>
                <w:lang w:val="en-US" w:eastAsia="en-GB"/>
              </w:rPr>
            </w:pPr>
            <w:r w:rsidRPr="00D01659">
              <w:rPr>
                <w:rFonts w:ascii="Verdana" w:eastAsia="Times New Roman" w:hAnsi="Verdana" w:cs="Arial"/>
                <w:color w:val="1F497D" w:themeColor="text2"/>
                <w:sz w:val="20"/>
                <w:szCs w:val="20"/>
                <w:lang w:val="en-US" w:eastAsia="en-GB"/>
              </w:rPr>
              <w:t>The European flagship “Recharge and refuel” aims to build one out of the three million charging points needed in 2030 and half of the 1000 hydrogen stations needed. The increased deployment and use of renewable and low-carbon fuels must go hand-in hand with the creation of a comprehensive network of recharging and refueling infrastructure to fully enable the widespread uptake of low- and zero-emission vehicles (ZLEVs), with particular priority for zero-emission vehicles across transport modes. Further to that, the EU needs to take full advantage of smart digital solutions and intelligent transport systems (ITS), in line with the Sustainable and Smart Mobility Strategy. Connected and automated systems have enormous potential to fundamentally improve the functioning of the whole transport system and contribute to our sustainability and safety goals.</w:t>
            </w:r>
            <w:r w:rsidR="00D01659">
              <w:rPr>
                <w:rFonts w:ascii="Verdana" w:eastAsia="Times New Roman" w:hAnsi="Verdana" w:cs="Arial"/>
                <w:color w:val="1F497D" w:themeColor="text2"/>
                <w:sz w:val="20"/>
                <w:szCs w:val="20"/>
                <w:lang w:val="en-US" w:eastAsia="en-GB"/>
              </w:rPr>
              <w:t xml:space="preserve"> </w:t>
            </w:r>
          </w:p>
          <w:p w14:paraId="561466BE" w14:textId="77777777" w:rsidR="00D01659" w:rsidRPr="00D01659" w:rsidRDefault="00D01659" w:rsidP="00D70AE4">
            <w:pPr>
              <w:spacing w:after="0"/>
              <w:jc w:val="both"/>
              <w:rPr>
                <w:rFonts w:ascii="Verdana" w:eastAsia="Times New Roman" w:hAnsi="Verdana" w:cs="Arial"/>
                <w:color w:val="1F497D" w:themeColor="text2"/>
                <w:sz w:val="20"/>
                <w:szCs w:val="20"/>
                <w:lang w:val="en-US" w:eastAsia="en-GB"/>
              </w:rPr>
            </w:pPr>
          </w:p>
          <w:p w14:paraId="55E1693D" w14:textId="3641E7B6" w:rsidR="001501E7" w:rsidRPr="007F6396" w:rsidRDefault="00224575" w:rsidP="007F6396">
            <w:pPr>
              <w:pStyle w:val="ListParagraph"/>
              <w:numPr>
                <w:ilvl w:val="0"/>
                <w:numId w:val="21"/>
              </w:numPr>
              <w:spacing w:after="0"/>
              <w:jc w:val="both"/>
              <w:rPr>
                <w:rStyle w:val="eop"/>
                <w:rFonts w:ascii="Verdana" w:hAnsi="Verdana" w:cs="Segoe UI"/>
                <w:color w:val="1F497D" w:themeColor="text2"/>
                <w:sz w:val="20"/>
                <w:szCs w:val="20"/>
                <w:lang w:val="en-IE"/>
              </w:rPr>
            </w:pPr>
            <w:r w:rsidRPr="007F6396">
              <w:rPr>
                <w:rFonts w:ascii="Verdana" w:eastAsia="Times New Roman" w:hAnsi="Verdana" w:cs="Arial"/>
                <w:color w:val="1F497D" w:themeColor="text2"/>
                <w:sz w:val="20"/>
                <w:szCs w:val="20"/>
                <w:lang w:eastAsia="en-GB"/>
              </w:rPr>
              <w:t xml:space="preserve">This request proposes to promote jointly the green and digital transition, through smarter and more integrated urban mobility services at EU level. </w:t>
            </w:r>
            <w:r w:rsidR="001501E7" w:rsidRPr="007F6396">
              <w:rPr>
                <w:rStyle w:val="normaltextrun"/>
                <w:rFonts w:ascii="Verdana" w:hAnsi="Verdana" w:cs="Segoe UI"/>
                <w:color w:val="1F497D" w:themeColor="text2"/>
                <w:sz w:val="20"/>
                <w:szCs w:val="20"/>
                <w:lang w:val="en-IE"/>
              </w:rPr>
              <w:t>Based on experience gained from supporting Member States, it identifies key technical support needs as follows:</w:t>
            </w:r>
            <w:r w:rsidR="001501E7" w:rsidRPr="007F6396">
              <w:rPr>
                <w:rStyle w:val="eop"/>
                <w:rFonts w:ascii="Verdana" w:hAnsi="Verdana" w:cs="Segoe UI"/>
                <w:color w:val="1F497D" w:themeColor="text2"/>
                <w:sz w:val="20"/>
                <w:szCs w:val="20"/>
                <w:lang w:val="en-IE"/>
              </w:rPr>
              <w:t> </w:t>
            </w:r>
          </w:p>
          <w:p w14:paraId="48867ACB" w14:textId="1506C40D" w:rsidR="007B06E0" w:rsidRPr="007F6396" w:rsidRDefault="007B06E0" w:rsidP="007F6396">
            <w:pPr>
              <w:pStyle w:val="paragraph"/>
              <w:numPr>
                <w:ilvl w:val="0"/>
                <w:numId w:val="21"/>
              </w:numPr>
              <w:spacing w:before="0" w:beforeAutospacing="0" w:after="120" w:afterAutospacing="0"/>
              <w:jc w:val="both"/>
              <w:textAlignment w:val="baseline"/>
              <w:rPr>
                <w:rFonts w:ascii="Verdana" w:hAnsi="Verdana" w:cs="Segoe UI"/>
                <w:color w:val="1F497D" w:themeColor="text2"/>
                <w:sz w:val="20"/>
                <w:szCs w:val="20"/>
                <w:lang w:val="en-IE"/>
              </w:rPr>
            </w:pPr>
            <w:r w:rsidRPr="007F6396">
              <w:rPr>
                <w:rFonts w:ascii="Verdana" w:eastAsia="Arial" w:hAnsi="Verdana" w:cs="Arial"/>
                <w:color w:val="1F497D" w:themeColor="text2"/>
                <w:sz w:val="20"/>
                <w:szCs w:val="20"/>
                <w:lang w:val="en-IE"/>
              </w:rPr>
              <w:t>Create the framework for towns, cities and regions to adopt and implement individual Sustainable Urban Mobility Plans (SUMPs)</w:t>
            </w:r>
          </w:p>
          <w:p w14:paraId="3F9BD9AD" w14:textId="344782CB" w:rsidR="007B06E0" w:rsidRPr="007F6396" w:rsidRDefault="007B06E0" w:rsidP="007F6396">
            <w:pPr>
              <w:pStyle w:val="paragraph"/>
              <w:numPr>
                <w:ilvl w:val="0"/>
                <w:numId w:val="21"/>
              </w:numPr>
              <w:spacing w:before="0" w:beforeAutospacing="0" w:after="120" w:afterAutospacing="0"/>
              <w:jc w:val="both"/>
              <w:textAlignment w:val="baseline"/>
              <w:rPr>
                <w:rFonts w:ascii="Verdana" w:hAnsi="Verdana" w:cs="Segoe UI"/>
                <w:color w:val="1F497D" w:themeColor="text2"/>
                <w:sz w:val="20"/>
                <w:szCs w:val="20"/>
                <w:lang w:val="en-IE"/>
              </w:rPr>
            </w:pPr>
            <w:r w:rsidRPr="007F6396">
              <w:rPr>
                <w:rFonts w:ascii="Verdana" w:eastAsia="Arial" w:hAnsi="Verdana" w:cs="Arial"/>
                <w:color w:val="1F497D" w:themeColor="text2"/>
                <w:sz w:val="20"/>
                <w:szCs w:val="20"/>
                <w:lang w:val="en-IE"/>
              </w:rPr>
              <w:t>Progressively phase out the most polluting vehicles in most polluted urban areas and creating conditions for the uptake of ZLEVs</w:t>
            </w:r>
          </w:p>
          <w:p w14:paraId="4FCF2CD0" w14:textId="614BBB40" w:rsidR="007B06E0" w:rsidRPr="007F6396" w:rsidRDefault="007B06E0" w:rsidP="007F6396">
            <w:pPr>
              <w:pStyle w:val="paragraph"/>
              <w:numPr>
                <w:ilvl w:val="0"/>
                <w:numId w:val="21"/>
              </w:numPr>
              <w:spacing w:before="0" w:beforeAutospacing="0" w:after="120" w:afterAutospacing="0"/>
              <w:jc w:val="both"/>
              <w:textAlignment w:val="baseline"/>
              <w:rPr>
                <w:rFonts w:ascii="Verdana" w:hAnsi="Verdana" w:cs="Segoe UI"/>
                <w:color w:val="1F497D" w:themeColor="text2"/>
                <w:sz w:val="20"/>
                <w:szCs w:val="20"/>
                <w:lang w:val="en-IE"/>
              </w:rPr>
            </w:pPr>
            <w:r w:rsidRPr="007F6396">
              <w:rPr>
                <w:rFonts w:ascii="Verdana" w:eastAsia="Arial" w:hAnsi="Verdana" w:cs="Arial"/>
                <w:color w:val="1F497D" w:themeColor="text2"/>
                <w:sz w:val="20"/>
                <w:szCs w:val="20"/>
                <w:lang w:val="en-IE"/>
              </w:rPr>
              <w:t>Support the deployment of sustainable shared mobility services:</w:t>
            </w:r>
          </w:p>
          <w:p w14:paraId="367186DB" w14:textId="25307A43" w:rsidR="007B06E0" w:rsidRPr="007F6396" w:rsidRDefault="007B06E0" w:rsidP="007F6396">
            <w:pPr>
              <w:pStyle w:val="paragraph"/>
              <w:numPr>
                <w:ilvl w:val="0"/>
                <w:numId w:val="21"/>
              </w:numPr>
              <w:spacing w:before="0" w:beforeAutospacing="0" w:after="120" w:afterAutospacing="0"/>
              <w:jc w:val="both"/>
              <w:textAlignment w:val="baseline"/>
              <w:rPr>
                <w:rFonts w:ascii="Verdana" w:hAnsi="Verdana" w:cs="Segoe UI"/>
                <w:color w:val="1F497D" w:themeColor="text2"/>
                <w:sz w:val="20"/>
                <w:szCs w:val="20"/>
                <w:lang w:val="en-IE"/>
              </w:rPr>
            </w:pPr>
            <w:r w:rsidRPr="007F6396">
              <w:rPr>
                <w:rFonts w:ascii="Verdana" w:eastAsia="Arial" w:hAnsi="Verdana" w:cs="Arial"/>
                <w:color w:val="1F497D" w:themeColor="text2"/>
                <w:sz w:val="20"/>
                <w:szCs w:val="20"/>
                <w:lang w:val="en-IE"/>
              </w:rPr>
              <w:t>Enhance strategic planning and simplify permitting procedures for the deployment of alternative fuel infrastructure</w:t>
            </w:r>
          </w:p>
          <w:p w14:paraId="0E2259D3" w14:textId="32683E5D" w:rsidR="007B06E0" w:rsidRPr="007F6396" w:rsidRDefault="007B06E0" w:rsidP="007F6396">
            <w:pPr>
              <w:pStyle w:val="paragraph"/>
              <w:numPr>
                <w:ilvl w:val="0"/>
                <w:numId w:val="21"/>
              </w:numPr>
              <w:spacing w:before="0" w:beforeAutospacing="0" w:after="120" w:afterAutospacing="0"/>
              <w:jc w:val="both"/>
              <w:textAlignment w:val="baseline"/>
              <w:rPr>
                <w:rFonts w:ascii="Verdana" w:hAnsi="Verdana" w:cs="Segoe UI"/>
                <w:color w:val="1F497D" w:themeColor="text2"/>
                <w:sz w:val="20"/>
                <w:szCs w:val="20"/>
                <w:lang w:val="en-IE"/>
              </w:rPr>
            </w:pPr>
            <w:r w:rsidRPr="007F6396">
              <w:rPr>
                <w:rFonts w:ascii="Verdana" w:hAnsi="Verdana" w:cs="Arial"/>
                <w:iCs/>
                <w:color w:val="1F497D" w:themeColor="text2"/>
                <w:sz w:val="20"/>
                <w:szCs w:val="20"/>
                <w:lang w:val="en-IE"/>
              </w:rPr>
              <w:t>Support to procure smart, safe and clean public transport fleets</w:t>
            </w:r>
            <w:r w:rsidR="007F6396">
              <w:rPr>
                <w:rFonts w:ascii="Verdana" w:hAnsi="Verdana" w:cs="Arial"/>
                <w:iCs/>
                <w:color w:val="1F497D" w:themeColor="text2"/>
                <w:sz w:val="20"/>
                <w:szCs w:val="20"/>
                <w:lang w:val="en-IE"/>
              </w:rPr>
              <w:t xml:space="preserve"> and the related infrastructure.</w:t>
            </w:r>
          </w:p>
          <w:p w14:paraId="468C5FFB" w14:textId="77777777" w:rsidR="00D01659" w:rsidRPr="007F6396" w:rsidRDefault="00D01659" w:rsidP="00D01659">
            <w:pPr>
              <w:pStyle w:val="paragraph"/>
              <w:spacing w:before="0" w:beforeAutospacing="0" w:after="120" w:afterAutospacing="0"/>
              <w:ind w:left="1080"/>
              <w:jc w:val="both"/>
              <w:textAlignment w:val="baseline"/>
              <w:rPr>
                <w:rStyle w:val="eop"/>
                <w:rFonts w:ascii="Verdana" w:hAnsi="Verdana" w:cs="Segoe UI"/>
                <w:color w:val="1F497D" w:themeColor="text2"/>
                <w:sz w:val="20"/>
                <w:szCs w:val="20"/>
                <w:lang w:val="en-IE"/>
              </w:rPr>
            </w:pPr>
          </w:p>
          <w:p w14:paraId="1AFD8F37" w14:textId="77777777" w:rsidR="00D70AE4" w:rsidRPr="00EB26D4" w:rsidRDefault="00D70AE4" w:rsidP="008A2C86">
            <w:pPr>
              <w:spacing w:after="0"/>
              <w:jc w:val="both"/>
              <w:rPr>
                <w:rFonts w:ascii="Verdana" w:eastAsia="Times New Roman" w:hAnsi="Verdana" w:cs="Arial"/>
                <w:color w:val="FF0000"/>
                <w:sz w:val="20"/>
                <w:szCs w:val="20"/>
                <w:lang w:val="en-US" w:eastAsia="en-GB"/>
              </w:rPr>
            </w:pPr>
            <w:r w:rsidRPr="00EB26D4">
              <w:rPr>
                <w:rFonts w:ascii="Verdana" w:eastAsia="Times New Roman" w:hAnsi="Verdana" w:cs="Arial"/>
                <w:color w:val="FF0000"/>
                <w:sz w:val="20"/>
                <w:szCs w:val="20"/>
                <w:lang w:val="en-US" w:eastAsia="en-GB"/>
              </w:rPr>
              <w:t>Please provide justification of your specific problems/needs based on the above. You can also describe additional problems/needs relevant to your specific context.</w:t>
            </w:r>
          </w:p>
          <w:p w14:paraId="0C6BF6F8" w14:textId="77777777" w:rsidR="00D70AE4" w:rsidRPr="00EB26D4" w:rsidRDefault="00D70AE4" w:rsidP="008A2C86">
            <w:pPr>
              <w:spacing w:after="0"/>
              <w:jc w:val="both"/>
              <w:rPr>
                <w:rFonts w:ascii="Verdana" w:eastAsia="Times New Roman" w:hAnsi="Verdana" w:cs="Arial"/>
                <w:color w:val="FF0000"/>
                <w:sz w:val="20"/>
                <w:szCs w:val="20"/>
                <w:lang w:val="en-US" w:eastAsia="en-GB"/>
              </w:rPr>
            </w:pPr>
          </w:p>
          <w:p w14:paraId="24EE2E3C" w14:textId="77777777" w:rsidR="00D70AE4" w:rsidRPr="00EB26D4" w:rsidRDefault="00D70AE4" w:rsidP="008A2C86">
            <w:pPr>
              <w:spacing w:after="0"/>
              <w:jc w:val="both"/>
              <w:rPr>
                <w:rFonts w:ascii="Verdana" w:eastAsia="Times New Roman" w:hAnsi="Verdana" w:cs="Arial"/>
                <w:color w:val="FF0000"/>
                <w:sz w:val="20"/>
                <w:szCs w:val="20"/>
                <w:lang w:val="en-US" w:eastAsia="en-GB"/>
              </w:rPr>
            </w:pPr>
          </w:p>
          <w:p w14:paraId="607078BB" w14:textId="77777777" w:rsidR="00CA5DB7" w:rsidRPr="00F64CAB" w:rsidDel="00CA5DB7" w:rsidRDefault="00C52F24" w:rsidP="00EB26D4">
            <w:pPr>
              <w:spacing w:after="0"/>
              <w:jc w:val="both"/>
              <w:rPr>
                <w:rFonts w:ascii="Verdana" w:eastAsia="Times New Roman" w:hAnsi="Verdana" w:cs="Arial"/>
                <w:bCs/>
                <w:sz w:val="20"/>
                <w:szCs w:val="20"/>
                <w:lang w:val="en-US" w:eastAsia="en-GB"/>
              </w:rPr>
            </w:pPr>
            <w:r w:rsidRPr="00EB26D4">
              <w:rPr>
                <w:rFonts w:ascii="Verdana" w:eastAsia="Times New Roman" w:hAnsi="Verdana" w:cs="Arial"/>
                <w:color w:val="FF0000"/>
                <w:sz w:val="20"/>
                <w:szCs w:val="20"/>
                <w:lang w:val="en-US" w:eastAsia="en-GB"/>
              </w:rPr>
              <w:t>[Insert Text</w:t>
            </w:r>
            <w:r w:rsidR="00126003" w:rsidRPr="00EB26D4">
              <w:rPr>
                <w:rFonts w:ascii="Verdana" w:eastAsia="Times New Roman" w:hAnsi="Verdana" w:cs="Arial"/>
                <w:color w:val="FF0000"/>
                <w:sz w:val="20"/>
                <w:szCs w:val="20"/>
                <w:lang w:val="en-US" w:eastAsia="en-GB"/>
              </w:rPr>
              <w:t>; b</w:t>
            </w:r>
            <w:r w:rsidR="004819DF">
              <w:rPr>
                <w:rFonts w:ascii="Verdana" w:eastAsia="Times New Roman" w:hAnsi="Verdana" w:cs="Arial"/>
                <w:color w:val="FF0000"/>
                <w:sz w:val="20"/>
                <w:szCs w:val="20"/>
                <w:lang w:val="en-US" w:eastAsia="en-GB"/>
              </w:rPr>
              <w:t>etween 2</w:t>
            </w:r>
            <w:r w:rsidR="00EB26D4" w:rsidRPr="00EB26D4">
              <w:rPr>
                <w:rFonts w:ascii="Verdana" w:eastAsia="Times New Roman" w:hAnsi="Verdana" w:cs="Arial"/>
                <w:color w:val="FF0000"/>
                <w:sz w:val="20"/>
                <w:szCs w:val="20"/>
                <w:lang w:val="en-US" w:eastAsia="en-GB"/>
              </w:rPr>
              <w:t>50</w:t>
            </w:r>
            <w:r w:rsidR="00126003" w:rsidRPr="00EB26D4">
              <w:rPr>
                <w:rFonts w:ascii="Verdana" w:eastAsia="Times New Roman" w:hAnsi="Verdana" w:cs="Arial"/>
                <w:color w:val="FF0000"/>
                <w:sz w:val="20"/>
                <w:szCs w:val="20"/>
                <w:lang w:val="en-US" w:eastAsia="en-GB"/>
              </w:rPr>
              <w:t>-400 words</w:t>
            </w:r>
            <w:r w:rsidRPr="00EB26D4">
              <w:rPr>
                <w:rFonts w:ascii="Verdana" w:eastAsia="Times New Roman" w:hAnsi="Verdana" w:cs="Arial"/>
                <w:color w:val="FF0000"/>
                <w:sz w:val="20"/>
                <w:szCs w:val="20"/>
                <w:lang w:val="en-US" w:eastAsia="en-GB"/>
              </w:rPr>
              <w:t>]</w:t>
            </w:r>
          </w:p>
        </w:tc>
      </w:tr>
      <w:tr w:rsidR="003A329F" w:rsidRPr="00F64CAB" w14:paraId="7F07CA2D" w14:textId="77777777" w:rsidTr="008C2EFF">
        <w:trPr>
          <w:trHeight w:val="420"/>
        </w:trPr>
        <w:tc>
          <w:tcPr>
            <w:tcW w:w="9072" w:type="dxa"/>
            <w:gridSpan w:val="3"/>
            <w:shd w:val="clear" w:color="auto" w:fill="FFFFFF" w:themeFill="background1"/>
            <w:vAlign w:val="center"/>
          </w:tcPr>
          <w:p w14:paraId="52BB85C5" w14:textId="77777777" w:rsidR="003A329F" w:rsidRPr="00475295" w:rsidRDefault="003A329F" w:rsidP="00D70AE4">
            <w:pPr>
              <w:spacing w:after="0"/>
              <w:jc w:val="both"/>
              <w:rPr>
                <w:rFonts w:ascii="Verdana" w:eastAsia="Times New Roman" w:hAnsi="Verdana" w:cs="Arial"/>
                <w:color w:val="4F81BD" w:themeColor="accent1"/>
                <w:sz w:val="20"/>
                <w:szCs w:val="20"/>
                <w:lang w:val="en-US" w:eastAsia="en-GB"/>
              </w:rPr>
            </w:pPr>
          </w:p>
        </w:tc>
      </w:tr>
      <w:tr w:rsidR="00CA5DB7" w:rsidRPr="00F64CAB" w14:paraId="39C9CDD3" w14:textId="77777777" w:rsidTr="008C2EFF">
        <w:trPr>
          <w:trHeight w:val="420"/>
        </w:trPr>
        <w:tc>
          <w:tcPr>
            <w:tcW w:w="673" w:type="dxa"/>
            <w:shd w:val="clear" w:color="auto" w:fill="D9D9D9" w:themeFill="background1" w:themeFillShade="D9"/>
            <w:vAlign w:val="center"/>
          </w:tcPr>
          <w:p w14:paraId="53A4B15C"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sz w:val="20"/>
                <w:szCs w:val="20"/>
                <w:lang w:val="en-US"/>
              </w:rPr>
              <w:t>1.2</w:t>
            </w:r>
          </w:p>
        </w:tc>
        <w:tc>
          <w:tcPr>
            <w:tcW w:w="8399" w:type="dxa"/>
            <w:gridSpan w:val="2"/>
            <w:shd w:val="clear" w:color="auto" w:fill="D9D9D9" w:themeFill="background1" w:themeFillShade="D9"/>
            <w:vAlign w:val="center"/>
          </w:tcPr>
          <w:p w14:paraId="7034EF36" w14:textId="77777777" w:rsidR="00CA5DB7" w:rsidRPr="00F64CAB" w:rsidDel="00CA5DB7" w:rsidRDefault="00EC5A01" w:rsidP="008A2C86">
            <w:pPr>
              <w:spacing w:after="0"/>
              <w:jc w:val="both"/>
              <w:rPr>
                <w:rFonts w:ascii="Verdana" w:eastAsia="Times New Roman" w:hAnsi="Verdana" w:cs="Arial"/>
                <w:b/>
                <w:bCs/>
                <w:sz w:val="20"/>
                <w:szCs w:val="20"/>
                <w:lang w:val="en-US" w:eastAsia="en-GB"/>
              </w:rPr>
            </w:pPr>
            <w:r w:rsidRPr="00EC5A01">
              <w:rPr>
                <w:rFonts w:ascii="Verdana" w:eastAsia="Times New Roman" w:hAnsi="Verdana" w:cs="Arial"/>
                <w:b/>
                <w:bCs/>
                <w:sz w:val="20"/>
                <w:szCs w:val="20"/>
                <w:lang w:val="en-US" w:eastAsia="en-GB"/>
              </w:rPr>
              <w:t>How broad is the problem/need? Does it affect a significant part/sector of the economy or extend across several policy areas (‘spill</w:t>
            </w:r>
            <w:r w:rsidR="008A2C86">
              <w:rPr>
                <w:rFonts w:ascii="Verdana" w:eastAsia="Times New Roman" w:hAnsi="Verdana" w:cs="Arial"/>
                <w:b/>
                <w:bCs/>
                <w:sz w:val="20"/>
                <w:szCs w:val="20"/>
                <w:lang w:val="en-US" w:eastAsia="en-GB"/>
              </w:rPr>
              <w:t>-</w:t>
            </w:r>
            <w:r w:rsidRPr="00EC5A01">
              <w:rPr>
                <w:rFonts w:ascii="Verdana" w:eastAsia="Times New Roman" w:hAnsi="Verdana" w:cs="Arial"/>
                <w:b/>
                <w:bCs/>
                <w:sz w:val="20"/>
                <w:szCs w:val="20"/>
                <w:lang w:val="en-US" w:eastAsia="en-GB"/>
              </w:rPr>
              <w:t>over’)?</w:t>
            </w:r>
          </w:p>
        </w:tc>
      </w:tr>
      <w:tr w:rsidR="00CA5DB7" w:rsidRPr="00F64CAB" w14:paraId="5FF6E212" w14:textId="77777777" w:rsidTr="008C2EFF">
        <w:trPr>
          <w:trHeight w:val="420"/>
        </w:trPr>
        <w:tc>
          <w:tcPr>
            <w:tcW w:w="9072" w:type="dxa"/>
            <w:gridSpan w:val="3"/>
            <w:shd w:val="clear" w:color="auto" w:fill="FFFFFF" w:themeFill="background1"/>
            <w:vAlign w:val="center"/>
          </w:tcPr>
          <w:p w14:paraId="0DE9DE03" w14:textId="77777777" w:rsidR="00CA5DB7" w:rsidRPr="00F64CAB" w:rsidDel="00CA5DB7" w:rsidRDefault="00C52F24" w:rsidP="008A2C86">
            <w:pPr>
              <w:spacing w:after="0"/>
              <w:jc w:val="both"/>
              <w:rPr>
                <w:rFonts w:ascii="Verdana" w:eastAsia="Times New Roman" w:hAnsi="Verdana" w:cs="Arial"/>
                <w:bCs/>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250-300 words</w:t>
            </w:r>
            <w:r w:rsidRPr="5ED146BE">
              <w:rPr>
                <w:rFonts w:ascii="Verdana" w:eastAsia="Times New Roman" w:hAnsi="Verdana" w:cs="Arial"/>
                <w:sz w:val="20"/>
                <w:szCs w:val="20"/>
                <w:lang w:val="en-US" w:eastAsia="en-GB"/>
              </w:rPr>
              <w:t>]</w:t>
            </w:r>
          </w:p>
        </w:tc>
      </w:tr>
      <w:tr w:rsidR="00CA5DB7" w:rsidRPr="00F64CAB" w14:paraId="1FE16CA1" w14:textId="77777777" w:rsidTr="008C2EFF">
        <w:trPr>
          <w:trHeight w:val="420"/>
        </w:trPr>
        <w:tc>
          <w:tcPr>
            <w:tcW w:w="673" w:type="dxa"/>
            <w:shd w:val="clear" w:color="auto" w:fill="D9D9D9" w:themeFill="background1" w:themeFillShade="D9"/>
            <w:vAlign w:val="center"/>
          </w:tcPr>
          <w:p w14:paraId="1D4BA33C"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sz w:val="20"/>
                <w:szCs w:val="20"/>
                <w:lang w:val="en-US"/>
              </w:rPr>
              <w:lastRenderedPageBreak/>
              <w:t>1.3</w:t>
            </w:r>
          </w:p>
        </w:tc>
        <w:tc>
          <w:tcPr>
            <w:tcW w:w="8399" w:type="dxa"/>
            <w:gridSpan w:val="2"/>
            <w:shd w:val="clear" w:color="auto" w:fill="D9D9D9" w:themeFill="background1" w:themeFillShade="D9"/>
            <w:vAlign w:val="center"/>
          </w:tcPr>
          <w:p w14:paraId="79C1EE57" w14:textId="77777777" w:rsidR="00CA5DB7" w:rsidRPr="00F64CAB" w:rsidDel="00CA5DB7" w:rsidRDefault="00EC5A01" w:rsidP="008A2C86">
            <w:pPr>
              <w:spacing w:after="0"/>
              <w:jc w:val="both"/>
              <w:rPr>
                <w:rFonts w:ascii="Verdana" w:eastAsia="Times New Roman" w:hAnsi="Verdana" w:cs="Arial"/>
                <w:b/>
                <w:bCs/>
                <w:sz w:val="20"/>
                <w:szCs w:val="20"/>
                <w:lang w:val="en-US" w:eastAsia="en-GB"/>
              </w:rPr>
            </w:pPr>
            <w:r w:rsidRPr="00EC5A01">
              <w:rPr>
                <w:rFonts w:ascii="Verdana" w:eastAsia="Times New Roman" w:hAnsi="Verdana" w:cs="Arial"/>
                <w:b/>
                <w:bCs/>
                <w:sz w:val="20"/>
                <w:szCs w:val="20"/>
                <w:lang w:val="en-US" w:eastAsia="en-GB"/>
              </w:rPr>
              <w:t>How deep or severe is the problem/need? What would be the consequences of the problem? Were there any previous reform efforts? What was the impact of those efforts? What did not work and why?</w:t>
            </w:r>
          </w:p>
        </w:tc>
      </w:tr>
      <w:tr w:rsidR="00CA5DB7" w:rsidRPr="00F64CAB" w14:paraId="7947B542" w14:textId="77777777" w:rsidTr="008C2EFF">
        <w:trPr>
          <w:trHeight w:val="420"/>
        </w:trPr>
        <w:tc>
          <w:tcPr>
            <w:tcW w:w="9072" w:type="dxa"/>
            <w:gridSpan w:val="3"/>
            <w:shd w:val="clear" w:color="auto" w:fill="FFFFFF" w:themeFill="background1"/>
            <w:vAlign w:val="center"/>
          </w:tcPr>
          <w:p w14:paraId="26111B0E" w14:textId="77777777" w:rsidR="00CA5DB7" w:rsidRPr="00F64CAB" w:rsidDel="00CA5DB7" w:rsidRDefault="00C52F24" w:rsidP="008A2C86">
            <w:pPr>
              <w:spacing w:after="0"/>
              <w:jc w:val="both"/>
              <w:rPr>
                <w:rFonts w:ascii="Verdana" w:eastAsia="Times New Roman" w:hAnsi="Verdana" w:cs="Arial"/>
                <w:b/>
                <w:bCs/>
                <w:sz w:val="20"/>
                <w:szCs w:val="20"/>
                <w:lang w:val="en-US" w:eastAsia="en-GB"/>
              </w:rPr>
            </w:pPr>
            <w:r w:rsidRPr="5ED146BE">
              <w:rPr>
                <w:rFonts w:ascii="Verdana" w:eastAsia="Times New Roman" w:hAnsi="Verdana" w:cs="Arial"/>
                <w:color w:val="000000" w:themeColor="text1"/>
                <w:sz w:val="20"/>
                <w:szCs w:val="20"/>
                <w:lang w:val="en-US" w:eastAsia="en-GB"/>
              </w:rPr>
              <w:t>[Insert Text</w:t>
            </w:r>
            <w:r w:rsidR="00126003" w:rsidRPr="5ED146BE">
              <w:rPr>
                <w:rFonts w:ascii="Verdana" w:eastAsia="Times New Roman" w:hAnsi="Verdana" w:cs="Arial"/>
                <w:sz w:val="20"/>
                <w:szCs w:val="20"/>
                <w:lang w:val="en-US" w:eastAsia="en-GB"/>
              </w:rPr>
              <w:t>; between 250-300 words</w:t>
            </w:r>
            <w:r w:rsidRPr="5ED146BE">
              <w:rPr>
                <w:rFonts w:ascii="Verdana" w:eastAsia="Times New Roman" w:hAnsi="Verdana" w:cs="Arial"/>
                <w:color w:val="000000" w:themeColor="text1"/>
                <w:sz w:val="20"/>
                <w:szCs w:val="20"/>
                <w:lang w:val="en-US" w:eastAsia="en-GB"/>
              </w:rPr>
              <w:t>]</w:t>
            </w:r>
          </w:p>
        </w:tc>
      </w:tr>
      <w:tr w:rsidR="003A5F9A" w:rsidRPr="00F64CAB" w14:paraId="090E1AD6" w14:textId="77777777" w:rsidTr="008C2EFF">
        <w:trPr>
          <w:trHeight w:val="420"/>
        </w:trPr>
        <w:tc>
          <w:tcPr>
            <w:tcW w:w="673" w:type="dxa"/>
            <w:shd w:val="clear" w:color="auto" w:fill="D9D9D9" w:themeFill="background1" w:themeFillShade="D9"/>
            <w:vAlign w:val="center"/>
          </w:tcPr>
          <w:p w14:paraId="4F01A8A0" w14:textId="77777777" w:rsidR="003A5F9A" w:rsidRPr="00F64CAB" w:rsidRDefault="003A5F9A" w:rsidP="008A2C86">
            <w:pPr>
              <w:tabs>
                <w:tab w:val="left" w:pos="2161"/>
              </w:tabs>
              <w:spacing w:after="0" w:line="240" w:lineRule="auto"/>
              <w:jc w:val="both"/>
              <w:rPr>
                <w:rFonts w:ascii="Verdana" w:eastAsia="Times New Roman" w:hAnsi="Verdana" w:cs="Arial"/>
                <w:b/>
                <w:bCs/>
                <w:sz w:val="20"/>
                <w:szCs w:val="20"/>
                <w:lang w:eastAsia="en-GB"/>
              </w:rPr>
            </w:pPr>
            <w:r w:rsidRPr="00F64CAB">
              <w:rPr>
                <w:rFonts w:ascii="Verdana" w:hAnsi="Verdana" w:cs="Arial"/>
                <w:b/>
                <w:bCs/>
                <w:sz w:val="20"/>
                <w:szCs w:val="20"/>
                <w:lang w:val="en-US"/>
              </w:rPr>
              <w:t>1.4</w:t>
            </w:r>
          </w:p>
        </w:tc>
        <w:tc>
          <w:tcPr>
            <w:tcW w:w="8399" w:type="dxa"/>
            <w:gridSpan w:val="2"/>
            <w:shd w:val="clear" w:color="auto" w:fill="D9D9D9" w:themeFill="background1" w:themeFillShade="D9"/>
            <w:vAlign w:val="center"/>
          </w:tcPr>
          <w:p w14:paraId="0DAEE183" w14:textId="77777777" w:rsidR="003A5F9A" w:rsidRPr="00F64CAB" w:rsidRDefault="00EC5A01" w:rsidP="008A2C86">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How urgent is the need to address the problem? Is there a specific deadline (at national, European or international level)?</w:t>
            </w:r>
          </w:p>
        </w:tc>
      </w:tr>
      <w:tr w:rsidR="003A5F9A" w:rsidRPr="00F64CAB" w14:paraId="0B14AE6F" w14:textId="77777777" w:rsidTr="008C2EFF">
        <w:trPr>
          <w:trHeight w:val="355"/>
        </w:trPr>
        <w:tc>
          <w:tcPr>
            <w:tcW w:w="9072" w:type="dxa"/>
            <w:gridSpan w:val="3"/>
            <w:shd w:val="clear" w:color="auto" w:fill="FFFFFF" w:themeFill="background1"/>
            <w:vAlign w:val="center"/>
          </w:tcPr>
          <w:p w14:paraId="7D2838B7" w14:textId="77777777" w:rsidR="003A5F9A" w:rsidRPr="00F64CAB" w:rsidRDefault="003A5F9A"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150-200 words</w:t>
            </w:r>
            <w:r w:rsidRPr="5ED146BE">
              <w:rPr>
                <w:rFonts w:ascii="Verdana" w:eastAsia="Times New Roman" w:hAnsi="Verdana" w:cs="Arial"/>
                <w:sz w:val="20"/>
                <w:szCs w:val="20"/>
                <w:lang w:val="en-US" w:eastAsia="en-GB"/>
              </w:rPr>
              <w:t>]</w:t>
            </w:r>
          </w:p>
        </w:tc>
      </w:tr>
      <w:tr w:rsidR="00B320E5" w:rsidRPr="00F64CAB" w14:paraId="207E9294" w14:textId="77777777" w:rsidTr="008C2EFF">
        <w:trPr>
          <w:trHeight w:val="420"/>
        </w:trPr>
        <w:tc>
          <w:tcPr>
            <w:tcW w:w="673" w:type="dxa"/>
            <w:shd w:val="clear" w:color="auto" w:fill="D9D9D9" w:themeFill="background1" w:themeFillShade="D9"/>
            <w:vAlign w:val="center"/>
          </w:tcPr>
          <w:p w14:paraId="337485CF" w14:textId="77777777" w:rsidR="00B320E5" w:rsidRPr="00F64CAB" w:rsidRDefault="00CA5DB7" w:rsidP="008A2C86">
            <w:pPr>
              <w:tabs>
                <w:tab w:val="left" w:pos="2161"/>
              </w:tabs>
              <w:spacing w:after="0" w:line="240" w:lineRule="auto"/>
              <w:jc w:val="both"/>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1.5</w:t>
            </w:r>
          </w:p>
        </w:tc>
        <w:tc>
          <w:tcPr>
            <w:tcW w:w="8399" w:type="dxa"/>
            <w:gridSpan w:val="2"/>
            <w:shd w:val="clear" w:color="auto" w:fill="D9D9D9" w:themeFill="background1" w:themeFillShade="D9"/>
            <w:vAlign w:val="center"/>
          </w:tcPr>
          <w:p w14:paraId="183E137E" w14:textId="77777777" w:rsidR="00B320E5" w:rsidRPr="00F64CAB" w:rsidRDefault="00EC5A01" w:rsidP="008A2C86">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Provide relevant socio-economic (and environmental) indicators, data or evidence linked to the problem/need to be addressed. Please make sure that the data provided is related to the problem to be addressed</w:t>
            </w:r>
            <w:r>
              <w:rPr>
                <w:rFonts w:ascii="Verdana" w:eastAsia="Times New Roman" w:hAnsi="Verdana" w:cs="Arial"/>
                <w:b/>
                <w:bCs/>
                <w:sz w:val="20"/>
                <w:szCs w:val="20"/>
                <w:lang w:val="en-US" w:eastAsia="en-GB"/>
              </w:rPr>
              <w:t xml:space="preserve"> </w:t>
            </w:r>
            <w:r w:rsidRPr="00EC5A01">
              <w:rPr>
                <w:rFonts w:ascii="Verdana" w:eastAsia="Times New Roman" w:hAnsi="Verdana" w:cs="Arial"/>
                <w:b/>
                <w:bCs/>
                <w:sz w:val="20"/>
                <w:szCs w:val="20"/>
                <w:lang w:val="en-US" w:eastAsia="en-GB"/>
              </w:rPr>
              <w:t>and the support requested.</w:t>
            </w:r>
          </w:p>
        </w:tc>
      </w:tr>
      <w:tr w:rsidR="00603B74" w:rsidRPr="00F64CAB" w14:paraId="0C969E8B" w14:textId="77777777" w:rsidTr="008C2EFF">
        <w:trPr>
          <w:trHeight w:val="365"/>
        </w:trPr>
        <w:tc>
          <w:tcPr>
            <w:tcW w:w="9072" w:type="dxa"/>
            <w:gridSpan w:val="3"/>
            <w:shd w:val="clear" w:color="auto" w:fill="FFFFFF" w:themeFill="background1"/>
            <w:vAlign w:val="center"/>
          </w:tcPr>
          <w:p w14:paraId="32CA0E62" w14:textId="77777777" w:rsidR="00603B74" w:rsidRPr="00F64CAB" w:rsidRDefault="00C52F24"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150-200 words</w:t>
            </w:r>
            <w:r w:rsidRPr="5ED146BE">
              <w:rPr>
                <w:rFonts w:ascii="Verdana" w:eastAsia="Times New Roman" w:hAnsi="Verdana" w:cs="Arial"/>
                <w:sz w:val="20"/>
                <w:szCs w:val="20"/>
                <w:lang w:val="en-US" w:eastAsia="en-GB"/>
              </w:rPr>
              <w:t>]</w:t>
            </w:r>
          </w:p>
        </w:tc>
      </w:tr>
      <w:tr w:rsidR="00EC5A01" w:rsidRPr="00F64CAB" w14:paraId="503DDE60" w14:textId="77777777" w:rsidTr="00340AA2">
        <w:trPr>
          <w:trHeight w:val="278"/>
        </w:trPr>
        <w:tc>
          <w:tcPr>
            <w:tcW w:w="708" w:type="dxa"/>
            <w:gridSpan w:val="2"/>
            <w:shd w:val="clear" w:color="auto" w:fill="D9D9D9" w:themeFill="background1" w:themeFillShade="D9"/>
            <w:vAlign w:val="center"/>
          </w:tcPr>
          <w:p w14:paraId="094D0547" w14:textId="77777777" w:rsidR="00EC5A01" w:rsidRPr="00EC5A01" w:rsidRDefault="00EC5A01" w:rsidP="008A2C86">
            <w:pPr>
              <w:tabs>
                <w:tab w:val="left" w:pos="2161"/>
              </w:tabs>
              <w:spacing w:after="0" w:line="240" w:lineRule="auto"/>
              <w:jc w:val="both"/>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1.6</w:t>
            </w:r>
          </w:p>
        </w:tc>
        <w:tc>
          <w:tcPr>
            <w:tcW w:w="8364" w:type="dxa"/>
            <w:shd w:val="clear" w:color="auto" w:fill="D9D9D9" w:themeFill="background1" w:themeFillShade="D9"/>
            <w:vAlign w:val="center"/>
          </w:tcPr>
          <w:p w14:paraId="6AD032E8" w14:textId="77777777" w:rsidR="00EC5A01" w:rsidRPr="00EC5A01" w:rsidRDefault="00EC5A01" w:rsidP="008A2C86">
            <w:pPr>
              <w:spacing w:after="0"/>
              <w:jc w:val="both"/>
              <w:rPr>
                <w:rFonts w:ascii="Verdana" w:eastAsia="Times New Roman" w:hAnsi="Verdana" w:cs="Arial"/>
                <w:b/>
                <w:bCs/>
                <w:sz w:val="20"/>
                <w:szCs w:val="20"/>
                <w:lang w:eastAsia="en-GB"/>
              </w:rPr>
            </w:pPr>
            <w:r w:rsidRPr="00EC5A01">
              <w:rPr>
                <w:rFonts w:ascii="Verdana" w:eastAsia="Times New Roman" w:hAnsi="Verdana" w:cs="Arial"/>
                <w:b/>
                <w:bCs/>
                <w:sz w:val="20"/>
                <w:szCs w:val="20"/>
                <w:lang w:val="en-US" w:eastAsia="en-GB"/>
              </w:rPr>
              <w:t>Have other means / funding (at national, regional, EU, international level) been considered for addressing the problem identified? Which ones? If so, what is the complementarity of other funds with the technical support requested?</w:t>
            </w:r>
          </w:p>
        </w:tc>
      </w:tr>
      <w:tr w:rsidR="00EC5A01" w:rsidRPr="00F64CAB" w14:paraId="4CE769BD" w14:textId="77777777" w:rsidTr="008C2EFF">
        <w:trPr>
          <w:trHeight w:val="333"/>
        </w:trPr>
        <w:tc>
          <w:tcPr>
            <w:tcW w:w="9072" w:type="dxa"/>
            <w:gridSpan w:val="3"/>
            <w:shd w:val="clear" w:color="auto" w:fill="FFFFFF" w:themeFill="background1"/>
            <w:vAlign w:val="center"/>
          </w:tcPr>
          <w:p w14:paraId="7088D885" w14:textId="77777777" w:rsidR="00EC5A01" w:rsidRPr="00F64CAB" w:rsidRDefault="00EC5A01"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 between 100-200 words]</w:t>
            </w:r>
          </w:p>
        </w:tc>
      </w:tr>
    </w:tbl>
    <w:p w14:paraId="64D06893" w14:textId="77777777" w:rsidR="00AA5A63" w:rsidRDefault="00AA5A63" w:rsidP="008A2C86">
      <w:pPr>
        <w:tabs>
          <w:tab w:val="left" w:pos="783"/>
        </w:tabs>
        <w:rPr>
          <w:rFonts w:ascii="Verdana" w:eastAsia="Times New Roman" w:hAnsi="Verdana" w:cs="Times New Roman"/>
          <w:b/>
          <w:sz w:val="20"/>
          <w:szCs w:val="24"/>
          <w:lang w:eastAsia="en-GB"/>
        </w:rPr>
      </w:pPr>
    </w:p>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
        <w:gridCol w:w="8223"/>
      </w:tblGrid>
      <w:tr w:rsidR="00603B74" w:rsidRPr="00F64CAB" w14:paraId="323B518E" w14:textId="77777777" w:rsidTr="008C2EFF">
        <w:trPr>
          <w:trHeight w:val="420"/>
        </w:trPr>
        <w:tc>
          <w:tcPr>
            <w:tcW w:w="486" w:type="pct"/>
            <w:tcBorders>
              <w:top w:val="single" w:sz="12" w:space="0" w:color="auto"/>
              <w:left w:val="single" w:sz="12" w:space="0" w:color="auto"/>
              <w:bottom w:val="single" w:sz="6" w:space="0" w:color="auto"/>
              <w:right w:val="single" w:sz="8" w:space="0" w:color="auto"/>
            </w:tcBorders>
            <w:shd w:val="clear" w:color="auto" w:fill="D9D9D9" w:themeFill="background1" w:themeFillShade="D9"/>
            <w:vAlign w:val="center"/>
          </w:tcPr>
          <w:p w14:paraId="2A48C557" w14:textId="77777777" w:rsidR="00603B74" w:rsidRPr="00F64CAB" w:rsidRDefault="00603B74" w:rsidP="005B0AB3">
            <w:pPr>
              <w:pStyle w:val="Text2"/>
              <w:spacing w:after="0"/>
              <w:ind w:left="0"/>
              <w:jc w:val="left"/>
              <w:rPr>
                <w:rFonts w:ascii="Verdana" w:hAnsi="Verdana" w:cs="Arial"/>
                <w:b/>
                <w:bCs/>
                <w:sz w:val="20"/>
                <w:szCs w:val="20"/>
              </w:rPr>
            </w:pPr>
            <w:r w:rsidRPr="5ED146BE">
              <w:rPr>
                <w:rFonts w:ascii="Verdana" w:hAnsi="Verdana"/>
                <w:b/>
                <w:bCs/>
                <w:sz w:val="20"/>
                <w:szCs w:val="20"/>
              </w:rPr>
              <w:t>2</w:t>
            </w:r>
          </w:p>
        </w:tc>
        <w:tc>
          <w:tcPr>
            <w:tcW w:w="4514" w:type="pct"/>
            <w:tcBorders>
              <w:top w:val="single" w:sz="12" w:space="0" w:color="auto"/>
              <w:left w:val="single" w:sz="8" w:space="0" w:color="auto"/>
              <w:bottom w:val="single" w:sz="6" w:space="0" w:color="auto"/>
              <w:right w:val="single" w:sz="12" w:space="0" w:color="auto"/>
            </w:tcBorders>
            <w:shd w:val="clear" w:color="auto" w:fill="D9D9D9" w:themeFill="background1" w:themeFillShade="D9"/>
            <w:vAlign w:val="center"/>
          </w:tcPr>
          <w:p w14:paraId="44C770B3" w14:textId="77777777" w:rsidR="00B91A80" w:rsidRPr="00F64CAB" w:rsidRDefault="00B91A80" w:rsidP="005B0AB3">
            <w:pPr>
              <w:spacing w:after="0"/>
              <w:rPr>
                <w:rFonts w:ascii="Verdana" w:eastAsia="Times New Roman" w:hAnsi="Verdana" w:cs="Arial"/>
                <w:b/>
                <w:bCs/>
                <w:sz w:val="20"/>
                <w:szCs w:val="20"/>
                <w:lang w:val="en-US" w:eastAsia="en-GB"/>
              </w:rPr>
            </w:pPr>
            <w:r w:rsidRPr="5ED146BE">
              <w:rPr>
                <w:rFonts w:ascii="Verdana" w:hAnsi="Verdana"/>
                <w:b/>
                <w:bCs/>
                <w:sz w:val="20"/>
                <w:szCs w:val="20"/>
              </w:rPr>
              <w:t>INDICATIVE DESCRIPTION OF THE SUPPORT MEASURES REQUESTED AND THE ESTIMATED COST</w:t>
            </w:r>
          </w:p>
        </w:tc>
      </w:tr>
      <w:tr w:rsidR="00D81722" w:rsidRPr="00F64CAB" w14:paraId="32DA2D52" w14:textId="77777777"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28B475DA" w14:textId="77777777" w:rsidR="00D81722" w:rsidRPr="00F64CAB" w:rsidRDefault="00603B74" w:rsidP="005B0AB3">
            <w:pPr>
              <w:pStyle w:val="Text2"/>
              <w:spacing w:after="0"/>
              <w:ind w:left="0"/>
              <w:rPr>
                <w:rFonts w:ascii="Verdana" w:hAnsi="Verdana" w:cs="Arial"/>
                <w:b/>
                <w:bCs/>
                <w:sz w:val="20"/>
                <w:szCs w:val="20"/>
              </w:rPr>
            </w:pPr>
            <w:r w:rsidRPr="5ED146BE">
              <w:rPr>
                <w:rFonts w:ascii="Verdana" w:hAnsi="Verdana" w:cs="Arial"/>
                <w:b/>
                <w:bCs/>
                <w:sz w:val="20"/>
                <w:szCs w:val="20"/>
              </w:rPr>
              <w:t>2.1</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2E19E7B1" w14:textId="77777777" w:rsidR="00B320E5" w:rsidRPr="00F64CAB" w:rsidRDefault="00AF08B2" w:rsidP="008C2EFF">
            <w:pPr>
              <w:spacing w:after="0"/>
              <w:jc w:val="both"/>
              <w:rPr>
                <w:rFonts w:ascii="Verdana" w:eastAsia="Times New Roman" w:hAnsi="Verdana" w:cs="Arial"/>
                <w:sz w:val="20"/>
                <w:szCs w:val="20"/>
                <w:u w:val="single"/>
                <w:lang w:val="en-US" w:eastAsia="en-GB"/>
              </w:rPr>
            </w:pPr>
            <w:r w:rsidRPr="008C2EFF">
              <w:rPr>
                <w:rFonts w:ascii="Verdana" w:hAnsi="Verdana"/>
                <w:b/>
                <w:bCs/>
                <w:sz w:val="20"/>
                <w:szCs w:val="20"/>
                <w:lang w:val="en-US" w:eastAsia="en-GB"/>
              </w:rPr>
              <w:t xml:space="preserve">Briefly </w:t>
            </w:r>
            <w:r w:rsidR="008C2EFF">
              <w:rPr>
                <w:rFonts w:ascii="Verdana" w:hAnsi="Verdana"/>
                <w:b/>
                <w:bCs/>
                <w:sz w:val="20"/>
                <w:szCs w:val="20"/>
                <w:lang w:val="en-US" w:eastAsia="en-GB"/>
              </w:rPr>
              <w:t>indicate the</w:t>
            </w:r>
            <w:r w:rsidRPr="008C2EFF">
              <w:rPr>
                <w:rFonts w:ascii="Verdana" w:hAnsi="Verdana"/>
                <w:b/>
                <w:bCs/>
                <w:sz w:val="20"/>
                <w:szCs w:val="20"/>
                <w:lang w:val="en-US" w:eastAsia="en-GB"/>
              </w:rPr>
              <w:t xml:space="preserve"> support measures </w:t>
            </w:r>
            <w:r w:rsidR="008C2EFF">
              <w:rPr>
                <w:rFonts w:ascii="Verdana" w:hAnsi="Verdana"/>
                <w:b/>
                <w:bCs/>
                <w:sz w:val="20"/>
                <w:szCs w:val="20"/>
                <w:lang w:val="en-US" w:eastAsia="en-GB"/>
              </w:rPr>
              <w:t xml:space="preserve">envisaged </w:t>
            </w:r>
            <w:r w:rsidRPr="008C2EFF">
              <w:rPr>
                <w:rFonts w:ascii="Verdana" w:hAnsi="Verdana"/>
                <w:b/>
                <w:bCs/>
                <w:sz w:val="20"/>
                <w:szCs w:val="20"/>
                <w:lang w:val="en-US" w:eastAsia="en-GB"/>
              </w:rPr>
              <w:t xml:space="preserve">(key outputs/deliverables) </w:t>
            </w:r>
            <w:r w:rsidR="008C2EFF" w:rsidRPr="008C2EFF">
              <w:rPr>
                <w:rFonts w:ascii="Verdana" w:eastAsia="Times New Roman" w:hAnsi="Verdana" w:cs="Arial"/>
                <w:b/>
                <w:bCs/>
                <w:sz w:val="20"/>
                <w:szCs w:val="20"/>
                <w:lang w:val="en-US" w:eastAsia="en-GB"/>
              </w:rPr>
              <w:t>(e.g. diagnostic report, comparative analysis, recommendations, feasibility study, technical specifications fo</w:t>
            </w:r>
            <w:r w:rsidR="008C2EFF">
              <w:rPr>
                <w:rFonts w:ascii="Verdana" w:eastAsia="Times New Roman" w:hAnsi="Verdana" w:cs="Arial"/>
                <w:b/>
                <w:bCs/>
                <w:sz w:val="20"/>
                <w:szCs w:val="20"/>
                <w:lang w:val="en-US" w:eastAsia="en-GB"/>
              </w:rPr>
              <w:t>r an IT tool, guidelines, etc.). Describe how these measures</w:t>
            </w:r>
            <w:r w:rsidR="00EC5A01" w:rsidRPr="008C2EFF">
              <w:rPr>
                <w:rFonts w:ascii="Verdana" w:eastAsia="Times New Roman" w:hAnsi="Verdana" w:cs="Arial"/>
                <w:b/>
                <w:bCs/>
                <w:sz w:val="20"/>
                <w:szCs w:val="20"/>
                <w:lang w:val="en-US" w:eastAsia="en-GB"/>
              </w:rPr>
              <w:t xml:space="preserve"> will help to </w:t>
            </w:r>
            <w:r w:rsidR="008C2EFF">
              <w:rPr>
                <w:rFonts w:ascii="Verdana" w:eastAsia="Times New Roman" w:hAnsi="Verdana" w:cs="Arial"/>
                <w:b/>
                <w:bCs/>
                <w:sz w:val="20"/>
                <w:szCs w:val="20"/>
                <w:lang w:val="en-US" w:eastAsia="en-GB"/>
              </w:rPr>
              <w:t>address the problem identified.</w:t>
            </w:r>
          </w:p>
        </w:tc>
      </w:tr>
      <w:tr w:rsidR="00D81722" w:rsidRPr="00F64CAB" w14:paraId="35A9F1A6" w14:textId="77777777" w:rsidTr="008C2EFF">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77096938" w14:textId="517CE73B" w:rsidR="004E36C2" w:rsidRPr="0053557B" w:rsidRDefault="004E36C2" w:rsidP="004E36C2">
            <w:pPr>
              <w:spacing w:after="0" w:line="240" w:lineRule="auto"/>
              <w:jc w:val="both"/>
              <w:textAlignment w:val="baseline"/>
              <w:rPr>
                <w:rFonts w:ascii="Verdana" w:eastAsia="Times New Roman" w:hAnsi="Verdana" w:cs="Arial"/>
                <w:i/>
                <w:iCs/>
                <w:sz w:val="20"/>
                <w:szCs w:val="20"/>
                <w:lang w:val="en-IE"/>
              </w:rPr>
            </w:pPr>
            <w:r w:rsidRPr="0053557B">
              <w:rPr>
                <w:rFonts w:ascii="Verdana" w:eastAsia="Times New Roman" w:hAnsi="Verdana" w:cs="Arial"/>
                <w:i/>
                <w:iCs/>
                <w:sz w:val="20"/>
                <w:szCs w:val="20"/>
                <w:lang w:val="en-IE"/>
              </w:rPr>
              <w:t xml:space="preserve">This request identifies </w:t>
            </w:r>
            <w:r w:rsidR="00224575" w:rsidRPr="0053557B">
              <w:rPr>
                <w:rFonts w:ascii="Verdana" w:eastAsia="Times New Roman" w:hAnsi="Verdana" w:cs="Arial"/>
                <w:i/>
                <w:iCs/>
                <w:sz w:val="20"/>
                <w:szCs w:val="20"/>
                <w:lang w:val="en-IE"/>
              </w:rPr>
              <w:t>the technical support measures needed to facilitate the transition to more sustainable transport and mobility</w:t>
            </w:r>
            <w:r w:rsidRPr="0053557B">
              <w:rPr>
                <w:rFonts w:ascii="Verdana" w:eastAsia="Times New Roman" w:hAnsi="Verdana" w:cs="Arial"/>
                <w:i/>
                <w:iCs/>
                <w:sz w:val="20"/>
                <w:szCs w:val="20"/>
                <w:lang w:val="en-IE"/>
              </w:rPr>
              <w:t xml:space="preserve">. The beneficiary authority can chose amongst </w:t>
            </w:r>
            <w:r w:rsidR="0046224D" w:rsidRPr="0053557B">
              <w:rPr>
                <w:rFonts w:ascii="Verdana" w:eastAsia="Times New Roman" w:hAnsi="Verdana" w:cs="Arial"/>
                <w:i/>
                <w:iCs/>
                <w:sz w:val="20"/>
                <w:szCs w:val="20"/>
                <w:lang w:val="en-IE"/>
              </w:rPr>
              <w:t>five</w:t>
            </w:r>
            <w:r w:rsidRPr="0053557B">
              <w:rPr>
                <w:rFonts w:ascii="Verdana" w:eastAsia="Times New Roman" w:hAnsi="Verdana" w:cs="Arial"/>
                <w:i/>
                <w:iCs/>
                <w:sz w:val="20"/>
                <w:szCs w:val="20"/>
                <w:lang w:val="en-IE"/>
              </w:rPr>
              <w:t xml:space="preserve"> activity packages with measures that can be tailor-made to their specific contexts. Additional measures can also be added. </w:t>
            </w:r>
          </w:p>
          <w:p w14:paraId="3F167FA8" w14:textId="77777777" w:rsidR="004E36C2" w:rsidRPr="0053557B" w:rsidRDefault="004E36C2" w:rsidP="004E36C2">
            <w:pPr>
              <w:spacing w:after="0" w:line="240" w:lineRule="auto"/>
              <w:jc w:val="both"/>
              <w:textAlignment w:val="baseline"/>
              <w:rPr>
                <w:rFonts w:ascii="Verdana" w:eastAsia="Times New Roman" w:hAnsi="Verdana" w:cs="Arial"/>
                <w:i/>
                <w:iCs/>
                <w:sz w:val="20"/>
                <w:szCs w:val="20"/>
                <w:lang w:val="en-IE"/>
              </w:rPr>
            </w:pPr>
          </w:p>
          <w:p w14:paraId="5D2C22AD" w14:textId="77777777" w:rsidR="004E36C2" w:rsidRPr="0053557B" w:rsidRDefault="004E36C2" w:rsidP="004E36C2">
            <w:pPr>
              <w:spacing w:after="0" w:line="240" w:lineRule="auto"/>
              <w:jc w:val="both"/>
              <w:textAlignment w:val="baseline"/>
              <w:rPr>
                <w:rFonts w:ascii="Verdana" w:eastAsia="Times New Roman" w:hAnsi="Verdana" w:cs="Arial"/>
                <w:i/>
                <w:iCs/>
                <w:sz w:val="20"/>
                <w:szCs w:val="20"/>
                <w:lang w:val="en-IE"/>
              </w:rPr>
            </w:pPr>
            <w:r w:rsidRPr="0053557B">
              <w:rPr>
                <w:rFonts w:ascii="Verdana" w:eastAsia="Times New Roman" w:hAnsi="Verdana" w:cs="Segoe UI"/>
                <w:i/>
                <w:iCs/>
                <w:sz w:val="20"/>
                <w:szCs w:val="20"/>
                <w:lang w:eastAsia="en-GB"/>
              </w:rPr>
              <w:t>Please tick relevant boxes and provide justification for each selected support measure</w:t>
            </w:r>
            <w:r w:rsidRPr="0053557B">
              <w:rPr>
                <w:rFonts w:ascii="Verdana" w:eastAsia="Times New Roman" w:hAnsi="Verdana" w:cs="Segoe UI"/>
                <w:sz w:val="20"/>
                <w:szCs w:val="20"/>
                <w:lang w:eastAsia="en-GB"/>
              </w:rPr>
              <w:t xml:space="preserve">. </w:t>
            </w:r>
          </w:p>
          <w:p w14:paraId="013B2E1A" w14:textId="077B4FB1" w:rsidR="004E36C2" w:rsidRPr="0053557B" w:rsidRDefault="004E36C2" w:rsidP="004E36C2">
            <w:pPr>
              <w:jc w:val="both"/>
              <w:rPr>
                <w:rFonts w:ascii="Verdana" w:eastAsia="Times New Roman" w:hAnsi="Verdana" w:cs="Arial"/>
                <w:i/>
                <w:iCs/>
                <w:sz w:val="20"/>
                <w:szCs w:val="20"/>
              </w:rPr>
            </w:pPr>
          </w:p>
          <w:p w14:paraId="20ACE31D" w14:textId="25D5A7B0" w:rsidR="00F02194" w:rsidRPr="00F02194" w:rsidRDefault="00F02194" w:rsidP="004E36C2">
            <w:pPr>
              <w:jc w:val="both"/>
              <w:rPr>
                <w:rFonts w:ascii="Verdana" w:eastAsia="Times New Roman" w:hAnsi="Verdana" w:cs="Arial"/>
                <w:b/>
                <w:iCs/>
                <w:color w:val="1F497D" w:themeColor="text2"/>
                <w:sz w:val="20"/>
                <w:szCs w:val="20"/>
              </w:rPr>
            </w:pPr>
            <w:r w:rsidRPr="00F02194">
              <w:rPr>
                <w:rFonts w:ascii="Verdana" w:eastAsia="Times New Roman" w:hAnsi="Verdana" w:cs="Arial"/>
                <w:b/>
                <w:iCs/>
                <w:color w:val="1F497D" w:themeColor="text2"/>
                <w:sz w:val="20"/>
                <w:szCs w:val="20"/>
              </w:rPr>
              <w:t>Component A: Uptake of ZLEVs and alternative fuels infrastructure</w:t>
            </w:r>
          </w:p>
          <w:p w14:paraId="64CD4F1D" w14:textId="77777777" w:rsidR="00F02194" w:rsidRPr="007A0A22" w:rsidRDefault="0053557B" w:rsidP="00F02194">
            <w:pPr>
              <w:spacing w:after="0"/>
              <w:ind w:left="360"/>
              <w:jc w:val="both"/>
              <w:textAlignment w:val="baseline"/>
              <w:rPr>
                <w:rFonts w:ascii="Verdana" w:eastAsia="Times New Roman" w:hAnsi="Verdana" w:cs="Arial"/>
                <w:color w:val="1F497D" w:themeColor="text2"/>
                <w:sz w:val="20"/>
                <w:szCs w:val="20"/>
                <w:lang w:val="en-IE"/>
              </w:rPr>
            </w:pPr>
            <w:sdt>
              <w:sdtPr>
                <w:rPr>
                  <w:rFonts w:ascii="Verdana" w:eastAsia="Times New Roman" w:hAnsi="Verdana" w:cs="Arial"/>
                  <w:b/>
                  <w:color w:val="1F497D" w:themeColor="text2"/>
                  <w:sz w:val="20"/>
                  <w:szCs w:val="20"/>
                  <w:lang w:val="en-IE"/>
                </w:rPr>
                <w:id w:val="-1276941898"/>
                <w14:checkbox>
                  <w14:checked w14:val="0"/>
                  <w14:checkedState w14:val="2612" w14:font="MS Gothic"/>
                  <w14:uncheckedState w14:val="2610" w14:font="MS Gothic"/>
                </w14:checkbox>
              </w:sdtPr>
              <w:sdtEndPr/>
              <w:sdtContent>
                <w:r w:rsidR="00F02194" w:rsidRPr="007A0A22">
                  <w:rPr>
                    <w:rFonts w:ascii="Segoe UI Symbol" w:eastAsia="MS Gothic" w:hAnsi="Segoe UI Symbol" w:cs="Segoe UI Symbol"/>
                    <w:b/>
                    <w:color w:val="1F497D" w:themeColor="text2"/>
                    <w:sz w:val="20"/>
                    <w:szCs w:val="20"/>
                  </w:rPr>
                  <w:t>☐</w:t>
                </w:r>
              </w:sdtContent>
            </w:sdt>
            <w:r w:rsidR="00F02194" w:rsidRPr="007A0A22">
              <w:rPr>
                <w:rFonts w:ascii="Verdana" w:eastAsia="Times New Roman" w:hAnsi="Verdana" w:cs="Arial"/>
                <w:b/>
                <w:color w:val="1F497D" w:themeColor="text2"/>
                <w:sz w:val="20"/>
                <w:szCs w:val="20"/>
                <w:lang w:val="en-IE"/>
              </w:rPr>
              <w:t xml:space="preserve"> </w:t>
            </w:r>
            <w:r w:rsidR="00F02194" w:rsidRPr="007A0A22">
              <w:rPr>
                <w:rFonts w:ascii="Verdana" w:eastAsia="Times New Roman" w:hAnsi="Verdana" w:cs="Arial"/>
                <w:b/>
                <w:color w:val="1F497D" w:themeColor="text2"/>
                <w:sz w:val="20"/>
                <w:szCs w:val="20"/>
                <w:lang w:val="en-IE"/>
              </w:rPr>
              <w:tab/>
            </w:r>
            <w:r w:rsidR="00F02194" w:rsidRPr="007A0A22">
              <w:rPr>
                <w:rFonts w:ascii="Verdana" w:eastAsia="Arial" w:hAnsi="Verdana" w:cs="Arial"/>
                <w:b/>
                <w:color w:val="1F497D" w:themeColor="text2"/>
                <w:sz w:val="20"/>
                <w:szCs w:val="20"/>
                <w:lang w:val="en-IE"/>
              </w:rPr>
              <w:t>Progressively phase out the most polluting vehicles in most polluted urban areas and creating conditions for the uptake of ZLEVs</w:t>
            </w:r>
            <w:r w:rsidR="00F02194" w:rsidRPr="007A0A22">
              <w:rPr>
                <w:rFonts w:ascii="Verdana" w:eastAsia="Arial" w:hAnsi="Verdana" w:cs="Arial"/>
                <w:color w:val="1F497D" w:themeColor="text2"/>
                <w:sz w:val="20"/>
                <w:szCs w:val="20"/>
                <w:shd w:val="clear" w:color="auto" w:fill="FFFFFF"/>
                <w:lang w:val="en-IE"/>
              </w:rPr>
              <w:t xml:space="preserve">: </w:t>
            </w:r>
            <w:r w:rsidR="00F02194" w:rsidRPr="007A0A22">
              <w:rPr>
                <w:rFonts w:ascii="Verdana" w:eastAsia="Times New Roman" w:hAnsi="Verdana" w:cs="Arial"/>
                <w:color w:val="1F497D" w:themeColor="text2"/>
                <w:sz w:val="20"/>
                <w:szCs w:val="20"/>
                <w:lang w:val="en-IE"/>
              </w:rPr>
              <w:t xml:space="preserve">This entails support </w:t>
            </w:r>
            <w:r w:rsidR="00F02194">
              <w:rPr>
                <w:rFonts w:ascii="Verdana" w:eastAsia="Times New Roman" w:hAnsi="Verdana" w:cs="Arial"/>
                <w:color w:val="1F497D" w:themeColor="text2"/>
                <w:sz w:val="20"/>
                <w:szCs w:val="20"/>
                <w:lang w:val="en-IE"/>
              </w:rPr>
              <w:t xml:space="preserve">for </w:t>
            </w:r>
            <w:r w:rsidR="00F02194" w:rsidRPr="007F6396">
              <w:rPr>
                <w:rFonts w:ascii="Verdana" w:hAnsi="Verdana" w:cs="Arial"/>
                <w:color w:val="1F497D" w:themeColor="text2"/>
                <w:sz w:val="20"/>
                <w:szCs w:val="20"/>
              </w:rPr>
              <w:t>the harmonisation of the legal and operational framework that will complement other national and local efforts to reduce transport-related GHG emissions, congestion and pollution</w:t>
            </w:r>
            <w:r w:rsidR="00F02194" w:rsidRPr="007F6396">
              <w:rPr>
                <w:rFonts w:ascii="Verdana" w:eastAsia="Times New Roman" w:hAnsi="Verdana" w:cs="Arial"/>
                <w:color w:val="1F497D" w:themeColor="text2"/>
                <w:sz w:val="20"/>
                <w:szCs w:val="20"/>
                <w:lang w:val="en-IE"/>
              </w:rPr>
              <w:t>. M</w:t>
            </w:r>
            <w:r w:rsidR="00F02194" w:rsidRPr="007A0A22">
              <w:rPr>
                <w:rFonts w:ascii="Verdana" w:eastAsia="Times New Roman" w:hAnsi="Verdana" w:cs="Arial"/>
                <w:color w:val="1F497D" w:themeColor="text2"/>
                <w:sz w:val="20"/>
                <w:szCs w:val="20"/>
                <w:lang w:val="en-IE"/>
              </w:rPr>
              <w:t>easures could include:</w:t>
            </w:r>
          </w:p>
          <w:p w14:paraId="336106DE" w14:textId="77777777" w:rsidR="00F02194" w:rsidRPr="007A0A22" w:rsidRDefault="00F02194" w:rsidP="00F02194">
            <w:pPr>
              <w:pStyle w:val="ListParagraph"/>
              <w:numPr>
                <w:ilvl w:val="0"/>
                <w:numId w:val="16"/>
              </w:numPr>
              <w:spacing w:after="0"/>
              <w:jc w:val="both"/>
              <w:textAlignment w:val="baseline"/>
              <w:rPr>
                <w:rFonts w:ascii="Verdana" w:eastAsia="Arial" w:hAnsi="Verdana" w:cs="Arial"/>
                <w:color w:val="1F497D" w:themeColor="text2"/>
                <w:sz w:val="20"/>
                <w:szCs w:val="20"/>
                <w:lang w:val="en-IE"/>
              </w:rPr>
            </w:pPr>
            <w:r w:rsidRPr="007A0A22">
              <w:rPr>
                <w:rFonts w:ascii="Verdana" w:eastAsia="Arial" w:hAnsi="Verdana" w:cs="Arial"/>
                <w:color w:val="1F497D" w:themeColor="text2"/>
                <w:sz w:val="20"/>
                <w:szCs w:val="20"/>
                <w:shd w:val="clear" w:color="auto" w:fill="FFFFFF"/>
                <w:lang w:val="en-IE"/>
              </w:rPr>
              <w:t>p</w:t>
            </w:r>
            <w:r w:rsidRPr="007A0A22">
              <w:rPr>
                <w:rFonts w:ascii="Verdana" w:eastAsia="Arial" w:hAnsi="Verdana" w:cs="Arial"/>
                <w:color w:val="1F497D" w:themeColor="text2"/>
                <w:sz w:val="20"/>
                <w:szCs w:val="20"/>
                <w:lang w:val="en-IE"/>
              </w:rPr>
              <w:t xml:space="preserve">reparation of scrapping schemes for citizens for getting rid of the most polluting vehicles, </w:t>
            </w:r>
          </w:p>
          <w:p w14:paraId="2C514BBD" w14:textId="77777777" w:rsidR="00F02194" w:rsidRPr="007A0A22" w:rsidRDefault="00F02194" w:rsidP="00F02194">
            <w:pPr>
              <w:pStyle w:val="ListParagraph"/>
              <w:numPr>
                <w:ilvl w:val="0"/>
                <w:numId w:val="16"/>
              </w:numPr>
              <w:spacing w:after="0"/>
              <w:jc w:val="both"/>
              <w:textAlignment w:val="baseline"/>
              <w:rPr>
                <w:rFonts w:ascii="Verdana" w:eastAsia="Arial" w:hAnsi="Verdana" w:cs="Arial"/>
                <w:color w:val="1F497D" w:themeColor="text2"/>
                <w:sz w:val="20"/>
                <w:szCs w:val="20"/>
                <w:lang w:val="en-IE"/>
              </w:rPr>
            </w:pPr>
            <w:r w:rsidRPr="007A0A22">
              <w:rPr>
                <w:rFonts w:ascii="Verdana" w:eastAsia="Arial" w:hAnsi="Verdana" w:cs="Arial"/>
                <w:color w:val="1F497D" w:themeColor="text2"/>
                <w:sz w:val="20"/>
                <w:szCs w:val="20"/>
                <w:lang w:val="en-IE"/>
              </w:rPr>
              <w:t xml:space="preserve">taking into account the fiscal charges on vehicles; </w:t>
            </w:r>
          </w:p>
          <w:p w14:paraId="45D36A60" w14:textId="77777777" w:rsidR="00F02194" w:rsidRPr="007A0A22" w:rsidRDefault="00F02194" w:rsidP="00F02194">
            <w:pPr>
              <w:pStyle w:val="ListParagraph"/>
              <w:numPr>
                <w:ilvl w:val="0"/>
                <w:numId w:val="16"/>
              </w:numPr>
              <w:spacing w:after="0"/>
              <w:jc w:val="both"/>
              <w:textAlignment w:val="baseline"/>
              <w:rPr>
                <w:rFonts w:ascii="Verdana" w:eastAsia="Arial" w:hAnsi="Verdana" w:cs="Arial"/>
                <w:color w:val="1F497D" w:themeColor="text2"/>
                <w:sz w:val="20"/>
                <w:szCs w:val="20"/>
                <w:lang w:val="en-IE"/>
              </w:rPr>
            </w:pPr>
            <w:r w:rsidRPr="007A0A22">
              <w:rPr>
                <w:rFonts w:ascii="Verdana" w:eastAsia="Arial" w:hAnsi="Verdana" w:cs="Arial"/>
                <w:color w:val="1F497D" w:themeColor="text2"/>
                <w:sz w:val="20"/>
                <w:szCs w:val="20"/>
                <w:lang w:val="en-IE"/>
              </w:rPr>
              <w:t xml:space="preserve">elaboration of measures to cut the red tape to install public and private (at home and work) chargers. </w:t>
            </w:r>
          </w:p>
          <w:p w14:paraId="719EF856" w14:textId="77777777" w:rsidR="00F02194" w:rsidRDefault="00F02194" w:rsidP="00F02194">
            <w:pPr>
              <w:spacing w:after="0"/>
              <w:ind w:left="360"/>
              <w:jc w:val="both"/>
              <w:textAlignment w:val="baseline"/>
              <w:rPr>
                <w:rFonts w:ascii="Verdana" w:eastAsia="Times New Roman" w:hAnsi="Verdana" w:cs="Arial"/>
                <w:color w:val="FF0000"/>
                <w:sz w:val="20"/>
                <w:szCs w:val="20"/>
                <w:lang w:val="en-US" w:eastAsia="en-GB"/>
              </w:rPr>
            </w:pPr>
          </w:p>
          <w:p w14:paraId="7F292C4E" w14:textId="5DD93A50" w:rsidR="00F02194" w:rsidRPr="0053557B" w:rsidRDefault="00F02194" w:rsidP="00F02194">
            <w:pPr>
              <w:spacing w:after="0"/>
              <w:ind w:left="360"/>
              <w:jc w:val="both"/>
              <w:textAlignment w:val="baseline"/>
              <w:rPr>
                <w:rFonts w:ascii="Verdana" w:eastAsia="Times New Roman" w:hAnsi="Verdana" w:cs="Arial"/>
                <w:i/>
                <w:sz w:val="20"/>
                <w:szCs w:val="20"/>
                <w:lang w:val="en-US" w:eastAsia="en-GB"/>
              </w:rPr>
            </w:pPr>
            <w:r w:rsidRPr="0053557B">
              <w:rPr>
                <w:rFonts w:ascii="Verdana" w:eastAsia="Times New Roman" w:hAnsi="Verdana" w:cs="Arial"/>
                <w:i/>
                <w:sz w:val="20"/>
                <w:szCs w:val="20"/>
                <w:lang w:val="en-US" w:eastAsia="en-GB"/>
              </w:rPr>
              <w:t>[Insert Text; between 100-200 words]</w:t>
            </w:r>
          </w:p>
          <w:p w14:paraId="154DEC68" w14:textId="3B679014" w:rsidR="007B06E0" w:rsidRPr="00D01659" w:rsidRDefault="007B06E0" w:rsidP="007B06E0">
            <w:pPr>
              <w:spacing w:after="0"/>
              <w:ind w:left="740"/>
              <w:jc w:val="both"/>
              <w:textAlignment w:val="baseline"/>
              <w:rPr>
                <w:rFonts w:ascii="Verdana" w:eastAsia="Arial" w:hAnsi="Verdana" w:cs="Arial"/>
                <w:color w:val="1F497D" w:themeColor="text2"/>
                <w:sz w:val="20"/>
                <w:szCs w:val="20"/>
                <w:lang w:val="en-IE"/>
              </w:rPr>
            </w:pPr>
          </w:p>
          <w:p w14:paraId="43D5DDAD" w14:textId="77777777" w:rsidR="00F02194" w:rsidRDefault="0053557B" w:rsidP="00F02194">
            <w:pPr>
              <w:spacing w:after="0"/>
              <w:ind w:left="360"/>
              <w:jc w:val="both"/>
              <w:textAlignment w:val="baseline"/>
              <w:rPr>
                <w:rFonts w:ascii="Verdana" w:eastAsia="Arial" w:hAnsi="Verdana" w:cs="Arial"/>
                <w:color w:val="1F497D" w:themeColor="text2"/>
                <w:sz w:val="20"/>
                <w:szCs w:val="20"/>
                <w:lang w:val="en-IE"/>
              </w:rPr>
            </w:pPr>
            <w:sdt>
              <w:sdtPr>
                <w:rPr>
                  <w:rFonts w:ascii="Verdana" w:eastAsia="Times New Roman" w:hAnsi="Verdana" w:cs="Arial"/>
                  <w:b/>
                  <w:color w:val="1F497D" w:themeColor="text2"/>
                  <w:sz w:val="20"/>
                  <w:szCs w:val="20"/>
                  <w:lang w:val="en-IE"/>
                </w:rPr>
                <w:id w:val="-2012902953"/>
                <w14:checkbox>
                  <w14:checked w14:val="0"/>
                  <w14:checkedState w14:val="2612" w14:font="MS Gothic"/>
                  <w14:uncheckedState w14:val="2610" w14:font="MS Gothic"/>
                </w14:checkbox>
              </w:sdtPr>
              <w:sdtEndPr/>
              <w:sdtContent>
                <w:r w:rsidR="00F02194" w:rsidRPr="00D01659">
                  <w:rPr>
                    <w:rFonts w:ascii="Segoe UI Symbol" w:eastAsia="MS Gothic" w:hAnsi="Segoe UI Symbol" w:cs="Segoe UI Symbol"/>
                    <w:b/>
                    <w:color w:val="1F497D" w:themeColor="text2"/>
                    <w:sz w:val="20"/>
                    <w:szCs w:val="20"/>
                  </w:rPr>
                  <w:t>☐</w:t>
                </w:r>
              </w:sdtContent>
            </w:sdt>
            <w:r w:rsidR="00F02194" w:rsidRPr="00D01659">
              <w:rPr>
                <w:rFonts w:ascii="Verdana" w:eastAsia="Times New Roman" w:hAnsi="Verdana" w:cs="Arial"/>
                <w:b/>
                <w:color w:val="1F497D" w:themeColor="text2"/>
                <w:sz w:val="20"/>
                <w:szCs w:val="20"/>
                <w:lang w:val="en-IE"/>
              </w:rPr>
              <w:t xml:space="preserve"> </w:t>
            </w:r>
            <w:r w:rsidR="00F02194" w:rsidRPr="00D01659">
              <w:rPr>
                <w:rFonts w:ascii="Verdana" w:eastAsia="Times New Roman" w:hAnsi="Verdana" w:cs="Arial"/>
                <w:b/>
                <w:color w:val="1F497D" w:themeColor="text2"/>
                <w:sz w:val="20"/>
                <w:szCs w:val="20"/>
                <w:lang w:val="en-IE"/>
              </w:rPr>
              <w:tab/>
            </w:r>
            <w:r w:rsidR="00F02194" w:rsidRPr="00D01659">
              <w:rPr>
                <w:rFonts w:ascii="Verdana" w:eastAsia="Arial" w:hAnsi="Verdana" w:cs="Arial"/>
                <w:b/>
                <w:color w:val="1F497D" w:themeColor="text2"/>
                <w:sz w:val="20"/>
                <w:szCs w:val="20"/>
                <w:lang w:val="en-IE"/>
              </w:rPr>
              <w:t>Enhance strategic planning and simplify permitting procedures for the deployment of alternative fuel infrastructure</w:t>
            </w:r>
            <w:r w:rsidR="00F02194">
              <w:rPr>
                <w:rFonts w:ascii="Verdana" w:eastAsia="Arial" w:hAnsi="Verdana" w:cs="Arial"/>
                <w:color w:val="1F497D" w:themeColor="text2"/>
                <w:sz w:val="20"/>
                <w:szCs w:val="20"/>
                <w:lang w:val="en-IE"/>
              </w:rPr>
              <w:t xml:space="preserve">: </w:t>
            </w:r>
            <w:r w:rsidR="00F02194" w:rsidRPr="007F6396">
              <w:rPr>
                <w:rFonts w:ascii="Verdana" w:eastAsia="Times New Roman" w:hAnsi="Verdana" w:cs="Arial"/>
                <w:color w:val="1F497D" w:themeColor="text2"/>
                <w:sz w:val="20"/>
                <w:szCs w:val="20"/>
                <w:lang w:val="en-IE"/>
              </w:rPr>
              <w:t xml:space="preserve">This entails support for </w:t>
            </w:r>
            <w:r w:rsidR="00F02194" w:rsidRPr="007F6396">
              <w:rPr>
                <w:rFonts w:ascii="Verdana" w:hAnsi="Verdana" w:cs="Arial"/>
                <w:color w:val="1F497D" w:themeColor="text2"/>
                <w:sz w:val="20"/>
                <w:szCs w:val="20"/>
              </w:rPr>
              <w:t>the preparation of national and local strategies and the simplification of permitting procedures for alternative fuels infrastructure</w:t>
            </w:r>
            <w:r w:rsidR="00F02194" w:rsidRPr="007F6396">
              <w:rPr>
                <w:rFonts w:ascii="Verdana" w:eastAsia="Times New Roman" w:hAnsi="Verdana" w:cs="Arial"/>
                <w:color w:val="1F497D" w:themeColor="text2"/>
                <w:sz w:val="20"/>
                <w:szCs w:val="20"/>
                <w:lang w:val="en-IE"/>
              </w:rPr>
              <w:t>.</w:t>
            </w:r>
            <w:r w:rsidR="00F02194" w:rsidRPr="007A0A22">
              <w:rPr>
                <w:rFonts w:ascii="Verdana" w:eastAsia="Times New Roman" w:hAnsi="Verdana" w:cs="Arial"/>
                <w:color w:val="1F497D" w:themeColor="text2"/>
                <w:sz w:val="20"/>
                <w:szCs w:val="20"/>
                <w:lang w:val="en-IE"/>
              </w:rPr>
              <w:t xml:space="preserve"> Measures could include</w:t>
            </w:r>
            <w:r w:rsidR="00F02194">
              <w:rPr>
                <w:rFonts w:ascii="Verdana" w:eastAsia="Arial" w:hAnsi="Verdana" w:cs="Arial"/>
                <w:color w:val="1F497D" w:themeColor="text2"/>
                <w:sz w:val="20"/>
                <w:szCs w:val="20"/>
                <w:lang w:val="en-IE"/>
              </w:rPr>
              <w:t>:</w:t>
            </w:r>
          </w:p>
          <w:p w14:paraId="7EA61DEB" w14:textId="77777777" w:rsidR="00F02194" w:rsidRDefault="00F02194" w:rsidP="00F02194">
            <w:pPr>
              <w:pStyle w:val="ListParagraph"/>
              <w:numPr>
                <w:ilvl w:val="0"/>
                <w:numId w:val="18"/>
              </w:numPr>
              <w:spacing w:after="0"/>
              <w:jc w:val="both"/>
              <w:textAlignment w:val="baseline"/>
              <w:rPr>
                <w:rFonts w:ascii="Verdana" w:eastAsia="Arial" w:hAnsi="Verdana" w:cs="Arial"/>
                <w:color w:val="1F497D" w:themeColor="text2"/>
                <w:sz w:val="20"/>
                <w:szCs w:val="20"/>
                <w:lang w:val="en-IE"/>
              </w:rPr>
            </w:pPr>
            <w:r w:rsidRPr="007A0A22">
              <w:rPr>
                <w:rFonts w:ascii="Verdana" w:eastAsia="Arial" w:hAnsi="Verdana" w:cs="Arial"/>
                <w:color w:val="1F497D" w:themeColor="text2"/>
                <w:sz w:val="20"/>
                <w:szCs w:val="20"/>
                <w:lang w:val="en-IE"/>
              </w:rPr>
              <w:t>Preparation of economic modelling and national and local deployment plans, including new regulatory framework for alternative fuel infrastructure;</w:t>
            </w:r>
          </w:p>
          <w:p w14:paraId="45D6CC0A" w14:textId="77777777" w:rsidR="00F02194" w:rsidRDefault="00F02194" w:rsidP="00F02194">
            <w:pPr>
              <w:pStyle w:val="ListParagraph"/>
              <w:numPr>
                <w:ilvl w:val="0"/>
                <w:numId w:val="18"/>
              </w:numPr>
              <w:spacing w:after="0"/>
              <w:jc w:val="both"/>
              <w:textAlignment w:val="baseline"/>
              <w:rPr>
                <w:rFonts w:ascii="Verdana" w:eastAsia="Arial" w:hAnsi="Verdana" w:cs="Arial"/>
                <w:color w:val="1F497D" w:themeColor="text2"/>
                <w:sz w:val="20"/>
                <w:szCs w:val="20"/>
                <w:lang w:val="en-IE"/>
              </w:rPr>
            </w:pPr>
            <w:r w:rsidRPr="007A0A22">
              <w:rPr>
                <w:rFonts w:ascii="Verdana" w:eastAsia="Arial" w:hAnsi="Verdana" w:cs="Arial"/>
                <w:color w:val="1F497D" w:themeColor="text2"/>
                <w:sz w:val="20"/>
                <w:szCs w:val="20"/>
                <w:lang w:val="en-IE"/>
              </w:rPr>
              <w:t>promotion of the deployment of hydrogen in transport infrastructure and design of support schemes through</w:t>
            </w:r>
            <w:r>
              <w:rPr>
                <w:rFonts w:ascii="Verdana" w:eastAsia="Arial" w:hAnsi="Verdana" w:cs="Arial"/>
                <w:color w:val="1F497D" w:themeColor="text2"/>
                <w:sz w:val="20"/>
                <w:szCs w:val="20"/>
                <w:lang w:val="en-IE"/>
              </w:rPr>
              <w:t xml:space="preserve"> e.g. subsidies to value chains</w:t>
            </w:r>
            <w:r w:rsidRPr="007A0A22">
              <w:rPr>
                <w:rFonts w:ascii="Verdana" w:eastAsia="Arial" w:hAnsi="Verdana" w:cs="Arial"/>
                <w:color w:val="1F497D" w:themeColor="text2"/>
                <w:sz w:val="20"/>
                <w:szCs w:val="20"/>
                <w:lang w:val="en-IE"/>
              </w:rPr>
              <w:t xml:space="preserve">; </w:t>
            </w:r>
          </w:p>
          <w:p w14:paraId="5C5E6549" w14:textId="77777777" w:rsidR="00F02194" w:rsidRPr="007A0A22" w:rsidRDefault="00F02194" w:rsidP="00F02194">
            <w:pPr>
              <w:pStyle w:val="ListParagraph"/>
              <w:numPr>
                <w:ilvl w:val="0"/>
                <w:numId w:val="18"/>
              </w:numPr>
              <w:spacing w:after="0"/>
              <w:jc w:val="both"/>
              <w:textAlignment w:val="baseline"/>
              <w:rPr>
                <w:rFonts w:ascii="Verdana" w:eastAsia="Arial" w:hAnsi="Verdana" w:cs="Arial"/>
                <w:color w:val="1F497D" w:themeColor="text2"/>
                <w:sz w:val="20"/>
                <w:szCs w:val="20"/>
                <w:lang w:val="en-IE"/>
              </w:rPr>
            </w:pPr>
            <w:r w:rsidRPr="007A0A22">
              <w:rPr>
                <w:rFonts w:ascii="Verdana" w:eastAsia="Arial" w:hAnsi="Verdana" w:cs="Arial"/>
                <w:color w:val="1F497D" w:themeColor="text2"/>
                <w:sz w:val="20"/>
                <w:szCs w:val="20"/>
                <w:lang w:val="en-IE"/>
              </w:rPr>
              <w:t>elaboration of plans for integrating solutions.</w:t>
            </w:r>
          </w:p>
          <w:p w14:paraId="62EF317D" w14:textId="77777777" w:rsidR="004E36C2" w:rsidRPr="00A27E1A" w:rsidRDefault="004E36C2" w:rsidP="004E36C2">
            <w:pPr>
              <w:spacing w:after="0"/>
              <w:ind w:left="1287"/>
              <w:jc w:val="both"/>
              <w:textAlignment w:val="baseline"/>
              <w:rPr>
                <w:rFonts w:ascii="Verdana" w:eastAsia="Arial" w:hAnsi="Verdana" w:cs="Arial"/>
                <w:color w:val="4F81BD" w:themeColor="accent1"/>
                <w:sz w:val="20"/>
                <w:szCs w:val="20"/>
                <w:lang w:val="en-IE"/>
              </w:rPr>
            </w:pPr>
          </w:p>
          <w:p w14:paraId="0D4A7ECD" w14:textId="77777777" w:rsidR="004E36C2" w:rsidRPr="0053557B" w:rsidRDefault="004E36C2" w:rsidP="004E36C2">
            <w:pPr>
              <w:spacing w:after="0"/>
              <w:ind w:left="360"/>
              <w:jc w:val="both"/>
              <w:textAlignment w:val="baseline"/>
              <w:rPr>
                <w:rFonts w:ascii="Verdana" w:eastAsia="Times New Roman" w:hAnsi="Verdana" w:cs="Arial"/>
                <w:i/>
                <w:sz w:val="20"/>
                <w:szCs w:val="20"/>
                <w:lang w:val="en-US" w:eastAsia="en-GB"/>
              </w:rPr>
            </w:pPr>
            <w:r w:rsidRPr="0053557B">
              <w:rPr>
                <w:rFonts w:ascii="Verdana" w:eastAsia="Times New Roman" w:hAnsi="Verdana" w:cs="Arial"/>
                <w:i/>
                <w:sz w:val="20"/>
                <w:szCs w:val="20"/>
                <w:lang w:val="en-US" w:eastAsia="en-GB"/>
              </w:rPr>
              <w:t>[Insert Text; between 100-200 words]</w:t>
            </w:r>
          </w:p>
          <w:p w14:paraId="4864AB03" w14:textId="77777777" w:rsidR="00F02194" w:rsidRDefault="00F02194" w:rsidP="00F02194">
            <w:pPr>
              <w:jc w:val="both"/>
              <w:rPr>
                <w:rFonts w:ascii="Verdana" w:eastAsia="Times New Roman" w:hAnsi="Verdana" w:cs="Arial"/>
                <w:b/>
                <w:iCs/>
                <w:color w:val="1F497D" w:themeColor="text2"/>
                <w:sz w:val="20"/>
                <w:szCs w:val="20"/>
              </w:rPr>
            </w:pPr>
          </w:p>
          <w:p w14:paraId="62F13EE2" w14:textId="4A121F6C" w:rsidR="00F02194" w:rsidRPr="00F02194" w:rsidRDefault="00F02194" w:rsidP="00F02194">
            <w:pPr>
              <w:jc w:val="both"/>
              <w:rPr>
                <w:rFonts w:ascii="Verdana" w:eastAsia="Times New Roman" w:hAnsi="Verdana" w:cs="Arial"/>
                <w:b/>
                <w:iCs/>
                <w:color w:val="1F497D" w:themeColor="text2"/>
                <w:sz w:val="20"/>
                <w:szCs w:val="20"/>
              </w:rPr>
            </w:pPr>
            <w:r w:rsidRPr="00F02194">
              <w:rPr>
                <w:rFonts w:ascii="Verdana" w:eastAsia="Times New Roman" w:hAnsi="Verdana" w:cs="Arial"/>
                <w:b/>
                <w:iCs/>
                <w:color w:val="1F497D" w:themeColor="text2"/>
                <w:sz w:val="20"/>
                <w:szCs w:val="20"/>
              </w:rPr>
              <w:t xml:space="preserve">Component </w:t>
            </w:r>
            <w:r>
              <w:rPr>
                <w:rFonts w:ascii="Verdana" w:eastAsia="Times New Roman" w:hAnsi="Verdana" w:cs="Arial"/>
                <w:b/>
                <w:iCs/>
                <w:color w:val="1F497D" w:themeColor="text2"/>
                <w:sz w:val="20"/>
                <w:szCs w:val="20"/>
              </w:rPr>
              <w:t>B</w:t>
            </w:r>
            <w:r w:rsidRPr="00F02194">
              <w:rPr>
                <w:rFonts w:ascii="Verdana" w:eastAsia="Times New Roman" w:hAnsi="Verdana" w:cs="Arial"/>
                <w:b/>
                <w:iCs/>
                <w:color w:val="1F497D" w:themeColor="text2"/>
                <w:sz w:val="20"/>
                <w:szCs w:val="20"/>
              </w:rPr>
              <w:t xml:space="preserve">: </w:t>
            </w:r>
            <w:r>
              <w:rPr>
                <w:rFonts w:ascii="Verdana" w:eastAsia="Times New Roman" w:hAnsi="Verdana" w:cs="Arial"/>
                <w:b/>
                <w:iCs/>
                <w:color w:val="1F497D" w:themeColor="text2"/>
                <w:sz w:val="20"/>
                <w:szCs w:val="20"/>
              </w:rPr>
              <w:t>Sustainable urban mobility</w:t>
            </w:r>
          </w:p>
          <w:p w14:paraId="19748AD1" w14:textId="0DB3356B" w:rsidR="007A0A22" w:rsidRDefault="0053557B" w:rsidP="0046224D">
            <w:pPr>
              <w:spacing w:after="0"/>
              <w:ind w:left="360"/>
              <w:jc w:val="both"/>
              <w:textAlignment w:val="baseline"/>
              <w:rPr>
                <w:rFonts w:ascii="Verdana" w:eastAsia="Arial" w:hAnsi="Verdana" w:cs="Arial"/>
                <w:color w:val="1F497D" w:themeColor="text2"/>
                <w:sz w:val="20"/>
                <w:szCs w:val="20"/>
                <w:lang w:val="en-IE"/>
              </w:rPr>
            </w:pPr>
            <w:sdt>
              <w:sdtPr>
                <w:rPr>
                  <w:rFonts w:ascii="Verdana" w:eastAsia="Times New Roman" w:hAnsi="Verdana" w:cs="Arial"/>
                  <w:b/>
                  <w:color w:val="1F497D" w:themeColor="text2"/>
                  <w:sz w:val="20"/>
                  <w:szCs w:val="20"/>
                  <w:lang w:val="en-IE"/>
                </w:rPr>
                <w:id w:val="-1883235581"/>
                <w14:checkbox>
                  <w14:checked w14:val="0"/>
                  <w14:checkedState w14:val="2612" w14:font="MS Gothic"/>
                  <w14:uncheckedState w14:val="2610" w14:font="MS Gothic"/>
                </w14:checkbox>
              </w:sdtPr>
              <w:sdtEndPr/>
              <w:sdtContent>
                <w:r w:rsidR="004E36C2" w:rsidRPr="00D01659">
                  <w:rPr>
                    <w:rFonts w:ascii="Segoe UI Symbol" w:eastAsia="MS Gothic" w:hAnsi="Segoe UI Symbol" w:cs="Segoe UI Symbol"/>
                    <w:b/>
                    <w:color w:val="1F497D" w:themeColor="text2"/>
                    <w:sz w:val="20"/>
                    <w:szCs w:val="20"/>
                  </w:rPr>
                  <w:t>☐</w:t>
                </w:r>
              </w:sdtContent>
            </w:sdt>
            <w:r w:rsidR="004E36C2" w:rsidRPr="00D01659">
              <w:rPr>
                <w:rFonts w:ascii="Verdana" w:eastAsia="Times New Roman" w:hAnsi="Verdana" w:cs="Arial"/>
                <w:b/>
                <w:color w:val="1F497D" w:themeColor="text2"/>
                <w:sz w:val="20"/>
                <w:szCs w:val="20"/>
                <w:lang w:val="en-IE"/>
              </w:rPr>
              <w:t xml:space="preserve"> </w:t>
            </w:r>
            <w:r w:rsidR="004E36C2" w:rsidRPr="00D01659">
              <w:rPr>
                <w:rFonts w:ascii="Verdana" w:eastAsia="Times New Roman" w:hAnsi="Verdana" w:cs="Arial"/>
                <w:b/>
                <w:color w:val="1F497D" w:themeColor="text2"/>
                <w:sz w:val="20"/>
                <w:szCs w:val="20"/>
                <w:lang w:val="en-IE"/>
              </w:rPr>
              <w:tab/>
            </w:r>
            <w:r w:rsidR="0046224D" w:rsidRPr="00D01659">
              <w:rPr>
                <w:rFonts w:ascii="Verdana" w:eastAsia="Arial" w:hAnsi="Verdana" w:cs="Arial"/>
                <w:b/>
                <w:color w:val="1F497D" w:themeColor="text2"/>
                <w:sz w:val="20"/>
                <w:szCs w:val="20"/>
                <w:lang w:val="en-IE"/>
              </w:rPr>
              <w:t>Support the deployment of sustainable shared mobility services</w:t>
            </w:r>
            <w:r w:rsidR="004E36C2" w:rsidRPr="00D01659">
              <w:rPr>
                <w:rFonts w:ascii="Verdana" w:eastAsia="Arial" w:hAnsi="Verdana" w:cs="Arial"/>
                <w:b/>
                <w:color w:val="1F497D" w:themeColor="text2"/>
                <w:sz w:val="20"/>
                <w:szCs w:val="20"/>
                <w:lang w:val="en-IE"/>
              </w:rPr>
              <w:t xml:space="preserve">: </w:t>
            </w:r>
            <w:r w:rsidR="007A0A22" w:rsidRPr="007A0A22">
              <w:rPr>
                <w:rFonts w:ascii="Verdana" w:eastAsia="Times New Roman" w:hAnsi="Verdana" w:cs="Arial"/>
                <w:color w:val="1F497D" w:themeColor="text2"/>
                <w:sz w:val="20"/>
                <w:szCs w:val="20"/>
                <w:lang w:val="en-IE"/>
              </w:rPr>
              <w:t>This entails support</w:t>
            </w:r>
            <w:r w:rsidR="007F6396">
              <w:rPr>
                <w:rFonts w:ascii="Verdana" w:eastAsia="Times New Roman" w:hAnsi="Verdana" w:cs="Arial"/>
                <w:color w:val="1F497D" w:themeColor="text2"/>
                <w:sz w:val="20"/>
                <w:szCs w:val="20"/>
                <w:lang w:val="en-IE"/>
              </w:rPr>
              <w:t xml:space="preserve"> to </w:t>
            </w:r>
            <w:r w:rsidR="007F6396" w:rsidRPr="007F6396">
              <w:rPr>
                <w:rFonts w:ascii="Verdana" w:eastAsia="Times New Roman" w:hAnsi="Verdana" w:cs="Arial"/>
                <w:color w:val="1F497D" w:themeColor="text2"/>
                <w:sz w:val="20"/>
                <w:szCs w:val="20"/>
                <w:lang w:val="en-IE"/>
              </w:rPr>
              <w:t xml:space="preserve">increase </w:t>
            </w:r>
            <w:r w:rsidR="007F6396" w:rsidRPr="007F6396">
              <w:rPr>
                <w:rFonts w:ascii="Verdana" w:hAnsi="Verdana" w:cs="Arial"/>
                <w:color w:val="1F497D" w:themeColor="text2"/>
                <w:sz w:val="20"/>
                <w:szCs w:val="20"/>
              </w:rPr>
              <w:t>the offer of sustainable shared mobility services, including transport on demand, to complement public transport</w:t>
            </w:r>
            <w:r w:rsidR="007A0A22" w:rsidRPr="007F6396">
              <w:rPr>
                <w:rFonts w:ascii="Verdana" w:eastAsia="Times New Roman" w:hAnsi="Verdana" w:cs="Arial"/>
                <w:color w:val="1F497D" w:themeColor="text2"/>
                <w:sz w:val="20"/>
                <w:szCs w:val="20"/>
                <w:lang w:val="en-IE"/>
              </w:rPr>
              <w:t>.</w:t>
            </w:r>
            <w:r w:rsidR="007A0A22" w:rsidRPr="007A0A22">
              <w:rPr>
                <w:rFonts w:ascii="Verdana" w:eastAsia="Times New Roman" w:hAnsi="Verdana" w:cs="Arial"/>
                <w:color w:val="1F497D" w:themeColor="text2"/>
                <w:sz w:val="20"/>
                <w:szCs w:val="20"/>
                <w:lang w:val="en-IE"/>
              </w:rPr>
              <w:t xml:space="preserve"> Measures could include</w:t>
            </w:r>
            <w:r w:rsidR="007A0A22">
              <w:rPr>
                <w:rFonts w:ascii="Verdana" w:eastAsia="Arial" w:hAnsi="Verdana" w:cs="Arial"/>
                <w:color w:val="1F497D" w:themeColor="text2"/>
                <w:sz w:val="20"/>
                <w:szCs w:val="20"/>
                <w:lang w:val="en-IE"/>
              </w:rPr>
              <w:t>:</w:t>
            </w:r>
          </w:p>
          <w:p w14:paraId="34C6D87E" w14:textId="77777777" w:rsidR="007A0A22" w:rsidRPr="007A0A22" w:rsidRDefault="0046224D" w:rsidP="007A0A22">
            <w:pPr>
              <w:pStyle w:val="ListParagraph"/>
              <w:numPr>
                <w:ilvl w:val="0"/>
                <w:numId w:val="17"/>
              </w:numPr>
              <w:spacing w:after="0"/>
              <w:jc w:val="both"/>
              <w:textAlignment w:val="baseline"/>
              <w:rPr>
                <w:rFonts w:ascii="Verdana" w:eastAsia="Arial" w:hAnsi="Verdana" w:cs="Arial"/>
                <w:color w:val="1F497D" w:themeColor="text2"/>
                <w:sz w:val="20"/>
                <w:szCs w:val="20"/>
                <w:lang w:val="en-IE"/>
              </w:rPr>
            </w:pPr>
            <w:r w:rsidRPr="007A0A22">
              <w:rPr>
                <w:rFonts w:ascii="Verdana" w:eastAsia="Arial" w:hAnsi="Verdana" w:cs="Arial"/>
                <w:color w:val="1F497D" w:themeColor="text2"/>
                <w:sz w:val="20"/>
                <w:szCs w:val="20"/>
                <w:lang w:val="en-IE"/>
              </w:rPr>
              <w:t xml:space="preserve">design and development of sustainable shared mobility services to complement public transport; </w:t>
            </w:r>
          </w:p>
          <w:p w14:paraId="24F7BA8A" w14:textId="77777777" w:rsidR="007A0A22" w:rsidRPr="007A0A22" w:rsidRDefault="0046224D" w:rsidP="007A0A22">
            <w:pPr>
              <w:pStyle w:val="ListParagraph"/>
              <w:numPr>
                <w:ilvl w:val="0"/>
                <w:numId w:val="17"/>
              </w:numPr>
              <w:spacing w:after="0"/>
              <w:jc w:val="both"/>
              <w:textAlignment w:val="baseline"/>
              <w:rPr>
                <w:rFonts w:ascii="Verdana" w:eastAsia="Arial" w:hAnsi="Verdana" w:cs="Arial"/>
                <w:color w:val="1F497D" w:themeColor="text2"/>
                <w:sz w:val="20"/>
                <w:szCs w:val="20"/>
                <w:lang w:val="en-IE"/>
              </w:rPr>
            </w:pPr>
            <w:r w:rsidRPr="007A0A22">
              <w:rPr>
                <w:rFonts w:ascii="Verdana" w:eastAsia="Arial" w:hAnsi="Verdana" w:cs="Arial"/>
                <w:color w:val="1F497D" w:themeColor="text2"/>
                <w:sz w:val="20"/>
                <w:szCs w:val="20"/>
                <w:lang w:val="en-IE"/>
              </w:rPr>
              <w:t xml:space="preserve">design and implementation of reforms at national and local level that simplify the authorisation process and promote the more systematic use of tenders for accessing the urban mobility services markets; </w:t>
            </w:r>
          </w:p>
          <w:p w14:paraId="27A53BC0" w14:textId="185C38B2" w:rsidR="004E36C2" w:rsidRPr="007A0A22" w:rsidRDefault="0046224D" w:rsidP="007A0A22">
            <w:pPr>
              <w:pStyle w:val="ListParagraph"/>
              <w:numPr>
                <w:ilvl w:val="0"/>
                <w:numId w:val="17"/>
              </w:numPr>
              <w:spacing w:after="0"/>
              <w:jc w:val="both"/>
              <w:textAlignment w:val="baseline"/>
              <w:rPr>
                <w:rFonts w:ascii="Verdana" w:eastAsia="Arial" w:hAnsi="Verdana" w:cs="Arial"/>
                <w:color w:val="1F497D" w:themeColor="text2"/>
                <w:sz w:val="20"/>
                <w:szCs w:val="20"/>
                <w:lang w:val="en-IE"/>
              </w:rPr>
            </w:pPr>
            <w:r w:rsidRPr="007A0A22">
              <w:rPr>
                <w:rFonts w:ascii="Verdana" w:eastAsia="Arial" w:hAnsi="Verdana" w:cs="Arial"/>
                <w:color w:val="1F497D" w:themeColor="text2"/>
                <w:sz w:val="20"/>
                <w:szCs w:val="20"/>
                <w:lang w:val="en-IE"/>
              </w:rPr>
              <w:t>deployment of intelligent transport systems to prioritising the most sustainable modes, and the development of innovative urban mobility solutions such as mobility as a service (MaaS) applications.</w:t>
            </w:r>
          </w:p>
          <w:p w14:paraId="08F2071A" w14:textId="77777777" w:rsidR="004E36C2" w:rsidRPr="00A27E1A" w:rsidRDefault="004E36C2" w:rsidP="004E36C2">
            <w:pPr>
              <w:spacing w:after="0"/>
              <w:ind w:left="720"/>
              <w:jc w:val="both"/>
              <w:textAlignment w:val="baseline"/>
              <w:rPr>
                <w:rFonts w:ascii="Verdana" w:eastAsia="Arial" w:hAnsi="Verdana" w:cs="Arial"/>
                <w:b/>
                <w:color w:val="4F81BD" w:themeColor="accent1"/>
                <w:sz w:val="20"/>
                <w:szCs w:val="20"/>
                <w:lang w:val="en-IE"/>
              </w:rPr>
            </w:pPr>
          </w:p>
          <w:p w14:paraId="48071576" w14:textId="3DDC628D" w:rsidR="004E36C2" w:rsidRPr="0053557B" w:rsidRDefault="004E36C2" w:rsidP="004E36C2">
            <w:pPr>
              <w:spacing w:after="0"/>
              <w:ind w:left="360"/>
              <w:jc w:val="both"/>
              <w:textAlignment w:val="baseline"/>
              <w:rPr>
                <w:rFonts w:ascii="Verdana" w:eastAsia="Times New Roman" w:hAnsi="Verdana" w:cs="Arial"/>
                <w:i/>
                <w:sz w:val="20"/>
                <w:szCs w:val="20"/>
                <w:lang w:val="en-US" w:eastAsia="en-GB"/>
              </w:rPr>
            </w:pPr>
            <w:r w:rsidRPr="0053557B">
              <w:rPr>
                <w:rFonts w:ascii="Verdana" w:eastAsia="Times New Roman" w:hAnsi="Verdana" w:cs="Arial"/>
                <w:i/>
                <w:sz w:val="20"/>
                <w:szCs w:val="20"/>
                <w:lang w:val="en-US" w:eastAsia="en-GB"/>
              </w:rPr>
              <w:t>[Insert Text; between 100-200 words]</w:t>
            </w:r>
          </w:p>
          <w:p w14:paraId="4ABD9F67" w14:textId="77777777" w:rsidR="00F02194" w:rsidRPr="00A27E1A" w:rsidRDefault="00F02194" w:rsidP="004E36C2">
            <w:pPr>
              <w:spacing w:after="0"/>
              <w:ind w:left="360"/>
              <w:jc w:val="both"/>
              <w:textAlignment w:val="baseline"/>
              <w:rPr>
                <w:rFonts w:ascii="Verdana" w:eastAsia="Times New Roman" w:hAnsi="Verdana" w:cs="Arial"/>
                <w:color w:val="FF0000"/>
                <w:sz w:val="20"/>
                <w:szCs w:val="20"/>
                <w:lang w:val="en-US" w:eastAsia="en-GB"/>
              </w:rPr>
            </w:pPr>
          </w:p>
          <w:p w14:paraId="1FDD910E" w14:textId="77777777" w:rsidR="00F02194" w:rsidRDefault="0053557B" w:rsidP="00F02194">
            <w:pPr>
              <w:spacing w:after="0"/>
              <w:ind w:left="360"/>
              <w:jc w:val="both"/>
              <w:textAlignment w:val="baseline"/>
              <w:rPr>
                <w:rFonts w:ascii="Verdana" w:eastAsia="Times New Roman" w:hAnsi="Verdana" w:cs="Arial"/>
                <w:color w:val="1F497D" w:themeColor="text2"/>
                <w:sz w:val="20"/>
                <w:szCs w:val="20"/>
                <w:lang w:val="en-IE"/>
              </w:rPr>
            </w:pPr>
            <w:sdt>
              <w:sdtPr>
                <w:rPr>
                  <w:rFonts w:ascii="Verdana" w:eastAsia="Times New Roman" w:hAnsi="Verdana" w:cs="Arial"/>
                  <w:b/>
                  <w:color w:val="1F497D" w:themeColor="text2"/>
                  <w:sz w:val="20"/>
                  <w:szCs w:val="20"/>
                  <w:lang w:val="en-IE"/>
                </w:rPr>
                <w:id w:val="-421184706"/>
                <w14:checkbox>
                  <w14:checked w14:val="0"/>
                  <w14:checkedState w14:val="2612" w14:font="MS Gothic"/>
                  <w14:uncheckedState w14:val="2610" w14:font="MS Gothic"/>
                </w14:checkbox>
              </w:sdtPr>
              <w:sdtEndPr/>
              <w:sdtContent>
                <w:r w:rsidR="00F02194" w:rsidRPr="00D01659">
                  <w:rPr>
                    <w:rFonts w:ascii="Segoe UI Symbol" w:eastAsia="MS Gothic" w:hAnsi="Segoe UI Symbol" w:cs="Segoe UI Symbol"/>
                    <w:b/>
                    <w:color w:val="1F497D" w:themeColor="text2"/>
                    <w:sz w:val="20"/>
                    <w:szCs w:val="20"/>
                  </w:rPr>
                  <w:t>☐</w:t>
                </w:r>
              </w:sdtContent>
            </w:sdt>
            <w:r w:rsidR="00F02194" w:rsidRPr="00D01659">
              <w:rPr>
                <w:rFonts w:ascii="Verdana" w:eastAsia="Times New Roman" w:hAnsi="Verdana" w:cs="Arial"/>
                <w:b/>
                <w:color w:val="1F497D" w:themeColor="text2"/>
                <w:sz w:val="20"/>
                <w:szCs w:val="20"/>
                <w:lang w:val="en-IE"/>
              </w:rPr>
              <w:t xml:space="preserve"> </w:t>
            </w:r>
            <w:r w:rsidR="00F02194" w:rsidRPr="00D01659">
              <w:rPr>
                <w:rFonts w:ascii="Verdana" w:eastAsia="Times New Roman" w:hAnsi="Verdana" w:cs="Arial"/>
                <w:b/>
                <w:color w:val="1F497D" w:themeColor="text2"/>
                <w:sz w:val="20"/>
                <w:szCs w:val="20"/>
                <w:lang w:val="en-IE"/>
              </w:rPr>
              <w:tab/>
              <w:t xml:space="preserve"> </w:t>
            </w:r>
            <w:r w:rsidR="00F02194" w:rsidRPr="00D01659">
              <w:rPr>
                <w:rFonts w:ascii="Verdana" w:eastAsia="Arial" w:hAnsi="Verdana" w:cs="Arial"/>
                <w:b/>
                <w:color w:val="1F497D" w:themeColor="text2"/>
                <w:sz w:val="20"/>
                <w:szCs w:val="20"/>
                <w:lang w:val="en-IE"/>
              </w:rPr>
              <w:t>Create the framework for towns, cities and regions to adopt and implement individual Sustainable Urban Mobility Plans (SUMPs)</w:t>
            </w:r>
            <w:r w:rsidR="00F02194" w:rsidRPr="00D01659">
              <w:rPr>
                <w:rFonts w:ascii="Verdana" w:eastAsia="Arial" w:hAnsi="Verdana" w:cs="Arial"/>
                <w:color w:val="1F497D" w:themeColor="text2"/>
                <w:sz w:val="20"/>
                <w:szCs w:val="20"/>
                <w:lang w:val="en-IE"/>
              </w:rPr>
              <w:t>: </w:t>
            </w:r>
            <w:r w:rsidR="00F02194">
              <w:rPr>
                <w:rFonts w:ascii="Verdana" w:eastAsia="Times New Roman" w:hAnsi="Verdana" w:cs="Arial"/>
                <w:color w:val="1F497D" w:themeColor="text2"/>
                <w:sz w:val="20"/>
                <w:szCs w:val="20"/>
                <w:lang w:val="en-IE"/>
              </w:rPr>
              <w:t xml:space="preserve">This entails </w:t>
            </w:r>
            <w:r w:rsidR="00F02194" w:rsidRPr="007F6396">
              <w:rPr>
                <w:rFonts w:ascii="Verdana" w:eastAsia="Times New Roman" w:hAnsi="Verdana" w:cs="Arial"/>
                <w:color w:val="1F497D" w:themeColor="text2"/>
                <w:sz w:val="20"/>
                <w:szCs w:val="20"/>
                <w:lang w:val="en-IE"/>
              </w:rPr>
              <w:t xml:space="preserve">support for </w:t>
            </w:r>
            <w:r w:rsidR="00F02194" w:rsidRPr="007F6396">
              <w:rPr>
                <w:rStyle w:val="normaltextrun"/>
                <w:rFonts w:ascii="Verdana" w:eastAsia="Arial" w:hAnsi="Verdana" w:cs="Arial"/>
                <w:color w:val="1F497D" w:themeColor="text2"/>
                <w:sz w:val="20"/>
                <w:szCs w:val="20"/>
              </w:rPr>
              <w:t>the widespread uptake of SUMPs.</w:t>
            </w:r>
            <w:r w:rsidR="00F02194" w:rsidRPr="007F6396">
              <w:rPr>
                <w:rFonts w:ascii="Verdana" w:eastAsia="Times New Roman" w:hAnsi="Verdana" w:cs="Arial"/>
                <w:color w:val="1F497D" w:themeColor="text2"/>
                <w:sz w:val="20"/>
                <w:szCs w:val="20"/>
                <w:lang w:val="en-IE"/>
              </w:rPr>
              <w:t xml:space="preserve"> </w:t>
            </w:r>
            <w:r w:rsidR="00F02194">
              <w:rPr>
                <w:rFonts w:ascii="Verdana" w:eastAsia="Times New Roman" w:hAnsi="Verdana" w:cs="Arial"/>
                <w:color w:val="1F497D" w:themeColor="text2"/>
                <w:sz w:val="20"/>
                <w:szCs w:val="20"/>
                <w:lang w:val="en-IE"/>
              </w:rPr>
              <w:t>Measures could include:</w:t>
            </w:r>
          </w:p>
          <w:p w14:paraId="1212869A" w14:textId="77777777" w:rsidR="00F02194" w:rsidRPr="007A0A22" w:rsidRDefault="00F02194" w:rsidP="00F02194">
            <w:pPr>
              <w:pStyle w:val="ListParagraph"/>
              <w:numPr>
                <w:ilvl w:val="0"/>
                <w:numId w:val="13"/>
              </w:numPr>
              <w:spacing w:after="0"/>
              <w:jc w:val="both"/>
              <w:textAlignment w:val="baseline"/>
              <w:rPr>
                <w:rFonts w:ascii="Verdana" w:eastAsia="Arial" w:hAnsi="Verdana" w:cs="Arial"/>
                <w:color w:val="1F497D" w:themeColor="text2"/>
                <w:sz w:val="20"/>
                <w:szCs w:val="20"/>
                <w:lang w:val="en-IE"/>
              </w:rPr>
            </w:pPr>
            <w:r w:rsidRPr="007A0A22">
              <w:rPr>
                <w:rFonts w:ascii="Verdana" w:eastAsia="Times New Roman" w:hAnsi="Verdana" w:cs="Arial"/>
                <w:color w:val="1F497D" w:themeColor="text2"/>
                <w:sz w:val="20"/>
                <w:szCs w:val="20"/>
                <w:lang w:val="en-IE"/>
              </w:rPr>
              <w:t>Preparation</w:t>
            </w:r>
            <w:r w:rsidRPr="007A0A22">
              <w:rPr>
                <w:rFonts w:ascii="Verdana" w:eastAsia="Arial" w:hAnsi="Verdana" w:cs="Arial"/>
                <w:color w:val="1F497D" w:themeColor="text2"/>
                <w:sz w:val="20"/>
                <w:szCs w:val="20"/>
                <w:lang w:val="en-IE"/>
              </w:rPr>
              <w:t xml:space="preserve">, implementation and evaluation of SUMP, also accompanied by training of local and regional authorities; </w:t>
            </w:r>
          </w:p>
          <w:p w14:paraId="6BC2847B" w14:textId="77777777" w:rsidR="00F02194" w:rsidRDefault="00F02194" w:rsidP="00F02194">
            <w:pPr>
              <w:pStyle w:val="ListParagraph"/>
              <w:numPr>
                <w:ilvl w:val="0"/>
                <w:numId w:val="13"/>
              </w:numPr>
              <w:spacing w:after="0"/>
              <w:jc w:val="both"/>
              <w:textAlignment w:val="baseline"/>
              <w:rPr>
                <w:rFonts w:ascii="Verdana" w:eastAsia="Arial" w:hAnsi="Verdana" w:cs="Arial"/>
                <w:color w:val="1F497D" w:themeColor="text2"/>
                <w:sz w:val="20"/>
                <w:szCs w:val="20"/>
                <w:lang w:val="en-IE"/>
              </w:rPr>
            </w:pPr>
            <w:r w:rsidRPr="00C047C7">
              <w:rPr>
                <w:rFonts w:ascii="Verdana" w:eastAsia="Arial" w:hAnsi="Verdana" w:cs="Arial"/>
                <w:color w:val="1F497D" w:themeColor="text2"/>
                <w:sz w:val="20"/>
                <w:szCs w:val="20"/>
                <w:lang w:val="en-IE"/>
              </w:rPr>
              <w:t xml:space="preserve">Preparation and implementation of low emission zones, congestion charging schemes and other types of urban vehicle access regulation scheme; </w:t>
            </w:r>
          </w:p>
          <w:p w14:paraId="206147EA" w14:textId="77777777" w:rsidR="00F02194" w:rsidRPr="00C047C7" w:rsidRDefault="00F02194" w:rsidP="00F02194">
            <w:pPr>
              <w:pStyle w:val="ListParagraph"/>
              <w:numPr>
                <w:ilvl w:val="0"/>
                <w:numId w:val="13"/>
              </w:numPr>
              <w:spacing w:after="0"/>
              <w:jc w:val="both"/>
              <w:textAlignment w:val="baseline"/>
              <w:rPr>
                <w:rFonts w:ascii="Verdana" w:eastAsia="Arial" w:hAnsi="Verdana" w:cs="Arial"/>
                <w:color w:val="1F497D" w:themeColor="text2"/>
                <w:sz w:val="20"/>
                <w:szCs w:val="20"/>
                <w:lang w:val="en-IE"/>
              </w:rPr>
            </w:pPr>
            <w:r w:rsidRPr="00C047C7">
              <w:rPr>
                <w:rFonts w:ascii="Verdana" w:eastAsia="Arial" w:hAnsi="Verdana" w:cs="Arial"/>
                <w:color w:val="1F497D" w:themeColor="text2"/>
                <w:sz w:val="20"/>
                <w:szCs w:val="20"/>
                <w:lang w:val="en-IE"/>
              </w:rPr>
              <w:t>Preparation and implementation of measures to improve the efficiency of urban logistics through infrastructure and deployment.</w:t>
            </w:r>
          </w:p>
          <w:p w14:paraId="52CF1F5E" w14:textId="77777777" w:rsidR="004E36C2" w:rsidRPr="00A27E1A" w:rsidRDefault="004E36C2" w:rsidP="004E36C2">
            <w:pPr>
              <w:spacing w:after="0"/>
              <w:ind w:left="720"/>
              <w:jc w:val="both"/>
              <w:textAlignment w:val="baseline"/>
              <w:rPr>
                <w:rFonts w:ascii="Verdana" w:eastAsia="Times New Roman" w:hAnsi="Verdana" w:cs="Arial"/>
                <w:iCs/>
                <w:color w:val="4F81BD" w:themeColor="accent1"/>
                <w:sz w:val="20"/>
                <w:szCs w:val="20"/>
                <w:lang w:val="en-IE"/>
              </w:rPr>
            </w:pPr>
          </w:p>
          <w:p w14:paraId="61DA383A" w14:textId="77777777" w:rsidR="004E36C2" w:rsidRPr="0053557B" w:rsidRDefault="004E36C2" w:rsidP="004E36C2">
            <w:pPr>
              <w:spacing w:after="0"/>
              <w:ind w:left="360"/>
              <w:jc w:val="both"/>
              <w:textAlignment w:val="baseline"/>
              <w:rPr>
                <w:rFonts w:ascii="Verdana" w:eastAsia="Times New Roman" w:hAnsi="Verdana" w:cs="Arial"/>
                <w:i/>
                <w:sz w:val="20"/>
                <w:szCs w:val="20"/>
                <w:lang w:val="en-US" w:eastAsia="en-GB"/>
              </w:rPr>
            </w:pPr>
            <w:r w:rsidRPr="0053557B">
              <w:rPr>
                <w:rFonts w:ascii="Verdana" w:eastAsia="Times New Roman" w:hAnsi="Verdana" w:cs="Arial"/>
                <w:i/>
                <w:sz w:val="20"/>
                <w:szCs w:val="20"/>
                <w:lang w:val="en-US" w:eastAsia="en-GB"/>
              </w:rPr>
              <w:t>[Insert Text; between 100-200 words]</w:t>
            </w:r>
          </w:p>
          <w:p w14:paraId="0BABF56C" w14:textId="77777777" w:rsidR="004E36C2" w:rsidRPr="00A27E1A" w:rsidRDefault="004E36C2" w:rsidP="004E36C2">
            <w:pPr>
              <w:spacing w:after="0"/>
              <w:textAlignment w:val="baseline"/>
              <w:rPr>
                <w:rFonts w:ascii="Verdana" w:eastAsia="Times New Roman" w:hAnsi="Verdana" w:cs="Arial"/>
                <w:iCs/>
                <w:color w:val="4F81BD" w:themeColor="accent1"/>
                <w:sz w:val="20"/>
                <w:szCs w:val="20"/>
                <w:lang w:val="en-IE"/>
              </w:rPr>
            </w:pPr>
          </w:p>
          <w:p w14:paraId="7EC5761A" w14:textId="20F5C37D" w:rsidR="007A0A22" w:rsidRDefault="0053557B" w:rsidP="0046224D">
            <w:pPr>
              <w:spacing w:after="0"/>
              <w:ind w:left="360"/>
              <w:jc w:val="both"/>
              <w:textAlignment w:val="baseline"/>
              <w:rPr>
                <w:rFonts w:ascii="Verdana" w:eastAsia="Times New Roman" w:hAnsi="Verdana" w:cs="Arial"/>
                <w:color w:val="1F497D" w:themeColor="text2"/>
                <w:sz w:val="20"/>
                <w:szCs w:val="20"/>
                <w:lang w:val="en-IE"/>
              </w:rPr>
            </w:pPr>
            <w:sdt>
              <w:sdtPr>
                <w:rPr>
                  <w:rFonts w:ascii="Verdana" w:eastAsia="Times New Roman" w:hAnsi="Verdana" w:cs="Arial"/>
                  <w:b/>
                  <w:color w:val="1F497D" w:themeColor="text2"/>
                  <w:sz w:val="20"/>
                  <w:szCs w:val="20"/>
                  <w:lang w:val="en-IE"/>
                </w:rPr>
                <w:id w:val="289401839"/>
                <w14:checkbox>
                  <w14:checked w14:val="0"/>
                  <w14:checkedState w14:val="2612" w14:font="MS Gothic"/>
                  <w14:uncheckedState w14:val="2610" w14:font="MS Gothic"/>
                </w14:checkbox>
              </w:sdtPr>
              <w:sdtEndPr/>
              <w:sdtContent>
                <w:r w:rsidR="004E36C2" w:rsidRPr="00D01659">
                  <w:rPr>
                    <w:rFonts w:ascii="Segoe UI Symbol" w:eastAsia="MS Gothic" w:hAnsi="Segoe UI Symbol" w:cs="Segoe UI Symbol"/>
                    <w:b/>
                    <w:color w:val="1F497D" w:themeColor="text2"/>
                    <w:sz w:val="20"/>
                    <w:szCs w:val="20"/>
                  </w:rPr>
                  <w:t>☐</w:t>
                </w:r>
              </w:sdtContent>
            </w:sdt>
            <w:r w:rsidR="004E36C2" w:rsidRPr="00D01659">
              <w:rPr>
                <w:rFonts w:ascii="Verdana" w:eastAsia="Times New Roman" w:hAnsi="Verdana" w:cs="Arial"/>
                <w:b/>
                <w:color w:val="1F497D" w:themeColor="text2"/>
                <w:sz w:val="20"/>
                <w:szCs w:val="20"/>
                <w:lang w:val="en-IE"/>
              </w:rPr>
              <w:t xml:space="preserve"> </w:t>
            </w:r>
            <w:r w:rsidR="004E36C2" w:rsidRPr="00D01659">
              <w:rPr>
                <w:rFonts w:ascii="Verdana" w:eastAsia="Times New Roman" w:hAnsi="Verdana" w:cs="Arial"/>
                <w:b/>
                <w:color w:val="1F497D" w:themeColor="text2"/>
                <w:sz w:val="20"/>
                <w:szCs w:val="20"/>
                <w:lang w:val="en-IE"/>
              </w:rPr>
              <w:tab/>
            </w:r>
            <w:r w:rsidR="0046224D" w:rsidRPr="00D01659">
              <w:rPr>
                <w:rFonts w:ascii="Verdana" w:eastAsia="Times New Roman" w:hAnsi="Verdana" w:cs="Arial"/>
                <w:b/>
                <w:iCs/>
                <w:color w:val="1F497D" w:themeColor="text2"/>
                <w:sz w:val="20"/>
                <w:szCs w:val="20"/>
                <w:lang w:val="en-IE"/>
              </w:rPr>
              <w:t>Support to procure smart, safe and clean public transport fleets and the related infrastructure</w:t>
            </w:r>
            <w:r w:rsidR="00D01659" w:rsidRPr="00D01659">
              <w:rPr>
                <w:rFonts w:ascii="Verdana" w:eastAsia="Times New Roman" w:hAnsi="Verdana" w:cs="Arial"/>
                <w:iCs/>
                <w:color w:val="1F497D" w:themeColor="text2"/>
                <w:sz w:val="20"/>
                <w:szCs w:val="20"/>
                <w:lang w:val="en-IE"/>
              </w:rPr>
              <w:t>:</w:t>
            </w:r>
            <w:r w:rsidR="007A0A22">
              <w:rPr>
                <w:rFonts w:ascii="Verdana" w:eastAsia="Times New Roman" w:hAnsi="Verdana" w:cs="Arial"/>
                <w:iCs/>
                <w:color w:val="1F497D" w:themeColor="text2"/>
                <w:sz w:val="20"/>
                <w:szCs w:val="20"/>
                <w:lang w:val="en-IE"/>
              </w:rPr>
              <w:t xml:space="preserve"> </w:t>
            </w:r>
            <w:r w:rsidR="007A0A22" w:rsidRPr="007F6396">
              <w:rPr>
                <w:rFonts w:ascii="Verdana" w:eastAsia="Times New Roman" w:hAnsi="Verdana" w:cs="Arial"/>
                <w:color w:val="1F497D" w:themeColor="text2"/>
                <w:sz w:val="20"/>
                <w:szCs w:val="20"/>
                <w:lang w:val="en-IE"/>
              </w:rPr>
              <w:t xml:space="preserve">This entails support </w:t>
            </w:r>
            <w:r w:rsidR="007F6396" w:rsidRPr="007F6396">
              <w:rPr>
                <w:rFonts w:ascii="Verdana" w:hAnsi="Verdana" w:cs="Arial"/>
                <w:color w:val="1F497D" w:themeColor="text2"/>
                <w:sz w:val="20"/>
                <w:szCs w:val="20"/>
              </w:rPr>
              <w:t>for the development of subsidy schemes and technical solutions to allow Member States, regions and cities to procure smart, safe and clean public transport fleets, and their related infrastructure, as well as publicly accessible electric recharging and hydrogen refuelling points for ZLEVs</w:t>
            </w:r>
            <w:r w:rsidR="007A0A22" w:rsidRPr="007F6396">
              <w:rPr>
                <w:rFonts w:ascii="Verdana" w:eastAsia="Times New Roman" w:hAnsi="Verdana" w:cs="Arial"/>
                <w:color w:val="1F497D" w:themeColor="text2"/>
                <w:sz w:val="20"/>
                <w:szCs w:val="20"/>
                <w:lang w:val="en-IE"/>
              </w:rPr>
              <w:t xml:space="preserve">. </w:t>
            </w:r>
            <w:r w:rsidR="007A0A22" w:rsidRPr="007A0A22">
              <w:rPr>
                <w:rFonts w:ascii="Verdana" w:eastAsia="Times New Roman" w:hAnsi="Verdana" w:cs="Arial"/>
                <w:color w:val="1F497D" w:themeColor="text2"/>
                <w:sz w:val="20"/>
                <w:szCs w:val="20"/>
                <w:lang w:val="en-IE"/>
              </w:rPr>
              <w:t>Measures could include</w:t>
            </w:r>
            <w:r w:rsidR="007A0A22">
              <w:rPr>
                <w:rFonts w:ascii="Verdana" w:eastAsia="Times New Roman" w:hAnsi="Verdana" w:cs="Arial"/>
                <w:color w:val="1F497D" w:themeColor="text2"/>
                <w:sz w:val="20"/>
                <w:szCs w:val="20"/>
                <w:lang w:val="en-IE"/>
              </w:rPr>
              <w:t>:</w:t>
            </w:r>
          </w:p>
          <w:p w14:paraId="09544FD7" w14:textId="77777777" w:rsidR="007A0A22" w:rsidRPr="007A0A22" w:rsidRDefault="0046224D" w:rsidP="007A0A22">
            <w:pPr>
              <w:pStyle w:val="ListParagraph"/>
              <w:numPr>
                <w:ilvl w:val="0"/>
                <w:numId w:val="19"/>
              </w:numPr>
              <w:spacing w:after="0"/>
              <w:jc w:val="both"/>
              <w:textAlignment w:val="baseline"/>
              <w:rPr>
                <w:rFonts w:ascii="Verdana" w:eastAsia="Times New Roman" w:hAnsi="Verdana" w:cs="Arial"/>
                <w:color w:val="1F497D" w:themeColor="text2"/>
                <w:sz w:val="20"/>
                <w:szCs w:val="20"/>
                <w:lang w:val="en-IE"/>
              </w:rPr>
            </w:pPr>
            <w:r w:rsidRPr="007A0A22">
              <w:rPr>
                <w:rFonts w:ascii="Verdana" w:eastAsia="Times New Roman" w:hAnsi="Verdana" w:cs="Arial"/>
                <w:iCs/>
                <w:color w:val="1F497D" w:themeColor="text2"/>
                <w:sz w:val="20"/>
                <w:szCs w:val="20"/>
                <w:lang w:val="en-IE"/>
              </w:rPr>
              <w:lastRenderedPageBreak/>
              <w:t xml:space="preserve">design of subsidy schemes to procure clean public transport fleets and their related infrastructure; </w:t>
            </w:r>
          </w:p>
          <w:p w14:paraId="1C3CC2C7" w14:textId="77777777" w:rsidR="007A0A22" w:rsidRPr="007A0A22" w:rsidRDefault="0046224D" w:rsidP="007A0A22">
            <w:pPr>
              <w:pStyle w:val="ListParagraph"/>
              <w:numPr>
                <w:ilvl w:val="0"/>
                <w:numId w:val="19"/>
              </w:numPr>
              <w:spacing w:after="0"/>
              <w:jc w:val="both"/>
              <w:textAlignment w:val="baseline"/>
              <w:rPr>
                <w:rFonts w:ascii="Verdana" w:eastAsia="Times New Roman" w:hAnsi="Verdana" w:cs="Arial"/>
                <w:color w:val="1F497D" w:themeColor="text2"/>
                <w:sz w:val="20"/>
                <w:szCs w:val="20"/>
                <w:lang w:val="en-IE"/>
              </w:rPr>
            </w:pPr>
            <w:r w:rsidRPr="007A0A22">
              <w:rPr>
                <w:rFonts w:ascii="Verdana" w:eastAsia="Times New Roman" w:hAnsi="Verdana" w:cs="Arial"/>
                <w:iCs/>
                <w:color w:val="1F497D" w:themeColor="text2"/>
                <w:sz w:val="20"/>
                <w:szCs w:val="20"/>
                <w:lang w:val="en-IE"/>
              </w:rPr>
              <w:t>preparation of model tender documentation for related procurements;</w:t>
            </w:r>
          </w:p>
          <w:p w14:paraId="5EF2E1D6" w14:textId="2F28D9A3" w:rsidR="004E36C2" w:rsidRPr="007A0A22" w:rsidRDefault="0046224D" w:rsidP="007A0A22">
            <w:pPr>
              <w:pStyle w:val="ListParagraph"/>
              <w:numPr>
                <w:ilvl w:val="0"/>
                <w:numId w:val="19"/>
              </w:numPr>
              <w:spacing w:after="0"/>
              <w:jc w:val="both"/>
              <w:textAlignment w:val="baseline"/>
              <w:rPr>
                <w:rFonts w:ascii="Verdana" w:eastAsia="Times New Roman" w:hAnsi="Verdana" w:cs="Arial"/>
                <w:color w:val="1F497D" w:themeColor="text2"/>
                <w:sz w:val="20"/>
                <w:szCs w:val="20"/>
                <w:lang w:val="en-IE"/>
              </w:rPr>
            </w:pPr>
            <w:r w:rsidRPr="007A0A22">
              <w:rPr>
                <w:rFonts w:ascii="Verdana" w:eastAsia="Times New Roman" w:hAnsi="Verdana" w:cs="Arial"/>
                <w:iCs/>
                <w:color w:val="1F497D" w:themeColor="text2"/>
                <w:sz w:val="20"/>
                <w:szCs w:val="20"/>
                <w:lang w:val="en-IE"/>
              </w:rPr>
              <w:t>capacity building and good practice exchange workshops</w:t>
            </w:r>
            <w:r w:rsidR="004E36C2" w:rsidRPr="007A0A22">
              <w:rPr>
                <w:rFonts w:ascii="Verdana" w:eastAsia="Times New Roman" w:hAnsi="Verdana" w:cs="Arial"/>
                <w:iCs/>
                <w:color w:val="1F497D" w:themeColor="text2"/>
                <w:sz w:val="20"/>
                <w:szCs w:val="20"/>
                <w:lang w:val="en-IE"/>
              </w:rPr>
              <w:t>.   </w:t>
            </w:r>
            <w:r w:rsidR="004E36C2" w:rsidRPr="007A0A22">
              <w:rPr>
                <w:rFonts w:ascii="Verdana" w:eastAsia="Times New Roman" w:hAnsi="Verdana" w:cs="Arial"/>
                <w:color w:val="1F497D" w:themeColor="text2"/>
                <w:sz w:val="20"/>
                <w:szCs w:val="20"/>
                <w:lang w:val="en-IE"/>
              </w:rPr>
              <w:t> </w:t>
            </w:r>
          </w:p>
          <w:p w14:paraId="26CEB206" w14:textId="77777777" w:rsidR="004E36C2" w:rsidRPr="00A27E1A" w:rsidRDefault="004E36C2" w:rsidP="004E36C2">
            <w:pPr>
              <w:spacing w:after="0"/>
              <w:ind w:left="720"/>
              <w:jc w:val="both"/>
              <w:textAlignment w:val="baseline"/>
              <w:rPr>
                <w:rFonts w:ascii="Verdana" w:eastAsia="Times New Roman" w:hAnsi="Verdana" w:cs="Arial"/>
                <w:iCs/>
                <w:color w:val="4F81BD" w:themeColor="accent1"/>
                <w:sz w:val="20"/>
                <w:szCs w:val="20"/>
                <w:lang w:val="en-IE"/>
              </w:rPr>
            </w:pPr>
          </w:p>
          <w:p w14:paraId="62905D81" w14:textId="77777777" w:rsidR="004E36C2" w:rsidRPr="0053557B" w:rsidRDefault="004E36C2" w:rsidP="004E36C2">
            <w:pPr>
              <w:spacing w:after="0"/>
              <w:ind w:left="360"/>
              <w:jc w:val="both"/>
              <w:textAlignment w:val="baseline"/>
              <w:rPr>
                <w:rFonts w:ascii="Verdana" w:eastAsia="Times New Roman" w:hAnsi="Verdana" w:cs="Arial"/>
                <w:i/>
                <w:sz w:val="20"/>
                <w:szCs w:val="20"/>
                <w:lang w:val="en-US" w:eastAsia="en-GB"/>
              </w:rPr>
            </w:pPr>
            <w:r w:rsidRPr="0053557B">
              <w:rPr>
                <w:rFonts w:ascii="Verdana" w:eastAsia="Times New Roman" w:hAnsi="Verdana" w:cs="Arial"/>
                <w:i/>
                <w:sz w:val="20"/>
                <w:szCs w:val="20"/>
                <w:lang w:val="en-US" w:eastAsia="en-GB"/>
              </w:rPr>
              <w:t>[Insert Text; between 100-200 words]</w:t>
            </w:r>
          </w:p>
          <w:p w14:paraId="57600916" w14:textId="77777777" w:rsidR="004E36C2" w:rsidRPr="00D01659" w:rsidRDefault="004E36C2" w:rsidP="004E36C2">
            <w:pPr>
              <w:spacing w:after="0"/>
              <w:ind w:left="360"/>
              <w:jc w:val="both"/>
              <w:textAlignment w:val="baseline"/>
              <w:rPr>
                <w:rFonts w:ascii="Verdana" w:eastAsia="Times New Roman" w:hAnsi="Verdana" w:cs="Arial"/>
                <w:iCs/>
                <w:color w:val="1F497D" w:themeColor="text2"/>
                <w:sz w:val="20"/>
                <w:szCs w:val="20"/>
                <w:lang w:val="en-IE"/>
              </w:rPr>
            </w:pPr>
          </w:p>
          <w:p w14:paraId="35D83B51" w14:textId="77777777" w:rsidR="004E36C2" w:rsidRPr="00D01659" w:rsidRDefault="0053557B" w:rsidP="004E36C2">
            <w:pPr>
              <w:spacing w:after="0"/>
              <w:ind w:left="360"/>
              <w:jc w:val="both"/>
              <w:rPr>
                <w:rFonts w:ascii="Verdana" w:eastAsia="Arial" w:hAnsi="Verdana" w:cs="Arial"/>
                <w:color w:val="1F497D" w:themeColor="text2"/>
                <w:sz w:val="20"/>
                <w:szCs w:val="20"/>
                <w:lang w:val="en-IE"/>
              </w:rPr>
            </w:pPr>
            <w:sdt>
              <w:sdtPr>
                <w:rPr>
                  <w:rFonts w:ascii="Verdana" w:eastAsia="Times New Roman" w:hAnsi="Verdana" w:cs="Arial"/>
                  <w:b/>
                  <w:color w:val="1F497D" w:themeColor="text2"/>
                  <w:sz w:val="20"/>
                  <w:szCs w:val="20"/>
                  <w:lang w:val="en-IE"/>
                </w:rPr>
                <w:id w:val="-1018241543"/>
                <w14:checkbox>
                  <w14:checked w14:val="0"/>
                  <w14:checkedState w14:val="2612" w14:font="MS Gothic"/>
                  <w14:uncheckedState w14:val="2610" w14:font="MS Gothic"/>
                </w14:checkbox>
              </w:sdtPr>
              <w:sdtEndPr/>
              <w:sdtContent>
                <w:r w:rsidR="004E36C2" w:rsidRPr="00D01659">
                  <w:rPr>
                    <w:rFonts w:ascii="MS Gothic" w:eastAsia="MS Gothic" w:hAnsi="MS Gothic" w:cs="Arial" w:hint="eastAsia"/>
                    <w:b/>
                    <w:color w:val="1F497D" w:themeColor="text2"/>
                    <w:sz w:val="20"/>
                    <w:szCs w:val="20"/>
                    <w:lang w:val="en-IE"/>
                  </w:rPr>
                  <w:t>☐</w:t>
                </w:r>
              </w:sdtContent>
            </w:sdt>
            <w:r w:rsidR="004E36C2" w:rsidRPr="00D01659">
              <w:rPr>
                <w:rFonts w:ascii="Verdana" w:eastAsia="Times New Roman" w:hAnsi="Verdana" w:cs="Arial"/>
                <w:b/>
                <w:color w:val="1F497D" w:themeColor="text2"/>
                <w:sz w:val="20"/>
                <w:szCs w:val="20"/>
                <w:lang w:val="en-IE"/>
              </w:rPr>
              <w:t xml:space="preserve"> </w:t>
            </w:r>
            <w:r w:rsidR="004E36C2" w:rsidRPr="00D01659">
              <w:rPr>
                <w:rFonts w:ascii="Verdana" w:eastAsia="Times New Roman" w:hAnsi="Verdana" w:cs="Arial"/>
                <w:b/>
                <w:color w:val="1F497D" w:themeColor="text2"/>
                <w:sz w:val="20"/>
                <w:szCs w:val="20"/>
                <w:lang w:val="en-IE"/>
              </w:rPr>
              <w:tab/>
            </w:r>
            <w:r w:rsidR="004E36C2" w:rsidRPr="00D01659">
              <w:rPr>
                <w:rFonts w:ascii="Verdana" w:eastAsia="Arial" w:hAnsi="Verdana" w:cs="Arial"/>
                <w:b/>
                <w:color w:val="1F497D" w:themeColor="text2"/>
                <w:sz w:val="20"/>
                <w:szCs w:val="20"/>
                <w:lang w:val="en-IE"/>
              </w:rPr>
              <w:t>Other</w:t>
            </w:r>
          </w:p>
          <w:p w14:paraId="43686F7D" w14:textId="77777777" w:rsidR="004E36C2" w:rsidRPr="0053557B" w:rsidRDefault="004E36C2" w:rsidP="004E36C2">
            <w:pPr>
              <w:spacing w:after="0"/>
              <w:ind w:left="360"/>
              <w:jc w:val="both"/>
              <w:textAlignment w:val="baseline"/>
              <w:rPr>
                <w:rFonts w:ascii="Verdana" w:eastAsia="Times New Roman" w:hAnsi="Verdana" w:cs="Arial"/>
                <w:i/>
                <w:sz w:val="20"/>
                <w:szCs w:val="20"/>
                <w:lang w:val="en-US" w:eastAsia="en-GB"/>
              </w:rPr>
            </w:pPr>
            <w:bookmarkStart w:id="0" w:name="_GoBack"/>
            <w:r w:rsidRPr="0053557B" w:rsidDel="00A27E1A">
              <w:rPr>
                <w:rFonts w:ascii="Verdana" w:eastAsia="Times New Roman" w:hAnsi="Verdana" w:cs="Arial"/>
                <w:i/>
                <w:sz w:val="20"/>
                <w:szCs w:val="20"/>
                <w:lang w:val="en-US" w:eastAsia="en-GB"/>
              </w:rPr>
              <w:t xml:space="preserve"> </w:t>
            </w:r>
            <w:r w:rsidRPr="0053557B">
              <w:rPr>
                <w:rFonts w:ascii="Verdana" w:eastAsia="Times New Roman" w:hAnsi="Verdana" w:cs="Arial"/>
                <w:i/>
                <w:sz w:val="20"/>
                <w:szCs w:val="20"/>
                <w:lang w:val="en-US" w:eastAsia="en-GB"/>
              </w:rPr>
              <w:t xml:space="preserve">[Insert Text; between </w:t>
            </w:r>
            <w:r w:rsidR="004819DF" w:rsidRPr="0053557B">
              <w:rPr>
                <w:rFonts w:ascii="Verdana" w:eastAsia="Times New Roman" w:hAnsi="Verdana" w:cs="Arial"/>
                <w:i/>
                <w:sz w:val="20"/>
                <w:szCs w:val="20"/>
                <w:lang w:val="en-US" w:eastAsia="en-GB"/>
              </w:rPr>
              <w:t>1</w:t>
            </w:r>
            <w:r w:rsidR="002E0E33" w:rsidRPr="0053557B">
              <w:rPr>
                <w:rFonts w:ascii="Verdana" w:eastAsia="Times New Roman" w:hAnsi="Verdana" w:cs="Arial"/>
                <w:i/>
                <w:sz w:val="20"/>
                <w:szCs w:val="20"/>
                <w:lang w:val="en-US" w:eastAsia="en-GB"/>
              </w:rPr>
              <w:t>5</w:t>
            </w:r>
            <w:r w:rsidR="004819DF" w:rsidRPr="0053557B">
              <w:rPr>
                <w:rFonts w:ascii="Verdana" w:eastAsia="Times New Roman" w:hAnsi="Verdana" w:cs="Arial"/>
                <w:i/>
                <w:sz w:val="20"/>
                <w:szCs w:val="20"/>
                <w:lang w:val="en-US" w:eastAsia="en-GB"/>
              </w:rPr>
              <w:t>0-350</w:t>
            </w:r>
            <w:r w:rsidRPr="0053557B">
              <w:rPr>
                <w:rFonts w:ascii="Verdana" w:eastAsia="Times New Roman" w:hAnsi="Verdana" w:cs="Arial"/>
                <w:i/>
                <w:sz w:val="20"/>
                <w:szCs w:val="20"/>
                <w:lang w:val="en-US" w:eastAsia="en-GB"/>
              </w:rPr>
              <w:t xml:space="preserve"> words]</w:t>
            </w:r>
          </w:p>
          <w:bookmarkEnd w:id="0"/>
          <w:p w14:paraId="1889D8D1" w14:textId="77777777" w:rsidR="004E36C2" w:rsidRDefault="004E36C2" w:rsidP="005B0AB3">
            <w:pPr>
              <w:spacing w:after="0"/>
              <w:jc w:val="both"/>
              <w:rPr>
                <w:rFonts w:ascii="Verdana" w:eastAsia="Times New Roman" w:hAnsi="Verdana" w:cs="Arial"/>
                <w:sz w:val="20"/>
                <w:szCs w:val="20"/>
                <w:lang w:val="en-US" w:eastAsia="en-GB"/>
              </w:rPr>
            </w:pPr>
          </w:p>
          <w:p w14:paraId="7B4F8B8F" w14:textId="77777777" w:rsidR="00D81722" w:rsidRPr="00F64CAB" w:rsidRDefault="00D81722" w:rsidP="005B0AB3">
            <w:pPr>
              <w:spacing w:after="0"/>
              <w:jc w:val="both"/>
              <w:rPr>
                <w:rFonts w:ascii="Verdana" w:eastAsia="Times New Roman" w:hAnsi="Verdana" w:cs="Arial"/>
                <w:b/>
                <w:bCs/>
                <w:sz w:val="20"/>
                <w:szCs w:val="20"/>
                <w:lang w:val="en-US" w:eastAsia="en-GB"/>
              </w:rPr>
            </w:pPr>
          </w:p>
        </w:tc>
      </w:tr>
      <w:tr w:rsidR="00C52F24" w:rsidRPr="00F64CAB" w14:paraId="23138B6C" w14:textId="77777777"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53A83B28" w14:textId="77777777" w:rsidR="00C52F24" w:rsidRPr="00F64CAB" w:rsidRDefault="00C52F24" w:rsidP="005B0AB3">
            <w:pPr>
              <w:pStyle w:val="Text2"/>
              <w:spacing w:after="0"/>
              <w:ind w:left="0"/>
              <w:rPr>
                <w:rFonts w:ascii="Verdana" w:hAnsi="Verdana" w:cs="Arial"/>
                <w:b/>
                <w:bCs/>
                <w:sz w:val="20"/>
                <w:szCs w:val="20"/>
              </w:rPr>
            </w:pPr>
            <w:r w:rsidRPr="5ED146BE">
              <w:rPr>
                <w:rFonts w:ascii="Verdana" w:hAnsi="Verdana" w:cs="Arial"/>
                <w:b/>
                <w:bCs/>
                <w:sz w:val="20"/>
                <w:szCs w:val="20"/>
              </w:rPr>
              <w:lastRenderedPageBreak/>
              <w:t>2.2</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77F23CCD" w14:textId="77777777" w:rsidR="00C52F24" w:rsidRPr="00F64CAB" w:rsidRDefault="00EC5A01" w:rsidP="005B0AB3">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Indicate the possible duration of the support measures requested (all measures together) and</w:t>
            </w:r>
            <w:r w:rsidR="000A48F1">
              <w:rPr>
                <w:rFonts w:ascii="Verdana" w:eastAsia="Times New Roman" w:hAnsi="Verdana" w:cs="Arial"/>
                <w:b/>
                <w:bCs/>
                <w:sz w:val="20"/>
                <w:szCs w:val="20"/>
                <w:lang w:val="en-US" w:eastAsia="en-GB"/>
              </w:rPr>
              <w:t>,</w:t>
            </w:r>
            <w:r w:rsidRPr="00EC5A01">
              <w:rPr>
                <w:rFonts w:ascii="Verdana" w:eastAsia="Times New Roman" w:hAnsi="Verdana" w:cs="Arial"/>
                <w:b/>
                <w:bCs/>
                <w:sz w:val="20"/>
                <w:szCs w:val="20"/>
                <w:lang w:val="en-US" w:eastAsia="en-GB"/>
              </w:rPr>
              <w:t xml:space="preserve"> if available, an indicative timeline of each individual measure.</w:t>
            </w:r>
          </w:p>
        </w:tc>
      </w:tr>
      <w:tr w:rsidR="00C52F24" w:rsidRPr="00F64CAB" w14:paraId="6BF28BBC" w14:textId="77777777" w:rsidTr="008C2EFF">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3FD866F5" w14:textId="77777777" w:rsidR="00C52F24" w:rsidRPr="00F64CAB" w:rsidRDefault="00C52F24" w:rsidP="005B0AB3">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w:t>
            </w:r>
          </w:p>
        </w:tc>
      </w:tr>
      <w:tr w:rsidR="008A787C" w:rsidRPr="00F64CAB" w14:paraId="410A11FC" w14:textId="77777777" w:rsidTr="008C2EFF">
        <w:trPr>
          <w:trHeight w:val="420"/>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52E7971E" w14:textId="77777777" w:rsidR="008A787C" w:rsidRPr="00F64CAB" w:rsidRDefault="008A787C" w:rsidP="005B0AB3">
            <w:pPr>
              <w:pStyle w:val="Text2"/>
              <w:spacing w:after="0"/>
              <w:ind w:left="0"/>
              <w:rPr>
                <w:rFonts w:ascii="Verdana" w:hAnsi="Verdana" w:cs="Arial"/>
                <w:b/>
                <w:bCs/>
                <w:sz w:val="20"/>
                <w:szCs w:val="20"/>
              </w:rPr>
            </w:pPr>
            <w:r w:rsidRPr="5ED146BE">
              <w:rPr>
                <w:rFonts w:ascii="Verdana" w:hAnsi="Verdana" w:cs="Arial"/>
                <w:b/>
                <w:bCs/>
                <w:sz w:val="20"/>
                <w:szCs w:val="20"/>
              </w:rPr>
              <w:t>2.3</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199D426D" w14:textId="77777777" w:rsidR="008A787C" w:rsidRPr="00F64CAB" w:rsidRDefault="00EC5A01" w:rsidP="005B0AB3">
            <w:pPr>
              <w:pStyle w:val="Text2"/>
              <w:spacing w:after="0"/>
              <w:ind w:left="0"/>
              <w:rPr>
                <w:rFonts w:ascii="Verdana" w:hAnsi="Verdana" w:cs="Arial"/>
                <w:b/>
                <w:bCs/>
                <w:sz w:val="20"/>
                <w:szCs w:val="20"/>
              </w:rPr>
            </w:pPr>
            <w:r w:rsidRPr="00EC5A01">
              <w:rPr>
                <w:rFonts w:ascii="Verdana" w:hAnsi="Verdana" w:cs="Arial"/>
                <w:b/>
                <w:bCs/>
                <w:sz w:val="20"/>
                <w:szCs w:val="20"/>
                <w:lang w:val="en-US"/>
              </w:rPr>
              <w:t>Indicate the estimated total cost of the support measures requested (in EUR)</w:t>
            </w:r>
            <w:r>
              <w:rPr>
                <w:rFonts w:ascii="Verdana" w:hAnsi="Verdana" w:cs="Arial"/>
                <w:b/>
                <w:bCs/>
                <w:sz w:val="20"/>
                <w:szCs w:val="20"/>
                <w:lang w:val="en-US"/>
              </w:rPr>
              <w:t>.</w:t>
            </w:r>
          </w:p>
        </w:tc>
      </w:tr>
      <w:tr w:rsidR="008A787C" w:rsidRPr="00F64CAB" w14:paraId="2DDF4E09" w14:textId="77777777" w:rsidTr="008C2EFF">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3A60C7D7" w14:textId="77777777" w:rsidR="00AA5A63" w:rsidRPr="00F64CAB" w:rsidRDefault="008A787C" w:rsidP="005B0AB3">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number; numerical field only, no spaces, commas, any other characters]</w:t>
            </w:r>
          </w:p>
        </w:tc>
      </w:tr>
      <w:tr w:rsidR="008A787C" w:rsidRPr="00F64CAB" w14:paraId="124D23D7" w14:textId="77777777" w:rsidTr="008C2EFF">
        <w:trPr>
          <w:trHeight w:val="942"/>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6AC17B52" w14:textId="77777777" w:rsidR="008A787C" w:rsidRPr="00F64CAB" w:rsidRDefault="008A787C" w:rsidP="005B0AB3">
            <w:pPr>
              <w:pStyle w:val="Text2"/>
              <w:spacing w:after="0"/>
              <w:ind w:left="0"/>
              <w:rPr>
                <w:rFonts w:ascii="Verdana" w:hAnsi="Verdana" w:cs="Arial"/>
                <w:sz w:val="20"/>
                <w:szCs w:val="20"/>
                <w:lang w:val="en-US"/>
              </w:rPr>
            </w:pPr>
            <w:r w:rsidRPr="5ED146BE">
              <w:rPr>
                <w:rFonts w:ascii="Verdana" w:hAnsi="Verdana" w:cs="Arial"/>
                <w:b/>
                <w:bCs/>
                <w:sz w:val="20"/>
                <w:szCs w:val="20"/>
              </w:rPr>
              <w:t>2.3.1</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1F4AC3FA" w14:textId="1B5A516A" w:rsidR="008A787C" w:rsidRPr="00F64CAB" w:rsidRDefault="00EC5A01" w:rsidP="00340AA2">
            <w:pPr>
              <w:rPr>
                <w:lang w:val="en-US"/>
              </w:rPr>
            </w:pPr>
            <w:r w:rsidRPr="008C2EFF">
              <w:rPr>
                <w:rFonts w:ascii="Verdana" w:hAnsi="Verdana" w:cs="Arial"/>
                <w:b/>
                <w:bCs/>
                <w:sz w:val="20"/>
                <w:szCs w:val="20"/>
                <w:lang w:val="en-US"/>
              </w:rPr>
              <w:t xml:space="preserve">Additional information </w:t>
            </w:r>
            <w:r w:rsidR="00217AFD" w:rsidRPr="008C2EFF">
              <w:rPr>
                <w:rFonts w:ascii="Verdana" w:hAnsi="Verdana" w:cs="Arial"/>
                <w:b/>
                <w:bCs/>
                <w:sz w:val="20"/>
                <w:szCs w:val="20"/>
                <w:lang w:val="en-US"/>
              </w:rPr>
              <w:t>(</w:t>
            </w:r>
            <w:r w:rsidR="00AF08B2" w:rsidRPr="008C2EFF">
              <w:rPr>
                <w:rFonts w:ascii="Verdana" w:hAnsi="Verdana"/>
                <w:b/>
                <w:bCs/>
                <w:sz w:val="20"/>
                <w:szCs w:val="20"/>
                <w:lang w:val="en-US"/>
              </w:rPr>
              <w:t>if known, please provide further explanation and indicative cost estimation for each key output/deliverable</w:t>
            </w:r>
            <w:r w:rsidR="00AF08B2" w:rsidRPr="008C2EFF">
              <w:rPr>
                <w:rFonts w:ascii="Verdana" w:hAnsi="Verdana"/>
                <w:b/>
                <w:bCs/>
                <w:sz w:val="20"/>
                <w:szCs w:val="20"/>
              </w:rPr>
              <w:t xml:space="preserve">, including the </w:t>
            </w:r>
            <w:r w:rsidR="00AF08B2" w:rsidRPr="008C2EFF">
              <w:rPr>
                <w:rFonts w:ascii="Verdana" w:hAnsi="Verdana"/>
                <w:b/>
                <w:bCs/>
                <w:sz w:val="20"/>
                <w:szCs w:val="20"/>
                <w:lang w:val="en-US"/>
              </w:rPr>
              <w:t>foreseen activities).</w:t>
            </w:r>
          </w:p>
        </w:tc>
      </w:tr>
      <w:tr w:rsidR="008A787C" w:rsidRPr="00F64CAB" w14:paraId="16C05D25" w14:textId="77777777" w:rsidTr="008C2EFF">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3464B6AA" w14:textId="77777777" w:rsidR="00AA5A63" w:rsidRPr="00F64CAB" w:rsidRDefault="008A787C" w:rsidP="006B4E8B">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6B4E8B">
              <w:rPr>
                <w:rFonts w:ascii="Verdana" w:eastAsia="Times New Roman" w:hAnsi="Verdana" w:cs="Arial"/>
                <w:sz w:val="20"/>
                <w:szCs w:val="20"/>
                <w:lang w:val="en-US" w:eastAsia="en-GB"/>
              </w:rPr>
              <w:t xml:space="preserve"> </w:t>
            </w:r>
            <w:r w:rsidR="006B4E8B" w:rsidRPr="5ED146BE">
              <w:rPr>
                <w:rFonts w:ascii="Verdana" w:eastAsia="Times New Roman" w:hAnsi="Verdana" w:cs="Arial"/>
                <w:sz w:val="20"/>
                <w:szCs w:val="20"/>
                <w:lang w:val="en-US" w:eastAsia="en-GB"/>
              </w:rPr>
              <w:t xml:space="preserve">between </w:t>
            </w:r>
            <w:r w:rsidR="006B4E8B">
              <w:rPr>
                <w:rFonts w:ascii="Verdana" w:eastAsia="Times New Roman" w:hAnsi="Verdana" w:cs="Arial"/>
                <w:sz w:val="20"/>
                <w:szCs w:val="20"/>
                <w:lang w:val="en-US" w:eastAsia="en-GB"/>
              </w:rPr>
              <w:t>50-100</w:t>
            </w:r>
            <w:r w:rsidR="006B4E8B" w:rsidRPr="5ED146BE">
              <w:rPr>
                <w:rFonts w:ascii="Verdana" w:eastAsia="Times New Roman" w:hAnsi="Verdana" w:cs="Arial"/>
                <w:sz w:val="20"/>
                <w:szCs w:val="20"/>
                <w:lang w:val="en-US" w:eastAsia="en-GB"/>
              </w:rPr>
              <w:t xml:space="preserve"> words</w:t>
            </w:r>
            <w:r w:rsidRPr="5ED146BE">
              <w:rPr>
                <w:rFonts w:ascii="Verdana" w:eastAsia="Times New Roman" w:hAnsi="Verdana" w:cs="Arial"/>
                <w:sz w:val="20"/>
                <w:szCs w:val="20"/>
                <w:lang w:val="en-US" w:eastAsia="en-GB"/>
              </w:rPr>
              <w:t>]</w:t>
            </w:r>
          </w:p>
        </w:tc>
      </w:tr>
      <w:tr w:rsidR="00C52F24" w:rsidRPr="00F64CAB" w14:paraId="6968743B" w14:textId="77777777"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6CC20F8F" w14:textId="77777777" w:rsidR="00C52F24" w:rsidRPr="00F64CAB" w:rsidRDefault="008A787C" w:rsidP="005B0AB3">
            <w:pPr>
              <w:pStyle w:val="Text2"/>
              <w:spacing w:after="0"/>
              <w:ind w:left="0"/>
              <w:rPr>
                <w:rFonts w:ascii="Verdana" w:hAnsi="Verdana" w:cs="Arial"/>
                <w:b/>
                <w:bCs/>
                <w:sz w:val="20"/>
                <w:szCs w:val="20"/>
              </w:rPr>
            </w:pPr>
            <w:r w:rsidRPr="5ED146BE">
              <w:rPr>
                <w:rFonts w:ascii="Verdana" w:hAnsi="Verdana" w:cs="Arial"/>
                <w:b/>
                <w:bCs/>
                <w:sz w:val="20"/>
                <w:szCs w:val="20"/>
              </w:rPr>
              <w:t>2.4</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6BDBC6D9" w14:textId="77777777" w:rsidR="00C52F24" w:rsidRPr="00F64CAB" w:rsidRDefault="00EC5A01" w:rsidP="005B0AB3">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Indicate the expected results (what is the ultimate objective that the technical support should achieve) and the expected use of these results (how will these be taken forward by the Member State)</w:t>
            </w:r>
            <w:r>
              <w:rPr>
                <w:rFonts w:ascii="Verdana" w:eastAsia="Times New Roman" w:hAnsi="Verdana" w:cs="Arial"/>
                <w:b/>
                <w:bCs/>
                <w:sz w:val="20"/>
                <w:szCs w:val="20"/>
                <w:lang w:val="en-US" w:eastAsia="en-GB"/>
              </w:rPr>
              <w:t>.</w:t>
            </w:r>
          </w:p>
        </w:tc>
      </w:tr>
      <w:tr w:rsidR="00C52F24" w:rsidRPr="00F64CAB" w14:paraId="1AE50210" w14:textId="77777777" w:rsidTr="008C2EFF">
        <w:trPr>
          <w:trHeight w:val="551"/>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673FEFF2" w14:textId="77777777" w:rsidR="00C52F24" w:rsidRPr="00F64CAB" w:rsidRDefault="00C52F24" w:rsidP="005B0AB3">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200-250 words</w:t>
            </w:r>
            <w:r w:rsidRPr="5ED146BE">
              <w:rPr>
                <w:rFonts w:ascii="Verdana" w:eastAsia="Times New Roman" w:hAnsi="Verdana" w:cs="Arial"/>
                <w:sz w:val="20"/>
                <w:szCs w:val="20"/>
                <w:lang w:val="en-US" w:eastAsia="en-GB"/>
              </w:rPr>
              <w:t>]</w:t>
            </w:r>
          </w:p>
        </w:tc>
      </w:tr>
      <w:tr w:rsidR="00217AFD" w:rsidRPr="00F64CAB" w14:paraId="2DAC1636" w14:textId="77777777"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5E8CEFE9" w14:textId="77777777" w:rsidR="00217AFD" w:rsidRPr="008C2EFF" w:rsidRDefault="00217AFD" w:rsidP="005B0AB3">
            <w:pPr>
              <w:pStyle w:val="Text2"/>
              <w:spacing w:after="0"/>
              <w:ind w:left="0"/>
              <w:rPr>
                <w:rFonts w:ascii="Verdana" w:hAnsi="Verdana" w:cs="Arial"/>
                <w:b/>
                <w:bCs/>
                <w:sz w:val="20"/>
                <w:szCs w:val="20"/>
              </w:rPr>
            </w:pPr>
            <w:r w:rsidRPr="008C2EFF">
              <w:rPr>
                <w:rFonts w:ascii="Verdana" w:hAnsi="Verdana" w:cs="Arial"/>
                <w:b/>
                <w:bCs/>
                <w:sz w:val="20"/>
                <w:szCs w:val="20"/>
              </w:rPr>
              <w:t>2.5</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5FDC9E27" w14:textId="77777777" w:rsidR="00217AFD" w:rsidRPr="008C2EFF" w:rsidRDefault="00217AFD" w:rsidP="008C2EFF">
            <w:pPr>
              <w:spacing w:after="0"/>
              <w:jc w:val="both"/>
              <w:rPr>
                <w:rFonts w:ascii="Verdana" w:eastAsia="Times New Roman" w:hAnsi="Verdana" w:cs="Arial"/>
                <w:b/>
                <w:bCs/>
                <w:sz w:val="20"/>
                <w:szCs w:val="20"/>
                <w:lang w:val="en-US" w:eastAsia="en-GB"/>
              </w:rPr>
            </w:pPr>
            <w:r w:rsidRPr="008C2EFF">
              <w:rPr>
                <w:rFonts w:ascii="Verdana" w:eastAsia="Times New Roman" w:hAnsi="Verdana" w:cs="Arial"/>
                <w:b/>
                <w:bCs/>
                <w:sz w:val="20"/>
                <w:szCs w:val="20"/>
                <w:lang w:val="en-US" w:eastAsia="en-GB"/>
              </w:rPr>
              <w:t>In case your entity has already received technical support under the SRSP or the TSI in the past,</w:t>
            </w:r>
            <w:r w:rsidR="006B4E8B" w:rsidRPr="008C2EFF">
              <w:rPr>
                <w:rFonts w:ascii="Verdana" w:eastAsia="Times New Roman" w:hAnsi="Verdana" w:cs="Arial"/>
                <w:b/>
                <w:bCs/>
                <w:sz w:val="20"/>
                <w:szCs w:val="20"/>
                <w:lang w:val="en-US" w:eastAsia="en-GB"/>
              </w:rPr>
              <w:t xml:space="preserve"> in an area relevant</w:t>
            </w:r>
            <w:r w:rsidRPr="008C2EFF">
              <w:rPr>
                <w:rFonts w:ascii="Verdana" w:eastAsia="Times New Roman" w:hAnsi="Verdana" w:cs="Arial"/>
                <w:b/>
                <w:bCs/>
                <w:sz w:val="20"/>
                <w:szCs w:val="20"/>
                <w:lang w:val="en-US" w:eastAsia="en-GB"/>
              </w:rPr>
              <w:t xml:space="preserve"> </w:t>
            </w:r>
            <w:r w:rsidR="006B4E8B" w:rsidRPr="008C2EFF">
              <w:rPr>
                <w:rFonts w:ascii="Verdana" w:eastAsia="Times New Roman" w:hAnsi="Verdana" w:cs="Arial"/>
                <w:b/>
                <w:bCs/>
                <w:sz w:val="20"/>
                <w:szCs w:val="20"/>
                <w:lang w:val="en-US" w:eastAsia="en-GB"/>
              </w:rPr>
              <w:t xml:space="preserve">to the reform/support requested, </w:t>
            </w:r>
            <w:r w:rsidRPr="008C2EFF">
              <w:rPr>
                <w:rFonts w:ascii="Verdana" w:eastAsia="Times New Roman" w:hAnsi="Verdana" w:cs="Arial"/>
                <w:b/>
                <w:bCs/>
                <w:sz w:val="20"/>
                <w:szCs w:val="20"/>
                <w:lang w:val="en-US" w:eastAsia="en-GB"/>
              </w:rPr>
              <w:t>please indicate how your entity has used the results of this support.</w:t>
            </w:r>
            <w:r w:rsidR="006B4E8B" w:rsidRPr="008C2EFF">
              <w:rPr>
                <w:rFonts w:ascii="Verdana" w:eastAsia="Times New Roman" w:hAnsi="Verdana" w:cs="Arial"/>
                <w:b/>
                <w:bCs/>
                <w:sz w:val="20"/>
                <w:szCs w:val="20"/>
                <w:lang w:val="en-US" w:eastAsia="en-GB"/>
              </w:rPr>
              <w:t xml:space="preserve"> </w:t>
            </w:r>
          </w:p>
        </w:tc>
      </w:tr>
      <w:tr w:rsidR="00217AFD" w:rsidRPr="00F64CAB" w14:paraId="5C90F311" w14:textId="77777777" w:rsidTr="008C2EFF">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3DDCD981" w14:textId="77777777" w:rsidR="00217AFD" w:rsidRPr="008C2EFF" w:rsidRDefault="00217AFD" w:rsidP="005B0AB3">
            <w:pPr>
              <w:spacing w:after="0"/>
              <w:jc w:val="both"/>
              <w:rPr>
                <w:rFonts w:ascii="Verdana" w:eastAsia="Times New Roman" w:hAnsi="Verdana" w:cs="Arial"/>
                <w:bCs/>
                <w:sz w:val="20"/>
                <w:szCs w:val="20"/>
                <w:lang w:val="en-US" w:eastAsia="en-GB"/>
              </w:rPr>
            </w:pPr>
            <w:r w:rsidRPr="008C2EFF">
              <w:rPr>
                <w:rFonts w:ascii="Verdana" w:eastAsia="Times New Roman" w:hAnsi="Verdana" w:cs="Arial"/>
                <w:sz w:val="20"/>
                <w:szCs w:val="20"/>
                <w:lang w:val="en-US" w:eastAsia="en-GB"/>
              </w:rPr>
              <w:t>[Insert Text; between 200-250 words]</w:t>
            </w:r>
          </w:p>
        </w:tc>
      </w:tr>
      <w:tr w:rsidR="00C52F24" w:rsidRPr="00F64CAB" w14:paraId="1115611B" w14:textId="77777777"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3FC9BEC6" w14:textId="77777777" w:rsidR="00C52F24" w:rsidRPr="008C2EFF" w:rsidRDefault="008A787C" w:rsidP="005B0AB3">
            <w:pPr>
              <w:pStyle w:val="Text2"/>
              <w:spacing w:after="0"/>
              <w:ind w:left="0"/>
              <w:rPr>
                <w:rFonts w:ascii="Verdana" w:hAnsi="Verdana" w:cs="Arial"/>
                <w:b/>
                <w:bCs/>
                <w:sz w:val="20"/>
                <w:szCs w:val="20"/>
              </w:rPr>
            </w:pPr>
            <w:r w:rsidRPr="008C2EFF">
              <w:rPr>
                <w:rFonts w:ascii="Verdana" w:hAnsi="Verdana" w:cs="Arial"/>
                <w:b/>
                <w:bCs/>
                <w:sz w:val="20"/>
                <w:szCs w:val="20"/>
              </w:rPr>
              <w:t>2.</w:t>
            </w:r>
            <w:r w:rsidR="00217AFD" w:rsidRPr="008C2EFF">
              <w:rPr>
                <w:rFonts w:ascii="Verdana" w:hAnsi="Verdana" w:cs="Arial"/>
                <w:b/>
                <w:bCs/>
                <w:sz w:val="20"/>
                <w:szCs w:val="20"/>
              </w:rPr>
              <w:t>6</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39A8857A" w14:textId="77777777" w:rsidR="00C52F24" w:rsidRPr="008C2EFF" w:rsidRDefault="00EC5A01" w:rsidP="005B0AB3">
            <w:pPr>
              <w:spacing w:after="0"/>
              <w:jc w:val="both"/>
              <w:rPr>
                <w:rFonts w:ascii="Verdana" w:eastAsia="Times New Roman" w:hAnsi="Verdana" w:cs="Arial"/>
                <w:b/>
                <w:sz w:val="20"/>
                <w:szCs w:val="20"/>
                <w:u w:val="single"/>
                <w:lang w:val="en-US" w:eastAsia="en-GB"/>
              </w:rPr>
            </w:pPr>
            <w:r w:rsidRPr="008C2EFF">
              <w:rPr>
                <w:rFonts w:ascii="Verdana" w:eastAsia="Times New Roman" w:hAnsi="Verdana" w:cs="Arial"/>
                <w:b/>
                <w:bCs/>
                <w:sz w:val="20"/>
                <w:szCs w:val="20"/>
                <w:lang w:val="en-US" w:eastAsia="en-GB"/>
              </w:rPr>
              <w:t>Provide information on the administrative capacity of the recipient national authority (i.</w:t>
            </w:r>
            <w:r w:rsidR="005B0AB3" w:rsidRPr="008C2EFF">
              <w:rPr>
                <w:rFonts w:ascii="Verdana" w:eastAsia="Times New Roman" w:hAnsi="Verdana" w:cs="Arial"/>
                <w:b/>
                <w:bCs/>
                <w:sz w:val="20"/>
                <w:szCs w:val="20"/>
                <w:lang w:val="en-US" w:eastAsia="en-GB"/>
              </w:rPr>
              <w:t>e</w:t>
            </w:r>
            <w:r w:rsidRPr="008C2EFF">
              <w:rPr>
                <w:rFonts w:ascii="Verdana" w:eastAsia="Times New Roman" w:hAnsi="Verdana" w:cs="Arial"/>
                <w:b/>
                <w:bCs/>
                <w:sz w:val="20"/>
                <w:szCs w:val="20"/>
                <w:lang w:val="en-US" w:eastAsia="en-GB"/>
              </w:rPr>
              <w:t>. staff availability</w:t>
            </w:r>
            <w:r w:rsidR="006D5913" w:rsidRPr="008C2EFF">
              <w:rPr>
                <w:rFonts w:ascii="Verdana" w:eastAsia="Times New Roman" w:hAnsi="Verdana" w:cs="Arial"/>
                <w:b/>
                <w:bCs/>
                <w:sz w:val="20"/>
                <w:szCs w:val="20"/>
                <w:lang w:val="en-US" w:eastAsia="en-GB"/>
              </w:rPr>
              <w:t xml:space="preserve"> in relation with the requested support measures and the </w:t>
            </w:r>
            <w:r w:rsidRPr="008C2EFF">
              <w:rPr>
                <w:rFonts w:ascii="Verdana" w:eastAsia="Times New Roman" w:hAnsi="Verdana" w:cs="Arial"/>
                <w:b/>
                <w:bCs/>
                <w:sz w:val="20"/>
                <w:szCs w:val="20"/>
                <w:lang w:val="en-US" w:eastAsia="en-GB"/>
              </w:rPr>
              <w:t xml:space="preserve">follow-up on </w:t>
            </w:r>
            <w:r w:rsidR="006D5913" w:rsidRPr="008C2EFF">
              <w:rPr>
                <w:rFonts w:ascii="Verdana" w:eastAsia="Times New Roman" w:hAnsi="Verdana" w:cs="Arial"/>
                <w:b/>
                <w:bCs/>
                <w:sz w:val="20"/>
                <w:szCs w:val="20"/>
                <w:lang w:val="en-US" w:eastAsia="en-GB"/>
              </w:rPr>
              <w:t>their</w:t>
            </w:r>
            <w:r w:rsidRPr="008C2EFF">
              <w:rPr>
                <w:rFonts w:ascii="Verdana" w:eastAsia="Times New Roman" w:hAnsi="Verdana" w:cs="Arial"/>
                <w:b/>
                <w:bCs/>
                <w:sz w:val="20"/>
                <w:szCs w:val="20"/>
                <w:lang w:val="en-US" w:eastAsia="en-GB"/>
              </w:rPr>
              <w:t xml:space="preserve"> results).</w:t>
            </w:r>
            <w:r w:rsidR="007D6BEA" w:rsidRPr="008C2EFF">
              <w:rPr>
                <w:rFonts w:ascii="Verdana" w:eastAsia="Times New Roman" w:hAnsi="Verdana" w:cs="Arial"/>
                <w:b/>
                <w:bCs/>
                <w:sz w:val="20"/>
                <w:szCs w:val="20"/>
                <w:lang w:val="en-US" w:eastAsia="en-GB"/>
              </w:rPr>
              <w:t xml:space="preserve"> </w:t>
            </w:r>
            <w:r w:rsidR="007D6BEA" w:rsidRPr="008C2EFF">
              <w:rPr>
                <w:rFonts w:ascii="Verdana" w:hAnsi="Verdana"/>
                <w:b/>
                <w:bCs/>
                <w:sz w:val="20"/>
                <w:szCs w:val="20"/>
                <w:lang w:val="en-US" w:eastAsia="en-GB"/>
              </w:rPr>
              <w:t>Please describe the team that will be responsible for coordinating/following the reform and the work of DG REFORM and its providers. If possible provide a description of the steering committee that could be put in place to supervise the reform.</w:t>
            </w:r>
          </w:p>
        </w:tc>
      </w:tr>
      <w:tr w:rsidR="00C52F24" w:rsidRPr="00F64CAB" w14:paraId="7DFE8D69" w14:textId="77777777" w:rsidTr="008C2EFF">
        <w:trPr>
          <w:trHeight w:val="537"/>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7C3AFCBB" w14:textId="77777777" w:rsidR="00C52F24" w:rsidRPr="008C2EFF" w:rsidRDefault="00C52F24" w:rsidP="005B0AB3">
            <w:pPr>
              <w:spacing w:after="0"/>
              <w:jc w:val="both"/>
              <w:rPr>
                <w:rFonts w:ascii="Verdana" w:eastAsia="Times New Roman" w:hAnsi="Verdana" w:cs="Arial"/>
                <w:bCs/>
                <w:sz w:val="20"/>
                <w:szCs w:val="20"/>
                <w:lang w:val="en-US" w:eastAsia="en-GB"/>
              </w:rPr>
            </w:pPr>
            <w:r w:rsidRPr="008C2EFF">
              <w:rPr>
                <w:rFonts w:ascii="Verdana" w:eastAsia="Times New Roman" w:hAnsi="Verdana" w:cs="Arial"/>
                <w:sz w:val="20"/>
                <w:szCs w:val="20"/>
                <w:lang w:val="en-US" w:eastAsia="en-GB"/>
              </w:rPr>
              <w:t>[Insert Text</w:t>
            </w:r>
            <w:r w:rsidR="00126003" w:rsidRPr="008C2EFF">
              <w:rPr>
                <w:rFonts w:ascii="Verdana" w:eastAsia="Times New Roman" w:hAnsi="Verdana" w:cs="Arial"/>
                <w:sz w:val="20"/>
                <w:szCs w:val="20"/>
                <w:lang w:val="en-US" w:eastAsia="en-GB"/>
              </w:rPr>
              <w:t>; between 150-200 words</w:t>
            </w:r>
            <w:r w:rsidRPr="008C2EFF">
              <w:rPr>
                <w:rFonts w:ascii="Verdana" w:eastAsia="Times New Roman" w:hAnsi="Verdana" w:cs="Arial"/>
                <w:sz w:val="20"/>
                <w:szCs w:val="20"/>
                <w:lang w:val="en-US" w:eastAsia="en-GB"/>
              </w:rPr>
              <w:t>]</w:t>
            </w:r>
          </w:p>
        </w:tc>
      </w:tr>
      <w:tr w:rsidR="003B077A" w:rsidRPr="00F64CAB" w14:paraId="75659161" w14:textId="77777777"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29840289" w14:textId="77777777" w:rsidR="003B077A" w:rsidRPr="008C2EFF" w:rsidRDefault="003B077A" w:rsidP="005B0AB3">
            <w:pPr>
              <w:pStyle w:val="Text2"/>
              <w:spacing w:after="0"/>
              <w:ind w:left="0"/>
              <w:rPr>
                <w:rFonts w:ascii="Verdana" w:hAnsi="Verdana" w:cs="Arial"/>
                <w:b/>
                <w:bCs/>
                <w:sz w:val="20"/>
                <w:szCs w:val="20"/>
              </w:rPr>
            </w:pPr>
            <w:r w:rsidRPr="008C2EFF">
              <w:rPr>
                <w:rFonts w:ascii="Verdana" w:hAnsi="Verdana" w:cs="Arial"/>
                <w:b/>
                <w:bCs/>
                <w:sz w:val="20"/>
                <w:szCs w:val="20"/>
              </w:rPr>
              <w:t>2.</w:t>
            </w:r>
            <w:r w:rsidR="0E457489" w:rsidRPr="008C2EFF">
              <w:rPr>
                <w:rFonts w:ascii="Verdana" w:hAnsi="Verdana" w:cs="Arial"/>
                <w:b/>
                <w:bCs/>
                <w:sz w:val="20"/>
                <w:szCs w:val="20"/>
              </w:rPr>
              <w:t>7</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48621251" w14:textId="77777777" w:rsidR="003B077A" w:rsidRPr="008C2EFF" w:rsidRDefault="003B077A" w:rsidP="004A67DF">
            <w:pPr>
              <w:spacing w:after="0"/>
              <w:jc w:val="both"/>
              <w:rPr>
                <w:rFonts w:ascii="Verdana" w:eastAsia="Times New Roman" w:hAnsi="Verdana" w:cs="Arial"/>
                <w:b/>
                <w:bCs/>
                <w:sz w:val="20"/>
                <w:szCs w:val="20"/>
                <w:lang w:val="en-US" w:eastAsia="en-GB"/>
              </w:rPr>
            </w:pPr>
            <w:r w:rsidRPr="008C2EFF">
              <w:rPr>
                <w:rFonts w:ascii="Verdana" w:eastAsia="Times New Roman" w:hAnsi="Verdana" w:cs="Arial"/>
                <w:b/>
                <w:bCs/>
                <w:sz w:val="20"/>
                <w:szCs w:val="20"/>
                <w:lang w:val="en-US" w:eastAsia="en-GB"/>
              </w:rPr>
              <w:t xml:space="preserve">Indicate the names of stakeholders (e.g. other Ministries or beneficiaries) which </w:t>
            </w:r>
            <w:r w:rsidR="00BB19CD" w:rsidRPr="008C2EFF">
              <w:rPr>
                <w:rFonts w:ascii="Verdana" w:eastAsia="Times New Roman" w:hAnsi="Verdana" w:cs="Arial"/>
                <w:b/>
                <w:bCs/>
                <w:sz w:val="20"/>
                <w:szCs w:val="20"/>
                <w:lang w:val="en-US" w:eastAsia="en-GB"/>
              </w:rPr>
              <w:t>may</w:t>
            </w:r>
            <w:r w:rsidRPr="008C2EFF">
              <w:rPr>
                <w:rFonts w:ascii="Verdana" w:eastAsia="Times New Roman" w:hAnsi="Verdana" w:cs="Arial"/>
                <w:b/>
                <w:bCs/>
                <w:sz w:val="20"/>
                <w:szCs w:val="20"/>
                <w:lang w:val="en-US" w:eastAsia="en-GB"/>
              </w:rPr>
              <w:t xml:space="preserve"> need to be involved in the design or implementation of </w:t>
            </w:r>
            <w:r w:rsidR="006D5913" w:rsidRPr="008C2EFF">
              <w:rPr>
                <w:rFonts w:ascii="Verdana" w:eastAsia="Times New Roman" w:hAnsi="Verdana" w:cs="Arial"/>
                <w:b/>
                <w:bCs/>
                <w:sz w:val="20"/>
                <w:szCs w:val="20"/>
                <w:lang w:val="en-US" w:eastAsia="en-GB"/>
              </w:rPr>
              <w:t>the requested support measures</w:t>
            </w:r>
            <w:r w:rsidRPr="008C2EFF">
              <w:rPr>
                <w:rFonts w:ascii="Verdana" w:eastAsia="Times New Roman" w:hAnsi="Verdana" w:cs="Arial"/>
                <w:b/>
                <w:bCs/>
                <w:sz w:val="20"/>
                <w:szCs w:val="20"/>
                <w:lang w:val="en-US" w:eastAsia="en-GB"/>
              </w:rPr>
              <w:t>.</w:t>
            </w:r>
            <w:r w:rsidR="006B4E8B" w:rsidRPr="008C2EFF">
              <w:rPr>
                <w:rFonts w:ascii="Verdana" w:eastAsia="Times New Roman" w:hAnsi="Verdana" w:cs="Arial"/>
                <w:b/>
                <w:bCs/>
                <w:sz w:val="20"/>
                <w:szCs w:val="20"/>
                <w:lang w:val="en-US" w:eastAsia="en-GB"/>
              </w:rPr>
              <w:t xml:space="preserve"> </w:t>
            </w:r>
          </w:p>
        </w:tc>
      </w:tr>
      <w:tr w:rsidR="003B077A" w:rsidRPr="00F64CAB" w14:paraId="5E46CC94" w14:textId="77777777" w:rsidTr="008C2EFF">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54871BEA" w14:textId="77777777" w:rsidR="003B077A" w:rsidRPr="008C2EFF" w:rsidRDefault="007A2DB5" w:rsidP="005B0AB3">
            <w:pPr>
              <w:spacing w:after="0"/>
              <w:jc w:val="both"/>
              <w:rPr>
                <w:rFonts w:ascii="Verdana" w:eastAsia="Times New Roman" w:hAnsi="Verdana" w:cs="Arial"/>
                <w:bCs/>
                <w:sz w:val="20"/>
                <w:szCs w:val="20"/>
                <w:lang w:val="en-US" w:eastAsia="en-GB"/>
              </w:rPr>
            </w:pPr>
            <w:r w:rsidRPr="008C2EFF">
              <w:rPr>
                <w:rFonts w:ascii="Verdana" w:eastAsia="Times New Roman" w:hAnsi="Verdana" w:cs="Arial"/>
                <w:sz w:val="20"/>
                <w:szCs w:val="20"/>
                <w:lang w:val="en-US" w:eastAsia="en-GB"/>
              </w:rPr>
              <w:t>[Insert Text; between 50-100 words]</w:t>
            </w:r>
          </w:p>
        </w:tc>
      </w:tr>
      <w:tr w:rsidR="00C52F24" w:rsidRPr="00F64CAB" w14:paraId="0121B789" w14:textId="77777777"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5D232B2C" w14:textId="77777777" w:rsidR="00C52F24" w:rsidRPr="008C2EFF" w:rsidRDefault="008A787C" w:rsidP="005B0AB3">
            <w:pPr>
              <w:pStyle w:val="Text2"/>
              <w:spacing w:after="0"/>
              <w:ind w:left="0"/>
              <w:rPr>
                <w:rFonts w:ascii="Verdana" w:hAnsi="Verdana" w:cs="Arial"/>
                <w:b/>
                <w:bCs/>
                <w:sz w:val="20"/>
                <w:szCs w:val="20"/>
              </w:rPr>
            </w:pPr>
            <w:r w:rsidRPr="008C2EFF">
              <w:rPr>
                <w:rFonts w:ascii="Verdana" w:hAnsi="Verdana" w:cs="Arial"/>
                <w:b/>
                <w:bCs/>
                <w:sz w:val="20"/>
                <w:szCs w:val="20"/>
              </w:rPr>
              <w:lastRenderedPageBreak/>
              <w:t>2.</w:t>
            </w:r>
            <w:r w:rsidR="0E457489" w:rsidRPr="008C2EFF">
              <w:rPr>
                <w:rFonts w:ascii="Verdana" w:hAnsi="Verdana" w:cs="Arial"/>
                <w:b/>
                <w:bCs/>
                <w:sz w:val="20"/>
                <w:szCs w:val="20"/>
              </w:rPr>
              <w:t>8</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293C15EC" w14:textId="77777777" w:rsidR="00C52F24" w:rsidRPr="008C2EFF" w:rsidRDefault="00EC5A01" w:rsidP="005B0AB3">
            <w:pPr>
              <w:spacing w:after="0"/>
              <w:jc w:val="both"/>
              <w:rPr>
                <w:rFonts w:ascii="Verdana" w:eastAsia="Times New Roman" w:hAnsi="Verdana" w:cs="Arial"/>
                <w:b/>
                <w:sz w:val="20"/>
                <w:szCs w:val="20"/>
                <w:u w:val="single"/>
                <w:lang w:val="en-US" w:eastAsia="en-GB"/>
              </w:rPr>
            </w:pPr>
            <w:r w:rsidRPr="008C2EFF">
              <w:rPr>
                <w:rFonts w:ascii="Verdana" w:eastAsia="Times New Roman" w:hAnsi="Verdana" w:cs="Arial"/>
                <w:b/>
                <w:bCs/>
                <w:sz w:val="20"/>
                <w:szCs w:val="20"/>
                <w:lang w:val="en-US" w:eastAsia="en-GB"/>
              </w:rPr>
              <w:t>(If applicable,) indicate any envisaged provider of support (please do not provide names of private providers).</w:t>
            </w:r>
            <w:r w:rsidR="000573A6" w:rsidRPr="008C2EFF">
              <w:rPr>
                <w:rFonts w:ascii="Verdana" w:eastAsia="Times New Roman" w:hAnsi="Verdana" w:cs="Arial"/>
                <w:b/>
                <w:bCs/>
                <w:sz w:val="20"/>
                <w:szCs w:val="20"/>
                <w:lang w:val="en-US" w:eastAsia="en-GB"/>
              </w:rPr>
              <w:t xml:space="preserve"> </w:t>
            </w:r>
            <w:r w:rsidR="006D5913" w:rsidRPr="008C2EFF">
              <w:rPr>
                <w:rFonts w:ascii="Verdana" w:eastAsia="Times New Roman" w:hAnsi="Verdana" w:cs="Arial"/>
                <w:b/>
                <w:bCs/>
                <w:sz w:val="20"/>
                <w:szCs w:val="20"/>
                <w:lang w:val="en-US" w:eastAsia="en-GB"/>
              </w:rPr>
              <w:t>Include explanations as to their</w:t>
            </w:r>
            <w:r w:rsidR="000573A6" w:rsidRPr="008C2EFF">
              <w:rPr>
                <w:rFonts w:ascii="Verdana" w:eastAsia="Times New Roman" w:hAnsi="Verdana" w:cs="Arial"/>
                <w:b/>
                <w:bCs/>
                <w:sz w:val="20"/>
                <w:szCs w:val="20"/>
                <w:lang w:val="en-US" w:eastAsia="en-GB"/>
              </w:rPr>
              <w:t xml:space="preserve"> know-how/capacity.</w:t>
            </w:r>
          </w:p>
        </w:tc>
      </w:tr>
      <w:tr w:rsidR="00C52F24" w:rsidRPr="00F64CAB" w14:paraId="33ACB583" w14:textId="77777777" w:rsidTr="008C2EFF">
        <w:trPr>
          <w:trHeight w:val="420"/>
        </w:trPr>
        <w:tc>
          <w:tcPr>
            <w:tcW w:w="5000" w:type="pct"/>
            <w:gridSpan w:val="2"/>
            <w:tcBorders>
              <w:top w:val="single" w:sz="6" w:space="0" w:color="auto"/>
              <w:left w:val="single" w:sz="12" w:space="0" w:color="auto"/>
              <w:bottom w:val="single" w:sz="8" w:space="0" w:color="auto"/>
              <w:right w:val="single" w:sz="12" w:space="0" w:color="auto"/>
            </w:tcBorders>
            <w:shd w:val="clear" w:color="auto" w:fill="FFFFFF" w:themeFill="background1"/>
            <w:vAlign w:val="center"/>
          </w:tcPr>
          <w:p w14:paraId="058AAA1C" w14:textId="77777777" w:rsidR="00C52F24" w:rsidRPr="00F64CAB" w:rsidRDefault="00C52F24" w:rsidP="005B0AB3">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50-100 words</w:t>
            </w:r>
            <w:r w:rsidRPr="5ED146BE">
              <w:rPr>
                <w:rFonts w:ascii="Verdana" w:eastAsia="Times New Roman" w:hAnsi="Verdana" w:cs="Arial"/>
                <w:sz w:val="20"/>
                <w:szCs w:val="20"/>
                <w:lang w:val="en-US" w:eastAsia="en-GB"/>
              </w:rPr>
              <w:t>]</w:t>
            </w:r>
          </w:p>
        </w:tc>
      </w:tr>
    </w:tbl>
    <w:p w14:paraId="03BC308D" w14:textId="77777777" w:rsidR="009165E1" w:rsidRPr="00F64CAB" w:rsidRDefault="009165E1" w:rsidP="008A2C86">
      <w:pPr>
        <w:tabs>
          <w:tab w:val="left" w:pos="678"/>
        </w:tabs>
        <w:contextualSpacing/>
        <w:rPr>
          <w:rFonts w:ascii="Verdana" w:hAnsi="Verdana"/>
          <w:b/>
          <w:sz w:val="20"/>
        </w:rPr>
      </w:pPr>
    </w:p>
    <w:tbl>
      <w:tblPr>
        <w:tblW w:w="490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
        <w:gridCol w:w="8164"/>
      </w:tblGrid>
      <w:tr w:rsidR="00F01ABA" w:rsidRPr="0089320F" w14:paraId="2718B8C8" w14:textId="77777777" w:rsidTr="008C2EFF">
        <w:trPr>
          <w:trHeight w:val="420"/>
        </w:trPr>
        <w:tc>
          <w:tcPr>
            <w:tcW w:w="517" w:type="pct"/>
            <w:tcBorders>
              <w:top w:val="single" w:sz="18" w:space="0" w:color="auto"/>
              <w:left w:val="single" w:sz="12" w:space="0" w:color="auto"/>
              <w:bottom w:val="single" w:sz="18" w:space="0" w:color="auto"/>
              <w:right w:val="single" w:sz="8" w:space="0" w:color="auto"/>
            </w:tcBorders>
            <w:shd w:val="clear" w:color="auto" w:fill="D9D9D9" w:themeFill="background1" w:themeFillShade="D9"/>
            <w:vAlign w:val="center"/>
          </w:tcPr>
          <w:p w14:paraId="659F501F" w14:textId="77777777" w:rsidR="00F01ABA" w:rsidRPr="0089320F" w:rsidRDefault="00F01ABA" w:rsidP="5AD5729F">
            <w:pPr>
              <w:pStyle w:val="Text2"/>
              <w:spacing w:before="60" w:after="120"/>
              <w:ind w:left="0"/>
              <w:rPr>
                <w:rFonts w:ascii="Verdana" w:hAnsi="Verdana" w:cs="Arial"/>
                <w:b/>
                <w:bCs/>
                <w:sz w:val="20"/>
                <w:szCs w:val="20"/>
              </w:rPr>
            </w:pPr>
            <w:r w:rsidRPr="5AD5729F">
              <w:rPr>
                <w:rFonts w:ascii="Verdana" w:hAnsi="Verdana" w:cs="Arial"/>
                <w:b/>
                <w:bCs/>
                <w:sz w:val="20"/>
                <w:szCs w:val="20"/>
              </w:rPr>
              <w:t>3</w:t>
            </w:r>
          </w:p>
        </w:tc>
        <w:tc>
          <w:tcPr>
            <w:tcW w:w="4483" w:type="pct"/>
            <w:tcBorders>
              <w:top w:val="single" w:sz="18" w:space="0" w:color="auto"/>
              <w:left w:val="single" w:sz="8" w:space="0" w:color="auto"/>
              <w:bottom w:val="single" w:sz="18" w:space="0" w:color="auto"/>
              <w:right w:val="single" w:sz="12" w:space="0" w:color="auto"/>
            </w:tcBorders>
            <w:shd w:val="clear" w:color="auto" w:fill="D9D9D9" w:themeFill="background1" w:themeFillShade="D9"/>
            <w:vAlign w:val="center"/>
          </w:tcPr>
          <w:p w14:paraId="2BD1B4FB" w14:textId="77777777" w:rsidR="00F01ABA" w:rsidRPr="0089320F" w:rsidRDefault="00F01ABA" w:rsidP="5AD5729F">
            <w:pPr>
              <w:contextualSpacing/>
              <w:jc w:val="both"/>
              <w:rPr>
                <w:rFonts w:ascii="Verdana" w:eastAsia="Times New Roman" w:hAnsi="Verdana" w:cs="Arial"/>
                <w:b/>
                <w:bCs/>
                <w:sz w:val="20"/>
                <w:szCs w:val="20"/>
                <w:lang w:eastAsia="en-GB"/>
              </w:rPr>
            </w:pPr>
            <w:r w:rsidRPr="5AD5729F">
              <w:rPr>
                <w:rFonts w:ascii="Verdana" w:hAnsi="Verdana"/>
                <w:b/>
                <w:bCs/>
                <w:sz w:val="20"/>
                <w:szCs w:val="20"/>
              </w:rPr>
              <w:t>CIRCUMSTANCES OF THE REQUEST</w:t>
            </w:r>
          </w:p>
        </w:tc>
      </w:tr>
      <w:tr w:rsidR="00F01ABA" w:rsidRPr="0089320F" w14:paraId="0DD2EA8E" w14:textId="77777777" w:rsidTr="008C2EFF">
        <w:trPr>
          <w:trHeight w:val="147"/>
        </w:trPr>
        <w:tc>
          <w:tcPr>
            <w:tcW w:w="5000" w:type="pct"/>
            <w:gridSpan w:val="2"/>
            <w:tcBorders>
              <w:top w:val="single" w:sz="18" w:space="0" w:color="auto"/>
              <w:left w:val="single" w:sz="12" w:space="0" w:color="auto"/>
              <w:bottom w:val="single" w:sz="4" w:space="0" w:color="auto"/>
              <w:right w:val="single" w:sz="12" w:space="0" w:color="auto"/>
            </w:tcBorders>
            <w:vAlign w:val="center"/>
          </w:tcPr>
          <w:p w14:paraId="7A75A1F3" w14:textId="77777777" w:rsidR="00F01ABA" w:rsidRPr="0089320F" w:rsidRDefault="00F01ABA" w:rsidP="00DC0080">
            <w:pPr>
              <w:spacing w:before="60" w:after="60"/>
              <w:jc w:val="both"/>
              <w:rPr>
                <w:rFonts w:ascii="Verdana" w:hAnsi="Verdana" w:cs="Arial"/>
                <w:sz w:val="20"/>
                <w:szCs w:val="20"/>
              </w:rPr>
            </w:pPr>
            <w:r w:rsidRPr="0089320F">
              <w:rPr>
                <w:rFonts w:ascii="Verdana" w:hAnsi="Verdana" w:cs="Arial"/>
                <w:sz w:val="20"/>
                <w:szCs w:val="20"/>
              </w:rPr>
              <w:t>The requested support is linked to:</w:t>
            </w:r>
          </w:p>
        </w:tc>
      </w:tr>
      <w:tr w:rsidR="00D22D5C" w:rsidRPr="0089320F" w14:paraId="75BDB176" w14:textId="77777777" w:rsidTr="008C2EFF">
        <w:trPr>
          <w:trHeight w:val="312"/>
        </w:trPr>
        <w:tc>
          <w:tcPr>
            <w:tcW w:w="517" w:type="pct"/>
            <w:tcBorders>
              <w:top w:val="single" w:sz="4" w:space="0" w:color="auto"/>
              <w:left w:val="single" w:sz="12" w:space="0" w:color="auto"/>
              <w:bottom w:val="single" w:sz="4" w:space="0" w:color="auto"/>
              <w:right w:val="single" w:sz="4" w:space="0" w:color="auto"/>
            </w:tcBorders>
            <w:vAlign w:val="center"/>
          </w:tcPr>
          <w:p w14:paraId="6F7D060D" w14:textId="77777777" w:rsidR="00D22D5C" w:rsidRDefault="0053557B" w:rsidP="00D22D5C">
            <w:pPr>
              <w:spacing w:before="60" w:after="60"/>
              <w:jc w:val="center"/>
              <w:rPr>
                <w:rFonts w:ascii="Verdana" w:hAnsi="Verdana" w:cs="Arial"/>
                <w:sz w:val="20"/>
                <w:szCs w:val="20"/>
              </w:rPr>
            </w:pPr>
            <w:sdt>
              <w:sdtPr>
                <w:rPr>
                  <w:rFonts w:ascii="Verdana" w:hAnsi="Verdana" w:cs="Arial"/>
                  <w:sz w:val="20"/>
                  <w:szCs w:val="20"/>
                </w:rPr>
                <w:alias w:val="Checkbox"/>
                <w:tag w:val="Checkbox"/>
                <w:id w:val="641778272"/>
                <w14:checkbox>
                  <w14:checked w14:val="0"/>
                  <w14:checkedState w14:val="2612" w14:font="MS Gothic"/>
                  <w14:uncheckedState w14:val="2610" w14:font="MS Gothic"/>
                </w14:checkbox>
              </w:sdtPr>
              <w:sdtEndPr/>
              <w:sdtContent>
                <w:r w:rsidR="00D22D5C">
                  <w:rPr>
                    <w:rFonts w:ascii="MS Gothic" w:eastAsia="MS Gothic" w:hAnsi="MS Gothic" w:cs="Arial" w:hint="eastAsia"/>
                    <w:sz w:val="20"/>
                    <w:szCs w:val="20"/>
                    <w:lang w:val="en-US"/>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14:paraId="2A5E10F8" w14:textId="77777777" w:rsidR="00D22D5C" w:rsidRPr="00F01ABA" w:rsidRDefault="00D22D5C" w:rsidP="008C2EFF">
            <w:pPr>
              <w:spacing w:before="60" w:after="60"/>
              <w:jc w:val="both"/>
              <w:rPr>
                <w:rFonts w:ascii="Verdana" w:hAnsi="Verdana" w:cs="Arial"/>
                <w:sz w:val="20"/>
                <w:szCs w:val="20"/>
              </w:rPr>
            </w:pPr>
            <w:r w:rsidRPr="006B4E8B">
              <w:rPr>
                <w:rFonts w:ascii="Verdana" w:hAnsi="Verdana" w:cs="Arial"/>
                <w:sz w:val="20"/>
                <w:szCs w:val="20"/>
              </w:rPr>
              <w:t>Preparation of Recovery and resilience plans under the Recovery and Resilience Facility</w:t>
            </w:r>
          </w:p>
        </w:tc>
      </w:tr>
      <w:tr w:rsidR="00F01ABA" w:rsidRPr="0089320F" w14:paraId="6557B9BC" w14:textId="77777777" w:rsidTr="008C2EFF">
        <w:trPr>
          <w:trHeight w:val="312"/>
        </w:trPr>
        <w:tc>
          <w:tcPr>
            <w:tcW w:w="517" w:type="pct"/>
            <w:tcBorders>
              <w:top w:val="single" w:sz="4" w:space="0" w:color="auto"/>
              <w:left w:val="single" w:sz="12" w:space="0" w:color="auto"/>
              <w:bottom w:val="single" w:sz="4" w:space="0" w:color="auto"/>
              <w:right w:val="single" w:sz="4" w:space="0" w:color="auto"/>
            </w:tcBorders>
            <w:vAlign w:val="center"/>
          </w:tcPr>
          <w:p w14:paraId="094E04FD" w14:textId="77777777" w:rsidR="00F01ABA" w:rsidRPr="0089320F" w:rsidRDefault="0053557B" w:rsidP="00DC0080">
            <w:pPr>
              <w:spacing w:before="60" w:after="60"/>
              <w:jc w:val="center"/>
              <w:rPr>
                <w:rFonts w:ascii="Verdana" w:hAnsi="Verdana" w:cs="Arial"/>
                <w:sz w:val="20"/>
                <w:szCs w:val="20"/>
              </w:rPr>
            </w:pPr>
            <w:sdt>
              <w:sdtPr>
                <w:rPr>
                  <w:rFonts w:ascii="Verdana" w:hAnsi="Verdana" w:cs="Arial"/>
                  <w:sz w:val="20"/>
                  <w:szCs w:val="20"/>
                </w:rPr>
                <w:alias w:val="Checkbox"/>
                <w:tag w:val="Checkbox"/>
                <w:id w:val="1448741553"/>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14:paraId="112220F9" w14:textId="77777777" w:rsidR="00F01ABA" w:rsidRPr="0089320F" w:rsidRDefault="00F01ABA" w:rsidP="002B5F8E">
            <w:pPr>
              <w:spacing w:before="60" w:after="60"/>
              <w:jc w:val="both"/>
              <w:rPr>
                <w:rFonts w:ascii="Verdana" w:hAnsi="Verdana" w:cs="Arial"/>
                <w:sz w:val="20"/>
                <w:szCs w:val="20"/>
              </w:rPr>
            </w:pPr>
            <w:r w:rsidRPr="00F01ABA">
              <w:rPr>
                <w:rFonts w:ascii="Verdana" w:hAnsi="Verdana" w:cs="Arial"/>
                <w:sz w:val="20"/>
                <w:szCs w:val="20"/>
              </w:rPr>
              <w:t xml:space="preserve">Implementation </w:t>
            </w:r>
            <w:r w:rsidR="002B5F8E">
              <w:rPr>
                <w:rFonts w:ascii="Verdana" w:hAnsi="Verdana" w:cs="Arial"/>
                <w:sz w:val="20"/>
                <w:szCs w:val="20"/>
              </w:rPr>
              <w:t xml:space="preserve">(incl. amendment and revision) </w:t>
            </w:r>
            <w:r w:rsidRPr="00F01ABA">
              <w:rPr>
                <w:rFonts w:ascii="Verdana" w:hAnsi="Verdana" w:cs="Arial"/>
                <w:sz w:val="20"/>
                <w:szCs w:val="20"/>
              </w:rPr>
              <w:t xml:space="preserve">of Recovery and </w:t>
            </w:r>
            <w:r>
              <w:rPr>
                <w:rFonts w:ascii="Verdana" w:hAnsi="Verdana" w:cs="Arial"/>
                <w:sz w:val="20"/>
                <w:szCs w:val="20"/>
              </w:rPr>
              <w:t>R</w:t>
            </w:r>
            <w:r w:rsidRPr="00F01ABA">
              <w:rPr>
                <w:rFonts w:ascii="Verdana" w:hAnsi="Verdana" w:cs="Arial"/>
                <w:sz w:val="20"/>
                <w:szCs w:val="20"/>
              </w:rPr>
              <w:t>esilience plans under the Recovery and Resilience Facility</w:t>
            </w:r>
          </w:p>
        </w:tc>
      </w:tr>
      <w:tr w:rsidR="00F01ABA" w:rsidRPr="0089320F" w14:paraId="5AB25246" w14:textId="77777777" w:rsidTr="008C2EFF">
        <w:trPr>
          <w:trHeight w:val="322"/>
        </w:trPr>
        <w:tc>
          <w:tcPr>
            <w:tcW w:w="517" w:type="pct"/>
            <w:tcBorders>
              <w:top w:val="single" w:sz="4" w:space="0" w:color="auto"/>
              <w:left w:val="single" w:sz="12" w:space="0" w:color="auto"/>
              <w:bottom w:val="single" w:sz="4" w:space="0" w:color="auto"/>
              <w:right w:val="single" w:sz="4" w:space="0" w:color="auto"/>
            </w:tcBorders>
            <w:vAlign w:val="center"/>
          </w:tcPr>
          <w:p w14:paraId="717D53DC" w14:textId="77777777" w:rsidR="00F01ABA" w:rsidRPr="0089320F" w:rsidRDefault="0053557B" w:rsidP="00DC0080">
            <w:pPr>
              <w:spacing w:before="60" w:after="60"/>
              <w:jc w:val="center"/>
              <w:rPr>
                <w:rFonts w:ascii="Verdana" w:hAnsi="Verdana" w:cs="Arial"/>
                <w:sz w:val="20"/>
                <w:szCs w:val="20"/>
              </w:rPr>
            </w:pPr>
            <w:sdt>
              <w:sdtPr>
                <w:rPr>
                  <w:rFonts w:ascii="Verdana" w:hAnsi="Verdana" w:cs="Arial"/>
                  <w:sz w:val="20"/>
                  <w:szCs w:val="20"/>
                </w:rPr>
                <w:alias w:val="Checkbox"/>
                <w:tag w:val="Checkbox"/>
                <w:id w:val="-377554900"/>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14:paraId="700714B5" w14:textId="77777777" w:rsidR="00F01ABA" w:rsidRPr="0089320F" w:rsidRDefault="00F01ABA" w:rsidP="00DC0080">
            <w:pPr>
              <w:spacing w:before="60" w:after="60"/>
              <w:jc w:val="both"/>
              <w:rPr>
                <w:rFonts w:ascii="Verdana" w:hAnsi="Verdana" w:cs="Arial"/>
                <w:sz w:val="20"/>
                <w:szCs w:val="20"/>
              </w:rPr>
            </w:pPr>
            <w:r w:rsidRPr="0089320F">
              <w:rPr>
                <w:rFonts w:ascii="Verdana" w:hAnsi="Verdana" w:cs="Arial"/>
                <w:sz w:val="20"/>
                <w:szCs w:val="20"/>
              </w:rPr>
              <w:t>Reforms in the context of economic governance process (e.g. CSR, Country reports, etc.)</w:t>
            </w:r>
          </w:p>
        </w:tc>
      </w:tr>
      <w:tr w:rsidR="00F01ABA" w:rsidRPr="0089320F" w14:paraId="3C9C116C" w14:textId="77777777" w:rsidTr="008C2EFF">
        <w:trPr>
          <w:trHeight w:val="70"/>
        </w:trPr>
        <w:tc>
          <w:tcPr>
            <w:tcW w:w="517" w:type="pct"/>
            <w:tcBorders>
              <w:top w:val="single" w:sz="4" w:space="0" w:color="auto"/>
              <w:left w:val="single" w:sz="12" w:space="0" w:color="auto"/>
              <w:bottom w:val="single" w:sz="4" w:space="0" w:color="auto"/>
              <w:right w:val="single" w:sz="4" w:space="0" w:color="auto"/>
            </w:tcBorders>
            <w:vAlign w:val="center"/>
          </w:tcPr>
          <w:p w14:paraId="060B1E47" w14:textId="77777777" w:rsidR="00F01ABA" w:rsidRPr="0089320F" w:rsidRDefault="0053557B" w:rsidP="00DC0080">
            <w:pPr>
              <w:spacing w:before="60" w:after="60"/>
              <w:jc w:val="center"/>
              <w:rPr>
                <w:rFonts w:ascii="Verdana" w:hAnsi="Verdana" w:cs="Arial"/>
                <w:sz w:val="20"/>
                <w:szCs w:val="20"/>
              </w:rPr>
            </w:pPr>
            <w:sdt>
              <w:sdtPr>
                <w:rPr>
                  <w:rFonts w:ascii="Verdana" w:hAnsi="Verdana" w:cs="Arial"/>
                  <w:sz w:val="20"/>
                  <w:szCs w:val="20"/>
                </w:rPr>
                <w:alias w:val="Checkbox"/>
                <w:tag w:val="Checkbox"/>
                <w:id w:val="2099673352"/>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14:paraId="73952AE9" w14:textId="77777777" w:rsidR="00F01ABA" w:rsidRPr="0089320F" w:rsidRDefault="00F01ABA" w:rsidP="00DC0080">
            <w:pPr>
              <w:spacing w:before="60" w:after="60"/>
              <w:jc w:val="both"/>
              <w:rPr>
                <w:rFonts w:ascii="Verdana" w:hAnsi="Verdana" w:cs="Arial"/>
                <w:sz w:val="20"/>
                <w:szCs w:val="20"/>
              </w:rPr>
            </w:pPr>
            <w:r w:rsidRPr="0089320F">
              <w:rPr>
                <w:rFonts w:ascii="Verdana" w:hAnsi="Verdana" w:cs="Arial"/>
                <w:sz w:val="20"/>
                <w:szCs w:val="20"/>
              </w:rPr>
              <w:t>Implementation of Economic adjustment programmes</w:t>
            </w:r>
          </w:p>
        </w:tc>
      </w:tr>
      <w:tr w:rsidR="00F01ABA" w:rsidRPr="0089320F" w14:paraId="624A6384" w14:textId="77777777" w:rsidTr="008C2EFF">
        <w:trPr>
          <w:trHeight w:val="338"/>
        </w:trPr>
        <w:tc>
          <w:tcPr>
            <w:tcW w:w="517" w:type="pct"/>
            <w:tcBorders>
              <w:top w:val="single" w:sz="4" w:space="0" w:color="auto"/>
              <w:left w:val="single" w:sz="12" w:space="0" w:color="auto"/>
              <w:bottom w:val="single" w:sz="4" w:space="0" w:color="auto"/>
              <w:right w:val="single" w:sz="4" w:space="0" w:color="auto"/>
            </w:tcBorders>
            <w:vAlign w:val="center"/>
          </w:tcPr>
          <w:p w14:paraId="4A5541E9" w14:textId="77777777" w:rsidR="00F01ABA" w:rsidRPr="0089320F" w:rsidRDefault="0053557B" w:rsidP="00DC0080">
            <w:pPr>
              <w:spacing w:before="60" w:after="60"/>
              <w:jc w:val="center"/>
              <w:rPr>
                <w:rFonts w:ascii="Verdana" w:hAnsi="Verdana" w:cs="Arial"/>
                <w:sz w:val="20"/>
                <w:szCs w:val="20"/>
              </w:rPr>
            </w:pPr>
            <w:sdt>
              <w:sdtPr>
                <w:rPr>
                  <w:rFonts w:ascii="Verdana" w:hAnsi="Verdana" w:cs="Arial"/>
                  <w:sz w:val="20"/>
                  <w:szCs w:val="20"/>
                </w:rPr>
                <w:alias w:val="Checkbox"/>
                <w:tag w:val="Checkbox"/>
                <w:id w:val="717095450"/>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14:paraId="43CE7424" w14:textId="77777777" w:rsidR="00F01ABA" w:rsidRPr="0089320F" w:rsidRDefault="00F01ABA" w:rsidP="00DC0080">
            <w:pPr>
              <w:spacing w:before="60" w:after="60"/>
              <w:jc w:val="both"/>
              <w:rPr>
                <w:rFonts w:ascii="Verdana" w:hAnsi="Verdana" w:cs="Arial"/>
                <w:sz w:val="20"/>
                <w:szCs w:val="20"/>
              </w:rPr>
            </w:pPr>
            <w:r w:rsidRPr="5AD5729F">
              <w:rPr>
                <w:rFonts w:ascii="Verdana" w:hAnsi="Verdana" w:cs="Arial"/>
                <w:sz w:val="20"/>
                <w:szCs w:val="20"/>
              </w:rPr>
              <w:t>Implementation of Union priorities (e.g. CMU, Energy Union, Customs Union, etc.)</w:t>
            </w:r>
          </w:p>
        </w:tc>
      </w:tr>
      <w:tr w:rsidR="00F01ABA" w:rsidRPr="0089320F" w14:paraId="04FC43D1" w14:textId="77777777" w:rsidTr="008C2EFF">
        <w:trPr>
          <w:trHeight w:val="220"/>
        </w:trPr>
        <w:tc>
          <w:tcPr>
            <w:tcW w:w="517" w:type="pct"/>
            <w:tcBorders>
              <w:top w:val="single" w:sz="4" w:space="0" w:color="auto"/>
              <w:left w:val="single" w:sz="12" w:space="0" w:color="auto"/>
              <w:bottom w:val="single" w:sz="4" w:space="0" w:color="auto"/>
              <w:right w:val="single" w:sz="4" w:space="0" w:color="auto"/>
            </w:tcBorders>
            <w:vAlign w:val="center"/>
          </w:tcPr>
          <w:p w14:paraId="5AD8A202" w14:textId="77777777" w:rsidR="00F01ABA" w:rsidRPr="0089320F" w:rsidRDefault="0053557B" w:rsidP="00DC0080">
            <w:pPr>
              <w:spacing w:before="60" w:after="60"/>
              <w:jc w:val="center"/>
              <w:rPr>
                <w:rFonts w:ascii="Verdana" w:hAnsi="Verdana" w:cs="Arial"/>
                <w:sz w:val="20"/>
                <w:szCs w:val="20"/>
              </w:rPr>
            </w:pPr>
            <w:sdt>
              <w:sdtPr>
                <w:rPr>
                  <w:rFonts w:ascii="Verdana" w:hAnsi="Verdana" w:cs="Arial"/>
                  <w:sz w:val="20"/>
                  <w:szCs w:val="20"/>
                </w:rPr>
                <w:alias w:val="Checkbox"/>
                <w:tag w:val="Checkbox"/>
                <w:id w:val="-643045082"/>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14:paraId="43CC0583" w14:textId="77777777" w:rsidR="00F01ABA" w:rsidRPr="0089320F" w:rsidRDefault="00F01ABA" w:rsidP="00DC0080">
            <w:pPr>
              <w:spacing w:before="60" w:after="60"/>
              <w:jc w:val="both"/>
              <w:rPr>
                <w:rFonts w:ascii="Verdana" w:hAnsi="Verdana" w:cs="Arial"/>
                <w:sz w:val="20"/>
                <w:szCs w:val="20"/>
              </w:rPr>
            </w:pPr>
            <w:r w:rsidRPr="0089320F">
              <w:rPr>
                <w:rFonts w:ascii="Verdana" w:hAnsi="Verdana" w:cs="Arial"/>
                <w:sz w:val="20"/>
                <w:szCs w:val="20"/>
              </w:rPr>
              <w:t>Implementation of Union law (e.g. infringements)</w:t>
            </w:r>
          </w:p>
        </w:tc>
      </w:tr>
      <w:tr w:rsidR="00F01ABA" w:rsidRPr="0089320F" w14:paraId="3632A26E" w14:textId="77777777" w:rsidTr="008C2EFF">
        <w:trPr>
          <w:trHeight w:val="354"/>
        </w:trPr>
        <w:tc>
          <w:tcPr>
            <w:tcW w:w="517" w:type="pct"/>
            <w:tcBorders>
              <w:top w:val="single" w:sz="4" w:space="0" w:color="auto"/>
              <w:left w:val="single" w:sz="12" w:space="0" w:color="auto"/>
              <w:bottom w:val="single" w:sz="4" w:space="0" w:color="auto"/>
              <w:right w:val="single" w:sz="4" w:space="0" w:color="auto"/>
            </w:tcBorders>
            <w:vAlign w:val="center"/>
          </w:tcPr>
          <w:p w14:paraId="5CC25881" w14:textId="77777777" w:rsidR="00F01ABA" w:rsidRPr="0089320F" w:rsidRDefault="0053557B" w:rsidP="00DC0080">
            <w:pPr>
              <w:spacing w:before="60" w:after="60"/>
              <w:jc w:val="center"/>
              <w:rPr>
                <w:rFonts w:ascii="Verdana" w:hAnsi="Verdana" w:cs="Arial"/>
                <w:sz w:val="20"/>
                <w:szCs w:val="20"/>
              </w:rPr>
            </w:pPr>
            <w:sdt>
              <w:sdtPr>
                <w:rPr>
                  <w:rFonts w:ascii="Verdana" w:hAnsi="Verdana" w:cs="Arial"/>
                  <w:sz w:val="20"/>
                  <w:szCs w:val="20"/>
                </w:rPr>
                <w:alias w:val="Checkbox"/>
                <w:tag w:val="Checkbox"/>
                <w:id w:val="1367568654"/>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14:paraId="26CA33D1" w14:textId="77777777" w:rsidR="00F01ABA" w:rsidRPr="0089320F" w:rsidRDefault="00F01ABA" w:rsidP="00DC0080">
            <w:pPr>
              <w:spacing w:before="60" w:after="60"/>
              <w:jc w:val="both"/>
              <w:rPr>
                <w:rFonts w:ascii="Verdana" w:hAnsi="Verdana" w:cs="Arial"/>
                <w:sz w:val="20"/>
                <w:szCs w:val="20"/>
              </w:rPr>
            </w:pPr>
            <w:r w:rsidRPr="0089320F">
              <w:rPr>
                <w:rFonts w:ascii="Verdana" w:hAnsi="Verdana" w:cs="Arial"/>
                <w:sz w:val="20"/>
                <w:szCs w:val="20"/>
              </w:rPr>
              <w:t>Implementation of Member States’ own reform priorities to support recovery, sustainable economic growth, job creation and enhance resilience</w:t>
            </w:r>
          </w:p>
        </w:tc>
      </w:tr>
      <w:tr w:rsidR="00F01ABA" w:rsidRPr="0089320F" w14:paraId="39638D3A" w14:textId="77777777" w:rsidTr="008C2EFF">
        <w:trPr>
          <w:trHeight w:val="420"/>
        </w:trPr>
        <w:tc>
          <w:tcPr>
            <w:tcW w:w="51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4F8E3711" w14:textId="77777777" w:rsidR="00F01ABA" w:rsidRPr="0089320F" w:rsidRDefault="00F01ABA" w:rsidP="5AD5729F">
            <w:pPr>
              <w:pStyle w:val="Text2"/>
              <w:spacing w:after="0" w:line="276" w:lineRule="auto"/>
              <w:ind w:left="0"/>
              <w:rPr>
                <w:rFonts w:ascii="Verdana" w:hAnsi="Verdana" w:cs="Arial"/>
                <w:b/>
                <w:bCs/>
                <w:sz w:val="20"/>
                <w:szCs w:val="20"/>
              </w:rPr>
            </w:pPr>
            <w:r w:rsidRPr="5AD5729F">
              <w:rPr>
                <w:rFonts w:ascii="Verdana" w:hAnsi="Verdana" w:cs="Arial"/>
                <w:b/>
                <w:bCs/>
                <w:sz w:val="20"/>
                <w:szCs w:val="20"/>
              </w:rPr>
              <w:t xml:space="preserve">3.1. </w:t>
            </w:r>
          </w:p>
        </w:tc>
        <w:tc>
          <w:tcPr>
            <w:tcW w:w="448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1DE3709A" w14:textId="77777777" w:rsidR="00F01ABA" w:rsidRPr="0089320F" w:rsidRDefault="00F01ABA" w:rsidP="5AD5729F">
            <w:pPr>
              <w:pStyle w:val="Text2"/>
              <w:spacing w:after="0" w:line="276" w:lineRule="auto"/>
              <w:ind w:left="0"/>
              <w:rPr>
                <w:rFonts w:ascii="Verdana" w:hAnsi="Verdana" w:cs="Arial"/>
                <w:b/>
                <w:bCs/>
                <w:sz w:val="20"/>
                <w:szCs w:val="20"/>
              </w:rPr>
            </w:pPr>
            <w:r w:rsidRPr="5AD5729F">
              <w:rPr>
                <w:rFonts w:ascii="Verdana" w:hAnsi="Verdana" w:cs="Arial"/>
                <w:b/>
                <w:bCs/>
                <w:sz w:val="20"/>
                <w:szCs w:val="20"/>
              </w:rPr>
              <w:t>Additional information</w:t>
            </w:r>
          </w:p>
        </w:tc>
      </w:tr>
      <w:tr w:rsidR="00F01ABA" w:rsidRPr="0089320F" w14:paraId="1B43DEBE" w14:textId="77777777" w:rsidTr="008C2EFF">
        <w:trPr>
          <w:trHeight w:val="420"/>
        </w:trPr>
        <w:tc>
          <w:tcPr>
            <w:tcW w:w="5000" w:type="pct"/>
            <w:gridSpan w:val="2"/>
            <w:tcBorders>
              <w:top w:val="single" w:sz="8" w:space="0" w:color="auto"/>
              <w:left w:val="single" w:sz="12" w:space="0" w:color="auto"/>
              <w:bottom w:val="single" w:sz="12" w:space="0" w:color="auto"/>
              <w:right w:val="single" w:sz="12" w:space="0" w:color="auto"/>
            </w:tcBorders>
            <w:shd w:val="clear" w:color="auto" w:fill="auto"/>
            <w:vAlign w:val="center"/>
          </w:tcPr>
          <w:p w14:paraId="3B2DB646" w14:textId="2DD2B467" w:rsidR="004A67DF" w:rsidRPr="00D01659" w:rsidRDefault="003550B6" w:rsidP="004A67DF">
            <w:pPr>
              <w:spacing w:before="60" w:after="60"/>
              <w:jc w:val="both"/>
              <w:rPr>
                <w:rFonts w:ascii="Verdana" w:hAnsi="Verdana" w:cs="Arial"/>
                <w:iCs/>
                <w:color w:val="1F497D" w:themeColor="text2"/>
                <w:sz w:val="20"/>
                <w:szCs w:val="20"/>
              </w:rPr>
            </w:pPr>
            <w:r w:rsidRPr="00D01659">
              <w:rPr>
                <w:rFonts w:ascii="Verdana" w:hAnsi="Verdana" w:cs="Arial"/>
                <w:iCs/>
                <w:color w:val="1F497D" w:themeColor="text2"/>
                <w:sz w:val="20"/>
                <w:szCs w:val="20"/>
              </w:rPr>
              <w:t>The promotion of future-proof clean technologies to accelerate the use of sustainable, accessible and smart transport, charging and refuelling stations and extension of public transport will ensure that the new growth agenda helps to build foundations for a green, digital and sustainable recovery</w:t>
            </w:r>
            <w:r w:rsidR="006138B6" w:rsidRPr="00D01659">
              <w:rPr>
                <w:rFonts w:ascii="Verdana" w:hAnsi="Verdana" w:cs="Arial"/>
                <w:iCs/>
                <w:color w:val="1F497D" w:themeColor="text2"/>
                <w:sz w:val="20"/>
                <w:szCs w:val="20"/>
              </w:rPr>
              <w:t>. I</w:t>
            </w:r>
            <w:r w:rsidRPr="00D01659">
              <w:rPr>
                <w:rFonts w:ascii="Verdana" w:hAnsi="Verdana" w:cs="Arial"/>
                <w:iCs/>
                <w:color w:val="1F497D" w:themeColor="text2"/>
                <w:sz w:val="20"/>
                <w:szCs w:val="20"/>
              </w:rPr>
              <w:t>n the programming period 2021-2027 Multi-Financial Framework (MFF) is essential to meet the 2030 climate target and achieve climate neutrality in the EU by 2050 as outlined in the European Green Deal</w:t>
            </w:r>
            <w:r w:rsidR="004A12F6" w:rsidRPr="00D01659">
              <w:rPr>
                <w:rFonts w:ascii="Verdana" w:hAnsi="Verdana" w:cs="Arial"/>
                <w:color w:val="1F497D" w:themeColor="text2"/>
                <w:sz w:val="20"/>
                <w:szCs w:val="20"/>
              </w:rPr>
              <w:t xml:space="preserve"> (COM (2019) 640 final, “The European Green Deal”)</w:t>
            </w:r>
            <w:r w:rsidR="000F7A00" w:rsidRPr="00D01659">
              <w:rPr>
                <w:rFonts w:ascii="Verdana" w:hAnsi="Verdana" w:cs="Arial"/>
                <w:color w:val="1F497D" w:themeColor="text2"/>
                <w:sz w:val="20"/>
                <w:szCs w:val="20"/>
              </w:rPr>
              <w:t>, the ‘Fit for 55’ package (COM (2021) 550 final, ‘</w:t>
            </w:r>
            <w:r w:rsidR="000F7A00" w:rsidRPr="00D01659">
              <w:rPr>
                <w:rFonts w:ascii="Verdana" w:hAnsi="Verdana"/>
                <w:color w:val="1F497D" w:themeColor="text2"/>
                <w:sz w:val="20"/>
                <w:szCs w:val="20"/>
              </w:rPr>
              <w:t>Fit for 55': delivering the EU's 2030 Climate Target on the way to climate neutrality’</w:t>
            </w:r>
            <w:r w:rsidR="000F7A00" w:rsidRPr="00D01659">
              <w:rPr>
                <w:rFonts w:ascii="Verdana" w:hAnsi="Verdana" w:cs="Arial"/>
                <w:color w:val="1F497D" w:themeColor="text2"/>
                <w:sz w:val="20"/>
                <w:szCs w:val="20"/>
              </w:rPr>
              <w:t>)</w:t>
            </w:r>
            <w:r w:rsidRPr="00D01659">
              <w:rPr>
                <w:rFonts w:ascii="Verdana" w:hAnsi="Verdana" w:cs="Arial"/>
                <w:iCs/>
                <w:color w:val="1F497D" w:themeColor="text2"/>
                <w:sz w:val="20"/>
                <w:szCs w:val="20"/>
              </w:rPr>
              <w:t xml:space="preserve"> and</w:t>
            </w:r>
            <w:r w:rsidR="000F7A00" w:rsidRPr="00D01659">
              <w:rPr>
                <w:rFonts w:ascii="Verdana" w:hAnsi="Verdana" w:cs="Arial"/>
                <w:iCs/>
                <w:color w:val="1F497D" w:themeColor="text2"/>
                <w:sz w:val="20"/>
                <w:szCs w:val="20"/>
              </w:rPr>
              <w:t xml:space="preserve"> the</w:t>
            </w:r>
            <w:r w:rsidRPr="00D01659">
              <w:rPr>
                <w:rFonts w:ascii="Verdana" w:hAnsi="Verdana" w:cs="Arial"/>
                <w:iCs/>
                <w:color w:val="1F497D" w:themeColor="text2"/>
                <w:sz w:val="20"/>
                <w:szCs w:val="20"/>
              </w:rPr>
              <w:t xml:space="preserve"> </w:t>
            </w:r>
            <w:r w:rsidR="004A12F6" w:rsidRPr="00D01659">
              <w:rPr>
                <w:rFonts w:ascii="Verdana" w:hAnsi="Verdana" w:cs="Arial"/>
                <w:color w:val="1F497D" w:themeColor="text2"/>
                <w:sz w:val="20"/>
                <w:szCs w:val="20"/>
              </w:rPr>
              <w:t>Sustainable and Smart Mobility Strategy</w:t>
            </w:r>
            <w:r w:rsidR="000F7A00" w:rsidRPr="00D01659">
              <w:rPr>
                <w:rFonts w:ascii="Verdana" w:hAnsi="Verdana" w:cs="Arial"/>
                <w:color w:val="1F497D" w:themeColor="text2"/>
                <w:sz w:val="20"/>
                <w:szCs w:val="20"/>
              </w:rPr>
              <w:t xml:space="preserve"> (</w:t>
            </w:r>
            <w:r w:rsidR="000F7A00" w:rsidRPr="00D01659">
              <w:rPr>
                <w:rFonts w:ascii="Verdana" w:hAnsi="Verdana"/>
                <w:color w:val="1F497D" w:themeColor="text2"/>
                <w:sz w:val="20"/>
                <w:szCs w:val="20"/>
              </w:rPr>
              <w:t>COM (2020) 789 final)</w:t>
            </w:r>
            <w:r w:rsidR="004A12F6" w:rsidRPr="00D01659">
              <w:rPr>
                <w:rFonts w:ascii="Verdana" w:hAnsi="Verdana" w:cs="Arial"/>
                <w:color w:val="1F497D" w:themeColor="text2"/>
                <w:sz w:val="20"/>
                <w:szCs w:val="20"/>
              </w:rPr>
              <w:t>.</w:t>
            </w:r>
            <w:r w:rsidR="004A12F6" w:rsidRPr="00D01659">
              <w:rPr>
                <w:rFonts w:ascii="Verdana" w:hAnsi="Verdana" w:cs="Arial"/>
                <w:iCs/>
                <w:color w:val="1F497D" w:themeColor="text2"/>
                <w:sz w:val="20"/>
                <w:szCs w:val="20"/>
              </w:rPr>
              <w:t xml:space="preserve"> </w:t>
            </w:r>
          </w:p>
          <w:p w14:paraId="63B66ADA" w14:textId="77777777" w:rsidR="004A67DF" w:rsidRPr="000F7A00" w:rsidRDefault="004A67DF" w:rsidP="00DC0080">
            <w:pPr>
              <w:spacing w:before="60" w:after="60"/>
              <w:jc w:val="both"/>
              <w:rPr>
                <w:rFonts w:ascii="Verdana" w:hAnsi="Verdana" w:cs="Arial"/>
                <w:sz w:val="20"/>
                <w:szCs w:val="20"/>
              </w:rPr>
            </w:pPr>
          </w:p>
          <w:p w14:paraId="682E1BB6" w14:textId="77777777" w:rsidR="00F01ABA" w:rsidRPr="00F01ABA" w:rsidRDefault="004A67DF" w:rsidP="00DC0080">
            <w:pPr>
              <w:spacing w:before="60" w:after="60"/>
              <w:jc w:val="both"/>
              <w:rPr>
                <w:rFonts w:ascii="Verdana" w:hAnsi="Verdana" w:cs="Arial"/>
                <w:sz w:val="20"/>
                <w:szCs w:val="20"/>
              </w:rPr>
            </w:pPr>
            <w:r>
              <w:rPr>
                <w:rFonts w:ascii="Verdana" w:hAnsi="Verdana" w:cs="Arial"/>
                <w:sz w:val="20"/>
                <w:szCs w:val="20"/>
              </w:rPr>
              <w:t>Add re</w:t>
            </w:r>
            <w:r w:rsidR="00F01ABA" w:rsidRPr="00F01ABA">
              <w:rPr>
                <w:rFonts w:ascii="Verdana" w:hAnsi="Verdana" w:cs="Arial"/>
                <w:sz w:val="20"/>
                <w:szCs w:val="20"/>
              </w:rPr>
              <w:t>levant explanations as appropriate:</w:t>
            </w:r>
          </w:p>
          <w:p w14:paraId="4BEA123F" w14:textId="77777777" w:rsidR="00F01ABA" w:rsidRPr="00F01ABA" w:rsidRDefault="00F01ABA" w:rsidP="00DC0080">
            <w:pPr>
              <w:spacing w:before="60" w:after="60"/>
              <w:jc w:val="both"/>
              <w:rPr>
                <w:rFonts w:ascii="Verdana" w:hAnsi="Verdana" w:cs="Arial"/>
                <w:sz w:val="20"/>
                <w:szCs w:val="20"/>
              </w:rPr>
            </w:pPr>
            <w:r w:rsidRPr="00F01ABA">
              <w:rPr>
                <w:rFonts w:ascii="Verdana" w:hAnsi="Verdana" w:cs="Arial"/>
                <w:sz w:val="20"/>
                <w:szCs w:val="20"/>
              </w:rPr>
              <w:t xml:space="preserve">i.e. number of the CSR; policy priority; relevant national strategy documents, etc.; additional information on the Recovery and Resilience Plans under the Recovery and Resilience Facility] </w:t>
            </w:r>
          </w:p>
          <w:p w14:paraId="6DCAE1C3" w14:textId="77777777" w:rsidR="00F01ABA" w:rsidRPr="0089320F" w:rsidRDefault="00F01ABA" w:rsidP="002E0E33">
            <w:pPr>
              <w:spacing w:before="60" w:after="60"/>
              <w:jc w:val="both"/>
              <w:rPr>
                <w:rFonts w:ascii="Verdana" w:eastAsia="Times New Roman" w:hAnsi="Verdana" w:cs="Arial"/>
                <w:b/>
                <w:bCs/>
                <w:sz w:val="20"/>
                <w:szCs w:val="20"/>
                <w:lang w:eastAsia="en-GB"/>
              </w:rPr>
            </w:pPr>
            <w:r w:rsidRPr="002E0E33">
              <w:rPr>
                <w:rFonts w:ascii="Verdana" w:hAnsi="Verdana" w:cs="Arial"/>
                <w:sz w:val="20"/>
                <w:szCs w:val="20"/>
              </w:rPr>
              <w:t>[</w:t>
            </w:r>
            <w:r w:rsidRPr="002E0E33">
              <w:rPr>
                <w:rFonts w:ascii="Verdana" w:eastAsia="Times New Roman" w:hAnsi="Verdana" w:cs="Arial"/>
                <w:sz w:val="20"/>
                <w:szCs w:val="20"/>
                <w:lang w:eastAsia="en-GB"/>
              </w:rPr>
              <w:t xml:space="preserve">Insert Text; indicatively between </w:t>
            </w:r>
            <w:r w:rsidR="002E0E33" w:rsidRPr="002E0E33">
              <w:rPr>
                <w:rFonts w:ascii="Verdana" w:eastAsia="Times New Roman" w:hAnsi="Verdana" w:cs="Arial"/>
                <w:sz w:val="20"/>
                <w:szCs w:val="20"/>
                <w:lang w:eastAsia="en-GB"/>
              </w:rPr>
              <w:t>150-200</w:t>
            </w:r>
            <w:r w:rsidRPr="002E0E33">
              <w:rPr>
                <w:rFonts w:ascii="Verdana" w:eastAsia="Times New Roman" w:hAnsi="Verdana" w:cs="Arial"/>
                <w:sz w:val="20"/>
                <w:szCs w:val="20"/>
                <w:lang w:eastAsia="en-GB"/>
              </w:rPr>
              <w:t xml:space="preserve"> words]</w:t>
            </w:r>
          </w:p>
        </w:tc>
      </w:tr>
    </w:tbl>
    <w:p w14:paraId="15C4DDE4" w14:textId="77777777" w:rsidR="00E84FE8" w:rsidRDefault="00E84FE8"/>
    <w:p w14:paraId="3C813684" w14:textId="77777777" w:rsidR="00E84FE8" w:rsidRDefault="00E84FE8">
      <w:r>
        <w:br w:type="page"/>
      </w:r>
    </w:p>
    <w:p w14:paraId="441532C1" w14:textId="77777777" w:rsidR="0078425F" w:rsidRDefault="0078425F"/>
    <w:tbl>
      <w:tblPr>
        <w:tblW w:w="4845" w:type="pct"/>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0"/>
      </w:tblGrid>
      <w:tr w:rsidR="000C612B" w:rsidRPr="003A5F9A" w14:paraId="1EE08F5C" w14:textId="77777777" w:rsidTr="008C2EFF">
        <w:trPr>
          <w:trHeight w:val="420"/>
        </w:trPr>
        <w:tc>
          <w:tcPr>
            <w:tcW w:w="5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C48F6EB" w14:textId="77777777" w:rsidR="00F01ABA" w:rsidRPr="00E84FE8" w:rsidRDefault="00F01ABA" w:rsidP="00F01ABA">
            <w:pPr>
              <w:pStyle w:val="Text2"/>
              <w:spacing w:before="60" w:after="120" w:line="276" w:lineRule="auto"/>
              <w:ind w:left="0"/>
              <w:rPr>
                <w:rFonts w:ascii="Verdana" w:hAnsi="Verdana" w:cs="Arial"/>
                <w:bCs/>
                <w:sz w:val="20"/>
                <w:szCs w:val="20"/>
                <w:lang w:eastAsia="en-US"/>
              </w:rPr>
            </w:pPr>
            <w:r w:rsidRPr="00E84FE8">
              <w:rPr>
                <w:rFonts w:ascii="Verdana" w:hAnsi="Verdana" w:cs="Arial"/>
                <w:bCs/>
                <w:sz w:val="20"/>
                <w:szCs w:val="20"/>
                <w:lang w:eastAsia="en-US"/>
              </w:rPr>
              <w:t>DISCLAIMER</w:t>
            </w:r>
            <w:r w:rsidR="00E84FE8" w:rsidRPr="00E84FE8">
              <w:rPr>
                <w:rFonts w:ascii="Verdana" w:hAnsi="Verdana" w:cs="Arial"/>
                <w:bCs/>
                <w:sz w:val="20"/>
                <w:szCs w:val="20"/>
                <w:lang w:eastAsia="en-US"/>
              </w:rPr>
              <w:t>S</w:t>
            </w:r>
            <w:r w:rsidRPr="00E84FE8">
              <w:rPr>
                <w:rFonts w:ascii="Verdana" w:hAnsi="Verdana" w:cs="Arial"/>
                <w:bCs/>
                <w:sz w:val="20"/>
                <w:szCs w:val="20"/>
                <w:lang w:eastAsia="en-US"/>
              </w:rPr>
              <w:t>:</w:t>
            </w:r>
          </w:p>
          <w:p w14:paraId="1635894A" w14:textId="77777777" w:rsidR="000C612B" w:rsidRPr="00E84FE8" w:rsidRDefault="00F01ABA" w:rsidP="009165E1">
            <w:pPr>
              <w:spacing w:before="60" w:after="60"/>
              <w:jc w:val="both"/>
              <w:rPr>
                <w:rFonts w:ascii="Verdana" w:hAnsi="Verdana" w:cs="Arial"/>
                <w:bCs/>
                <w:sz w:val="20"/>
                <w:szCs w:val="20"/>
              </w:rPr>
            </w:pPr>
            <w:r w:rsidRPr="00E84FE8">
              <w:rPr>
                <w:rFonts w:ascii="Verdana" w:hAnsi="Verdana" w:cs="Arial"/>
                <w:sz w:val="20"/>
                <w:szCs w:val="20"/>
              </w:rPr>
              <w:t>Please note that the request for support is fully subject to the principles governing the TSI Regulation and Regulation No 2018/1046 on the Financial R</w:t>
            </w:r>
            <w:r w:rsidR="009866B1" w:rsidRPr="00E84FE8">
              <w:rPr>
                <w:rFonts w:ascii="Verdana" w:hAnsi="Verdana" w:cs="Arial"/>
                <w:sz w:val="20"/>
                <w:szCs w:val="20"/>
              </w:rPr>
              <w:t>egulation</w:t>
            </w:r>
            <w:r w:rsidRPr="00E84FE8">
              <w:rPr>
                <w:rFonts w:ascii="Verdana" w:hAnsi="Verdana" w:cs="Arial"/>
                <w:sz w:val="20"/>
                <w:szCs w:val="20"/>
              </w:rPr>
              <w:t xml:space="preserve"> applicable to the General Budget of the Union. In compliance with the principle of prohibition of double funding, the recipient national authority shall </w:t>
            </w:r>
            <w:r w:rsidRPr="00E84FE8">
              <w:rPr>
                <w:rFonts w:ascii="Verdana" w:hAnsi="Verdana" w:cs="Arial"/>
                <w:bCs/>
                <w:sz w:val="20"/>
                <w:szCs w:val="20"/>
              </w:rPr>
              <w:t>immediately inform</w:t>
            </w:r>
            <w:r w:rsidRPr="00E84FE8">
              <w:rPr>
                <w:rFonts w:ascii="Verdana" w:hAnsi="Verdana" w:cs="Arial"/>
                <w:sz w:val="20"/>
                <w:szCs w:val="20"/>
              </w:rPr>
              <w:t xml:space="preserve"> the European Commission of other related on-going actions financed by the EU budget. </w:t>
            </w:r>
            <w:r w:rsidRPr="00E84FE8">
              <w:rPr>
                <w:rFonts w:ascii="Verdana" w:hAnsi="Verdana" w:cs="Arial"/>
                <w:b/>
                <w:sz w:val="20"/>
                <w:szCs w:val="20"/>
              </w:rPr>
              <w:t>In no circumstances, shall the European Commission finance the same costs twice.</w:t>
            </w:r>
          </w:p>
        </w:tc>
      </w:tr>
      <w:tr w:rsidR="000C612B" w:rsidRPr="003A5F9A" w14:paraId="1FA0081C" w14:textId="77777777" w:rsidTr="008C2EFF">
        <w:tc>
          <w:tcPr>
            <w:tcW w:w="5000" w:type="pct"/>
            <w:tcBorders>
              <w:top w:val="single" w:sz="12" w:space="0" w:color="auto"/>
              <w:left w:val="single" w:sz="12" w:space="0" w:color="auto"/>
              <w:bottom w:val="single" w:sz="12" w:space="0" w:color="auto"/>
              <w:right w:val="single" w:sz="12" w:space="0" w:color="auto"/>
            </w:tcBorders>
          </w:tcPr>
          <w:p w14:paraId="27E88E18" w14:textId="77777777" w:rsidR="000C612B" w:rsidRPr="00E84FE8" w:rsidRDefault="00F01ABA" w:rsidP="00B974B9">
            <w:pPr>
              <w:spacing w:before="60" w:after="60"/>
              <w:jc w:val="both"/>
              <w:rPr>
                <w:rFonts w:ascii="Verdana" w:hAnsi="Verdana" w:cs="Arial"/>
                <w:sz w:val="20"/>
                <w:szCs w:val="20"/>
              </w:rPr>
            </w:pPr>
            <w:r w:rsidRPr="00E84FE8">
              <w:rPr>
                <w:rFonts w:ascii="Verdana" w:hAnsi="Verdana" w:cs="Arial"/>
                <w:sz w:val="20"/>
                <w:szCs w:val="20"/>
              </w:rPr>
              <w:t xml:space="preserve">By submitting this request, the Member State accepts that, should the request for support be </w:t>
            </w:r>
            <w:r w:rsidR="00B974B9" w:rsidRPr="00E84FE8">
              <w:rPr>
                <w:rFonts w:ascii="Verdana" w:hAnsi="Verdana" w:cs="Arial"/>
                <w:sz w:val="20"/>
                <w:szCs w:val="20"/>
              </w:rPr>
              <w:t>selected for funding under the TSI</w:t>
            </w:r>
            <w:r w:rsidRPr="00E84FE8">
              <w:rPr>
                <w:rFonts w:ascii="Verdana" w:hAnsi="Verdana" w:cs="Arial"/>
                <w:sz w:val="20"/>
                <w:szCs w:val="20"/>
              </w:rPr>
              <w:t xml:space="preserve">, </w:t>
            </w:r>
            <w:r w:rsidRPr="00E84FE8">
              <w:rPr>
                <w:rFonts w:ascii="Verdana" w:hAnsi="Verdana" w:cs="Arial"/>
                <w:b/>
                <w:sz w:val="20"/>
                <w:szCs w:val="20"/>
              </w:rPr>
              <w:t>the Member State will confirm to the Commission that there is no overlap between</w:t>
            </w:r>
            <w:r w:rsidR="00B974B9" w:rsidRPr="00E84FE8">
              <w:rPr>
                <w:rFonts w:ascii="Verdana" w:hAnsi="Verdana" w:cs="Arial"/>
                <w:b/>
                <w:sz w:val="20"/>
                <w:szCs w:val="20"/>
              </w:rPr>
              <w:t xml:space="preserve"> the request selected under the TSI</w:t>
            </w:r>
            <w:r w:rsidRPr="00E84FE8">
              <w:rPr>
                <w:rFonts w:ascii="Verdana" w:hAnsi="Verdana" w:cs="Arial"/>
                <w:b/>
                <w:sz w:val="20"/>
                <w:szCs w:val="20"/>
              </w:rPr>
              <w:t xml:space="preserve"> and concrete actions funded under other EU instrume</w:t>
            </w:r>
            <w:r w:rsidR="00E84FE8" w:rsidRPr="00E84FE8">
              <w:rPr>
                <w:rFonts w:ascii="Verdana" w:hAnsi="Verdana" w:cs="Arial"/>
                <w:b/>
                <w:sz w:val="20"/>
                <w:szCs w:val="20"/>
              </w:rPr>
              <w:t>nt</w:t>
            </w:r>
            <w:r w:rsidRPr="00E84FE8">
              <w:rPr>
                <w:rFonts w:ascii="Verdana" w:hAnsi="Verdana" w:cs="Arial"/>
                <w:b/>
                <w:sz w:val="20"/>
                <w:szCs w:val="20"/>
              </w:rPr>
              <w:t>s and that double funding is not present for this selected request.</w:t>
            </w:r>
            <w:r w:rsidRPr="00E84FE8">
              <w:rPr>
                <w:rFonts w:ascii="Verdana" w:hAnsi="Verdana" w:cs="Arial"/>
                <w:sz w:val="20"/>
                <w:szCs w:val="20"/>
              </w:rPr>
              <w:t xml:space="preserve"> </w:t>
            </w:r>
          </w:p>
        </w:tc>
      </w:tr>
      <w:tr w:rsidR="003D68FB" w:rsidRPr="003A5F9A" w14:paraId="68D75CCE" w14:textId="77777777" w:rsidTr="008C2EFF">
        <w:tc>
          <w:tcPr>
            <w:tcW w:w="5000" w:type="pct"/>
            <w:tcBorders>
              <w:top w:val="single" w:sz="12" w:space="0" w:color="auto"/>
              <w:left w:val="single" w:sz="12" w:space="0" w:color="auto"/>
              <w:bottom w:val="single" w:sz="12" w:space="0" w:color="auto"/>
              <w:right w:val="single" w:sz="12" w:space="0" w:color="auto"/>
            </w:tcBorders>
          </w:tcPr>
          <w:p w14:paraId="5963E865" w14:textId="77777777" w:rsidR="003D68FB" w:rsidRPr="00E84FE8" w:rsidRDefault="003D68FB" w:rsidP="003D68FB">
            <w:pPr>
              <w:spacing w:before="60" w:after="60"/>
              <w:jc w:val="both"/>
              <w:rPr>
                <w:rFonts w:ascii="Verdana" w:hAnsi="Verdana" w:cs="Arial"/>
                <w:sz w:val="20"/>
                <w:szCs w:val="20"/>
              </w:rPr>
            </w:pPr>
            <w:r w:rsidRPr="00E84FE8">
              <w:rPr>
                <w:rFonts w:ascii="Verdana" w:hAnsi="Verdana" w:cs="Arial"/>
                <w:sz w:val="20"/>
                <w:szCs w:val="20"/>
              </w:rPr>
              <w:t xml:space="preserve">Please note that the Commission shall establish a single online public repository through which it may, subject to applicable rules and on the basis of consultation with the Member States concerned, </w:t>
            </w:r>
            <w:r w:rsidRPr="00E84FE8">
              <w:rPr>
                <w:rFonts w:ascii="Verdana" w:hAnsi="Verdana" w:cs="Arial"/>
                <w:b/>
                <w:sz w:val="20"/>
                <w:szCs w:val="20"/>
              </w:rPr>
              <w:t>make available final studies or reports produced as part of eligible actions</w:t>
            </w:r>
            <w:r w:rsidR="00AA0769" w:rsidRPr="00E84FE8">
              <w:rPr>
                <w:rFonts w:ascii="Verdana" w:hAnsi="Verdana" w:cs="Arial"/>
                <w:b/>
                <w:sz w:val="20"/>
                <w:szCs w:val="20"/>
              </w:rPr>
              <w:t xml:space="preserve"> </w:t>
            </w:r>
            <w:r w:rsidRPr="00E84FE8">
              <w:rPr>
                <w:rFonts w:ascii="Verdana" w:hAnsi="Verdana" w:cs="Arial"/>
                <w:b/>
                <w:sz w:val="20"/>
                <w:szCs w:val="20"/>
              </w:rPr>
              <w:t>set out in the TSI Regulation</w:t>
            </w:r>
            <w:r w:rsidRPr="00E84FE8">
              <w:rPr>
                <w:rFonts w:ascii="Verdana" w:hAnsi="Verdana" w:cs="Arial"/>
                <w:sz w:val="20"/>
                <w:szCs w:val="20"/>
              </w:rPr>
              <w:t>. Where justified, the Member States concerned may request that the Commission not disclose such documents without their prior agreement.</w:t>
            </w:r>
          </w:p>
        </w:tc>
      </w:tr>
      <w:tr w:rsidR="00EA60C4" w:rsidRPr="003A5F9A" w14:paraId="6F07C83A" w14:textId="77777777" w:rsidTr="008C2EFF">
        <w:tc>
          <w:tcPr>
            <w:tcW w:w="5000" w:type="pct"/>
            <w:tcBorders>
              <w:top w:val="single" w:sz="12" w:space="0" w:color="auto"/>
              <w:left w:val="single" w:sz="12" w:space="0" w:color="auto"/>
              <w:bottom w:val="single" w:sz="12" w:space="0" w:color="auto"/>
              <w:right w:val="single" w:sz="12" w:space="0" w:color="auto"/>
            </w:tcBorders>
          </w:tcPr>
          <w:p w14:paraId="29103D2E" w14:textId="77777777" w:rsidR="00535B22" w:rsidRPr="00E84FE8" w:rsidRDefault="00E84FE8" w:rsidP="009C4676">
            <w:pPr>
              <w:spacing w:before="60" w:after="60"/>
              <w:jc w:val="both"/>
              <w:rPr>
                <w:rFonts w:ascii="Verdana" w:hAnsi="Verdana" w:cs="Arial"/>
                <w:sz w:val="20"/>
                <w:szCs w:val="20"/>
              </w:rPr>
            </w:pPr>
            <w:r w:rsidRPr="00E84FE8">
              <w:rPr>
                <w:rFonts w:ascii="Verdana" w:hAnsi="Verdana" w:cs="Arial"/>
                <w:sz w:val="20"/>
                <w:szCs w:val="20"/>
              </w:rPr>
              <w:t xml:space="preserve">Please note that the Commission promotes "zero tolerance to fraud and corruption". In this context, </w:t>
            </w:r>
            <w:r w:rsidRPr="00E84FE8">
              <w:rPr>
                <w:rFonts w:ascii="Verdana" w:hAnsi="Verdana" w:cs="Arial"/>
                <w:b/>
                <w:sz w:val="20"/>
                <w:szCs w:val="20"/>
              </w:rPr>
              <w:t>the Commission implements controls to prevent, detect and address irregularities/fraud instances, whether these occur in connection with its activities and funds, and inside or outside its organisation</w:t>
            </w:r>
            <w:r w:rsidRPr="00E84FE8">
              <w:rPr>
                <w:rFonts w:ascii="Verdana" w:hAnsi="Verdana" w:cs="Arial"/>
                <w:sz w:val="20"/>
                <w:szCs w:val="20"/>
              </w:rPr>
              <w:t>. In order to counter fraud affecting the financial interests of the Union (art. 325 TFEU), it is of paramount importance that our partners in the Member States and the providers of support strive to achieve an equivalent stand against fraud.</w:t>
            </w:r>
          </w:p>
        </w:tc>
      </w:tr>
      <w:tr w:rsidR="002B5F8E" w:rsidRPr="003A5F9A" w14:paraId="4D368D48" w14:textId="77777777" w:rsidTr="008C2EFF">
        <w:tc>
          <w:tcPr>
            <w:tcW w:w="5000" w:type="pct"/>
            <w:tcBorders>
              <w:top w:val="single" w:sz="12" w:space="0" w:color="auto"/>
              <w:left w:val="single" w:sz="12" w:space="0" w:color="auto"/>
              <w:bottom w:val="single" w:sz="12" w:space="0" w:color="auto"/>
              <w:right w:val="single" w:sz="12" w:space="0" w:color="auto"/>
            </w:tcBorders>
          </w:tcPr>
          <w:p w14:paraId="189953F5" w14:textId="77777777" w:rsidR="002B5F8E" w:rsidRPr="00E84FE8" w:rsidRDefault="002B5F8E" w:rsidP="008C164A">
            <w:pPr>
              <w:spacing w:before="60" w:after="60"/>
              <w:jc w:val="both"/>
              <w:rPr>
                <w:rFonts w:ascii="Verdana" w:hAnsi="Verdana" w:cs="Arial"/>
                <w:sz w:val="20"/>
                <w:szCs w:val="20"/>
              </w:rPr>
            </w:pPr>
            <w:r w:rsidRPr="00E84FE8">
              <w:rPr>
                <w:rFonts w:ascii="Verdana" w:hAnsi="Verdana" w:cs="Arial"/>
                <w:b/>
                <w:sz w:val="20"/>
                <w:szCs w:val="20"/>
              </w:rPr>
              <w:t>For the requests linked with the RRPs</w:t>
            </w:r>
            <w:r w:rsidRPr="00E84FE8">
              <w:rPr>
                <w:rFonts w:ascii="Verdana" w:hAnsi="Verdana" w:cs="Arial"/>
                <w:sz w:val="20"/>
                <w:szCs w:val="20"/>
              </w:rPr>
              <w:t xml:space="preserve">: 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relevant request for payment. </w:t>
            </w:r>
          </w:p>
        </w:tc>
      </w:tr>
    </w:tbl>
    <w:p w14:paraId="40D6F499" w14:textId="77777777" w:rsidR="00305060" w:rsidRPr="003A5F9A" w:rsidRDefault="00305060" w:rsidP="5AD5729F">
      <w:pPr>
        <w:spacing w:after="0"/>
        <w:rPr>
          <w:rFonts w:ascii="Verdana" w:hAnsi="Verdana"/>
          <w:b/>
          <w:noProof/>
        </w:rPr>
      </w:pPr>
    </w:p>
    <w:sectPr w:rsidR="00305060" w:rsidRPr="003A5F9A" w:rsidSect="00130D4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F46FE" w14:textId="77777777" w:rsidR="003A3F2C" w:rsidRDefault="003A3F2C" w:rsidP="00EE6AE0">
      <w:pPr>
        <w:spacing w:after="0" w:line="240" w:lineRule="auto"/>
      </w:pPr>
      <w:r>
        <w:separator/>
      </w:r>
    </w:p>
  </w:endnote>
  <w:endnote w:type="continuationSeparator" w:id="0">
    <w:p w14:paraId="09CBC4ED" w14:textId="77777777" w:rsidR="003A3F2C" w:rsidRDefault="003A3F2C" w:rsidP="00EE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310360"/>
      <w:docPartObj>
        <w:docPartGallery w:val="Page Numbers (Bottom of Page)"/>
        <w:docPartUnique/>
      </w:docPartObj>
    </w:sdtPr>
    <w:sdtEndPr>
      <w:rPr>
        <w:noProof/>
      </w:rPr>
    </w:sdtEndPr>
    <w:sdtContent>
      <w:p w14:paraId="670B86D6" w14:textId="1252CB62" w:rsidR="00DC0080" w:rsidRDefault="00DC0080">
        <w:pPr>
          <w:pStyle w:val="Footer"/>
          <w:jc w:val="right"/>
        </w:pPr>
        <w:r>
          <w:fldChar w:fldCharType="begin"/>
        </w:r>
        <w:r>
          <w:instrText xml:space="preserve"> PAGE   \* MERGEFORMAT </w:instrText>
        </w:r>
        <w:r>
          <w:fldChar w:fldCharType="separate"/>
        </w:r>
        <w:r w:rsidR="0053557B">
          <w:rPr>
            <w:noProof/>
          </w:rPr>
          <w:t>8</w:t>
        </w:r>
        <w:r>
          <w:rPr>
            <w:noProof/>
          </w:rPr>
          <w:fldChar w:fldCharType="end"/>
        </w:r>
      </w:p>
    </w:sdtContent>
  </w:sdt>
  <w:p w14:paraId="4040A3B2" w14:textId="77777777" w:rsidR="00DC0080" w:rsidRDefault="00DC0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D515D" w14:textId="77777777" w:rsidR="003A3F2C" w:rsidRDefault="003A3F2C" w:rsidP="00EE6AE0">
      <w:pPr>
        <w:spacing w:after="0" w:line="240" w:lineRule="auto"/>
      </w:pPr>
      <w:r>
        <w:separator/>
      </w:r>
    </w:p>
  </w:footnote>
  <w:footnote w:type="continuationSeparator" w:id="0">
    <w:p w14:paraId="7B8DAC11" w14:textId="77777777" w:rsidR="003A3F2C" w:rsidRDefault="003A3F2C" w:rsidP="00EE6AE0">
      <w:pPr>
        <w:spacing w:after="0" w:line="240" w:lineRule="auto"/>
      </w:pPr>
      <w:r>
        <w:continuationSeparator/>
      </w:r>
    </w:p>
  </w:footnote>
  <w:footnote w:id="1">
    <w:p w14:paraId="5E79EEE2" w14:textId="77777777" w:rsidR="00DC0080" w:rsidRPr="0047408E" w:rsidRDefault="00DC0080">
      <w:pPr>
        <w:pStyle w:val="FootnoteText"/>
        <w:rPr>
          <w:rFonts w:ascii="Verdana" w:hAnsi="Verdana"/>
        </w:rPr>
      </w:pPr>
      <w:r>
        <w:rPr>
          <w:rStyle w:val="FootnoteReference"/>
        </w:rPr>
        <w:footnoteRef/>
      </w:r>
      <w:r>
        <w:t xml:space="preserve"> </w:t>
      </w:r>
      <w:r>
        <w:tab/>
      </w:r>
      <w:r w:rsidRPr="0047408E">
        <w:rPr>
          <w:rFonts w:ascii="Verdana" w:hAnsi="Verdana"/>
        </w:rPr>
        <w:t>Regulation (EU) 2021/240 of the European Parliament and of the Council of 10 February 2021 establishing a Technical Support Instrument, OJ L 57, 18.2.2021, p. 1–16.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907EA" w14:textId="77777777" w:rsidR="00DC0080" w:rsidRPr="00FA4464" w:rsidRDefault="00DC0080" w:rsidP="5ED146BE">
    <w:pPr>
      <w:pStyle w:val="Header"/>
      <w:tabs>
        <w:tab w:val="clear" w:pos="4536"/>
        <w:tab w:val="center" w:pos="7797"/>
      </w:tabs>
      <w:ind w:right="-30"/>
      <w:jc w:val="both"/>
      <w:rPr>
        <w:rFonts w:ascii="Verdana" w:hAnsi="Verdana"/>
        <w:sz w:val="20"/>
        <w:szCs w:val="20"/>
        <w:lang w:val="en-US"/>
      </w:rPr>
    </w:pPr>
    <w:r w:rsidRPr="5ED146BE">
      <w:rPr>
        <w:rFonts w:ascii="Verdana" w:hAnsi="Verdana"/>
        <w:b/>
        <w:bCs/>
        <w:sz w:val="20"/>
        <w:szCs w:val="20"/>
        <w:lang w:val="en-US"/>
      </w:rPr>
      <w:t>TSI 2022</w:t>
    </w:r>
    <w:r w:rsidRPr="00FA4464">
      <w:rPr>
        <w:b/>
        <w:sz w:val="20"/>
        <w:lang w:val="en-US"/>
      </w:rPr>
      <w:tab/>
    </w:r>
    <w:r w:rsidRPr="5ED146BE">
      <w:rPr>
        <w:rFonts w:ascii="Verdana" w:hAnsi="Verdana"/>
        <w:sz w:val="20"/>
        <w:szCs w:val="20"/>
        <w:lang w:val="en-US"/>
      </w:rPr>
      <w:t xml:space="preserve">Template: </w:t>
    </w:r>
    <w:r w:rsidRPr="5ED146BE">
      <w:rPr>
        <w:rFonts w:ascii="Verdana" w:hAnsi="Verdana"/>
        <w:b/>
        <w:bCs/>
        <w:sz w:val="20"/>
        <w:szCs w:val="20"/>
        <w:lang w:val="en-US"/>
      </w:rPr>
      <w:t>REQUEST FOR TECHNICAL SUPPORT</w:t>
    </w:r>
  </w:p>
  <w:p w14:paraId="63E13E9F" w14:textId="77777777" w:rsidR="00DC0080" w:rsidRDefault="00DC0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4ED3"/>
    <w:multiLevelType w:val="hybridMultilevel"/>
    <w:tmpl w:val="6E0AD8DE"/>
    <w:lvl w:ilvl="0" w:tplc="02C48AC2">
      <w:start w:val="1"/>
      <w:numFmt w:val="lowerRoman"/>
      <w:lvlText w:val="%1)"/>
      <w:lvlJc w:val="left"/>
      <w:pPr>
        <w:ind w:left="1080" w:hanging="360"/>
      </w:pPr>
      <w:rPr>
        <w:rFonts w:ascii="Segoe UI Symbol" w:eastAsia="MS Gothic" w:hAnsi="Segoe UI Symbol" w:cs="Segoe UI 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9019FE"/>
    <w:multiLevelType w:val="hybridMultilevel"/>
    <w:tmpl w:val="A9FA7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C12A93"/>
    <w:multiLevelType w:val="hybridMultilevel"/>
    <w:tmpl w:val="EA9E6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A14C0"/>
    <w:multiLevelType w:val="hybridMultilevel"/>
    <w:tmpl w:val="9DA2E8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AA40E5"/>
    <w:multiLevelType w:val="hybridMultilevel"/>
    <w:tmpl w:val="977C06BA"/>
    <w:lvl w:ilvl="0" w:tplc="9C4EE2A0">
      <w:start w:val="1"/>
      <w:numFmt w:val="lowerRoman"/>
      <w:lvlText w:val="%1)"/>
      <w:lvlJc w:val="left"/>
      <w:pPr>
        <w:ind w:left="1080" w:hanging="720"/>
      </w:pPr>
      <w:rPr>
        <w:rFonts w:eastAsia="Arial" w:cs="Arial" w:hint="default"/>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B68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517D90"/>
    <w:multiLevelType w:val="hybridMultilevel"/>
    <w:tmpl w:val="B0729568"/>
    <w:lvl w:ilvl="0" w:tplc="02C48AC2">
      <w:start w:val="1"/>
      <w:numFmt w:val="lowerRoman"/>
      <w:lvlText w:val="%1)"/>
      <w:lvlJc w:val="left"/>
      <w:pPr>
        <w:ind w:left="1080" w:hanging="360"/>
      </w:pPr>
      <w:rPr>
        <w:rFonts w:ascii="Segoe UI Symbol" w:eastAsia="MS Gothic" w:hAnsi="Segoe UI Symbol" w:cs="Segoe UI 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37361F"/>
    <w:multiLevelType w:val="hybridMultilevel"/>
    <w:tmpl w:val="DEE4622E"/>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8" w15:restartNumberingAfterBreak="0">
    <w:nsid w:val="2DC808FB"/>
    <w:multiLevelType w:val="hybridMultilevel"/>
    <w:tmpl w:val="81B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545075"/>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B25C5C"/>
    <w:multiLevelType w:val="hybridMultilevel"/>
    <w:tmpl w:val="D87C8E46"/>
    <w:lvl w:ilvl="0" w:tplc="02C48AC2">
      <w:start w:val="1"/>
      <w:numFmt w:val="lowerRoman"/>
      <w:lvlText w:val="%1)"/>
      <w:lvlJc w:val="left"/>
      <w:pPr>
        <w:ind w:left="1080" w:hanging="360"/>
      </w:pPr>
      <w:rPr>
        <w:rFonts w:ascii="Segoe UI Symbol" w:eastAsia="MS Gothic" w:hAnsi="Segoe UI Symbol" w:cs="Segoe UI 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8586585"/>
    <w:multiLevelType w:val="hybridMultilevel"/>
    <w:tmpl w:val="F7F2BEC0"/>
    <w:lvl w:ilvl="0" w:tplc="9C4EE2A0">
      <w:start w:val="1"/>
      <w:numFmt w:val="lowerRoman"/>
      <w:lvlText w:val="%1)"/>
      <w:lvlJc w:val="left"/>
      <w:pPr>
        <w:ind w:left="1080" w:hanging="360"/>
      </w:pPr>
      <w:rPr>
        <w:rFonts w:eastAsia="Arial" w:cs="Arial" w:hint="default"/>
        <w:b/>
        <w:color w:val="4F81BD" w:themeColor="accen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9C94F61"/>
    <w:multiLevelType w:val="hybridMultilevel"/>
    <w:tmpl w:val="FC7E377C"/>
    <w:lvl w:ilvl="0" w:tplc="02C48AC2">
      <w:start w:val="1"/>
      <w:numFmt w:val="lowerRoman"/>
      <w:lvlText w:val="%1)"/>
      <w:lvlJc w:val="left"/>
      <w:pPr>
        <w:ind w:left="720" w:hanging="360"/>
      </w:pPr>
      <w:rPr>
        <w:rFonts w:ascii="Segoe UI Symbol" w:eastAsia="MS Gothic" w:hAnsi="Segoe UI Symbol" w:cs="Segoe UI 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C026FD"/>
    <w:multiLevelType w:val="hybridMultilevel"/>
    <w:tmpl w:val="E040B87E"/>
    <w:lvl w:ilvl="0" w:tplc="02C48AC2">
      <w:start w:val="1"/>
      <w:numFmt w:val="lowerRoman"/>
      <w:lvlText w:val="%1)"/>
      <w:lvlJc w:val="left"/>
      <w:pPr>
        <w:ind w:left="720" w:hanging="360"/>
      </w:pPr>
      <w:rPr>
        <w:rFonts w:ascii="Segoe UI Symbol" w:eastAsia="MS Gothic" w:hAnsi="Segoe UI Symbol" w:cs="Segoe UI 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76700A"/>
    <w:multiLevelType w:val="hybridMultilevel"/>
    <w:tmpl w:val="F4308C82"/>
    <w:lvl w:ilvl="0" w:tplc="E0FE2CA6">
      <w:start w:val="1"/>
      <w:numFmt w:val="decimal"/>
      <w:lvlText w:val="%1."/>
      <w:lvlJc w:val="left"/>
      <w:pPr>
        <w:ind w:left="360" w:hanging="360"/>
      </w:pPr>
      <w:rPr>
        <w:rFonts w:hint="default"/>
        <w:b/>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15" w15:restartNumberingAfterBreak="0">
    <w:nsid w:val="5E3A1E6A"/>
    <w:multiLevelType w:val="hybridMultilevel"/>
    <w:tmpl w:val="D98E9B58"/>
    <w:lvl w:ilvl="0" w:tplc="02C48AC2">
      <w:start w:val="1"/>
      <w:numFmt w:val="lowerRoman"/>
      <w:lvlText w:val="%1)"/>
      <w:lvlJc w:val="left"/>
      <w:pPr>
        <w:ind w:left="1440" w:hanging="720"/>
      </w:pPr>
      <w:rPr>
        <w:rFonts w:ascii="Segoe UI Symbol" w:eastAsia="MS Gothic" w:hAnsi="Segoe UI Symbol" w:cs="Segoe UI 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5CB7221"/>
    <w:multiLevelType w:val="hybridMultilevel"/>
    <w:tmpl w:val="59EC4A8C"/>
    <w:lvl w:ilvl="0" w:tplc="02C48AC2">
      <w:start w:val="1"/>
      <w:numFmt w:val="lowerRoman"/>
      <w:lvlText w:val="%1)"/>
      <w:lvlJc w:val="left"/>
      <w:pPr>
        <w:ind w:left="1080" w:hanging="720"/>
      </w:pPr>
      <w:rPr>
        <w:rFonts w:ascii="Segoe UI Symbol" w:eastAsia="MS Gothic" w:hAnsi="Segoe UI Symbol" w:cs="Segoe UI Symbol" w:hint="default"/>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8C181B"/>
    <w:multiLevelType w:val="hybridMultilevel"/>
    <w:tmpl w:val="F72AAC3E"/>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6D7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9DD72FE"/>
    <w:multiLevelType w:val="hybridMultilevel"/>
    <w:tmpl w:val="8E6A106E"/>
    <w:lvl w:ilvl="0" w:tplc="9C4EE2A0">
      <w:start w:val="1"/>
      <w:numFmt w:val="lowerRoman"/>
      <w:lvlText w:val="%1)"/>
      <w:lvlJc w:val="left"/>
      <w:pPr>
        <w:ind w:left="1080" w:hanging="360"/>
      </w:pPr>
      <w:rPr>
        <w:rFonts w:eastAsia="Arial" w:cs="Arial" w:hint="default"/>
        <w:b/>
        <w:color w:val="4F81BD" w:themeColor="accen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19"/>
  </w:num>
  <w:num w:numId="5">
    <w:abstractNumId w:val="5"/>
  </w:num>
  <w:num w:numId="6">
    <w:abstractNumId w:val="7"/>
  </w:num>
  <w:num w:numId="7">
    <w:abstractNumId w:val="8"/>
  </w:num>
  <w:num w:numId="8">
    <w:abstractNumId w:val="18"/>
  </w:num>
  <w:num w:numId="9">
    <w:abstractNumId w:val="17"/>
  </w:num>
  <w:num w:numId="10">
    <w:abstractNumId w:val="9"/>
  </w:num>
  <w:num w:numId="11">
    <w:abstractNumId w:val="14"/>
  </w:num>
  <w:num w:numId="12">
    <w:abstractNumId w:val="4"/>
  </w:num>
  <w:num w:numId="13">
    <w:abstractNumId w:val="15"/>
  </w:num>
  <w:num w:numId="14">
    <w:abstractNumId w:val="11"/>
  </w:num>
  <w:num w:numId="15">
    <w:abstractNumId w:val="20"/>
  </w:num>
  <w:num w:numId="16">
    <w:abstractNumId w:val="13"/>
  </w:num>
  <w:num w:numId="17">
    <w:abstractNumId w:val="0"/>
  </w:num>
  <w:num w:numId="18">
    <w:abstractNumId w:val="10"/>
  </w:num>
  <w:num w:numId="19">
    <w:abstractNumId w:val="6"/>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Formatting/>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E2AB7"/>
    <w:rsid w:val="00001C69"/>
    <w:rsid w:val="00006A39"/>
    <w:rsid w:val="0001491A"/>
    <w:rsid w:val="00016208"/>
    <w:rsid w:val="00025F52"/>
    <w:rsid w:val="00032090"/>
    <w:rsid w:val="00037D40"/>
    <w:rsid w:val="000433AC"/>
    <w:rsid w:val="00054544"/>
    <w:rsid w:val="000573A6"/>
    <w:rsid w:val="00060746"/>
    <w:rsid w:val="00073CEF"/>
    <w:rsid w:val="00080242"/>
    <w:rsid w:val="00083D08"/>
    <w:rsid w:val="0008727F"/>
    <w:rsid w:val="00087D96"/>
    <w:rsid w:val="000A3888"/>
    <w:rsid w:val="000A48F1"/>
    <w:rsid w:val="000A6292"/>
    <w:rsid w:val="000A7759"/>
    <w:rsid w:val="000B63C0"/>
    <w:rsid w:val="000C5361"/>
    <w:rsid w:val="000C612B"/>
    <w:rsid w:val="000D06F2"/>
    <w:rsid w:val="000D25FF"/>
    <w:rsid w:val="000E0C93"/>
    <w:rsid w:val="000E0E25"/>
    <w:rsid w:val="000F6884"/>
    <w:rsid w:val="000F7A00"/>
    <w:rsid w:val="00105BAF"/>
    <w:rsid w:val="001060ED"/>
    <w:rsid w:val="00106160"/>
    <w:rsid w:val="00123EA4"/>
    <w:rsid w:val="00126003"/>
    <w:rsid w:val="00130D40"/>
    <w:rsid w:val="00132A25"/>
    <w:rsid w:val="001427C5"/>
    <w:rsid w:val="00145C07"/>
    <w:rsid w:val="001501E7"/>
    <w:rsid w:val="00154168"/>
    <w:rsid w:val="00155CA6"/>
    <w:rsid w:val="0015773E"/>
    <w:rsid w:val="00163FA5"/>
    <w:rsid w:val="0017179C"/>
    <w:rsid w:val="001722E2"/>
    <w:rsid w:val="00173710"/>
    <w:rsid w:val="00177BB5"/>
    <w:rsid w:val="001924BA"/>
    <w:rsid w:val="001977ED"/>
    <w:rsid w:val="001A5290"/>
    <w:rsid w:val="001B3A5B"/>
    <w:rsid w:val="001B4CA4"/>
    <w:rsid w:val="001B6A3A"/>
    <w:rsid w:val="001C44E8"/>
    <w:rsid w:val="001D6943"/>
    <w:rsid w:val="001D76F9"/>
    <w:rsid w:val="001E0C62"/>
    <w:rsid w:val="001E306A"/>
    <w:rsid w:val="001E4A3B"/>
    <w:rsid w:val="001F014E"/>
    <w:rsid w:val="001F1272"/>
    <w:rsid w:val="001F44A1"/>
    <w:rsid w:val="001F461A"/>
    <w:rsid w:val="001F5ABC"/>
    <w:rsid w:val="001F5BD3"/>
    <w:rsid w:val="002012DE"/>
    <w:rsid w:val="00206966"/>
    <w:rsid w:val="002075D7"/>
    <w:rsid w:val="00211E64"/>
    <w:rsid w:val="002127E9"/>
    <w:rsid w:val="0021322B"/>
    <w:rsid w:val="00217AFD"/>
    <w:rsid w:val="002221E3"/>
    <w:rsid w:val="00224575"/>
    <w:rsid w:val="002329AC"/>
    <w:rsid w:val="002420DA"/>
    <w:rsid w:val="002427CC"/>
    <w:rsid w:val="00243E91"/>
    <w:rsid w:val="002507B4"/>
    <w:rsid w:val="00250CCC"/>
    <w:rsid w:val="00254CC9"/>
    <w:rsid w:val="00255BEB"/>
    <w:rsid w:val="00257DA6"/>
    <w:rsid w:val="002616EF"/>
    <w:rsid w:val="00264F57"/>
    <w:rsid w:val="00270E0E"/>
    <w:rsid w:val="00272F1F"/>
    <w:rsid w:val="002738E2"/>
    <w:rsid w:val="0028448B"/>
    <w:rsid w:val="002848DC"/>
    <w:rsid w:val="00286CA3"/>
    <w:rsid w:val="00292CD3"/>
    <w:rsid w:val="00295EAD"/>
    <w:rsid w:val="002A6200"/>
    <w:rsid w:val="002B5F8E"/>
    <w:rsid w:val="002C02B1"/>
    <w:rsid w:val="002C11A9"/>
    <w:rsid w:val="002C5913"/>
    <w:rsid w:val="002C6C6A"/>
    <w:rsid w:val="002D64D2"/>
    <w:rsid w:val="002D670E"/>
    <w:rsid w:val="002E0E33"/>
    <w:rsid w:val="002E3AFF"/>
    <w:rsid w:val="002F1566"/>
    <w:rsid w:val="002F4656"/>
    <w:rsid w:val="00300A4B"/>
    <w:rsid w:val="003018BC"/>
    <w:rsid w:val="00305060"/>
    <w:rsid w:val="003061EF"/>
    <w:rsid w:val="003065BC"/>
    <w:rsid w:val="00306B00"/>
    <w:rsid w:val="00320931"/>
    <w:rsid w:val="0032586D"/>
    <w:rsid w:val="00326FF9"/>
    <w:rsid w:val="00340AA2"/>
    <w:rsid w:val="00347344"/>
    <w:rsid w:val="00351D5C"/>
    <w:rsid w:val="003550B6"/>
    <w:rsid w:val="00356CC4"/>
    <w:rsid w:val="003571E6"/>
    <w:rsid w:val="003776F1"/>
    <w:rsid w:val="00377808"/>
    <w:rsid w:val="003823AB"/>
    <w:rsid w:val="00386826"/>
    <w:rsid w:val="00386CCE"/>
    <w:rsid w:val="00387629"/>
    <w:rsid w:val="00394080"/>
    <w:rsid w:val="00394820"/>
    <w:rsid w:val="00395FCF"/>
    <w:rsid w:val="003A329F"/>
    <w:rsid w:val="003A3F2C"/>
    <w:rsid w:val="003A5F9A"/>
    <w:rsid w:val="003A6379"/>
    <w:rsid w:val="003B077A"/>
    <w:rsid w:val="003B3BB0"/>
    <w:rsid w:val="003C6E67"/>
    <w:rsid w:val="003D4D40"/>
    <w:rsid w:val="003D68FB"/>
    <w:rsid w:val="003E0A87"/>
    <w:rsid w:val="003E4835"/>
    <w:rsid w:val="003F34D5"/>
    <w:rsid w:val="003F68D7"/>
    <w:rsid w:val="00404E6D"/>
    <w:rsid w:val="00405A02"/>
    <w:rsid w:val="00410166"/>
    <w:rsid w:val="00412B20"/>
    <w:rsid w:val="00412CB4"/>
    <w:rsid w:val="00414364"/>
    <w:rsid w:val="0041552D"/>
    <w:rsid w:val="00420A19"/>
    <w:rsid w:val="0042111B"/>
    <w:rsid w:val="00431136"/>
    <w:rsid w:val="00434040"/>
    <w:rsid w:val="00434B92"/>
    <w:rsid w:val="0044533F"/>
    <w:rsid w:val="0044775D"/>
    <w:rsid w:val="00447B04"/>
    <w:rsid w:val="00450562"/>
    <w:rsid w:val="004519D5"/>
    <w:rsid w:val="0046224D"/>
    <w:rsid w:val="00471F42"/>
    <w:rsid w:val="0047408E"/>
    <w:rsid w:val="0047428C"/>
    <w:rsid w:val="00475295"/>
    <w:rsid w:val="00477352"/>
    <w:rsid w:val="00477CA5"/>
    <w:rsid w:val="004819DF"/>
    <w:rsid w:val="0048457F"/>
    <w:rsid w:val="00485788"/>
    <w:rsid w:val="00490741"/>
    <w:rsid w:val="00491980"/>
    <w:rsid w:val="004924BB"/>
    <w:rsid w:val="004A12F6"/>
    <w:rsid w:val="004A36BA"/>
    <w:rsid w:val="004A67DF"/>
    <w:rsid w:val="004B2A29"/>
    <w:rsid w:val="004B34AE"/>
    <w:rsid w:val="004B5E1D"/>
    <w:rsid w:val="004D2640"/>
    <w:rsid w:val="004D485E"/>
    <w:rsid w:val="004E36C2"/>
    <w:rsid w:val="00513403"/>
    <w:rsid w:val="00515693"/>
    <w:rsid w:val="00526429"/>
    <w:rsid w:val="0053252D"/>
    <w:rsid w:val="0053557B"/>
    <w:rsid w:val="00535B22"/>
    <w:rsid w:val="005431F1"/>
    <w:rsid w:val="00543A8D"/>
    <w:rsid w:val="00547BCA"/>
    <w:rsid w:val="00552555"/>
    <w:rsid w:val="0055398E"/>
    <w:rsid w:val="00554A88"/>
    <w:rsid w:val="00555995"/>
    <w:rsid w:val="00556727"/>
    <w:rsid w:val="005647CA"/>
    <w:rsid w:val="0056717D"/>
    <w:rsid w:val="00571AC4"/>
    <w:rsid w:val="005728FE"/>
    <w:rsid w:val="005827FF"/>
    <w:rsid w:val="00595D43"/>
    <w:rsid w:val="005A184C"/>
    <w:rsid w:val="005A2007"/>
    <w:rsid w:val="005B0AB3"/>
    <w:rsid w:val="005B155B"/>
    <w:rsid w:val="005B3FC1"/>
    <w:rsid w:val="005B4299"/>
    <w:rsid w:val="005B6243"/>
    <w:rsid w:val="005B79C4"/>
    <w:rsid w:val="005B7E6E"/>
    <w:rsid w:val="005C1DEB"/>
    <w:rsid w:val="005C1F5E"/>
    <w:rsid w:val="005C33AE"/>
    <w:rsid w:val="005C5525"/>
    <w:rsid w:val="005C6F09"/>
    <w:rsid w:val="005D1F69"/>
    <w:rsid w:val="005D3C6F"/>
    <w:rsid w:val="005E7011"/>
    <w:rsid w:val="005F3D5C"/>
    <w:rsid w:val="005F56F9"/>
    <w:rsid w:val="005F59EC"/>
    <w:rsid w:val="0060330B"/>
    <w:rsid w:val="00603B74"/>
    <w:rsid w:val="0060523A"/>
    <w:rsid w:val="00606DDB"/>
    <w:rsid w:val="00607164"/>
    <w:rsid w:val="00607CF0"/>
    <w:rsid w:val="006138B6"/>
    <w:rsid w:val="00614C17"/>
    <w:rsid w:val="006227C2"/>
    <w:rsid w:val="0062328B"/>
    <w:rsid w:val="00626265"/>
    <w:rsid w:val="006262E0"/>
    <w:rsid w:val="00632580"/>
    <w:rsid w:val="006370FD"/>
    <w:rsid w:val="00646298"/>
    <w:rsid w:val="00650695"/>
    <w:rsid w:val="00670295"/>
    <w:rsid w:val="00677A34"/>
    <w:rsid w:val="006864AE"/>
    <w:rsid w:val="006874CA"/>
    <w:rsid w:val="00693EFF"/>
    <w:rsid w:val="00696AEE"/>
    <w:rsid w:val="006A3BAA"/>
    <w:rsid w:val="006A4CF2"/>
    <w:rsid w:val="006B4E8B"/>
    <w:rsid w:val="006B6BFF"/>
    <w:rsid w:val="006D4F1C"/>
    <w:rsid w:val="006D5913"/>
    <w:rsid w:val="006E26C6"/>
    <w:rsid w:val="006E5356"/>
    <w:rsid w:val="006E6DEF"/>
    <w:rsid w:val="006E74D2"/>
    <w:rsid w:val="006F3282"/>
    <w:rsid w:val="006F3E3C"/>
    <w:rsid w:val="006F7BB1"/>
    <w:rsid w:val="00706F0C"/>
    <w:rsid w:val="00707EE9"/>
    <w:rsid w:val="00712B39"/>
    <w:rsid w:val="00714D6C"/>
    <w:rsid w:val="0073016D"/>
    <w:rsid w:val="00731789"/>
    <w:rsid w:val="007353E2"/>
    <w:rsid w:val="00736FCB"/>
    <w:rsid w:val="00741C91"/>
    <w:rsid w:val="00745037"/>
    <w:rsid w:val="0074774C"/>
    <w:rsid w:val="00762EAE"/>
    <w:rsid w:val="00765249"/>
    <w:rsid w:val="00765C35"/>
    <w:rsid w:val="00771F8D"/>
    <w:rsid w:val="00783A7A"/>
    <w:rsid w:val="0078425F"/>
    <w:rsid w:val="007A0A22"/>
    <w:rsid w:val="007A2C4C"/>
    <w:rsid w:val="007A2DB5"/>
    <w:rsid w:val="007A6A14"/>
    <w:rsid w:val="007B061E"/>
    <w:rsid w:val="007B06E0"/>
    <w:rsid w:val="007B79D7"/>
    <w:rsid w:val="007D6BEA"/>
    <w:rsid w:val="007E0322"/>
    <w:rsid w:val="007E1666"/>
    <w:rsid w:val="007E460E"/>
    <w:rsid w:val="007E53E9"/>
    <w:rsid w:val="007F03C3"/>
    <w:rsid w:val="007F0405"/>
    <w:rsid w:val="007F1364"/>
    <w:rsid w:val="007F2B4B"/>
    <w:rsid w:val="007F5617"/>
    <w:rsid w:val="007F6396"/>
    <w:rsid w:val="007F76C3"/>
    <w:rsid w:val="00800221"/>
    <w:rsid w:val="00801E43"/>
    <w:rsid w:val="008054D1"/>
    <w:rsid w:val="00805A85"/>
    <w:rsid w:val="00816654"/>
    <w:rsid w:val="008256C7"/>
    <w:rsid w:val="00833A74"/>
    <w:rsid w:val="0084345E"/>
    <w:rsid w:val="008455EB"/>
    <w:rsid w:val="0085036E"/>
    <w:rsid w:val="00854A82"/>
    <w:rsid w:val="00860C8C"/>
    <w:rsid w:val="008638C4"/>
    <w:rsid w:val="00866E39"/>
    <w:rsid w:val="00872031"/>
    <w:rsid w:val="008737FC"/>
    <w:rsid w:val="00875BC5"/>
    <w:rsid w:val="00884486"/>
    <w:rsid w:val="0089219C"/>
    <w:rsid w:val="00894643"/>
    <w:rsid w:val="008A2C86"/>
    <w:rsid w:val="008A46ED"/>
    <w:rsid w:val="008A4D75"/>
    <w:rsid w:val="008A787C"/>
    <w:rsid w:val="008B492C"/>
    <w:rsid w:val="008C164A"/>
    <w:rsid w:val="008C2EFF"/>
    <w:rsid w:val="008D74DA"/>
    <w:rsid w:val="008D7F0D"/>
    <w:rsid w:val="008E0A79"/>
    <w:rsid w:val="0090180B"/>
    <w:rsid w:val="00905CDE"/>
    <w:rsid w:val="00906136"/>
    <w:rsid w:val="0090678A"/>
    <w:rsid w:val="009165E1"/>
    <w:rsid w:val="009226A6"/>
    <w:rsid w:val="0092612D"/>
    <w:rsid w:val="0093470C"/>
    <w:rsid w:val="00935657"/>
    <w:rsid w:val="00940AAD"/>
    <w:rsid w:val="00940EB6"/>
    <w:rsid w:val="00953A8B"/>
    <w:rsid w:val="00956321"/>
    <w:rsid w:val="00961AAB"/>
    <w:rsid w:val="00962426"/>
    <w:rsid w:val="00972619"/>
    <w:rsid w:val="00982E93"/>
    <w:rsid w:val="009866B1"/>
    <w:rsid w:val="00997319"/>
    <w:rsid w:val="00997A38"/>
    <w:rsid w:val="009B5DA5"/>
    <w:rsid w:val="009C133C"/>
    <w:rsid w:val="009C25C6"/>
    <w:rsid w:val="009C31F7"/>
    <w:rsid w:val="009C4676"/>
    <w:rsid w:val="009C72DD"/>
    <w:rsid w:val="009D1D3E"/>
    <w:rsid w:val="009D2B8D"/>
    <w:rsid w:val="009E2AB7"/>
    <w:rsid w:val="009E33A8"/>
    <w:rsid w:val="00A063B7"/>
    <w:rsid w:val="00A06932"/>
    <w:rsid w:val="00A07817"/>
    <w:rsid w:val="00A108DE"/>
    <w:rsid w:val="00A11C3D"/>
    <w:rsid w:val="00A12619"/>
    <w:rsid w:val="00A138DE"/>
    <w:rsid w:val="00A22D1A"/>
    <w:rsid w:val="00A3118E"/>
    <w:rsid w:val="00A36ED6"/>
    <w:rsid w:val="00A4640A"/>
    <w:rsid w:val="00A50355"/>
    <w:rsid w:val="00A50DD6"/>
    <w:rsid w:val="00A55814"/>
    <w:rsid w:val="00A61EE1"/>
    <w:rsid w:val="00A6296E"/>
    <w:rsid w:val="00A63E64"/>
    <w:rsid w:val="00A7100F"/>
    <w:rsid w:val="00A72B53"/>
    <w:rsid w:val="00A95153"/>
    <w:rsid w:val="00A97C92"/>
    <w:rsid w:val="00AA0769"/>
    <w:rsid w:val="00AA3062"/>
    <w:rsid w:val="00AA5A63"/>
    <w:rsid w:val="00AA6B7C"/>
    <w:rsid w:val="00AB3CCC"/>
    <w:rsid w:val="00AB63F7"/>
    <w:rsid w:val="00AB72EA"/>
    <w:rsid w:val="00AC3FFE"/>
    <w:rsid w:val="00AD04D6"/>
    <w:rsid w:val="00AD2252"/>
    <w:rsid w:val="00AD3BC9"/>
    <w:rsid w:val="00AD4DE0"/>
    <w:rsid w:val="00AE388C"/>
    <w:rsid w:val="00AF0831"/>
    <w:rsid w:val="00AF08B2"/>
    <w:rsid w:val="00B0473F"/>
    <w:rsid w:val="00B11516"/>
    <w:rsid w:val="00B1775D"/>
    <w:rsid w:val="00B241B1"/>
    <w:rsid w:val="00B26DE0"/>
    <w:rsid w:val="00B30305"/>
    <w:rsid w:val="00B31A32"/>
    <w:rsid w:val="00B320E5"/>
    <w:rsid w:val="00B37829"/>
    <w:rsid w:val="00B41660"/>
    <w:rsid w:val="00B42CE9"/>
    <w:rsid w:val="00B46999"/>
    <w:rsid w:val="00B57B38"/>
    <w:rsid w:val="00B673DF"/>
    <w:rsid w:val="00B90C21"/>
    <w:rsid w:val="00B91A80"/>
    <w:rsid w:val="00B9504D"/>
    <w:rsid w:val="00B974B9"/>
    <w:rsid w:val="00BA13A5"/>
    <w:rsid w:val="00BA2FC2"/>
    <w:rsid w:val="00BA3A99"/>
    <w:rsid w:val="00BA4ABF"/>
    <w:rsid w:val="00BA749B"/>
    <w:rsid w:val="00BB180F"/>
    <w:rsid w:val="00BB19CD"/>
    <w:rsid w:val="00BB5C53"/>
    <w:rsid w:val="00BB7CF9"/>
    <w:rsid w:val="00BC4A69"/>
    <w:rsid w:val="00BC4DE2"/>
    <w:rsid w:val="00BC7AFE"/>
    <w:rsid w:val="00BD1C5F"/>
    <w:rsid w:val="00BD2D6A"/>
    <w:rsid w:val="00BD5082"/>
    <w:rsid w:val="00BE523E"/>
    <w:rsid w:val="00BE556C"/>
    <w:rsid w:val="00BF3BF0"/>
    <w:rsid w:val="00BF4619"/>
    <w:rsid w:val="00BF4FE2"/>
    <w:rsid w:val="00BF6092"/>
    <w:rsid w:val="00C047C7"/>
    <w:rsid w:val="00C21EA8"/>
    <w:rsid w:val="00C244E5"/>
    <w:rsid w:val="00C33B2C"/>
    <w:rsid w:val="00C37707"/>
    <w:rsid w:val="00C4127D"/>
    <w:rsid w:val="00C435B9"/>
    <w:rsid w:val="00C462EE"/>
    <w:rsid w:val="00C52F24"/>
    <w:rsid w:val="00C55217"/>
    <w:rsid w:val="00C7446E"/>
    <w:rsid w:val="00C8131F"/>
    <w:rsid w:val="00C878F5"/>
    <w:rsid w:val="00C91450"/>
    <w:rsid w:val="00C91F4C"/>
    <w:rsid w:val="00C96D03"/>
    <w:rsid w:val="00CA33AA"/>
    <w:rsid w:val="00CA5055"/>
    <w:rsid w:val="00CA5DB7"/>
    <w:rsid w:val="00CB7E84"/>
    <w:rsid w:val="00CC1798"/>
    <w:rsid w:val="00CC5AF2"/>
    <w:rsid w:val="00CC61F8"/>
    <w:rsid w:val="00CD4389"/>
    <w:rsid w:val="00CD73BD"/>
    <w:rsid w:val="00CD7801"/>
    <w:rsid w:val="00CE0C9D"/>
    <w:rsid w:val="00CE5E2C"/>
    <w:rsid w:val="00CE622B"/>
    <w:rsid w:val="00CF27BA"/>
    <w:rsid w:val="00CF3547"/>
    <w:rsid w:val="00CF5524"/>
    <w:rsid w:val="00D00777"/>
    <w:rsid w:val="00D00C9D"/>
    <w:rsid w:val="00D01659"/>
    <w:rsid w:val="00D101BA"/>
    <w:rsid w:val="00D2057A"/>
    <w:rsid w:val="00D22D5C"/>
    <w:rsid w:val="00D25DEF"/>
    <w:rsid w:val="00D31033"/>
    <w:rsid w:val="00D33A1A"/>
    <w:rsid w:val="00D3645C"/>
    <w:rsid w:val="00D5039B"/>
    <w:rsid w:val="00D53C14"/>
    <w:rsid w:val="00D56489"/>
    <w:rsid w:val="00D65209"/>
    <w:rsid w:val="00D6661C"/>
    <w:rsid w:val="00D70AE4"/>
    <w:rsid w:val="00D71631"/>
    <w:rsid w:val="00D725BE"/>
    <w:rsid w:val="00D72B9F"/>
    <w:rsid w:val="00D81722"/>
    <w:rsid w:val="00D85169"/>
    <w:rsid w:val="00D85CF2"/>
    <w:rsid w:val="00D87AD4"/>
    <w:rsid w:val="00DB40DC"/>
    <w:rsid w:val="00DB7BED"/>
    <w:rsid w:val="00DC0080"/>
    <w:rsid w:val="00DD1E2B"/>
    <w:rsid w:val="00DE1966"/>
    <w:rsid w:val="00DE3E99"/>
    <w:rsid w:val="00DE504B"/>
    <w:rsid w:val="00DE6604"/>
    <w:rsid w:val="00DE7646"/>
    <w:rsid w:val="00DF0256"/>
    <w:rsid w:val="00DF665E"/>
    <w:rsid w:val="00DF7FD1"/>
    <w:rsid w:val="00E0003B"/>
    <w:rsid w:val="00E0171B"/>
    <w:rsid w:val="00E02B88"/>
    <w:rsid w:val="00E03ADF"/>
    <w:rsid w:val="00E1214D"/>
    <w:rsid w:val="00E15437"/>
    <w:rsid w:val="00E30019"/>
    <w:rsid w:val="00E40CA3"/>
    <w:rsid w:val="00E5529F"/>
    <w:rsid w:val="00E56007"/>
    <w:rsid w:val="00E62E5B"/>
    <w:rsid w:val="00E671B0"/>
    <w:rsid w:val="00E72687"/>
    <w:rsid w:val="00E74D52"/>
    <w:rsid w:val="00E76E3D"/>
    <w:rsid w:val="00E83199"/>
    <w:rsid w:val="00E84FE8"/>
    <w:rsid w:val="00E921B1"/>
    <w:rsid w:val="00E93B44"/>
    <w:rsid w:val="00E94478"/>
    <w:rsid w:val="00E9577D"/>
    <w:rsid w:val="00E97188"/>
    <w:rsid w:val="00EA5ECA"/>
    <w:rsid w:val="00EA60C4"/>
    <w:rsid w:val="00EB26D4"/>
    <w:rsid w:val="00EB308A"/>
    <w:rsid w:val="00EB4733"/>
    <w:rsid w:val="00EC5A01"/>
    <w:rsid w:val="00ED254E"/>
    <w:rsid w:val="00ED28FD"/>
    <w:rsid w:val="00ED6716"/>
    <w:rsid w:val="00EE0361"/>
    <w:rsid w:val="00EE6AE0"/>
    <w:rsid w:val="00EE7533"/>
    <w:rsid w:val="00EF0A5B"/>
    <w:rsid w:val="00EF6DD3"/>
    <w:rsid w:val="00F00147"/>
    <w:rsid w:val="00F01ABA"/>
    <w:rsid w:val="00F02194"/>
    <w:rsid w:val="00F06502"/>
    <w:rsid w:val="00F07EF6"/>
    <w:rsid w:val="00F13CF3"/>
    <w:rsid w:val="00F3550B"/>
    <w:rsid w:val="00F546E2"/>
    <w:rsid w:val="00F60EAA"/>
    <w:rsid w:val="00F64CAB"/>
    <w:rsid w:val="00F7738C"/>
    <w:rsid w:val="00F81DC4"/>
    <w:rsid w:val="00F83841"/>
    <w:rsid w:val="00F85D79"/>
    <w:rsid w:val="00F90D35"/>
    <w:rsid w:val="00F91EB3"/>
    <w:rsid w:val="00F92ED9"/>
    <w:rsid w:val="00F93B0B"/>
    <w:rsid w:val="00F978FB"/>
    <w:rsid w:val="00FA4413"/>
    <w:rsid w:val="00FA4464"/>
    <w:rsid w:val="00FB175E"/>
    <w:rsid w:val="00FB24EE"/>
    <w:rsid w:val="00FB5CCD"/>
    <w:rsid w:val="00FB71D4"/>
    <w:rsid w:val="00FC0511"/>
    <w:rsid w:val="00FC49EF"/>
    <w:rsid w:val="00FC4D28"/>
    <w:rsid w:val="00FC7F7A"/>
    <w:rsid w:val="00FE4D9B"/>
    <w:rsid w:val="00FE67D0"/>
    <w:rsid w:val="00FF3DA1"/>
    <w:rsid w:val="00FF4289"/>
    <w:rsid w:val="00FF46D0"/>
    <w:rsid w:val="00FF507C"/>
    <w:rsid w:val="0BF28E0C"/>
    <w:rsid w:val="0E457489"/>
    <w:rsid w:val="12DEB849"/>
    <w:rsid w:val="16C985C5"/>
    <w:rsid w:val="187A3000"/>
    <w:rsid w:val="22B394E3"/>
    <w:rsid w:val="22F8166F"/>
    <w:rsid w:val="3BB5AE5B"/>
    <w:rsid w:val="4D747EA9"/>
    <w:rsid w:val="5AD5729F"/>
    <w:rsid w:val="5ED146BE"/>
    <w:rsid w:val="6B8B47B1"/>
    <w:rsid w:val="768445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C0D5E19"/>
  <w15:docId w15:val="{C726AA82-B221-44C1-8F1A-59597ADA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B7"/>
    <w:rPr>
      <w:rFonts w:ascii="Tahoma" w:hAnsi="Tahoma" w:cs="Tahoma"/>
      <w:sz w:val="16"/>
      <w:szCs w:val="16"/>
    </w:rPr>
  </w:style>
  <w:style w:type="paragraph" w:customStyle="1" w:styleId="Text1">
    <w:name w:val="Text 1"/>
    <w:basedOn w:val="Normal"/>
    <w:link w:val="Text1Char"/>
    <w:rsid w:val="009E2AB7"/>
    <w:pPr>
      <w:spacing w:after="240" w:line="240" w:lineRule="auto"/>
      <w:ind w:left="482"/>
      <w:jc w:val="both"/>
    </w:pPr>
    <w:rPr>
      <w:rFonts w:ascii="Times New Roman" w:eastAsia="Times New Roman" w:hAnsi="Times New Roman" w:cs="Times New Roman"/>
      <w:sz w:val="24"/>
      <w:szCs w:val="24"/>
      <w:lang w:eastAsia="en-GB"/>
    </w:rPr>
  </w:style>
  <w:style w:type="character" w:customStyle="1" w:styleId="Text1Char">
    <w:name w:val="Text 1 Char"/>
    <w:link w:val="Text1"/>
    <w:rsid w:val="009E2AB7"/>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FE4D9B"/>
    <w:rPr>
      <w:color w:val="808080"/>
    </w:rPr>
  </w:style>
  <w:style w:type="character" w:styleId="FootnoteReference">
    <w:name w:val="footnote reference"/>
    <w:aliases w:val="Footnote symbol,Times 10 Point,Exposant 3 Point,Voetnootverwijzing,Footnote number,fr,o,Footnotemark,FR,Footnotemark1,Footnotemark2,FR1,Footnotemark3,FR2,Footnotemark4,FR3,Footnotemark5,FR4,Footnotemark6,Footnotemark7,Footnotemark8"/>
    <w:link w:val="FootnotesymbolCarZchn"/>
    <w:uiPriority w:val="99"/>
    <w:qFormat/>
    <w:rsid w:val="00EE6AE0"/>
    <w:rPr>
      <w:rFonts w:ascii="TimesNewRomanPS" w:hAnsi="TimesNewRomanPS"/>
      <w:position w:val="6"/>
      <w:sz w:val="16"/>
      <w:szCs w:val="16"/>
    </w:rPr>
  </w:style>
  <w:style w:type="paragraph" w:styleId="FootnoteText">
    <w:name w:val="footnote text"/>
    <w:aliases w:val="Fußnotentext Char1,Fußnotentext Char Char,Fußnotentext Char1 Char Char,Fußnotentext Char Char Char Char,Fußnotentext Char1 Char Char Char Char,Fußnotentext Char Char Char Char Char Char,Fußnotentext Char Char1 Char Char,Fußnotentext Char2"/>
    <w:basedOn w:val="Normal"/>
    <w:link w:val="FootnoteTextChar"/>
    <w:uiPriority w:val="99"/>
    <w:qFormat/>
    <w:rsid w:val="00EE6AE0"/>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aliases w:val="Fußnotentext Char1 Char,Fußnotentext Char Char Char,Fußnotentext Char1 Char Char Char,Fußnotentext Char Char Char Char Char,Fußnotentext Char1 Char Char Char Char Char,Fußnotentext Char Char Char Char Char Char Char"/>
    <w:basedOn w:val="DefaultParagraphFont"/>
    <w:link w:val="FootnoteText"/>
    <w:uiPriority w:val="99"/>
    <w:qFormat/>
    <w:rsid w:val="00EE6AE0"/>
    <w:rPr>
      <w:rFonts w:ascii="Times New Roman" w:eastAsia="Times New Roman" w:hAnsi="Times New Roman" w:cs="Times New Roman"/>
      <w:sz w:val="20"/>
      <w:szCs w:val="20"/>
      <w:lang w:eastAsia="en-GB"/>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rsid w:val="00EE6AE0"/>
    <w:pPr>
      <w:ind w:left="720"/>
      <w:contextualSpacing/>
    </w:pPr>
  </w:style>
  <w:style w:type="paragraph" w:customStyle="1" w:styleId="Text2">
    <w:name w:val="Text 2"/>
    <w:basedOn w:val="Normal"/>
    <w:rsid w:val="00714D6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character" w:styleId="Hyperlink">
    <w:name w:val="Hyperlink"/>
    <w:uiPriority w:val="99"/>
    <w:rsid w:val="00714D6C"/>
    <w:rPr>
      <w:color w:val="0000FF"/>
      <w:u w:val="single"/>
    </w:rPr>
  </w:style>
  <w:style w:type="paragraph" w:customStyle="1" w:styleId="Pa1">
    <w:name w:val="Pa1"/>
    <w:basedOn w:val="Normal"/>
    <w:next w:val="Normal"/>
    <w:uiPriority w:val="99"/>
    <w:rsid w:val="0053252D"/>
    <w:pPr>
      <w:autoSpaceDE w:val="0"/>
      <w:autoSpaceDN w:val="0"/>
      <w:adjustRightInd w:val="0"/>
      <w:spacing w:after="0" w:line="321" w:lineRule="atLeast"/>
    </w:pPr>
    <w:rPr>
      <w:rFonts w:ascii="Myriad Pro" w:hAnsi="Myriad Pro"/>
      <w:sz w:val="24"/>
      <w:szCs w:val="24"/>
    </w:rPr>
  </w:style>
  <w:style w:type="paragraph" w:customStyle="1" w:styleId="Pa5">
    <w:name w:val="Pa5"/>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paragraph" w:customStyle="1" w:styleId="Pa44">
    <w:name w:val="Pa44"/>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1">
    <w:name w:val="Pa11"/>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2">
    <w:name w:val="Pa12"/>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character" w:customStyle="1" w:styleId="A4">
    <w:name w:val="A4"/>
    <w:uiPriority w:val="99"/>
    <w:rsid w:val="0053252D"/>
    <w:rPr>
      <w:rFonts w:cs="Myriad Pro"/>
      <w:color w:val="000000"/>
      <w:sz w:val="20"/>
      <w:szCs w:val="20"/>
    </w:rPr>
  </w:style>
  <w:style w:type="paragraph" w:customStyle="1" w:styleId="Pa0">
    <w:name w:val="Pa0"/>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character" w:customStyle="1" w:styleId="A7">
    <w:name w:val="A7"/>
    <w:uiPriority w:val="99"/>
    <w:rsid w:val="0053252D"/>
    <w:rPr>
      <w:rFonts w:cs="Myriad Pro"/>
      <w:color w:val="000000"/>
      <w:sz w:val="18"/>
      <w:szCs w:val="18"/>
    </w:rPr>
  </w:style>
  <w:style w:type="paragraph" w:customStyle="1" w:styleId="Pa6">
    <w:name w:val="Pa6"/>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table" w:styleId="TableGrid">
    <w:name w:val="Table Grid"/>
    <w:basedOn w:val="TableNormal"/>
    <w:uiPriority w:val="59"/>
    <w:rsid w:val="0053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21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94820"/>
    <w:rPr>
      <w:sz w:val="16"/>
      <w:szCs w:val="16"/>
    </w:rPr>
  </w:style>
  <w:style w:type="paragraph" w:styleId="CommentText">
    <w:name w:val="annotation text"/>
    <w:basedOn w:val="Normal"/>
    <w:link w:val="CommentTextChar"/>
    <w:unhideWhenUsed/>
    <w:rsid w:val="00394820"/>
    <w:pPr>
      <w:spacing w:line="240" w:lineRule="auto"/>
    </w:pPr>
    <w:rPr>
      <w:sz w:val="20"/>
      <w:szCs w:val="20"/>
    </w:rPr>
  </w:style>
  <w:style w:type="character" w:customStyle="1" w:styleId="CommentTextChar">
    <w:name w:val="Comment Text Char"/>
    <w:basedOn w:val="DefaultParagraphFont"/>
    <w:link w:val="CommentText"/>
    <w:rsid w:val="00394820"/>
    <w:rPr>
      <w:sz w:val="20"/>
      <w:szCs w:val="20"/>
    </w:rPr>
  </w:style>
  <w:style w:type="paragraph" w:styleId="CommentSubject">
    <w:name w:val="annotation subject"/>
    <w:basedOn w:val="CommentText"/>
    <w:next w:val="CommentText"/>
    <w:link w:val="CommentSubjectChar"/>
    <w:uiPriority w:val="99"/>
    <w:semiHidden/>
    <w:unhideWhenUsed/>
    <w:rsid w:val="00394820"/>
    <w:rPr>
      <w:b/>
      <w:bCs/>
    </w:rPr>
  </w:style>
  <w:style w:type="character" w:customStyle="1" w:styleId="CommentSubjectChar">
    <w:name w:val="Comment Subject Char"/>
    <w:basedOn w:val="CommentTextChar"/>
    <w:link w:val="CommentSubject"/>
    <w:uiPriority w:val="99"/>
    <w:semiHidden/>
    <w:rsid w:val="00394820"/>
    <w:rPr>
      <w:b/>
      <w:bCs/>
      <w:sz w:val="20"/>
      <w:szCs w:val="20"/>
    </w:rPr>
  </w:style>
  <w:style w:type="paragraph" w:styleId="EndnoteText">
    <w:name w:val="endnote text"/>
    <w:basedOn w:val="Normal"/>
    <w:link w:val="EndnoteTextChar"/>
    <w:uiPriority w:val="99"/>
    <w:semiHidden/>
    <w:unhideWhenUsed/>
    <w:rsid w:val="00145C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5C07"/>
    <w:rPr>
      <w:sz w:val="20"/>
      <w:szCs w:val="20"/>
    </w:rPr>
  </w:style>
  <w:style w:type="character" w:styleId="EndnoteReference">
    <w:name w:val="endnote reference"/>
    <w:basedOn w:val="DefaultParagraphFont"/>
    <w:uiPriority w:val="99"/>
    <w:semiHidden/>
    <w:unhideWhenUsed/>
    <w:rsid w:val="00145C07"/>
    <w:rPr>
      <w:vertAlign w:val="superscript"/>
    </w:rPr>
  </w:style>
  <w:style w:type="character" w:customStyle="1" w:styleId="index">
    <w:name w:val="index"/>
    <w:basedOn w:val="DefaultParagraphFont"/>
    <w:rsid w:val="00E671B0"/>
  </w:style>
  <w:style w:type="character" w:customStyle="1" w:styleId="value">
    <w:name w:val="value"/>
    <w:basedOn w:val="DefaultParagraphFont"/>
    <w:rsid w:val="00E671B0"/>
  </w:style>
  <w:style w:type="character" w:customStyle="1" w:styleId="description">
    <w:name w:val="description"/>
    <w:basedOn w:val="DefaultParagraphFont"/>
    <w:rsid w:val="00E671B0"/>
  </w:style>
  <w:style w:type="character" w:styleId="FollowedHyperlink">
    <w:name w:val="FollowedHyperlink"/>
    <w:basedOn w:val="DefaultParagraphFont"/>
    <w:uiPriority w:val="99"/>
    <w:semiHidden/>
    <w:unhideWhenUsed/>
    <w:rsid w:val="000A7759"/>
    <w:rPr>
      <w:color w:val="800080" w:themeColor="followedHyperlink"/>
      <w:u w:val="single"/>
    </w:rPr>
  </w:style>
  <w:style w:type="paragraph" w:styleId="Header">
    <w:name w:val="header"/>
    <w:basedOn w:val="Normal"/>
    <w:link w:val="HeaderChar"/>
    <w:uiPriority w:val="99"/>
    <w:unhideWhenUsed/>
    <w:rsid w:val="001977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77ED"/>
  </w:style>
  <w:style w:type="paragraph" w:styleId="Footer">
    <w:name w:val="footer"/>
    <w:basedOn w:val="Normal"/>
    <w:link w:val="FooterChar"/>
    <w:uiPriority w:val="99"/>
    <w:unhideWhenUsed/>
    <w:rsid w:val="001977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77ED"/>
  </w:style>
  <w:style w:type="paragraph" w:styleId="Revision">
    <w:name w:val="Revision"/>
    <w:hidden/>
    <w:uiPriority w:val="99"/>
    <w:semiHidden/>
    <w:rsid w:val="00C91F4C"/>
    <w:pPr>
      <w:spacing w:after="0" w:line="240" w:lineRule="auto"/>
    </w:pPr>
  </w:style>
  <w:style w:type="table" w:customStyle="1" w:styleId="TableGrid1">
    <w:name w:val="Table Grid1"/>
    <w:basedOn w:val="TableNormal"/>
    <w:next w:val="TableGrid"/>
    <w:uiPriority w:val="59"/>
    <w:rsid w:val="0086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C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A67DF"/>
  </w:style>
  <w:style w:type="character" w:styleId="Strong">
    <w:name w:val="Strong"/>
    <w:basedOn w:val="DefaultParagraphFont"/>
    <w:uiPriority w:val="22"/>
    <w:qFormat/>
    <w:rsid w:val="004A67DF"/>
    <w:rPr>
      <w:b/>
      <w:b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locked/>
    <w:rsid w:val="0093470C"/>
  </w:style>
  <w:style w:type="paragraph" w:customStyle="1" w:styleId="paragraph">
    <w:name w:val="paragraph"/>
    <w:basedOn w:val="Normal"/>
    <w:rsid w:val="001501E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eop">
    <w:name w:val="eop"/>
    <w:basedOn w:val="DefaultParagraphFont"/>
    <w:rsid w:val="001501E7"/>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rsid w:val="007F6396"/>
    <w:pPr>
      <w:pBdr>
        <w:top w:val="nil"/>
        <w:left w:val="nil"/>
        <w:bottom w:val="nil"/>
        <w:right w:val="nil"/>
        <w:between w:val="nil"/>
        <w:bar w:val="nil"/>
      </w:pBdr>
      <w:spacing w:after="160" w:line="240" w:lineRule="exact"/>
      <w:jc w:val="both"/>
    </w:pPr>
    <w:rPr>
      <w:rFonts w:ascii="TimesNewRomanPS" w:hAnsi="TimesNewRomanPS"/>
      <w:position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8090">
      <w:bodyDiv w:val="1"/>
      <w:marLeft w:val="0"/>
      <w:marRight w:val="0"/>
      <w:marTop w:val="0"/>
      <w:marBottom w:val="0"/>
      <w:divBdr>
        <w:top w:val="none" w:sz="0" w:space="0" w:color="auto"/>
        <w:left w:val="none" w:sz="0" w:space="0" w:color="auto"/>
        <w:bottom w:val="none" w:sz="0" w:space="0" w:color="auto"/>
        <w:right w:val="none" w:sz="0" w:space="0" w:color="auto"/>
      </w:divBdr>
      <w:divsChild>
        <w:div w:id="933588830">
          <w:marLeft w:val="0"/>
          <w:marRight w:val="0"/>
          <w:marTop w:val="0"/>
          <w:marBottom w:val="0"/>
          <w:divBdr>
            <w:top w:val="none" w:sz="0" w:space="0" w:color="auto"/>
            <w:left w:val="none" w:sz="0" w:space="0" w:color="auto"/>
            <w:bottom w:val="none" w:sz="0" w:space="0" w:color="auto"/>
            <w:right w:val="none" w:sz="0" w:space="0" w:color="auto"/>
          </w:divBdr>
          <w:divsChild>
            <w:div w:id="763456943">
              <w:marLeft w:val="0"/>
              <w:marRight w:val="0"/>
              <w:marTop w:val="0"/>
              <w:marBottom w:val="0"/>
              <w:divBdr>
                <w:top w:val="none" w:sz="0" w:space="0" w:color="auto"/>
                <w:left w:val="none" w:sz="0" w:space="0" w:color="auto"/>
                <w:bottom w:val="none" w:sz="0" w:space="0" w:color="auto"/>
                <w:right w:val="none" w:sz="0" w:space="0" w:color="auto"/>
              </w:divBdr>
              <w:divsChild>
                <w:div w:id="1664510558">
                  <w:marLeft w:val="0"/>
                  <w:marRight w:val="0"/>
                  <w:marTop w:val="0"/>
                  <w:marBottom w:val="0"/>
                  <w:divBdr>
                    <w:top w:val="none" w:sz="0" w:space="0" w:color="auto"/>
                    <w:left w:val="none" w:sz="0" w:space="0" w:color="auto"/>
                    <w:bottom w:val="none" w:sz="0" w:space="0" w:color="auto"/>
                    <w:right w:val="none" w:sz="0" w:space="0" w:color="auto"/>
                  </w:divBdr>
                </w:div>
              </w:divsChild>
            </w:div>
            <w:div w:id="107286827">
              <w:marLeft w:val="0"/>
              <w:marRight w:val="0"/>
              <w:marTop w:val="0"/>
              <w:marBottom w:val="0"/>
              <w:divBdr>
                <w:top w:val="none" w:sz="0" w:space="0" w:color="auto"/>
                <w:left w:val="none" w:sz="0" w:space="0" w:color="auto"/>
                <w:bottom w:val="none" w:sz="0" w:space="0" w:color="auto"/>
                <w:right w:val="none" w:sz="0" w:space="0" w:color="auto"/>
              </w:divBdr>
              <w:divsChild>
                <w:div w:id="2080783601">
                  <w:marLeft w:val="0"/>
                  <w:marRight w:val="0"/>
                  <w:marTop w:val="0"/>
                  <w:marBottom w:val="0"/>
                  <w:divBdr>
                    <w:top w:val="none" w:sz="0" w:space="0" w:color="auto"/>
                    <w:left w:val="none" w:sz="0" w:space="0" w:color="auto"/>
                    <w:bottom w:val="none" w:sz="0" w:space="0" w:color="auto"/>
                    <w:right w:val="none" w:sz="0" w:space="0" w:color="auto"/>
                  </w:divBdr>
                  <w:divsChild>
                    <w:div w:id="684551105">
                      <w:marLeft w:val="0"/>
                      <w:marRight w:val="0"/>
                      <w:marTop w:val="0"/>
                      <w:marBottom w:val="0"/>
                      <w:divBdr>
                        <w:top w:val="none" w:sz="0" w:space="0" w:color="auto"/>
                        <w:left w:val="none" w:sz="0" w:space="0" w:color="auto"/>
                        <w:bottom w:val="none" w:sz="0" w:space="0" w:color="auto"/>
                        <w:right w:val="none" w:sz="0" w:space="0" w:color="auto"/>
                      </w:divBdr>
                      <w:divsChild>
                        <w:div w:id="644360870">
                          <w:marLeft w:val="0"/>
                          <w:marRight w:val="0"/>
                          <w:marTop w:val="0"/>
                          <w:marBottom w:val="0"/>
                          <w:divBdr>
                            <w:top w:val="none" w:sz="0" w:space="0" w:color="auto"/>
                            <w:left w:val="none" w:sz="0" w:space="0" w:color="auto"/>
                            <w:bottom w:val="none" w:sz="0" w:space="0" w:color="auto"/>
                            <w:right w:val="none" w:sz="0" w:space="0" w:color="auto"/>
                          </w:divBdr>
                          <w:divsChild>
                            <w:div w:id="924605524">
                              <w:marLeft w:val="0"/>
                              <w:marRight w:val="0"/>
                              <w:marTop w:val="0"/>
                              <w:marBottom w:val="0"/>
                              <w:divBdr>
                                <w:top w:val="none" w:sz="0" w:space="0" w:color="auto"/>
                                <w:left w:val="none" w:sz="0" w:space="0" w:color="auto"/>
                                <w:bottom w:val="none" w:sz="0" w:space="0" w:color="auto"/>
                                <w:right w:val="none" w:sz="0" w:space="0" w:color="auto"/>
                              </w:divBdr>
                              <w:divsChild>
                                <w:div w:id="228854100">
                                  <w:marLeft w:val="0"/>
                                  <w:marRight w:val="0"/>
                                  <w:marTop w:val="0"/>
                                  <w:marBottom w:val="0"/>
                                  <w:divBdr>
                                    <w:top w:val="none" w:sz="0" w:space="0" w:color="auto"/>
                                    <w:left w:val="none" w:sz="0" w:space="0" w:color="auto"/>
                                    <w:bottom w:val="none" w:sz="0" w:space="0" w:color="auto"/>
                                    <w:right w:val="none" w:sz="0" w:space="0" w:color="auto"/>
                                  </w:divBdr>
                                </w:div>
                                <w:div w:id="1966425937">
                                  <w:marLeft w:val="0"/>
                                  <w:marRight w:val="0"/>
                                  <w:marTop w:val="0"/>
                                  <w:marBottom w:val="0"/>
                                  <w:divBdr>
                                    <w:top w:val="none" w:sz="0" w:space="0" w:color="auto"/>
                                    <w:left w:val="none" w:sz="0" w:space="0" w:color="auto"/>
                                    <w:bottom w:val="none" w:sz="0" w:space="0" w:color="auto"/>
                                    <w:right w:val="none" w:sz="0" w:space="0" w:color="auto"/>
                                  </w:divBdr>
                                </w:div>
                                <w:div w:id="33542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01319">
      <w:bodyDiv w:val="1"/>
      <w:marLeft w:val="0"/>
      <w:marRight w:val="0"/>
      <w:marTop w:val="0"/>
      <w:marBottom w:val="0"/>
      <w:divBdr>
        <w:top w:val="none" w:sz="0" w:space="0" w:color="auto"/>
        <w:left w:val="none" w:sz="0" w:space="0" w:color="auto"/>
        <w:bottom w:val="none" w:sz="0" w:space="0" w:color="auto"/>
        <w:right w:val="none" w:sz="0" w:space="0" w:color="auto"/>
      </w:divBdr>
    </w:div>
    <w:div w:id="394360674">
      <w:bodyDiv w:val="1"/>
      <w:marLeft w:val="0"/>
      <w:marRight w:val="0"/>
      <w:marTop w:val="0"/>
      <w:marBottom w:val="0"/>
      <w:divBdr>
        <w:top w:val="none" w:sz="0" w:space="0" w:color="auto"/>
        <w:left w:val="none" w:sz="0" w:space="0" w:color="auto"/>
        <w:bottom w:val="none" w:sz="0" w:space="0" w:color="auto"/>
        <w:right w:val="none" w:sz="0" w:space="0" w:color="auto"/>
      </w:divBdr>
    </w:div>
    <w:div w:id="471020072">
      <w:bodyDiv w:val="1"/>
      <w:marLeft w:val="0"/>
      <w:marRight w:val="0"/>
      <w:marTop w:val="0"/>
      <w:marBottom w:val="0"/>
      <w:divBdr>
        <w:top w:val="none" w:sz="0" w:space="0" w:color="auto"/>
        <w:left w:val="none" w:sz="0" w:space="0" w:color="auto"/>
        <w:bottom w:val="none" w:sz="0" w:space="0" w:color="auto"/>
        <w:right w:val="none" w:sz="0" w:space="0" w:color="auto"/>
      </w:divBdr>
    </w:div>
    <w:div w:id="544220484">
      <w:bodyDiv w:val="1"/>
      <w:marLeft w:val="0"/>
      <w:marRight w:val="0"/>
      <w:marTop w:val="0"/>
      <w:marBottom w:val="0"/>
      <w:divBdr>
        <w:top w:val="none" w:sz="0" w:space="0" w:color="auto"/>
        <w:left w:val="none" w:sz="0" w:space="0" w:color="auto"/>
        <w:bottom w:val="none" w:sz="0" w:space="0" w:color="auto"/>
        <w:right w:val="none" w:sz="0" w:space="0" w:color="auto"/>
      </w:divBdr>
    </w:div>
    <w:div w:id="690569557">
      <w:bodyDiv w:val="1"/>
      <w:marLeft w:val="0"/>
      <w:marRight w:val="0"/>
      <w:marTop w:val="0"/>
      <w:marBottom w:val="0"/>
      <w:divBdr>
        <w:top w:val="none" w:sz="0" w:space="0" w:color="auto"/>
        <w:left w:val="none" w:sz="0" w:space="0" w:color="auto"/>
        <w:bottom w:val="none" w:sz="0" w:space="0" w:color="auto"/>
        <w:right w:val="none" w:sz="0" w:space="0" w:color="auto"/>
      </w:divBdr>
    </w:div>
    <w:div w:id="706175745">
      <w:bodyDiv w:val="1"/>
      <w:marLeft w:val="0"/>
      <w:marRight w:val="0"/>
      <w:marTop w:val="0"/>
      <w:marBottom w:val="0"/>
      <w:divBdr>
        <w:top w:val="none" w:sz="0" w:space="0" w:color="auto"/>
        <w:left w:val="none" w:sz="0" w:space="0" w:color="auto"/>
        <w:bottom w:val="none" w:sz="0" w:space="0" w:color="auto"/>
        <w:right w:val="none" w:sz="0" w:space="0" w:color="auto"/>
      </w:divBdr>
    </w:div>
    <w:div w:id="715855665">
      <w:bodyDiv w:val="1"/>
      <w:marLeft w:val="0"/>
      <w:marRight w:val="0"/>
      <w:marTop w:val="0"/>
      <w:marBottom w:val="0"/>
      <w:divBdr>
        <w:top w:val="none" w:sz="0" w:space="0" w:color="auto"/>
        <w:left w:val="none" w:sz="0" w:space="0" w:color="auto"/>
        <w:bottom w:val="none" w:sz="0" w:space="0" w:color="auto"/>
        <w:right w:val="none" w:sz="0" w:space="0" w:color="auto"/>
      </w:divBdr>
    </w:div>
    <w:div w:id="1000348390">
      <w:bodyDiv w:val="1"/>
      <w:marLeft w:val="0"/>
      <w:marRight w:val="0"/>
      <w:marTop w:val="0"/>
      <w:marBottom w:val="0"/>
      <w:divBdr>
        <w:top w:val="none" w:sz="0" w:space="0" w:color="auto"/>
        <w:left w:val="none" w:sz="0" w:space="0" w:color="auto"/>
        <w:bottom w:val="none" w:sz="0" w:space="0" w:color="auto"/>
        <w:right w:val="none" w:sz="0" w:space="0" w:color="auto"/>
      </w:divBdr>
    </w:div>
    <w:div w:id="1110130381">
      <w:bodyDiv w:val="1"/>
      <w:marLeft w:val="0"/>
      <w:marRight w:val="0"/>
      <w:marTop w:val="0"/>
      <w:marBottom w:val="0"/>
      <w:divBdr>
        <w:top w:val="none" w:sz="0" w:space="0" w:color="auto"/>
        <w:left w:val="none" w:sz="0" w:space="0" w:color="auto"/>
        <w:bottom w:val="none" w:sz="0" w:space="0" w:color="auto"/>
        <w:right w:val="none" w:sz="0" w:space="0" w:color="auto"/>
      </w:divBdr>
    </w:div>
    <w:div w:id="1460298343">
      <w:bodyDiv w:val="1"/>
      <w:marLeft w:val="0"/>
      <w:marRight w:val="0"/>
      <w:marTop w:val="0"/>
      <w:marBottom w:val="0"/>
      <w:divBdr>
        <w:top w:val="none" w:sz="0" w:space="0" w:color="auto"/>
        <w:left w:val="none" w:sz="0" w:space="0" w:color="auto"/>
        <w:bottom w:val="none" w:sz="0" w:space="0" w:color="auto"/>
        <w:right w:val="none" w:sz="0" w:space="0" w:color="auto"/>
      </w:divBdr>
      <w:divsChild>
        <w:div w:id="2107119159">
          <w:marLeft w:val="0"/>
          <w:marRight w:val="0"/>
          <w:marTop w:val="0"/>
          <w:marBottom w:val="0"/>
          <w:divBdr>
            <w:top w:val="none" w:sz="0" w:space="0" w:color="auto"/>
            <w:left w:val="none" w:sz="0" w:space="0" w:color="auto"/>
            <w:bottom w:val="none" w:sz="0" w:space="0" w:color="auto"/>
            <w:right w:val="none" w:sz="0" w:space="0" w:color="auto"/>
          </w:divBdr>
        </w:div>
        <w:div w:id="281616839">
          <w:marLeft w:val="0"/>
          <w:marRight w:val="0"/>
          <w:marTop w:val="0"/>
          <w:marBottom w:val="0"/>
          <w:divBdr>
            <w:top w:val="none" w:sz="0" w:space="0" w:color="auto"/>
            <w:left w:val="none" w:sz="0" w:space="0" w:color="auto"/>
            <w:bottom w:val="none" w:sz="0" w:space="0" w:color="auto"/>
            <w:right w:val="none" w:sz="0" w:space="0" w:color="auto"/>
          </w:divBdr>
          <w:divsChild>
            <w:div w:id="1238249998">
              <w:marLeft w:val="0"/>
              <w:marRight w:val="0"/>
              <w:marTop w:val="0"/>
              <w:marBottom w:val="0"/>
              <w:divBdr>
                <w:top w:val="none" w:sz="0" w:space="0" w:color="auto"/>
                <w:left w:val="none" w:sz="0" w:space="0" w:color="auto"/>
                <w:bottom w:val="none" w:sz="0" w:space="0" w:color="auto"/>
                <w:right w:val="none" w:sz="0" w:space="0" w:color="auto"/>
              </w:divBdr>
              <w:divsChild>
                <w:div w:id="1230919928">
                  <w:marLeft w:val="0"/>
                  <w:marRight w:val="0"/>
                  <w:marTop w:val="0"/>
                  <w:marBottom w:val="0"/>
                  <w:divBdr>
                    <w:top w:val="none" w:sz="0" w:space="0" w:color="auto"/>
                    <w:left w:val="none" w:sz="0" w:space="0" w:color="auto"/>
                    <w:bottom w:val="none" w:sz="0" w:space="0" w:color="auto"/>
                    <w:right w:val="none" w:sz="0" w:space="0" w:color="auto"/>
                  </w:divBdr>
                </w:div>
              </w:divsChild>
            </w:div>
            <w:div w:id="1489205415">
              <w:marLeft w:val="0"/>
              <w:marRight w:val="0"/>
              <w:marTop w:val="0"/>
              <w:marBottom w:val="0"/>
              <w:divBdr>
                <w:top w:val="none" w:sz="0" w:space="0" w:color="auto"/>
                <w:left w:val="none" w:sz="0" w:space="0" w:color="auto"/>
                <w:bottom w:val="none" w:sz="0" w:space="0" w:color="auto"/>
                <w:right w:val="none" w:sz="0" w:space="0" w:color="auto"/>
              </w:divBdr>
            </w:div>
            <w:div w:id="1495100139">
              <w:marLeft w:val="0"/>
              <w:marRight w:val="0"/>
              <w:marTop w:val="0"/>
              <w:marBottom w:val="0"/>
              <w:divBdr>
                <w:top w:val="none" w:sz="0" w:space="0" w:color="auto"/>
                <w:left w:val="none" w:sz="0" w:space="0" w:color="auto"/>
                <w:bottom w:val="none" w:sz="0" w:space="0" w:color="auto"/>
                <w:right w:val="none" w:sz="0" w:space="0" w:color="auto"/>
              </w:divBdr>
            </w:div>
            <w:div w:id="1573463632">
              <w:marLeft w:val="0"/>
              <w:marRight w:val="0"/>
              <w:marTop w:val="0"/>
              <w:marBottom w:val="0"/>
              <w:divBdr>
                <w:top w:val="none" w:sz="0" w:space="0" w:color="auto"/>
                <w:left w:val="none" w:sz="0" w:space="0" w:color="auto"/>
                <w:bottom w:val="none" w:sz="0" w:space="0" w:color="auto"/>
                <w:right w:val="none" w:sz="0" w:space="0" w:color="auto"/>
              </w:divBdr>
            </w:div>
            <w:div w:id="1675525726">
              <w:marLeft w:val="0"/>
              <w:marRight w:val="0"/>
              <w:marTop w:val="0"/>
              <w:marBottom w:val="0"/>
              <w:divBdr>
                <w:top w:val="none" w:sz="0" w:space="0" w:color="auto"/>
                <w:left w:val="none" w:sz="0" w:space="0" w:color="auto"/>
                <w:bottom w:val="none" w:sz="0" w:space="0" w:color="auto"/>
                <w:right w:val="none" w:sz="0" w:space="0" w:color="auto"/>
              </w:divBdr>
            </w:div>
            <w:div w:id="2096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5224">
      <w:bodyDiv w:val="1"/>
      <w:marLeft w:val="0"/>
      <w:marRight w:val="0"/>
      <w:marTop w:val="0"/>
      <w:marBottom w:val="0"/>
      <w:divBdr>
        <w:top w:val="none" w:sz="0" w:space="0" w:color="auto"/>
        <w:left w:val="none" w:sz="0" w:space="0" w:color="auto"/>
        <w:bottom w:val="none" w:sz="0" w:space="0" w:color="auto"/>
        <w:right w:val="none" w:sz="0" w:space="0" w:color="auto"/>
      </w:divBdr>
    </w:div>
    <w:div w:id="1709911544">
      <w:bodyDiv w:val="1"/>
      <w:marLeft w:val="0"/>
      <w:marRight w:val="0"/>
      <w:marTop w:val="0"/>
      <w:marBottom w:val="0"/>
      <w:divBdr>
        <w:top w:val="none" w:sz="0" w:space="0" w:color="auto"/>
        <w:left w:val="none" w:sz="0" w:space="0" w:color="auto"/>
        <w:bottom w:val="none" w:sz="0" w:space="0" w:color="auto"/>
        <w:right w:val="none" w:sz="0" w:space="0" w:color="auto"/>
      </w:divBdr>
    </w:div>
    <w:div w:id="1737703033">
      <w:bodyDiv w:val="1"/>
      <w:marLeft w:val="0"/>
      <w:marRight w:val="0"/>
      <w:marTop w:val="0"/>
      <w:marBottom w:val="0"/>
      <w:divBdr>
        <w:top w:val="none" w:sz="0" w:space="0" w:color="auto"/>
        <w:left w:val="none" w:sz="0" w:space="0" w:color="auto"/>
        <w:bottom w:val="none" w:sz="0" w:space="0" w:color="auto"/>
        <w:right w:val="none" w:sz="0" w:space="0" w:color="auto"/>
      </w:divBdr>
    </w:div>
    <w:div w:id="1788695602">
      <w:bodyDiv w:val="1"/>
      <w:marLeft w:val="0"/>
      <w:marRight w:val="0"/>
      <w:marTop w:val="0"/>
      <w:marBottom w:val="0"/>
      <w:divBdr>
        <w:top w:val="none" w:sz="0" w:space="0" w:color="auto"/>
        <w:left w:val="none" w:sz="0" w:space="0" w:color="auto"/>
        <w:bottom w:val="none" w:sz="0" w:space="0" w:color="auto"/>
        <w:right w:val="none" w:sz="0" w:space="0" w:color="auto"/>
      </w:divBdr>
    </w:div>
    <w:div w:id="2056390339">
      <w:bodyDiv w:val="1"/>
      <w:marLeft w:val="0"/>
      <w:marRight w:val="0"/>
      <w:marTop w:val="0"/>
      <w:marBottom w:val="0"/>
      <w:divBdr>
        <w:top w:val="none" w:sz="0" w:space="0" w:color="auto"/>
        <w:left w:val="none" w:sz="0" w:space="0" w:color="auto"/>
        <w:bottom w:val="none" w:sz="0" w:space="0" w:color="auto"/>
        <w:right w:val="none" w:sz="0" w:space="0" w:color="auto"/>
      </w:divBdr>
    </w:div>
    <w:div w:id="20622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4C19CB19FD2FBA47808508DA40B1A876" ma:contentTypeVersion="0" ma:contentTypeDescription="Create a new document in this library." ma:contentTypeScope="" ma:versionID="f10b94d9d233ee48f0d376ff01483eb8">
  <xsd:schema xmlns:xsd="http://www.w3.org/2001/XMLSchema" xmlns:xs="http://www.w3.org/2001/XMLSchema" xmlns:p="http://schemas.microsoft.com/office/2006/metadata/properties" xmlns:ns2="http://schemas.microsoft.com/sharepoint/v3/fields" xmlns:ns3="aa30d10d-b30d-4a7a-9d26-d2ca493895f6" targetNamespace="http://schemas.microsoft.com/office/2006/metadata/properties" ma:root="true" ma:fieldsID="d36a867d41c153cbdd2fa160b23b609a" ns2:_="" ns3:_="">
    <xsd:import namespace="http://schemas.microsoft.com/sharepoint/v3/fields"/>
    <xsd:import namespace="aa30d10d-b30d-4a7a-9d26-d2ca493895f6"/>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a30d10d-b30d-4a7a-9d26-d2ca493895f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Reference xmlns="aa30d10d-b30d-4a7a-9d26-d2ca493895f6" xsi:nil="true"/>
    <_Status xmlns="http://schemas.microsoft.com/sharepoint/v3/fields">Not Started</_Status>
    <EC_Collab_DocumentLanguage xmlns="aa30d10d-b30d-4a7a-9d26-d2ca493895f6">EN</EC_Collab_DocumentLanguage>
    <EC_Collab_Status xmlns="aa30d10d-b30d-4a7a-9d26-d2ca493895f6">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D064C-2378-4E6E-A656-DCC7D9F57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30d10d-b30d-4a7a-9d26-d2ca49389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3F1A50-6163-442F-93E5-2E044B5413C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a30d10d-b30d-4a7a-9d26-d2ca493895f6"/>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91A85D14-2FD0-4F81-8EA1-58099AC445E5}">
  <ds:schemaRefs>
    <ds:schemaRef ds:uri="http://schemas.microsoft.com/sharepoint/v3/contenttype/forms"/>
  </ds:schemaRefs>
</ds:datastoreItem>
</file>

<file path=customXml/itemProps4.xml><?xml version="1.0" encoding="utf-8"?>
<ds:datastoreItem xmlns:ds="http://schemas.openxmlformats.org/officeDocument/2006/customXml" ds:itemID="{A4FC7CA7-C678-42CF-BCEA-B3464246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2427</Words>
  <Characters>14179</Characters>
  <Application>Microsoft Office Word</Application>
  <DocSecurity>0</DocSecurity>
  <Lines>373</Lines>
  <Paragraphs>188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REFORM A2</dc:creator>
  <cp:lastModifiedBy>DIMITRIOU Iakovos (REFORM)</cp:lastModifiedBy>
  <cp:revision>2</cp:revision>
  <cp:lastPrinted>2019-09-11T07:25:00Z</cp:lastPrinted>
  <dcterms:created xsi:type="dcterms:W3CDTF">2021-08-05T13:23:00Z</dcterms:created>
  <dcterms:modified xsi:type="dcterms:W3CDTF">2021-08-05T13:23:00Z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https://webgate.ec.europa.eu/connected</vt:lpwstr>
  </property>
  <property fmtid="{D5CDD505-2E9C-101B-9397-08002B2CF9AE}" pid="3" name="Offisync_UniqueId">
    <vt:lpwstr>165544</vt:lpwstr>
  </property>
  <property fmtid="{D5CDD505-2E9C-101B-9397-08002B2CF9AE}" pid="4" name="Offisync_ServerID">
    <vt:lpwstr>0d3b22a6-6203-4efc-8e8e-b5279256493b</vt:lpwstr>
  </property>
  <property fmtid="{D5CDD505-2E9C-101B-9397-08002B2CF9AE}" pid="5" name="Offisync_UpdateToken">
    <vt:lpwstr>2</vt:lpwstr>
  </property>
  <property fmtid="{D5CDD505-2E9C-101B-9397-08002B2CF9AE}" pid="6" name="Jive_LatestUserAccountName">
    <vt:lpwstr>ochotba</vt:lpwstr>
  </property>
  <property fmtid="{D5CDD505-2E9C-101B-9397-08002B2CF9AE}" pid="7" name="Jive_VersionGuid">
    <vt:lpwstr>5c8b89f6-4bb3-474d-b74b-b82cf1b40608</vt:lpwstr>
  </property>
  <property fmtid="{D5CDD505-2E9C-101B-9397-08002B2CF9AE}" pid="8" name="Jive_ModifiedButNotPublished">
    <vt:lpwstr>True</vt:lpwstr>
  </property>
  <property fmtid="{D5CDD505-2E9C-101B-9397-08002B2CF9AE}" pid="9" name="ContentTypeId">
    <vt:lpwstr>0x010100258AA79CEB83498886A3A08681123250004C19CB19FD2FBA47808508DA40B1A876</vt:lpwstr>
  </property>
</Properties>
</file>