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648F21" w14:textId="3D5F5DBA" w:rsidR="003A3249" w:rsidRPr="00DF3CE0" w:rsidRDefault="00C00ABE" w:rsidP="00DF3CE0">
      <w:pPr>
        <w:jc w:val="both"/>
        <w:rPr>
          <w:rFonts w:ascii="Arial" w:hAnsi="Arial" w:cs="Arial"/>
          <w:b/>
          <w:sz w:val="24"/>
          <w:szCs w:val="24"/>
        </w:rPr>
      </w:pPr>
      <w:bookmarkStart w:id="0" w:name="_GoBack"/>
      <w:bookmarkEnd w:id="0"/>
      <w:r w:rsidRPr="00DF3CE0">
        <w:rPr>
          <w:rFonts w:ascii="Arial" w:hAnsi="Arial" w:cs="Arial"/>
          <w:b/>
          <w:noProof/>
          <w:sz w:val="24"/>
          <w:szCs w:val="24"/>
          <w:lang w:val="el-GR" w:eastAsia="el-GR"/>
        </w:rPr>
        <mc:AlternateContent>
          <mc:Choice Requires="wps">
            <w:drawing>
              <wp:anchor distT="0" distB="0" distL="114300" distR="114300" simplePos="0" relativeHeight="251659264" behindDoc="1" locked="0" layoutInCell="1" allowOverlap="1" wp14:anchorId="771098A6" wp14:editId="51A1B0C2">
                <wp:simplePos x="0" y="0"/>
                <wp:positionH relativeFrom="margin">
                  <wp:posOffset>-713792</wp:posOffset>
                </wp:positionH>
                <wp:positionV relativeFrom="paragraph">
                  <wp:posOffset>196409</wp:posOffset>
                </wp:positionV>
                <wp:extent cx="6686550" cy="9193129"/>
                <wp:effectExtent l="0" t="0" r="19050" b="27305"/>
                <wp:wrapNone/>
                <wp:docPr id="3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6550" cy="9193129"/>
                        </a:xfrm>
                        <a:prstGeom prst="rect">
                          <a:avLst/>
                        </a:prstGeom>
                        <a:solidFill>
                          <a:srgbClr val="FFFFFF"/>
                        </a:solidFill>
                        <a:ln w="9525">
                          <a:solidFill>
                            <a:srgbClr val="000000"/>
                          </a:solidFill>
                          <a:miter lim="800000"/>
                          <a:headEnd/>
                          <a:tailEnd/>
                        </a:ln>
                      </wps:spPr>
                      <wps:txbx>
                        <w:txbxContent>
                          <w:p w14:paraId="07FB83AE" w14:textId="77777777" w:rsidR="00FA1468" w:rsidRDefault="00FA1468" w:rsidP="003A3249">
                            <w:pPr>
                              <w:widowControl/>
                              <w:autoSpaceDE/>
                              <w:autoSpaceDN/>
                              <w:jc w:val="center"/>
                              <w:rPr>
                                <w:rFonts w:ascii="Arial" w:eastAsiaTheme="minorHAnsi" w:hAnsi="Arial" w:cs="Arial"/>
                                <w:b/>
                                <w:sz w:val="28"/>
                                <w:szCs w:val="28"/>
                                <w:lang w:val="el-GR"/>
                              </w:rPr>
                            </w:pPr>
                          </w:p>
                          <w:p w14:paraId="56F75781" w14:textId="77777777" w:rsidR="00FA1468" w:rsidRDefault="00FA1468" w:rsidP="003A3249">
                            <w:pPr>
                              <w:widowControl/>
                              <w:autoSpaceDE/>
                              <w:autoSpaceDN/>
                              <w:jc w:val="center"/>
                              <w:rPr>
                                <w:rFonts w:ascii="Arial" w:eastAsiaTheme="minorHAnsi" w:hAnsi="Arial" w:cs="Arial"/>
                                <w:b/>
                                <w:sz w:val="28"/>
                                <w:szCs w:val="28"/>
                                <w:lang w:val="el-GR"/>
                              </w:rPr>
                            </w:pPr>
                          </w:p>
                          <w:p w14:paraId="69E4D547" w14:textId="77777777" w:rsidR="00FA1468" w:rsidRDefault="00FA1468" w:rsidP="003A3249">
                            <w:pPr>
                              <w:widowControl/>
                              <w:autoSpaceDE/>
                              <w:autoSpaceDN/>
                              <w:jc w:val="center"/>
                              <w:rPr>
                                <w:rFonts w:ascii="Arial" w:eastAsiaTheme="minorHAnsi" w:hAnsi="Arial" w:cs="Arial"/>
                                <w:b/>
                                <w:sz w:val="28"/>
                                <w:szCs w:val="28"/>
                                <w:lang w:val="el-GR"/>
                              </w:rPr>
                            </w:pPr>
                          </w:p>
                          <w:p w14:paraId="0AD6EC0C" w14:textId="77777777" w:rsidR="00FA1468" w:rsidRDefault="00FA1468" w:rsidP="003A3249">
                            <w:pPr>
                              <w:widowControl/>
                              <w:autoSpaceDE/>
                              <w:autoSpaceDN/>
                              <w:jc w:val="center"/>
                              <w:rPr>
                                <w:rFonts w:ascii="Arial" w:eastAsiaTheme="minorHAnsi" w:hAnsi="Arial" w:cs="Arial"/>
                                <w:b/>
                                <w:sz w:val="28"/>
                                <w:szCs w:val="28"/>
                                <w:lang w:val="el-GR"/>
                              </w:rPr>
                            </w:pPr>
                          </w:p>
                          <w:p w14:paraId="722A475F" w14:textId="77777777" w:rsidR="00FA1468" w:rsidRDefault="00FA1468" w:rsidP="003A3249">
                            <w:pPr>
                              <w:widowControl/>
                              <w:autoSpaceDE/>
                              <w:autoSpaceDN/>
                              <w:jc w:val="center"/>
                              <w:rPr>
                                <w:rFonts w:ascii="Arial" w:eastAsiaTheme="minorHAnsi" w:hAnsi="Arial" w:cs="Arial"/>
                                <w:b/>
                                <w:sz w:val="28"/>
                                <w:szCs w:val="28"/>
                                <w:lang w:val="el-GR"/>
                              </w:rPr>
                            </w:pPr>
                          </w:p>
                          <w:p w14:paraId="5B00FE7F" w14:textId="77777777" w:rsidR="00FA1468" w:rsidRDefault="00FA1468" w:rsidP="003A3249">
                            <w:pPr>
                              <w:widowControl/>
                              <w:autoSpaceDE/>
                              <w:autoSpaceDN/>
                              <w:jc w:val="center"/>
                              <w:rPr>
                                <w:rFonts w:ascii="Arial" w:eastAsiaTheme="minorHAnsi" w:hAnsi="Arial" w:cs="Arial"/>
                                <w:b/>
                                <w:sz w:val="28"/>
                                <w:szCs w:val="28"/>
                                <w:lang w:val="el-GR"/>
                              </w:rPr>
                            </w:pPr>
                          </w:p>
                          <w:p w14:paraId="5030390F" w14:textId="77777777" w:rsidR="00FA1468" w:rsidRDefault="00FA1468" w:rsidP="003A3249">
                            <w:pPr>
                              <w:widowControl/>
                              <w:autoSpaceDE/>
                              <w:autoSpaceDN/>
                              <w:jc w:val="center"/>
                              <w:rPr>
                                <w:rFonts w:ascii="Arial" w:eastAsiaTheme="minorHAnsi" w:hAnsi="Arial" w:cs="Arial"/>
                                <w:b/>
                                <w:sz w:val="28"/>
                                <w:szCs w:val="28"/>
                              </w:rPr>
                            </w:pPr>
                          </w:p>
                          <w:p w14:paraId="6509D601" w14:textId="77777777" w:rsidR="00FA1468" w:rsidRPr="008474BE" w:rsidRDefault="00FA1468" w:rsidP="003A3249">
                            <w:pPr>
                              <w:widowControl/>
                              <w:autoSpaceDE/>
                              <w:autoSpaceDN/>
                              <w:jc w:val="center"/>
                              <w:rPr>
                                <w:rFonts w:ascii="Arial" w:eastAsiaTheme="minorHAnsi" w:hAnsi="Arial" w:cs="Arial"/>
                                <w:b/>
                                <w:sz w:val="28"/>
                                <w:szCs w:val="28"/>
                              </w:rPr>
                            </w:pPr>
                            <w:r w:rsidRPr="002028FD">
                              <w:rPr>
                                <w:noProof/>
                                <w:lang w:val="el-GR" w:eastAsia="el-GR"/>
                              </w:rPr>
                              <w:drawing>
                                <wp:inline distT="0" distB="0" distL="0" distR="0" wp14:anchorId="4A87BAF6" wp14:editId="541C5784">
                                  <wp:extent cx="2705100" cy="23336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05100" cy="2333625"/>
                                          </a:xfrm>
                                          <a:prstGeom prst="rect">
                                            <a:avLst/>
                                          </a:prstGeom>
                                          <a:noFill/>
                                          <a:ln>
                                            <a:noFill/>
                                          </a:ln>
                                        </pic:spPr>
                                      </pic:pic>
                                    </a:graphicData>
                                  </a:graphic>
                                </wp:inline>
                              </w:drawing>
                            </w:r>
                          </w:p>
                          <w:p w14:paraId="4563D13C" w14:textId="77777777" w:rsidR="00FA1468" w:rsidRDefault="00FA1468" w:rsidP="003A3249">
                            <w:pPr>
                              <w:widowControl/>
                              <w:autoSpaceDE/>
                              <w:autoSpaceDN/>
                              <w:jc w:val="center"/>
                              <w:rPr>
                                <w:rFonts w:ascii="Arial" w:eastAsiaTheme="minorHAnsi" w:hAnsi="Arial" w:cs="Arial"/>
                                <w:b/>
                                <w:sz w:val="28"/>
                                <w:szCs w:val="28"/>
                                <w:lang w:val="el-GR"/>
                              </w:rPr>
                            </w:pPr>
                          </w:p>
                          <w:p w14:paraId="215EC1B7" w14:textId="77777777" w:rsidR="00FA1468" w:rsidRDefault="00FA1468" w:rsidP="003A3249">
                            <w:pPr>
                              <w:widowControl/>
                              <w:autoSpaceDE/>
                              <w:autoSpaceDN/>
                              <w:jc w:val="center"/>
                              <w:rPr>
                                <w:rFonts w:ascii="Arial" w:eastAsiaTheme="minorHAnsi" w:hAnsi="Arial" w:cs="Arial"/>
                                <w:b/>
                                <w:sz w:val="28"/>
                                <w:szCs w:val="28"/>
                                <w:lang w:val="el-GR"/>
                              </w:rPr>
                            </w:pPr>
                          </w:p>
                          <w:p w14:paraId="4B3A57EE" w14:textId="77777777" w:rsidR="00FA1468" w:rsidRDefault="00FA1468" w:rsidP="003A3249">
                            <w:pPr>
                              <w:widowControl/>
                              <w:autoSpaceDE/>
                              <w:autoSpaceDN/>
                              <w:jc w:val="center"/>
                              <w:rPr>
                                <w:rFonts w:ascii="Arial" w:eastAsiaTheme="minorHAnsi" w:hAnsi="Arial" w:cs="Arial"/>
                                <w:b/>
                                <w:sz w:val="28"/>
                                <w:szCs w:val="28"/>
                                <w:lang w:val="el-GR"/>
                              </w:rPr>
                            </w:pPr>
                          </w:p>
                          <w:p w14:paraId="184C261F" w14:textId="77777777" w:rsidR="00FA1468" w:rsidRDefault="00FA1468" w:rsidP="003A3249">
                            <w:pPr>
                              <w:widowControl/>
                              <w:autoSpaceDE/>
                              <w:autoSpaceDN/>
                              <w:jc w:val="center"/>
                              <w:rPr>
                                <w:rFonts w:ascii="Arial" w:eastAsiaTheme="minorHAnsi" w:hAnsi="Arial" w:cs="Arial"/>
                                <w:b/>
                                <w:sz w:val="28"/>
                                <w:szCs w:val="28"/>
                                <w:lang w:val="el-GR"/>
                              </w:rPr>
                            </w:pPr>
                          </w:p>
                          <w:p w14:paraId="2B2F9D62" w14:textId="0559F6B4" w:rsidR="00FA1468" w:rsidRPr="00724A6B" w:rsidRDefault="00FA1468" w:rsidP="00E06F23">
                            <w:pPr>
                              <w:widowControl/>
                              <w:autoSpaceDE/>
                              <w:autoSpaceDN/>
                              <w:spacing w:line="276" w:lineRule="auto"/>
                              <w:jc w:val="center"/>
                              <w:rPr>
                                <w:rFonts w:ascii="Arial" w:eastAsiaTheme="minorHAnsi" w:hAnsi="Arial" w:cs="Arial"/>
                                <w:b/>
                                <w:sz w:val="28"/>
                                <w:szCs w:val="28"/>
                                <w:lang w:val="en-GB"/>
                              </w:rPr>
                            </w:pPr>
                            <w:r>
                              <w:rPr>
                                <w:rFonts w:ascii="Arial" w:hAnsi="Arial" w:cs="Arial"/>
                                <w:b/>
                                <w:sz w:val="36"/>
                                <w:szCs w:val="36"/>
                              </w:rPr>
                              <w:t xml:space="preserve">Cyprus </w:t>
                            </w:r>
                            <w:r>
                              <w:rPr>
                                <w:rFonts w:ascii="Arial" w:hAnsi="Arial" w:cs="Arial"/>
                                <w:b/>
                                <w:sz w:val="36"/>
                                <w:szCs w:val="36"/>
                              </w:rPr>
                              <w:br/>
                              <w:t>N</w:t>
                            </w:r>
                            <w:proofErr w:type="spellStart"/>
                            <w:r>
                              <w:rPr>
                                <w:rFonts w:ascii="Arial" w:hAnsi="Arial" w:cs="Arial"/>
                                <w:b/>
                                <w:sz w:val="36"/>
                                <w:szCs w:val="36"/>
                                <w:lang w:val="en-GB"/>
                              </w:rPr>
                              <w:t>ational</w:t>
                            </w:r>
                            <w:proofErr w:type="spellEnd"/>
                            <w:r>
                              <w:rPr>
                                <w:rFonts w:ascii="Arial" w:hAnsi="Arial" w:cs="Arial"/>
                                <w:b/>
                                <w:sz w:val="36"/>
                                <w:szCs w:val="36"/>
                                <w:lang w:val="en-GB"/>
                              </w:rPr>
                              <w:t xml:space="preserve"> </w:t>
                            </w:r>
                            <w:r>
                              <w:rPr>
                                <w:rFonts w:ascii="Arial" w:hAnsi="Arial" w:cs="Arial"/>
                                <w:b/>
                                <w:sz w:val="36"/>
                                <w:szCs w:val="36"/>
                              </w:rPr>
                              <w:t>Roma Strategic F</w:t>
                            </w:r>
                            <w:r w:rsidRPr="00E06F23">
                              <w:rPr>
                                <w:rFonts w:ascii="Arial" w:hAnsi="Arial" w:cs="Arial"/>
                                <w:b/>
                                <w:sz w:val="36"/>
                                <w:szCs w:val="36"/>
                              </w:rPr>
                              <w:t>ramework</w:t>
                            </w:r>
                          </w:p>
                          <w:p w14:paraId="5CB5828E" w14:textId="77777777" w:rsidR="00FA1468" w:rsidRPr="00724A6B" w:rsidRDefault="00FA1468" w:rsidP="003A3249">
                            <w:pPr>
                              <w:widowControl/>
                              <w:tabs>
                                <w:tab w:val="left" w:pos="3780"/>
                              </w:tabs>
                              <w:autoSpaceDE/>
                              <w:autoSpaceDN/>
                              <w:spacing w:line="276" w:lineRule="auto"/>
                              <w:jc w:val="both"/>
                              <w:rPr>
                                <w:rFonts w:ascii="Arial" w:eastAsiaTheme="minorHAnsi" w:hAnsi="Arial" w:cs="Arial"/>
                                <w:b/>
                                <w:sz w:val="28"/>
                                <w:szCs w:val="28"/>
                                <w:lang w:val="en-GB"/>
                              </w:rPr>
                            </w:pPr>
                          </w:p>
                          <w:p w14:paraId="3A5E6624" w14:textId="261EB2E1" w:rsidR="00FA1468" w:rsidRPr="00724A6B" w:rsidRDefault="00FA1468" w:rsidP="003A3249">
                            <w:pPr>
                              <w:widowControl/>
                              <w:autoSpaceDE/>
                              <w:autoSpaceDN/>
                              <w:spacing w:line="276" w:lineRule="auto"/>
                              <w:jc w:val="center"/>
                              <w:rPr>
                                <w:rFonts w:ascii="Arial" w:eastAsiaTheme="minorHAnsi" w:hAnsi="Arial" w:cs="Arial"/>
                                <w:b/>
                                <w:sz w:val="28"/>
                                <w:szCs w:val="28"/>
                                <w:lang w:val="en-GB"/>
                              </w:rPr>
                            </w:pPr>
                            <w:r>
                              <w:rPr>
                                <w:rFonts w:ascii="Arial" w:eastAsiaTheme="minorHAnsi" w:hAnsi="Arial" w:cs="Arial"/>
                                <w:b/>
                                <w:sz w:val="28"/>
                                <w:szCs w:val="28"/>
                                <w:lang w:val="en-GB"/>
                              </w:rPr>
                              <w:t>2021-2030</w:t>
                            </w:r>
                          </w:p>
                          <w:p w14:paraId="528143C6" w14:textId="77777777" w:rsidR="00FA1468" w:rsidRPr="00724A6B" w:rsidRDefault="00FA1468" w:rsidP="003A3249">
                            <w:pPr>
                              <w:widowControl/>
                              <w:autoSpaceDE/>
                              <w:autoSpaceDN/>
                              <w:spacing w:after="200" w:line="276" w:lineRule="auto"/>
                              <w:rPr>
                                <w:rFonts w:ascii="Arial" w:eastAsiaTheme="minorHAnsi" w:hAnsi="Arial" w:cs="Arial"/>
                                <w:sz w:val="24"/>
                                <w:szCs w:val="24"/>
                                <w:lang w:val="en-GB"/>
                              </w:rPr>
                            </w:pPr>
                          </w:p>
                          <w:p w14:paraId="4411F4D2" w14:textId="77777777" w:rsidR="00FA1468" w:rsidRPr="00724A6B" w:rsidRDefault="00FA1468" w:rsidP="003A3249">
                            <w:pPr>
                              <w:widowControl/>
                              <w:autoSpaceDE/>
                              <w:autoSpaceDN/>
                              <w:spacing w:after="200" w:line="276" w:lineRule="auto"/>
                              <w:rPr>
                                <w:rFonts w:ascii="Arial" w:eastAsiaTheme="minorHAnsi" w:hAnsi="Arial" w:cs="Arial"/>
                                <w:sz w:val="24"/>
                                <w:szCs w:val="24"/>
                                <w:lang w:val="en-GB"/>
                              </w:rPr>
                            </w:pPr>
                          </w:p>
                          <w:p w14:paraId="7FE9F9B9" w14:textId="77777777" w:rsidR="00FA1468" w:rsidRPr="00724A6B" w:rsidRDefault="00FA1468" w:rsidP="003A3249">
                            <w:pPr>
                              <w:widowControl/>
                              <w:autoSpaceDE/>
                              <w:autoSpaceDN/>
                              <w:spacing w:after="200" w:line="276" w:lineRule="auto"/>
                              <w:rPr>
                                <w:rFonts w:ascii="Arial" w:eastAsiaTheme="minorHAnsi" w:hAnsi="Arial" w:cs="Arial"/>
                                <w:sz w:val="24"/>
                                <w:szCs w:val="24"/>
                                <w:lang w:val="en-GB"/>
                              </w:rPr>
                            </w:pPr>
                          </w:p>
                          <w:p w14:paraId="4E1E1B74" w14:textId="77777777" w:rsidR="00FA1468" w:rsidRPr="00724A6B" w:rsidRDefault="00FA1468" w:rsidP="003A3249">
                            <w:pPr>
                              <w:widowControl/>
                              <w:autoSpaceDE/>
                              <w:autoSpaceDN/>
                              <w:spacing w:after="200" w:line="276" w:lineRule="auto"/>
                              <w:rPr>
                                <w:rFonts w:ascii="Arial" w:eastAsiaTheme="minorHAnsi" w:hAnsi="Arial" w:cs="Arial"/>
                                <w:sz w:val="24"/>
                                <w:szCs w:val="24"/>
                                <w:lang w:val="en-GB"/>
                              </w:rPr>
                            </w:pPr>
                          </w:p>
                          <w:p w14:paraId="741004AF" w14:textId="77777777" w:rsidR="00FA1468" w:rsidRPr="00724A6B" w:rsidRDefault="00FA1468" w:rsidP="003A3249">
                            <w:pPr>
                              <w:widowControl/>
                              <w:autoSpaceDE/>
                              <w:autoSpaceDN/>
                              <w:spacing w:after="200" w:line="276" w:lineRule="auto"/>
                              <w:ind w:left="709"/>
                              <w:rPr>
                                <w:rFonts w:ascii="Arial" w:eastAsiaTheme="minorHAnsi" w:hAnsi="Arial" w:cs="Arial"/>
                                <w:sz w:val="24"/>
                                <w:szCs w:val="24"/>
                                <w:lang w:val="en-GB"/>
                              </w:rPr>
                            </w:pPr>
                          </w:p>
                          <w:p w14:paraId="25909BB9" w14:textId="77777777" w:rsidR="00FA1468" w:rsidRPr="00724A6B" w:rsidRDefault="00FA1468" w:rsidP="003A3249">
                            <w:pPr>
                              <w:widowControl/>
                              <w:autoSpaceDE/>
                              <w:autoSpaceDN/>
                              <w:spacing w:after="200" w:line="276" w:lineRule="auto"/>
                              <w:rPr>
                                <w:rFonts w:ascii="Arial" w:eastAsiaTheme="minorHAnsi" w:hAnsi="Arial" w:cs="Arial"/>
                                <w:sz w:val="24"/>
                                <w:szCs w:val="24"/>
                                <w:lang w:val="en-GB"/>
                              </w:rPr>
                            </w:pPr>
                          </w:p>
                          <w:p w14:paraId="37B2BC48" w14:textId="77777777" w:rsidR="00FA1468" w:rsidRPr="00724A6B" w:rsidRDefault="00FA1468" w:rsidP="003A3249">
                            <w:pPr>
                              <w:widowControl/>
                              <w:autoSpaceDE/>
                              <w:autoSpaceDN/>
                              <w:spacing w:after="200" w:line="276" w:lineRule="auto"/>
                              <w:rPr>
                                <w:rFonts w:ascii="Arial" w:eastAsiaTheme="minorHAnsi" w:hAnsi="Arial" w:cs="Arial"/>
                                <w:sz w:val="24"/>
                                <w:szCs w:val="24"/>
                                <w:lang w:val="en-GB"/>
                              </w:rPr>
                            </w:pPr>
                          </w:p>
                          <w:p w14:paraId="5EEDF936" w14:textId="77777777" w:rsidR="00FA1468" w:rsidRPr="00724A6B" w:rsidRDefault="00FA1468" w:rsidP="003A3249">
                            <w:pPr>
                              <w:widowControl/>
                              <w:autoSpaceDE/>
                              <w:autoSpaceDN/>
                              <w:spacing w:after="200" w:line="276" w:lineRule="auto"/>
                              <w:rPr>
                                <w:rFonts w:ascii="Arial" w:eastAsiaTheme="minorHAnsi" w:hAnsi="Arial" w:cs="Arial"/>
                                <w:sz w:val="24"/>
                                <w:szCs w:val="24"/>
                                <w:lang w:val="en-GB"/>
                              </w:rPr>
                            </w:pPr>
                          </w:p>
                          <w:p w14:paraId="6A7E6B66" w14:textId="77777777" w:rsidR="00FA1468" w:rsidRPr="00724A6B" w:rsidRDefault="00FA1468" w:rsidP="003A3249">
                            <w:pPr>
                              <w:widowControl/>
                              <w:tabs>
                                <w:tab w:val="left" w:pos="3315"/>
                              </w:tabs>
                              <w:autoSpaceDE/>
                              <w:autoSpaceDN/>
                              <w:spacing w:after="200" w:line="276" w:lineRule="auto"/>
                              <w:rPr>
                                <w:rFonts w:ascii="Arial" w:eastAsiaTheme="minorHAnsi" w:hAnsi="Arial" w:cs="Arial"/>
                                <w:sz w:val="24"/>
                                <w:szCs w:val="24"/>
                                <w:lang w:val="en-GB"/>
                              </w:rPr>
                            </w:pPr>
                            <w:r w:rsidRPr="00724A6B">
                              <w:rPr>
                                <w:rFonts w:ascii="Arial" w:eastAsiaTheme="minorHAnsi" w:hAnsi="Arial" w:cs="Arial"/>
                                <w:sz w:val="24"/>
                                <w:szCs w:val="24"/>
                                <w:lang w:val="en-GB"/>
                              </w:rPr>
                              <w:tab/>
                            </w:r>
                          </w:p>
                          <w:p w14:paraId="0EEB1FA5" w14:textId="04574230" w:rsidR="00FA1468" w:rsidRPr="00A6499F" w:rsidRDefault="00FA1468" w:rsidP="003A3249">
                            <w:pPr>
                              <w:widowControl/>
                              <w:tabs>
                                <w:tab w:val="left" w:pos="3315"/>
                              </w:tabs>
                              <w:autoSpaceDE/>
                              <w:autoSpaceDN/>
                              <w:spacing w:after="200" w:line="276" w:lineRule="auto"/>
                              <w:jc w:val="center"/>
                              <w:rPr>
                                <w:rFonts w:ascii="Arial" w:eastAsiaTheme="minorHAnsi" w:hAnsi="Arial" w:cs="Arial"/>
                                <w:b/>
                                <w:sz w:val="24"/>
                                <w:szCs w:val="24"/>
                              </w:rPr>
                            </w:pPr>
                            <w:r>
                              <w:rPr>
                                <w:rFonts w:ascii="Arial" w:eastAsiaTheme="minorHAnsi" w:hAnsi="Arial" w:cs="Arial"/>
                                <w:b/>
                                <w:sz w:val="24"/>
                                <w:szCs w:val="24"/>
                                <w:lang w:val="en-GB"/>
                              </w:rPr>
                              <w:t>NOVEMBER 20</w:t>
                            </w:r>
                            <w:r w:rsidRPr="00A6499F">
                              <w:rPr>
                                <w:rFonts w:ascii="Arial" w:eastAsiaTheme="minorHAnsi" w:hAnsi="Arial" w:cs="Arial"/>
                                <w:b/>
                                <w:sz w:val="24"/>
                                <w:szCs w:val="24"/>
                              </w:rPr>
                              <w:t>21</w:t>
                            </w:r>
                          </w:p>
                          <w:p w14:paraId="6D29AC85" w14:textId="77777777" w:rsidR="00FA1468" w:rsidRDefault="00FA1468" w:rsidP="003A324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1098A6" id="Rectangle 7" o:spid="_x0000_s1026" style="position:absolute;left:0;text-align:left;margin-left:-56.2pt;margin-top:15.45pt;width:526.5pt;height:723.8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">
                <v:textbox>
                  <w:txbxContent>
                    <w:p w14:paraId="07FB83AE" w14:textId="77777777" w:rsidR="00FA1468" w:rsidRDefault="00FA1468" w:rsidP="003A3249">
                      <w:pPr>
                        <w:widowControl/>
                        <w:autoSpaceDE/>
                        <w:autoSpaceDN/>
                        <w:jc w:val="center"/>
                        <w:rPr>
                          <w:rFonts w:ascii="Arial" w:eastAsiaTheme="minorHAnsi" w:hAnsi="Arial" w:cs="Arial"/>
                          <w:b/>
                          <w:sz w:val="28"/>
                          <w:szCs w:val="28"/>
                          <w:lang w:val="el-GR"/>
                        </w:rPr>
                      </w:pPr>
                    </w:p>
                    <w:p w14:paraId="56F75781" w14:textId="77777777" w:rsidR="00FA1468" w:rsidRDefault="00FA1468" w:rsidP="003A3249">
                      <w:pPr>
                        <w:widowControl/>
                        <w:autoSpaceDE/>
                        <w:autoSpaceDN/>
                        <w:jc w:val="center"/>
                        <w:rPr>
                          <w:rFonts w:ascii="Arial" w:eastAsiaTheme="minorHAnsi" w:hAnsi="Arial" w:cs="Arial"/>
                          <w:b/>
                          <w:sz w:val="28"/>
                          <w:szCs w:val="28"/>
                          <w:lang w:val="el-GR"/>
                        </w:rPr>
                      </w:pPr>
                    </w:p>
                    <w:p w14:paraId="69E4D547" w14:textId="77777777" w:rsidR="00FA1468" w:rsidRDefault="00FA1468" w:rsidP="003A3249">
                      <w:pPr>
                        <w:widowControl/>
                        <w:autoSpaceDE/>
                        <w:autoSpaceDN/>
                        <w:jc w:val="center"/>
                        <w:rPr>
                          <w:rFonts w:ascii="Arial" w:eastAsiaTheme="minorHAnsi" w:hAnsi="Arial" w:cs="Arial"/>
                          <w:b/>
                          <w:sz w:val="28"/>
                          <w:szCs w:val="28"/>
                          <w:lang w:val="el-GR"/>
                        </w:rPr>
                      </w:pPr>
                    </w:p>
                    <w:p w14:paraId="0AD6EC0C" w14:textId="77777777" w:rsidR="00FA1468" w:rsidRDefault="00FA1468" w:rsidP="003A3249">
                      <w:pPr>
                        <w:widowControl/>
                        <w:autoSpaceDE/>
                        <w:autoSpaceDN/>
                        <w:jc w:val="center"/>
                        <w:rPr>
                          <w:rFonts w:ascii="Arial" w:eastAsiaTheme="minorHAnsi" w:hAnsi="Arial" w:cs="Arial"/>
                          <w:b/>
                          <w:sz w:val="28"/>
                          <w:szCs w:val="28"/>
                          <w:lang w:val="el-GR"/>
                        </w:rPr>
                      </w:pPr>
                    </w:p>
                    <w:p w14:paraId="722A475F" w14:textId="77777777" w:rsidR="00FA1468" w:rsidRDefault="00FA1468" w:rsidP="003A3249">
                      <w:pPr>
                        <w:widowControl/>
                        <w:autoSpaceDE/>
                        <w:autoSpaceDN/>
                        <w:jc w:val="center"/>
                        <w:rPr>
                          <w:rFonts w:ascii="Arial" w:eastAsiaTheme="minorHAnsi" w:hAnsi="Arial" w:cs="Arial"/>
                          <w:b/>
                          <w:sz w:val="28"/>
                          <w:szCs w:val="28"/>
                          <w:lang w:val="el-GR"/>
                        </w:rPr>
                      </w:pPr>
                    </w:p>
                    <w:p w14:paraId="5B00FE7F" w14:textId="77777777" w:rsidR="00FA1468" w:rsidRDefault="00FA1468" w:rsidP="003A3249">
                      <w:pPr>
                        <w:widowControl/>
                        <w:autoSpaceDE/>
                        <w:autoSpaceDN/>
                        <w:jc w:val="center"/>
                        <w:rPr>
                          <w:rFonts w:ascii="Arial" w:eastAsiaTheme="minorHAnsi" w:hAnsi="Arial" w:cs="Arial"/>
                          <w:b/>
                          <w:sz w:val="28"/>
                          <w:szCs w:val="28"/>
                          <w:lang w:val="el-GR"/>
                        </w:rPr>
                      </w:pPr>
                    </w:p>
                    <w:p w14:paraId="5030390F" w14:textId="77777777" w:rsidR="00FA1468" w:rsidRDefault="00FA1468" w:rsidP="003A3249">
                      <w:pPr>
                        <w:widowControl/>
                        <w:autoSpaceDE/>
                        <w:autoSpaceDN/>
                        <w:jc w:val="center"/>
                        <w:rPr>
                          <w:rFonts w:ascii="Arial" w:eastAsiaTheme="minorHAnsi" w:hAnsi="Arial" w:cs="Arial"/>
                          <w:b/>
                          <w:sz w:val="28"/>
                          <w:szCs w:val="28"/>
                        </w:rPr>
                      </w:pPr>
                    </w:p>
                    <w:p w14:paraId="6509D601" w14:textId="77777777" w:rsidR="00FA1468" w:rsidRPr="008474BE" w:rsidRDefault="00FA1468" w:rsidP="003A3249">
                      <w:pPr>
                        <w:widowControl/>
                        <w:autoSpaceDE/>
                        <w:autoSpaceDN/>
                        <w:jc w:val="center"/>
                        <w:rPr>
                          <w:rFonts w:ascii="Arial" w:eastAsiaTheme="minorHAnsi" w:hAnsi="Arial" w:cs="Arial"/>
                          <w:b/>
                          <w:sz w:val="28"/>
                          <w:szCs w:val="28"/>
                        </w:rPr>
                      </w:pPr>
                      <w:r w:rsidRPr="002028FD">
                        <w:rPr>
                          <w:noProof/>
                          <w:lang w:val="el-GR" w:eastAsia="el-GR"/>
                        </w:rPr>
                        <w:drawing>
                          <wp:inline distT="0" distB="0" distL="0" distR="0" wp14:anchorId="4A87BAF6" wp14:editId="541C5784">
                            <wp:extent cx="2705100" cy="23336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05100" cy="2333625"/>
                                    </a:xfrm>
                                    <a:prstGeom prst="rect">
                                      <a:avLst/>
                                    </a:prstGeom>
                                    <a:noFill/>
                                    <a:ln>
                                      <a:noFill/>
                                    </a:ln>
                                  </pic:spPr>
                                </pic:pic>
                              </a:graphicData>
                            </a:graphic>
                          </wp:inline>
                        </w:drawing>
                      </w:r>
                    </w:p>
                    <w:p w14:paraId="4563D13C" w14:textId="77777777" w:rsidR="00FA1468" w:rsidRDefault="00FA1468" w:rsidP="003A3249">
                      <w:pPr>
                        <w:widowControl/>
                        <w:autoSpaceDE/>
                        <w:autoSpaceDN/>
                        <w:jc w:val="center"/>
                        <w:rPr>
                          <w:rFonts w:ascii="Arial" w:eastAsiaTheme="minorHAnsi" w:hAnsi="Arial" w:cs="Arial"/>
                          <w:b/>
                          <w:sz w:val="28"/>
                          <w:szCs w:val="28"/>
                          <w:lang w:val="el-GR"/>
                        </w:rPr>
                      </w:pPr>
                    </w:p>
                    <w:p w14:paraId="215EC1B7" w14:textId="77777777" w:rsidR="00FA1468" w:rsidRDefault="00FA1468" w:rsidP="003A3249">
                      <w:pPr>
                        <w:widowControl/>
                        <w:autoSpaceDE/>
                        <w:autoSpaceDN/>
                        <w:jc w:val="center"/>
                        <w:rPr>
                          <w:rFonts w:ascii="Arial" w:eastAsiaTheme="minorHAnsi" w:hAnsi="Arial" w:cs="Arial"/>
                          <w:b/>
                          <w:sz w:val="28"/>
                          <w:szCs w:val="28"/>
                          <w:lang w:val="el-GR"/>
                        </w:rPr>
                      </w:pPr>
                    </w:p>
                    <w:p w14:paraId="4B3A57EE" w14:textId="77777777" w:rsidR="00FA1468" w:rsidRDefault="00FA1468" w:rsidP="003A3249">
                      <w:pPr>
                        <w:widowControl/>
                        <w:autoSpaceDE/>
                        <w:autoSpaceDN/>
                        <w:jc w:val="center"/>
                        <w:rPr>
                          <w:rFonts w:ascii="Arial" w:eastAsiaTheme="minorHAnsi" w:hAnsi="Arial" w:cs="Arial"/>
                          <w:b/>
                          <w:sz w:val="28"/>
                          <w:szCs w:val="28"/>
                          <w:lang w:val="el-GR"/>
                        </w:rPr>
                      </w:pPr>
                    </w:p>
                    <w:p w14:paraId="184C261F" w14:textId="77777777" w:rsidR="00FA1468" w:rsidRDefault="00FA1468" w:rsidP="003A3249">
                      <w:pPr>
                        <w:widowControl/>
                        <w:autoSpaceDE/>
                        <w:autoSpaceDN/>
                        <w:jc w:val="center"/>
                        <w:rPr>
                          <w:rFonts w:ascii="Arial" w:eastAsiaTheme="minorHAnsi" w:hAnsi="Arial" w:cs="Arial"/>
                          <w:b/>
                          <w:sz w:val="28"/>
                          <w:szCs w:val="28"/>
                          <w:lang w:val="el-GR"/>
                        </w:rPr>
                      </w:pPr>
                    </w:p>
                    <w:p w14:paraId="2B2F9D62" w14:textId="0559F6B4" w:rsidR="00FA1468" w:rsidRPr="00724A6B" w:rsidRDefault="00FA1468" w:rsidP="00E06F23">
                      <w:pPr>
                        <w:widowControl/>
                        <w:autoSpaceDE/>
                        <w:autoSpaceDN/>
                        <w:spacing w:line="276" w:lineRule="auto"/>
                        <w:jc w:val="center"/>
                        <w:rPr>
                          <w:rFonts w:ascii="Arial" w:eastAsiaTheme="minorHAnsi" w:hAnsi="Arial" w:cs="Arial"/>
                          <w:b/>
                          <w:sz w:val="28"/>
                          <w:szCs w:val="28"/>
                          <w:lang w:val="en-GB"/>
                        </w:rPr>
                      </w:pPr>
                      <w:r>
                        <w:rPr>
                          <w:rFonts w:ascii="Arial" w:hAnsi="Arial" w:cs="Arial"/>
                          <w:b/>
                          <w:sz w:val="36"/>
                          <w:szCs w:val="36"/>
                        </w:rPr>
                        <w:t xml:space="preserve">Cyprus </w:t>
                      </w:r>
                      <w:r>
                        <w:rPr>
                          <w:rFonts w:ascii="Arial" w:hAnsi="Arial" w:cs="Arial"/>
                          <w:b/>
                          <w:sz w:val="36"/>
                          <w:szCs w:val="36"/>
                        </w:rPr>
                        <w:br/>
                        <w:t>N</w:t>
                      </w:r>
                      <w:proofErr w:type="spellStart"/>
                      <w:r>
                        <w:rPr>
                          <w:rFonts w:ascii="Arial" w:hAnsi="Arial" w:cs="Arial"/>
                          <w:b/>
                          <w:sz w:val="36"/>
                          <w:szCs w:val="36"/>
                          <w:lang w:val="en-GB"/>
                        </w:rPr>
                        <w:t>ational</w:t>
                      </w:r>
                      <w:proofErr w:type="spellEnd"/>
                      <w:r>
                        <w:rPr>
                          <w:rFonts w:ascii="Arial" w:hAnsi="Arial" w:cs="Arial"/>
                          <w:b/>
                          <w:sz w:val="36"/>
                          <w:szCs w:val="36"/>
                          <w:lang w:val="en-GB"/>
                        </w:rPr>
                        <w:t xml:space="preserve"> </w:t>
                      </w:r>
                      <w:r>
                        <w:rPr>
                          <w:rFonts w:ascii="Arial" w:hAnsi="Arial" w:cs="Arial"/>
                          <w:b/>
                          <w:sz w:val="36"/>
                          <w:szCs w:val="36"/>
                        </w:rPr>
                        <w:t>Roma Strategic F</w:t>
                      </w:r>
                      <w:r w:rsidRPr="00E06F23">
                        <w:rPr>
                          <w:rFonts w:ascii="Arial" w:hAnsi="Arial" w:cs="Arial"/>
                          <w:b/>
                          <w:sz w:val="36"/>
                          <w:szCs w:val="36"/>
                        </w:rPr>
                        <w:t>ramework</w:t>
                      </w:r>
                    </w:p>
                    <w:p w14:paraId="5CB5828E" w14:textId="77777777" w:rsidR="00FA1468" w:rsidRPr="00724A6B" w:rsidRDefault="00FA1468" w:rsidP="003A3249">
                      <w:pPr>
                        <w:widowControl/>
                        <w:tabs>
                          <w:tab w:val="left" w:pos="3780"/>
                        </w:tabs>
                        <w:autoSpaceDE/>
                        <w:autoSpaceDN/>
                        <w:spacing w:line="276" w:lineRule="auto"/>
                        <w:jc w:val="both"/>
                        <w:rPr>
                          <w:rFonts w:ascii="Arial" w:eastAsiaTheme="minorHAnsi" w:hAnsi="Arial" w:cs="Arial"/>
                          <w:b/>
                          <w:sz w:val="28"/>
                          <w:szCs w:val="28"/>
                          <w:lang w:val="en-GB"/>
                        </w:rPr>
                      </w:pPr>
                    </w:p>
                    <w:p w14:paraId="3A5E6624" w14:textId="261EB2E1" w:rsidR="00FA1468" w:rsidRPr="00724A6B" w:rsidRDefault="00FA1468" w:rsidP="003A3249">
                      <w:pPr>
                        <w:widowControl/>
                        <w:autoSpaceDE/>
                        <w:autoSpaceDN/>
                        <w:spacing w:line="276" w:lineRule="auto"/>
                        <w:jc w:val="center"/>
                        <w:rPr>
                          <w:rFonts w:ascii="Arial" w:eastAsiaTheme="minorHAnsi" w:hAnsi="Arial" w:cs="Arial"/>
                          <w:b/>
                          <w:sz w:val="28"/>
                          <w:szCs w:val="28"/>
                          <w:lang w:val="en-GB"/>
                        </w:rPr>
                      </w:pPr>
                      <w:r>
                        <w:rPr>
                          <w:rFonts w:ascii="Arial" w:eastAsiaTheme="minorHAnsi" w:hAnsi="Arial" w:cs="Arial"/>
                          <w:b/>
                          <w:sz w:val="28"/>
                          <w:szCs w:val="28"/>
                          <w:lang w:val="en-GB"/>
                        </w:rPr>
                        <w:t>2021-2030</w:t>
                      </w:r>
                    </w:p>
                    <w:p w14:paraId="528143C6" w14:textId="77777777" w:rsidR="00FA1468" w:rsidRPr="00724A6B" w:rsidRDefault="00FA1468" w:rsidP="003A3249">
                      <w:pPr>
                        <w:widowControl/>
                        <w:autoSpaceDE/>
                        <w:autoSpaceDN/>
                        <w:spacing w:after="200" w:line="276" w:lineRule="auto"/>
                        <w:rPr>
                          <w:rFonts w:ascii="Arial" w:eastAsiaTheme="minorHAnsi" w:hAnsi="Arial" w:cs="Arial"/>
                          <w:sz w:val="24"/>
                          <w:szCs w:val="24"/>
                          <w:lang w:val="en-GB"/>
                        </w:rPr>
                      </w:pPr>
                    </w:p>
                    <w:p w14:paraId="4411F4D2" w14:textId="77777777" w:rsidR="00FA1468" w:rsidRPr="00724A6B" w:rsidRDefault="00FA1468" w:rsidP="003A3249">
                      <w:pPr>
                        <w:widowControl/>
                        <w:autoSpaceDE/>
                        <w:autoSpaceDN/>
                        <w:spacing w:after="200" w:line="276" w:lineRule="auto"/>
                        <w:rPr>
                          <w:rFonts w:ascii="Arial" w:eastAsiaTheme="minorHAnsi" w:hAnsi="Arial" w:cs="Arial"/>
                          <w:sz w:val="24"/>
                          <w:szCs w:val="24"/>
                          <w:lang w:val="en-GB"/>
                        </w:rPr>
                      </w:pPr>
                    </w:p>
                    <w:p w14:paraId="7FE9F9B9" w14:textId="77777777" w:rsidR="00FA1468" w:rsidRPr="00724A6B" w:rsidRDefault="00FA1468" w:rsidP="003A3249">
                      <w:pPr>
                        <w:widowControl/>
                        <w:autoSpaceDE/>
                        <w:autoSpaceDN/>
                        <w:spacing w:after="200" w:line="276" w:lineRule="auto"/>
                        <w:rPr>
                          <w:rFonts w:ascii="Arial" w:eastAsiaTheme="minorHAnsi" w:hAnsi="Arial" w:cs="Arial"/>
                          <w:sz w:val="24"/>
                          <w:szCs w:val="24"/>
                          <w:lang w:val="en-GB"/>
                        </w:rPr>
                      </w:pPr>
                    </w:p>
                    <w:p w14:paraId="4E1E1B74" w14:textId="77777777" w:rsidR="00FA1468" w:rsidRPr="00724A6B" w:rsidRDefault="00FA1468" w:rsidP="003A3249">
                      <w:pPr>
                        <w:widowControl/>
                        <w:autoSpaceDE/>
                        <w:autoSpaceDN/>
                        <w:spacing w:after="200" w:line="276" w:lineRule="auto"/>
                        <w:rPr>
                          <w:rFonts w:ascii="Arial" w:eastAsiaTheme="minorHAnsi" w:hAnsi="Arial" w:cs="Arial"/>
                          <w:sz w:val="24"/>
                          <w:szCs w:val="24"/>
                          <w:lang w:val="en-GB"/>
                        </w:rPr>
                      </w:pPr>
                    </w:p>
                    <w:p w14:paraId="741004AF" w14:textId="77777777" w:rsidR="00FA1468" w:rsidRPr="00724A6B" w:rsidRDefault="00FA1468" w:rsidP="003A3249">
                      <w:pPr>
                        <w:widowControl/>
                        <w:autoSpaceDE/>
                        <w:autoSpaceDN/>
                        <w:spacing w:after="200" w:line="276" w:lineRule="auto"/>
                        <w:ind w:left="709"/>
                        <w:rPr>
                          <w:rFonts w:ascii="Arial" w:eastAsiaTheme="minorHAnsi" w:hAnsi="Arial" w:cs="Arial"/>
                          <w:sz w:val="24"/>
                          <w:szCs w:val="24"/>
                          <w:lang w:val="en-GB"/>
                        </w:rPr>
                      </w:pPr>
                    </w:p>
                    <w:p w14:paraId="25909BB9" w14:textId="77777777" w:rsidR="00FA1468" w:rsidRPr="00724A6B" w:rsidRDefault="00FA1468" w:rsidP="003A3249">
                      <w:pPr>
                        <w:widowControl/>
                        <w:autoSpaceDE/>
                        <w:autoSpaceDN/>
                        <w:spacing w:after="200" w:line="276" w:lineRule="auto"/>
                        <w:rPr>
                          <w:rFonts w:ascii="Arial" w:eastAsiaTheme="minorHAnsi" w:hAnsi="Arial" w:cs="Arial"/>
                          <w:sz w:val="24"/>
                          <w:szCs w:val="24"/>
                          <w:lang w:val="en-GB"/>
                        </w:rPr>
                      </w:pPr>
                    </w:p>
                    <w:p w14:paraId="37B2BC48" w14:textId="77777777" w:rsidR="00FA1468" w:rsidRPr="00724A6B" w:rsidRDefault="00FA1468" w:rsidP="003A3249">
                      <w:pPr>
                        <w:widowControl/>
                        <w:autoSpaceDE/>
                        <w:autoSpaceDN/>
                        <w:spacing w:after="200" w:line="276" w:lineRule="auto"/>
                        <w:rPr>
                          <w:rFonts w:ascii="Arial" w:eastAsiaTheme="minorHAnsi" w:hAnsi="Arial" w:cs="Arial"/>
                          <w:sz w:val="24"/>
                          <w:szCs w:val="24"/>
                          <w:lang w:val="en-GB"/>
                        </w:rPr>
                      </w:pPr>
                    </w:p>
                    <w:p w14:paraId="5EEDF936" w14:textId="77777777" w:rsidR="00FA1468" w:rsidRPr="00724A6B" w:rsidRDefault="00FA1468" w:rsidP="003A3249">
                      <w:pPr>
                        <w:widowControl/>
                        <w:autoSpaceDE/>
                        <w:autoSpaceDN/>
                        <w:spacing w:after="200" w:line="276" w:lineRule="auto"/>
                        <w:rPr>
                          <w:rFonts w:ascii="Arial" w:eastAsiaTheme="minorHAnsi" w:hAnsi="Arial" w:cs="Arial"/>
                          <w:sz w:val="24"/>
                          <w:szCs w:val="24"/>
                          <w:lang w:val="en-GB"/>
                        </w:rPr>
                      </w:pPr>
                    </w:p>
                    <w:p w14:paraId="6A7E6B66" w14:textId="77777777" w:rsidR="00FA1468" w:rsidRPr="00724A6B" w:rsidRDefault="00FA1468" w:rsidP="003A3249">
                      <w:pPr>
                        <w:widowControl/>
                        <w:tabs>
                          <w:tab w:val="left" w:pos="3315"/>
                        </w:tabs>
                        <w:autoSpaceDE/>
                        <w:autoSpaceDN/>
                        <w:spacing w:after="200" w:line="276" w:lineRule="auto"/>
                        <w:rPr>
                          <w:rFonts w:ascii="Arial" w:eastAsiaTheme="minorHAnsi" w:hAnsi="Arial" w:cs="Arial"/>
                          <w:sz w:val="24"/>
                          <w:szCs w:val="24"/>
                          <w:lang w:val="en-GB"/>
                        </w:rPr>
                      </w:pPr>
                      <w:r w:rsidRPr="00724A6B">
                        <w:rPr>
                          <w:rFonts w:ascii="Arial" w:eastAsiaTheme="minorHAnsi" w:hAnsi="Arial" w:cs="Arial"/>
                          <w:sz w:val="24"/>
                          <w:szCs w:val="24"/>
                          <w:lang w:val="en-GB"/>
                        </w:rPr>
                        <w:tab/>
                      </w:r>
                    </w:p>
                    <w:p w14:paraId="0EEB1FA5" w14:textId="04574230" w:rsidR="00FA1468" w:rsidRPr="00A6499F" w:rsidRDefault="00FA1468" w:rsidP="003A3249">
                      <w:pPr>
                        <w:widowControl/>
                        <w:tabs>
                          <w:tab w:val="left" w:pos="3315"/>
                        </w:tabs>
                        <w:autoSpaceDE/>
                        <w:autoSpaceDN/>
                        <w:spacing w:after="200" w:line="276" w:lineRule="auto"/>
                        <w:jc w:val="center"/>
                        <w:rPr>
                          <w:rFonts w:ascii="Arial" w:eastAsiaTheme="minorHAnsi" w:hAnsi="Arial" w:cs="Arial"/>
                          <w:b/>
                          <w:sz w:val="24"/>
                          <w:szCs w:val="24"/>
                        </w:rPr>
                      </w:pPr>
                      <w:r>
                        <w:rPr>
                          <w:rFonts w:ascii="Arial" w:eastAsiaTheme="minorHAnsi" w:hAnsi="Arial" w:cs="Arial"/>
                          <w:b/>
                          <w:sz w:val="24"/>
                          <w:szCs w:val="24"/>
                          <w:lang w:val="en-GB"/>
                        </w:rPr>
                        <w:t>NOVEMBER 20</w:t>
                      </w:r>
                      <w:r w:rsidRPr="00A6499F">
                        <w:rPr>
                          <w:rFonts w:ascii="Arial" w:eastAsiaTheme="minorHAnsi" w:hAnsi="Arial" w:cs="Arial"/>
                          <w:b/>
                          <w:sz w:val="24"/>
                          <w:szCs w:val="24"/>
                        </w:rPr>
                        <w:t>21</w:t>
                      </w:r>
                    </w:p>
                    <w:p w14:paraId="6D29AC85" w14:textId="77777777" w:rsidR="00FA1468" w:rsidRDefault="00FA1468" w:rsidP="003A3249">
                      <w:pPr>
                        <w:jc w:val="center"/>
                      </w:pPr>
                    </w:p>
                  </w:txbxContent>
                </v:textbox>
                <w10:wrap anchorx="margin"/>
              </v:rect>
            </w:pict>
          </mc:Fallback>
        </mc:AlternateContent>
      </w:r>
    </w:p>
    <w:p w14:paraId="27D3B444" w14:textId="77777777" w:rsidR="003A3249" w:rsidRPr="00DF3CE0" w:rsidRDefault="003A3249" w:rsidP="00DF3CE0">
      <w:pPr>
        <w:jc w:val="both"/>
        <w:rPr>
          <w:rFonts w:ascii="Arial" w:hAnsi="Arial" w:cs="Arial"/>
          <w:b/>
          <w:sz w:val="24"/>
          <w:szCs w:val="24"/>
        </w:rPr>
      </w:pPr>
    </w:p>
    <w:p w14:paraId="7FB74EEB" w14:textId="77777777" w:rsidR="003A3249" w:rsidRPr="00DF3CE0" w:rsidRDefault="003A3249" w:rsidP="00DF3CE0">
      <w:pPr>
        <w:jc w:val="both"/>
        <w:rPr>
          <w:rFonts w:ascii="Arial" w:hAnsi="Arial" w:cs="Arial"/>
          <w:b/>
          <w:sz w:val="24"/>
          <w:szCs w:val="24"/>
        </w:rPr>
      </w:pPr>
    </w:p>
    <w:p w14:paraId="365B92BF" w14:textId="77777777" w:rsidR="003A3249" w:rsidRPr="00DF3CE0" w:rsidRDefault="003A3249" w:rsidP="00DF3CE0">
      <w:pPr>
        <w:jc w:val="both"/>
        <w:rPr>
          <w:rFonts w:ascii="Arial" w:hAnsi="Arial" w:cs="Arial"/>
          <w:b/>
          <w:sz w:val="24"/>
          <w:szCs w:val="24"/>
        </w:rPr>
      </w:pPr>
    </w:p>
    <w:p w14:paraId="72196926" w14:textId="77777777" w:rsidR="003A3249" w:rsidRPr="00DF3CE0" w:rsidRDefault="003A3249" w:rsidP="00DF3CE0">
      <w:pPr>
        <w:jc w:val="both"/>
        <w:rPr>
          <w:rFonts w:ascii="Arial" w:hAnsi="Arial" w:cs="Arial"/>
          <w:b/>
          <w:sz w:val="24"/>
          <w:szCs w:val="24"/>
        </w:rPr>
      </w:pPr>
    </w:p>
    <w:p w14:paraId="53E3C6BF" w14:textId="77777777" w:rsidR="003A3249" w:rsidRPr="00DF3CE0" w:rsidRDefault="003A3249" w:rsidP="00DF3CE0">
      <w:pPr>
        <w:jc w:val="both"/>
        <w:rPr>
          <w:rFonts w:ascii="Arial" w:hAnsi="Arial" w:cs="Arial"/>
          <w:b/>
          <w:sz w:val="24"/>
          <w:szCs w:val="24"/>
        </w:rPr>
      </w:pPr>
    </w:p>
    <w:p w14:paraId="644C759C" w14:textId="77777777" w:rsidR="003A3249" w:rsidRPr="00DF3CE0" w:rsidRDefault="003A3249" w:rsidP="00DF3CE0">
      <w:pPr>
        <w:jc w:val="both"/>
        <w:rPr>
          <w:rFonts w:ascii="Arial" w:hAnsi="Arial" w:cs="Arial"/>
          <w:b/>
          <w:sz w:val="24"/>
          <w:szCs w:val="24"/>
        </w:rPr>
      </w:pPr>
    </w:p>
    <w:p w14:paraId="6448D4E9" w14:textId="77777777" w:rsidR="003A3249" w:rsidRPr="00DF3CE0" w:rsidRDefault="003A3249" w:rsidP="00DF3CE0">
      <w:pPr>
        <w:jc w:val="both"/>
        <w:rPr>
          <w:rFonts w:ascii="Arial" w:hAnsi="Arial" w:cs="Arial"/>
          <w:b/>
          <w:sz w:val="24"/>
          <w:szCs w:val="24"/>
        </w:rPr>
      </w:pPr>
    </w:p>
    <w:p w14:paraId="591CD66B" w14:textId="77777777" w:rsidR="003A3249" w:rsidRPr="00DF3CE0" w:rsidRDefault="003A3249" w:rsidP="00DF3CE0">
      <w:pPr>
        <w:jc w:val="both"/>
        <w:rPr>
          <w:rFonts w:ascii="Arial" w:hAnsi="Arial" w:cs="Arial"/>
          <w:b/>
          <w:sz w:val="24"/>
          <w:szCs w:val="24"/>
        </w:rPr>
      </w:pPr>
    </w:p>
    <w:p w14:paraId="425AB6AA" w14:textId="77777777" w:rsidR="003A3249" w:rsidRPr="00DF3CE0" w:rsidRDefault="003A3249" w:rsidP="00DF3CE0">
      <w:pPr>
        <w:jc w:val="both"/>
        <w:rPr>
          <w:rFonts w:ascii="Arial" w:hAnsi="Arial" w:cs="Arial"/>
          <w:b/>
          <w:sz w:val="24"/>
          <w:szCs w:val="24"/>
        </w:rPr>
      </w:pPr>
    </w:p>
    <w:p w14:paraId="2D1E71E6" w14:textId="77777777" w:rsidR="003A3249" w:rsidRPr="00DF3CE0" w:rsidRDefault="003A3249" w:rsidP="00DF3CE0">
      <w:pPr>
        <w:jc w:val="both"/>
        <w:rPr>
          <w:rFonts w:ascii="Arial" w:hAnsi="Arial" w:cs="Arial"/>
          <w:b/>
          <w:sz w:val="24"/>
          <w:szCs w:val="24"/>
        </w:rPr>
      </w:pPr>
    </w:p>
    <w:p w14:paraId="04044BBE" w14:textId="77777777" w:rsidR="003A3249" w:rsidRPr="00DF3CE0" w:rsidRDefault="003A3249" w:rsidP="00DF3CE0">
      <w:pPr>
        <w:jc w:val="both"/>
        <w:rPr>
          <w:rFonts w:ascii="Arial" w:hAnsi="Arial" w:cs="Arial"/>
          <w:b/>
          <w:sz w:val="24"/>
          <w:szCs w:val="24"/>
        </w:rPr>
      </w:pPr>
    </w:p>
    <w:p w14:paraId="33DA5A91" w14:textId="77777777" w:rsidR="003A3249" w:rsidRPr="00DF3CE0" w:rsidRDefault="003A3249" w:rsidP="00DF3CE0">
      <w:pPr>
        <w:jc w:val="both"/>
        <w:rPr>
          <w:rFonts w:ascii="Arial" w:hAnsi="Arial" w:cs="Arial"/>
          <w:b/>
          <w:sz w:val="24"/>
          <w:szCs w:val="24"/>
        </w:rPr>
      </w:pPr>
    </w:p>
    <w:p w14:paraId="5AD13C66" w14:textId="77777777" w:rsidR="003A3249" w:rsidRPr="00DF3CE0" w:rsidRDefault="003A3249" w:rsidP="00DF3CE0">
      <w:pPr>
        <w:jc w:val="both"/>
        <w:rPr>
          <w:rFonts w:ascii="Arial" w:hAnsi="Arial" w:cs="Arial"/>
          <w:b/>
          <w:sz w:val="24"/>
          <w:szCs w:val="24"/>
        </w:rPr>
      </w:pPr>
    </w:p>
    <w:p w14:paraId="2806F916" w14:textId="77777777" w:rsidR="003A3249" w:rsidRPr="00DF3CE0" w:rsidRDefault="003A3249" w:rsidP="00DF3CE0">
      <w:pPr>
        <w:jc w:val="both"/>
        <w:rPr>
          <w:rFonts w:ascii="Arial" w:hAnsi="Arial" w:cs="Arial"/>
          <w:b/>
          <w:sz w:val="24"/>
          <w:szCs w:val="24"/>
        </w:rPr>
      </w:pPr>
    </w:p>
    <w:p w14:paraId="2E8E8747" w14:textId="77777777" w:rsidR="003A3249" w:rsidRPr="00DF3CE0" w:rsidRDefault="003A3249" w:rsidP="00DF3CE0">
      <w:pPr>
        <w:jc w:val="both"/>
        <w:rPr>
          <w:rFonts w:ascii="Arial" w:hAnsi="Arial" w:cs="Arial"/>
          <w:b/>
          <w:sz w:val="24"/>
          <w:szCs w:val="24"/>
        </w:rPr>
      </w:pPr>
    </w:p>
    <w:p w14:paraId="2CE870CE" w14:textId="77777777" w:rsidR="003A3249" w:rsidRPr="00DF3CE0" w:rsidRDefault="003A3249" w:rsidP="00DF3CE0">
      <w:pPr>
        <w:jc w:val="both"/>
        <w:rPr>
          <w:rFonts w:ascii="Arial" w:hAnsi="Arial" w:cs="Arial"/>
          <w:b/>
          <w:sz w:val="24"/>
          <w:szCs w:val="24"/>
        </w:rPr>
      </w:pPr>
    </w:p>
    <w:p w14:paraId="6C3C69A6" w14:textId="77777777" w:rsidR="003A3249" w:rsidRPr="00DF3CE0" w:rsidRDefault="003A3249" w:rsidP="00DF3CE0">
      <w:pPr>
        <w:jc w:val="both"/>
        <w:rPr>
          <w:rFonts w:ascii="Arial" w:hAnsi="Arial" w:cs="Arial"/>
          <w:b/>
          <w:sz w:val="24"/>
          <w:szCs w:val="24"/>
        </w:rPr>
      </w:pPr>
    </w:p>
    <w:p w14:paraId="64ADE4D6" w14:textId="77777777" w:rsidR="003A3249" w:rsidRPr="00DF3CE0" w:rsidRDefault="003A3249" w:rsidP="00DF3CE0">
      <w:pPr>
        <w:jc w:val="both"/>
        <w:rPr>
          <w:rFonts w:ascii="Arial" w:hAnsi="Arial" w:cs="Arial"/>
          <w:b/>
          <w:sz w:val="24"/>
          <w:szCs w:val="24"/>
        </w:rPr>
      </w:pPr>
    </w:p>
    <w:p w14:paraId="7E30D65B" w14:textId="77777777" w:rsidR="003A3249" w:rsidRPr="00DF3CE0" w:rsidRDefault="003A3249" w:rsidP="00DF3CE0">
      <w:pPr>
        <w:jc w:val="both"/>
        <w:rPr>
          <w:rFonts w:ascii="Arial" w:hAnsi="Arial" w:cs="Arial"/>
          <w:b/>
          <w:sz w:val="24"/>
          <w:szCs w:val="24"/>
        </w:rPr>
      </w:pPr>
    </w:p>
    <w:p w14:paraId="329C617D" w14:textId="77777777" w:rsidR="003A3249" w:rsidRPr="00DF3CE0" w:rsidRDefault="003A3249" w:rsidP="00DF3CE0">
      <w:pPr>
        <w:jc w:val="both"/>
        <w:rPr>
          <w:rFonts w:ascii="Arial" w:hAnsi="Arial" w:cs="Arial"/>
          <w:b/>
          <w:sz w:val="24"/>
          <w:szCs w:val="24"/>
        </w:rPr>
      </w:pPr>
    </w:p>
    <w:p w14:paraId="3454B8C6" w14:textId="77777777" w:rsidR="003A3249" w:rsidRPr="00DF3CE0" w:rsidRDefault="003A3249" w:rsidP="00DF3CE0">
      <w:pPr>
        <w:jc w:val="both"/>
        <w:rPr>
          <w:rFonts w:ascii="Arial" w:hAnsi="Arial" w:cs="Arial"/>
          <w:b/>
          <w:sz w:val="24"/>
          <w:szCs w:val="24"/>
        </w:rPr>
      </w:pPr>
    </w:p>
    <w:p w14:paraId="31415EE5" w14:textId="77777777" w:rsidR="003A3249" w:rsidRPr="00DF3CE0" w:rsidRDefault="003A3249" w:rsidP="00DF3CE0">
      <w:pPr>
        <w:jc w:val="both"/>
        <w:rPr>
          <w:rFonts w:ascii="Arial" w:hAnsi="Arial" w:cs="Arial"/>
          <w:b/>
          <w:sz w:val="24"/>
          <w:szCs w:val="24"/>
        </w:rPr>
      </w:pPr>
    </w:p>
    <w:p w14:paraId="33E23E4D" w14:textId="77777777" w:rsidR="003A3249" w:rsidRPr="00DF3CE0" w:rsidRDefault="003A3249" w:rsidP="00DF3CE0">
      <w:pPr>
        <w:jc w:val="both"/>
        <w:rPr>
          <w:rFonts w:ascii="Arial" w:hAnsi="Arial" w:cs="Arial"/>
          <w:b/>
          <w:sz w:val="24"/>
          <w:szCs w:val="24"/>
        </w:rPr>
      </w:pPr>
    </w:p>
    <w:p w14:paraId="097CD1EA" w14:textId="77777777" w:rsidR="003A3249" w:rsidRPr="00DF3CE0" w:rsidRDefault="003A3249" w:rsidP="00DF3CE0">
      <w:pPr>
        <w:jc w:val="both"/>
        <w:rPr>
          <w:rFonts w:ascii="Arial" w:hAnsi="Arial" w:cs="Arial"/>
          <w:b/>
          <w:sz w:val="24"/>
          <w:szCs w:val="24"/>
        </w:rPr>
      </w:pPr>
    </w:p>
    <w:p w14:paraId="148DAB7E" w14:textId="77777777" w:rsidR="003A3249" w:rsidRPr="00DF3CE0" w:rsidRDefault="003A3249" w:rsidP="00DF3CE0">
      <w:pPr>
        <w:jc w:val="both"/>
        <w:rPr>
          <w:rFonts w:ascii="Arial" w:hAnsi="Arial" w:cs="Arial"/>
          <w:b/>
          <w:sz w:val="24"/>
          <w:szCs w:val="24"/>
        </w:rPr>
      </w:pPr>
    </w:p>
    <w:p w14:paraId="19F8BE11" w14:textId="77777777" w:rsidR="003A3249" w:rsidRPr="00DF3CE0" w:rsidRDefault="003A3249" w:rsidP="00DF3CE0">
      <w:pPr>
        <w:jc w:val="both"/>
        <w:rPr>
          <w:rFonts w:ascii="Arial" w:hAnsi="Arial" w:cs="Arial"/>
          <w:b/>
          <w:sz w:val="24"/>
          <w:szCs w:val="24"/>
        </w:rPr>
      </w:pPr>
    </w:p>
    <w:p w14:paraId="76A05BFA" w14:textId="77777777" w:rsidR="003A3249" w:rsidRPr="00DF3CE0" w:rsidRDefault="003A3249" w:rsidP="00DF3CE0">
      <w:pPr>
        <w:jc w:val="both"/>
        <w:rPr>
          <w:rFonts w:ascii="Arial" w:hAnsi="Arial" w:cs="Arial"/>
          <w:b/>
          <w:sz w:val="24"/>
          <w:szCs w:val="24"/>
        </w:rPr>
      </w:pPr>
    </w:p>
    <w:p w14:paraId="00F582CE" w14:textId="77777777" w:rsidR="003A3249" w:rsidRPr="00DF3CE0" w:rsidRDefault="003A3249" w:rsidP="00DF3CE0">
      <w:pPr>
        <w:jc w:val="both"/>
        <w:rPr>
          <w:rFonts w:ascii="Arial" w:hAnsi="Arial" w:cs="Arial"/>
          <w:b/>
          <w:sz w:val="24"/>
          <w:szCs w:val="24"/>
        </w:rPr>
      </w:pPr>
    </w:p>
    <w:p w14:paraId="65A7CB69" w14:textId="77777777" w:rsidR="003A3249" w:rsidRPr="00DF3CE0" w:rsidRDefault="003A3249" w:rsidP="00DF3CE0">
      <w:pPr>
        <w:jc w:val="both"/>
        <w:rPr>
          <w:rFonts w:ascii="Arial" w:hAnsi="Arial" w:cs="Arial"/>
          <w:b/>
          <w:sz w:val="24"/>
          <w:szCs w:val="24"/>
        </w:rPr>
      </w:pPr>
    </w:p>
    <w:p w14:paraId="71336C49" w14:textId="77777777" w:rsidR="003A3249" w:rsidRPr="00DF3CE0" w:rsidRDefault="003A3249" w:rsidP="00DF3CE0">
      <w:pPr>
        <w:jc w:val="both"/>
        <w:rPr>
          <w:rFonts w:ascii="Arial" w:hAnsi="Arial" w:cs="Arial"/>
          <w:b/>
          <w:sz w:val="24"/>
          <w:szCs w:val="24"/>
        </w:rPr>
      </w:pPr>
    </w:p>
    <w:p w14:paraId="5CCE1C76" w14:textId="4FEF834D" w:rsidR="00FD2112" w:rsidRPr="00DF3CE0" w:rsidRDefault="00FD2112" w:rsidP="00DF3CE0">
      <w:pPr>
        <w:widowControl/>
        <w:autoSpaceDE/>
        <w:autoSpaceDN/>
        <w:spacing w:after="200" w:line="276" w:lineRule="auto"/>
        <w:jc w:val="both"/>
        <w:rPr>
          <w:rFonts w:ascii="Arial" w:hAnsi="Arial" w:cs="Arial"/>
          <w:b/>
          <w:sz w:val="24"/>
          <w:szCs w:val="24"/>
        </w:rPr>
      </w:pPr>
      <w:r w:rsidRPr="00DF3CE0">
        <w:rPr>
          <w:rFonts w:ascii="Arial" w:hAnsi="Arial" w:cs="Arial"/>
          <w:b/>
          <w:sz w:val="24"/>
          <w:szCs w:val="24"/>
        </w:rPr>
        <w:br w:type="page"/>
      </w:r>
    </w:p>
    <w:p w14:paraId="541F431F" w14:textId="77777777" w:rsidR="00FD2112" w:rsidRPr="00DF3CE0" w:rsidRDefault="00FD2112" w:rsidP="00DF3CE0">
      <w:pPr>
        <w:pStyle w:val="TOCHeading"/>
        <w:jc w:val="both"/>
        <w:rPr>
          <w:rFonts w:ascii="Arial" w:eastAsia="Caladea" w:hAnsi="Arial" w:cs="Arial"/>
          <w:b w:val="0"/>
          <w:bCs w:val="0"/>
          <w:color w:val="auto"/>
          <w:sz w:val="24"/>
          <w:szCs w:val="24"/>
          <w:lang w:val="en-US" w:eastAsia="en-US"/>
        </w:rPr>
      </w:pPr>
    </w:p>
    <w:bookmarkStart w:id="1" w:name="_Hlk86482529" w:displacedByCustomXml="next"/>
    <w:sdt>
      <w:sdtPr>
        <w:rPr>
          <w:rFonts w:ascii="Arial" w:eastAsia="Caladea" w:hAnsi="Arial" w:cs="Arial"/>
          <w:b w:val="0"/>
          <w:bCs w:val="0"/>
          <w:color w:val="auto"/>
          <w:sz w:val="24"/>
          <w:szCs w:val="24"/>
          <w:lang w:val="en-US" w:eastAsia="en-US"/>
        </w:rPr>
        <w:id w:val="-1867979622"/>
        <w:docPartObj>
          <w:docPartGallery w:val="Table of Contents"/>
          <w:docPartUnique/>
        </w:docPartObj>
      </w:sdtPr>
      <w:sdtEndPr>
        <w:rPr>
          <w:noProof/>
        </w:rPr>
      </w:sdtEndPr>
      <w:sdtContent>
        <w:p w14:paraId="527C7AFE" w14:textId="1BC70061" w:rsidR="005F58D3" w:rsidRPr="00DF3CE0" w:rsidRDefault="005F58D3" w:rsidP="00DF3CE0">
          <w:pPr>
            <w:pStyle w:val="TOCHeading"/>
            <w:jc w:val="both"/>
            <w:rPr>
              <w:rFonts w:ascii="Arial" w:hAnsi="Arial" w:cs="Arial"/>
              <w:color w:val="auto"/>
              <w:sz w:val="24"/>
              <w:szCs w:val="24"/>
              <w:lang w:val="en-US"/>
            </w:rPr>
          </w:pPr>
          <w:r w:rsidRPr="00DF3CE0">
            <w:rPr>
              <w:rFonts w:ascii="Arial" w:hAnsi="Arial" w:cs="Arial"/>
              <w:color w:val="auto"/>
              <w:sz w:val="24"/>
              <w:szCs w:val="24"/>
              <w:lang w:val="en-US"/>
            </w:rPr>
            <w:t>Table of Conten</w:t>
          </w:r>
          <w:r w:rsidR="0004516B" w:rsidRPr="00DF3CE0">
            <w:rPr>
              <w:rFonts w:ascii="Arial" w:hAnsi="Arial" w:cs="Arial"/>
              <w:color w:val="auto"/>
              <w:sz w:val="24"/>
              <w:szCs w:val="24"/>
              <w:lang w:val="en-US"/>
            </w:rPr>
            <w:t>ts</w:t>
          </w:r>
        </w:p>
        <w:p w14:paraId="0C875225" w14:textId="77777777" w:rsidR="005F58D3" w:rsidRPr="00DF3CE0" w:rsidRDefault="005F58D3" w:rsidP="00DF3CE0">
          <w:pPr>
            <w:jc w:val="both"/>
            <w:rPr>
              <w:rFonts w:ascii="Arial" w:hAnsi="Arial" w:cs="Arial"/>
              <w:sz w:val="24"/>
              <w:szCs w:val="24"/>
              <w:lang w:eastAsia="el-GR"/>
            </w:rPr>
          </w:pPr>
        </w:p>
        <w:p w14:paraId="55C85D29" w14:textId="77777777" w:rsidR="00790904" w:rsidRPr="00DF3CE0" w:rsidRDefault="00790904" w:rsidP="00DF3CE0">
          <w:pPr>
            <w:jc w:val="both"/>
            <w:rPr>
              <w:rFonts w:ascii="Arial" w:hAnsi="Arial" w:cs="Arial"/>
              <w:sz w:val="24"/>
              <w:szCs w:val="24"/>
              <w:lang w:eastAsia="el-GR"/>
            </w:rPr>
          </w:pPr>
        </w:p>
        <w:p w14:paraId="3E671030" w14:textId="77777777" w:rsidR="005F58D3" w:rsidRPr="00DF3CE0" w:rsidRDefault="005F58D3" w:rsidP="00DF3CE0">
          <w:pPr>
            <w:jc w:val="both"/>
            <w:rPr>
              <w:rFonts w:ascii="Arial" w:hAnsi="Arial" w:cs="Arial"/>
              <w:sz w:val="24"/>
              <w:szCs w:val="24"/>
              <w:lang w:eastAsia="el-GR"/>
            </w:rPr>
          </w:pPr>
        </w:p>
        <w:p w14:paraId="4E7AEE1A" w14:textId="10EBC739" w:rsidR="00790904" w:rsidRPr="00DF3CE0" w:rsidRDefault="005F58D3" w:rsidP="00DF3CE0">
          <w:pPr>
            <w:pStyle w:val="TOC1"/>
            <w:tabs>
              <w:tab w:val="left" w:pos="440"/>
              <w:tab w:val="right" w:leader="dot" w:pos="8296"/>
            </w:tabs>
            <w:spacing w:line="276" w:lineRule="auto"/>
            <w:jc w:val="both"/>
            <w:rPr>
              <w:rFonts w:ascii="Arial" w:eastAsiaTheme="minorEastAsia" w:hAnsi="Arial" w:cs="Arial"/>
              <w:noProof/>
              <w:sz w:val="24"/>
              <w:szCs w:val="24"/>
              <w:lang w:val="el-GR" w:eastAsia="el-GR"/>
            </w:rPr>
          </w:pPr>
          <w:r w:rsidRPr="00DF3CE0">
            <w:rPr>
              <w:rFonts w:ascii="Arial" w:hAnsi="Arial" w:cs="Arial"/>
              <w:sz w:val="24"/>
              <w:szCs w:val="24"/>
            </w:rPr>
            <w:fldChar w:fldCharType="begin"/>
          </w:r>
          <w:r w:rsidRPr="00DF3CE0">
            <w:rPr>
              <w:rFonts w:ascii="Arial" w:hAnsi="Arial" w:cs="Arial"/>
              <w:sz w:val="24"/>
              <w:szCs w:val="24"/>
            </w:rPr>
            <w:instrText xml:space="preserve"> TOC \o "1-3" \h \z \u </w:instrText>
          </w:r>
          <w:r w:rsidRPr="00DF3CE0">
            <w:rPr>
              <w:rFonts w:ascii="Arial" w:hAnsi="Arial" w:cs="Arial"/>
              <w:sz w:val="24"/>
              <w:szCs w:val="24"/>
            </w:rPr>
            <w:fldChar w:fldCharType="separate"/>
          </w:r>
          <w:hyperlink w:anchor="_Toc88050283" w:history="1">
            <w:r w:rsidR="00790904" w:rsidRPr="00DF3CE0">
              <w:rPr>
                <w:rStyle w:val="Hyperlink"/>
                <w:rFonts w:ascii="Arial" w:hAnsi="Arial" w:cs="Arial"/>
                <w:noProof/>
                <w:sz w:val="24"/>
                <w:szCs w:val="24"/>
              </w:rPr>
              <w:t>1.</w:t>
            </w:r>
            <w:r w:rsidR="00790904" w:rsidRPr="00DF3CE0">
              <w:rPr>
                <w:rFonts w:ascii="Arial" w:eastAsiaTheme="minorEastAsia" w:hAnsi="Arial" w:cs="Arial"/>
                <w:noProof/>
                <w:sz w:val="24"/>
                <w:szCs w:val="24"/>
                <w:lang w:val="el-GR" w:eastAsia="el-GR"/>
              </w:rPr>
              <w:tab/>
            </w:r>
            <w:r w:rsidR="00790904" w:rsidRPr="00DF3CE0">
              <w:rPr>
                <w:rStyle w:val="Hyperlink"/>
                <w:rFonts w:ascii="Arial" w:hAnsi="Arial" w:cs="Arial"/>
                <w:noProof/>
                <w:sz w:val="24"/>
                <w:szCs w:val="24"/>
              </w:rPr>
              <w:t>Consultation Process</w:t>
            </w:r>
            <w:r w:rsidR="00790904" w:rsidRPr="00DF3CE0">
              <w:rPr>
                <w:rFonts w:ascii="Arial" w:hAnsi="Arial" w:cs="Arial"/>
                <w:noProof/>
                <w:webHidden/>
                <w:sz w:val="24"/>
                <w:szCs w:val="24"/>
              </w:rPr>
              <w:tab/>
            </w:r>
            <w:r w:rsidR="00790904" w:rsidRPr="00DF3CE0">
              <w:rPr>
                <w:rFonts w:ascii="Arial" w:hAnsi="Arial" w:cs="Arial"/>
                <w:noProof/>
                <w:webHidden/>
                <w:sz w:val="24"/>
                <w:szCs w:val="24"/>
              </w:rPr>
              <w:fldChar w:fldCharType="begin"/>
            </w:r>
            <w:r w:rsidR="00790904" w:rsidRPr="00DF3CE0">
              <w:rPr>
                <w:rFonts w:ascii="Arial" w:hAnsi="Arial" w:cs="Arial"/>
                <w:noProof/>
                <w:webHidden/>
                <w:sz w:val="24"/>
                <w:szCs w:val="24"/>
              </w:rPr>
              <w:instrText xml:space="preserve"> PAGEREF _Toc88050283 \h </w:instrText>
            </w:r>
            <w:r w:rsidR="00790904" w:rsidRPr="00DF3CE0">
              <w:rPr>
                <w:rFonts w:ascii="Arial" w:hAnsi="Arial" w:cs="Arial"/>
                <w:noProof/>
                <w:webHidden/>
                <w:sz w:val="24"/>
                <w:szCs w:val="24"/>
              </w:rPr>
            </w:r>
            <w:r w:rsidR="00790904" w:rsidRPr="00DF3CE0">
              <w:rPr>
                <w:rFonts w:ascii="Arial" w:hAnsi="Arial" w:cs="Arial"/>
                <w:noProof/>
                <w:webHidden/>
                <w:sz w:val="24"/>
                <w:szCs w:val="24"/>
              </w:rPr>
              <w:fldChar w:fldCharType="separate"/>
            </w:r>
            <w:r w:rsidR="00BD7432">
              <w:rPr>
                <w:rFonts w:ascii="Arial" w:hAnsi="Arial" w:cs="Arial"/>
                <w:noProof/>
                <w:webHidden/>
                <w:sz w:val="24"/>
                <w:szCs w:val="24"/>
              </w:rPr>
              <w:t>2</w:t>
            </w:r>
            <w:r w:rsidR="00790904" w:rsidRPr="00DF3CE0">
              <w:rPr>
                <w:rFonts w:ascii="Arial" w:hAnsi="Arial" w:cs="Arial"/>
                <w:noProof/>
                <w:webHidden/>
                <w:sz w:val="24"/>
                <w:szCs w:val="24"/>
              </w:rPr>
              <w:fldChar w:fldCharType="end"/>
            </w:r>
          </w:hyperlink>
        </w:p>
        <w:p w14:paraId="5D0D3D86" w14:textId="6DE6F7C9" w:rsidR="00790904" w:rsidRPr="00DF3CE0" w:rsidRDefault="00AF760B" w:rsidP="00DF3CE0">
          <w:pPr>
            <w:pStyle w:val="TOC1"/>
            <w:tabs>
              <w:tab w:val="left" w:pos="440"/>
              <w:tab w:val="right" w:leader="dot" w:pos="8296"/>
            </w:tabs>
            <w:spacing w:line="276" w:lineRule="auto"/>
            <w:jc w:val="both"/>
            <w:rPr>
              <w:rFonts w:ascii="Arial" w:eastAsiaTheme="minorEastAsia" w:hAnsi="Arial" w:cs="Arial"/>
              <w:noProof/>
              <w:sz w:val="24"/>
              <w:szCs w:val="24"/>
              <w:lang w:val="el-GR" w:eastAsia="el-GR"/>
            </w:rPr>
          </w:pPr>
          <w:hyperlink w:anchor="_Toc88050284" w:history="1">
            <w:r w:rsidR="00790904" w:rsidRPr="00DF3CE0">
              <w:rPr>
                <w:rStyle w:val="Hyperlink"/>
                <w:rFonts w:ascii="Arial" w:hAnsi="Arial" w:cs="Arial"/>
                <w:noProof/>
                <w:sz w:val="24"/>
                <w:szCs w:val="24"/>
              </w:rPr>
              <w:t>2.</w:t>
            </w:r>
            <w:r w:rsidR="00790904" w:rsidRPr="00DF3CE0">
              <w:rPr>
                <w:rFonts w:ascii="Arial" w:eastAsiaTheme="minorEastAsia" w:hAnsi="Arial" w:cs="Arial"/>
                <w:noProof/>
                <w:sz w:val="24"/>
                <w:szCs w:val="24"/>
                <w:lang w:val="el-GR" w:eastAsia="el-GR"/>
              </w:rPr>
              <w:tab/>
            </w:r>
            <w:r w:rsidR="00790904" w:rsidRPr="00DF3CE0">
              <w:rPr>
                <w:rStyle w:val="Hyperlink"/>
                <w:rFonts w:ascii="Arial" w:hAnsi="Arial" w:cs="Arial"/>
                <w:noProof/>
                <w:sz w:val="24"/>
                <w:szCs w:val="24"/>
              </w:rPr>
              <w:t>Cyprus Roma and Current Situation</w:t>
            </w:r>
            <w:r w:rsidR="00790904" w:rsidRPr="00DF3CE0">
              <w:rPr>
                <w:rFonts w:ascii="Arial" w:hAnsi="Arial" w:cs="Arial"/>
                <w:noProof/>
                <w:webHidden/>
                <w:sz w:val="24"/>
                <w:szCs w:val="24"/>
              </w:rPr>
              <w:tab/>
            </w:r>
            <w:r w:rsidR="00790904" w:rsidRPr="00DF3CE0">
              <w:rPr>
                <w:rFonts w:ascii="Arial" w:hAnsi="Arial" w:cs="Arial"/>
                <w:noProof/>
                <w:webHidden/>
                <w:sz w:val="24"/>
                <w:szCs w:val="24"/>
              </w:rPr>
              <w:fldChar w:fldCharType="begin"/>
            </w:r>
            <w:r w:rsidR="00790904" w:rsidRPr="00DF3CE0">
              <w:rPr>
                <w:rFonts w:ascii="Arial" w:hAnsi="Arial" w:cs="Arial"/>
                <w:noProof/>
                <w:webHidden/>
                <w:sz w:val="24"/>
                <w:szCs w:val="24"/>
              </w:rPr>
              <w:instrText xml:space="preserve"> PAGEREF _Toc88050284 \h </w:instrText>
            </w:r>
            <w:r w:rsidR="00790904" w:rsidRPr="00DF3CE0">
              <w:rPr>
                <w:rFonts w:ascii="Arial" w:hAnsi="Arial" w:cs="Arial"/>
                <w:noProof/>
                <w:webHidden/>
                <w:sz w:val="24"/>
                <w:szCs w:val="24"/>
              </w:rPr>
            </w:r>
            <w:r w:rsidR="00790904" w:rsidRPr="00DF3CE0">
              <w:rPr>
                <w:rFonts w:ascii="Arial" w:hAnsi="Arial" w:cs="Arial"/>
                <w:noProof/>
                <w:webHidden/>
                <w:sz w:val="24"/>
                <w:szCs w:val="24"/>
              </w:rPr>
              <w:fldChar w:fldCharType="separate"/>
            </w:r>
            <w:r w:rsidR="00BD7432">
              <w:rPr>
                <w:rFonts w:ascii="Arial" w:hAnsi="Arial" w:cs="Arial"/>
                <w:noProof/>
                <w:webHidden/>
                <w:sz w:val="24"/>
                <w:szCs w:val="24"/>
              </w:rPr>
              <w:t>1</w:t>
            </w:r>
            <w:r w:rsidR="00790904" w:rsidRPr="00DF3CE0">
              <w:rPr>
                <w:rFonts w:ascii="Arial" w:hAnsi="Arial" w:cs="Arial"/>
                <w:noProof/>
                <w:webHidden/>
                <w:sz w:val="24"/>
                <w:szCs w:val="24"/>
              </w:rPr>
              <w:fldChar w:fldCharType="end"/>
            </w:r>
          </w:hyperlink>
        </w:p>
        <w:p w14:paraId="5FFE34F7" w14:textId="766BC147" w:rsidR="00790904" w:rsidRPr="00DF3CE0" w:rsidRDefault="00AF760B" w:rsidP="00DF3CE0">
          <w:pPr>
            <w:pStyle w:val="TOC1"/>
            <w:tabs>
              <w:tab w:val="left" w:pos="440"/>
              <w:tab w:val="right" w:leader="dot" w:pos="8296"/>
            </w:tabs>
            <w:spacing w:line="276" w:lineRule="auto"/>
            <w:jc w:val="both"/>
            <w:rPr>
              <w:rFonts w:ascii="Arial" w:eastAsiaTheme="minorEastAsia" w:hAnsi="Arial" w:cs="Arial"/>
              <w:noProof/>
              <w:sz w:val="24"/>
              <w:szCs w:val="24"/>
              <w:lang w:val="el-GR" w:eastAsia="el-GR"/>
            </w:rPr>
          </w:pPr>
          <w:hyperlink w:anchor="_Toc88050285" w:history="1">
            <w:r w:rsidR="00790904" w:rsidRPr="00DF3CE0">
              <w:rPr>
                <w:rStyle w:val="Hyperlink"/>
                <w:rFonts w:ascii="Arial" w:hAnsi="Arial" w:cs="Arial"/>
                <w:noProof/>
                <w:sz w:val="24"/>
                <w:szCs w:val="24"/>
              </w:rPr>
              <w:t>3.</w:t>
            </w:r>
            <w:r w:rsidR="00790904" w:rsidRPr="00DF3CE0">
              <w:rPr>
                <w:rFonts w:ascii="Arial" w:eastAsiaTheme="minorEastAsia" w:hAnsi="Arial" w:cs="Arial"/>
                <w:noProof/>
                <w:sz w:val="24"/>
                <w:szCs w:val="24"/>
                <w:lang w:val="el-GR" w:eastAsia="el-GR"/>
              </w:rPr>
              <w:tab/>
            </w:r>
            <w:r w:rsidR="00790904" w:rsidRPr="00DF3CE0">
              <w:rPr>
                <w:rStyle w:val="Hyperlink"/>
                <w:rFonts w:ascii="Arial" w:hAnsi="Arial" w:cs="Arial"/>
                <w:noProof/>
                <w:sz w:val="24"/>
                <w:szCs w:val="24"/>
              </w:rPr>
              <w:t>Horizontal Objectives: Safeguarding Equality, Inclusion and Participation</w:t>
            </w:r>
            <w:r w:rsidR="00790904" w:rsidRPr="00DF3CE0">
              <w:rPr>
                <w:rFonts w:ascii="Arial" w:hAnsi="Arial" w:cs="Arial"/>
                <w:noProof/>
                <w:webHidden/>
                <w:sz w:val="24"/>
                <w:szCs w:val="24"/>
              </w:rPr>
              <w:tab/>
            </w:r>
            <w:r w:rsidR="00790904" w:rsidRPr="00DF3CE0">
              <w:rPr>
                <w:rFonts w:ascii="Arial" w:hAnsi="Arial" w:cs="Arial"/>
                <w:noProof/>
                <w:webHidden/>
                <w:sz w:val="24"/>
                <w:szCs w:val="24"/>
              </w:rPr>
              <w:fldChar w:fldCharType="begin"/>
            </w:r>
            <w:r w:rsidR="00790904" w:rsidRPr="00DF3CE0">
              <w:rPr>
                <w:rFonts w:ascii="Arial" w:hAnsi="Arial" w:cs="Arial"/>
                <w:noProof/>
                <w:webHidden/>
                <w:sz w:val="24"/>
                <w:szCs w:val="24"/>
              </w:rPr>
              <w:instrText xml:space="preserve"> PAGEREF _Toc88050285 \h </w:instrText>
            </w:r>
            <w:r w:rsidR="00790904" w:rsidRPr="00DF3CE0">
              <w:rPr>
                <w:rFonts w:ascii="Arial" w:hAnsi="Arial" w:cs="Arial"/>
                <w:noProof/>
                <w:webHidden/>
                <w:sz w:val="24"/>
                <w:szCs w:val="24"/>
              </w:rPr>
            </w:r>
            <w:r w:rsidR="00790904" w:rsidRPr="00DF3CE0">
              <w:rPr>
                <w:rFonts w:ascii="Arial" w:hAnsi="Arial" w:cs="Arial"/>
                <w:noProof/>
                <w:webHidden/>
                <w:sz w:val="24"/>
                <w:szCs w:val="24"/>
              </w:rPr>
              <w:fldChar w:fldCharType="separate"/>
            </w:r>
            <w:r w:rsidR="00BD7432">
              <w:rPr>
                <w:rFonts w:ascii="Arial" w:hAnsi="Arial" w:cs="Arial"/>
                <w:noProof/>
                <w:webHidden/>
                <w:sz w:val="24"/>
                <w:szCs w:val="24"/>
              </w:rPr>
              <w:t>2</w:t>
            </w:r>
            <w:r w:rsidR="00790904" w:rsidRPr="00DF3CE0">
              <w:rPr>
                <w:rFonts w:ascii="Arial" w:hAnsi="Arial" w:cs="Arial"/>
                <w:noProof/>
                <w:webHidden/>
                <w:sz w:val="24"/>
                <w:szCs w:val="24"/>
              </w:rPr>
              <w:fldChar w:fldCharType="end"/>
            </w:r>
          </w:hyperlink>
        </w:p>
        <w:p w14:paraId="3642C82A" w14:textId="7BA86D3D" w:rsidR="00790904" w:rsidRPr="00DF3CE0" w:rsidRDefault="00AF760B" w:rsidP="00DF3CE0">
          <w:pPr>
            <w:pStyle w:val="TOC2"/>
            <w:tabs>
              <w:tab w:val="right" w:leader="dot" w:pos="8296"/>
            </w:tabs>
            <w:spacing w:line="276" w:lineRule="auto"/>
            <w:jc w:val="both"/>
            <w:rPr>
              <w:rFonts w:ascii="Arial" w:eastAsiaTheme="minorEastAsia" w:hAnsi="Arial" w:cs="Arial"/>
              <w:noProof/>
              <w:sz w:val="24"/>
              <w:szCs w:val="24"/>
              <w:lang w:val="el-GR" w:eastAsia="el-GR"/>
            </w:rPr>
          </w:pPr>
          <w:hyperlink w:anchor="_Toc88050286" w:history="1">
            <w:r w:rsidR="00790904" w:rsidRPr="00DF3CE0">
              <w:rPr>
                <w:rStyle w:val="Hyperlink"/>
                <w:rFonts w:ascii="Arial" w:hAnsi="Arial" w:cs="Arial"/>
                <w:noProof/>
                <w:sz w:val="24"/>
                <w:szCs w:val="24"/>
              </w:rPr>
              <w:t>3.1 Protection from Discrimination and Racism</w:t>
            </w:r>
            <w:r w:rsidR="00790904" w:rsidRPr="00DF3CE0">
              <w:rPr>
                <w:rFonts w:ascii="Arial" w:hAnsi="Arial" w:cs="Arial"/>
                <w:noProof/>
                <w:webHidden/>
                <w:sz w:val="24"/>
                <w:szCs w:val="24"/>
              </w:rPr>
              <w:tab/>
            </w:r>
            <w:r w:rsidR="00790904" w:rsidRPr="00DF3CE0">
              <w:rPr>
                <w:rFonts w:ascii="Arial" w:hAnsi="Arial" w:cs="Arial"/>
                <w:noProof/>
                <w:webHidden/>
                <w:sz w:val="24"/>
                <w:szCs w:val="24"/>
              </w:rPr>
              <w:fldChar w:fldCharType="begin"/>
            </w:r>
            <w:r w:rsidR="00790904" w:rsidRPr="00DF3CE0">
              <w:rPr>
                <w:rFonts w:ascii="Arial" w:hAnsi="Arial" w:cs="Arial"/>
                <w:noProof/>
                <w:webHidden/>
                <w:sz w:val="24"/>
                <w:szCs w:val="24"/>
              </w:rPr>
              <w:instrText xml:space="preserve"> PAGEREF _Toc88050286 \h </w:instrText>
            </w:r>
            <w:r w:rsidR="00790904" w:rsidRPr="00DF3CE0">
              <w:rPr>
                <w:rFonts w:ascii="Arial" w:hAnsi="Arial" w:cs="Arial"/>
                <w:noProof/>
                <w:webHidden/>
                <w:sz w:val="24"/>
                <w:szCs w:val="24"/>
              </w:rPr>
            </w:r>
            <w:r w:rsidR="00790904" w:rsidRPr="00DF3CE0">
              <w:rPr>
                <w:rFonts w:ascii="Arial" w:hAnsi="Arial" w:cs="Arial"/>
                <w:noProof/>
                <w:webHidden/>
                <w:sz w:val="24"/>
                <w:szCs w:val="24"/>
              </w:rPr>
              <w:fldChar w:fldCharType="separate"/>
            </w:r>
            <w:r w:rsidR="00BD7432">
              <w:rPr>
                <w:rFonts w:ascii="Arial" w:hAnsi="Arial" w:cs="Arial"/>
                <w:noProof/>
                <w:webHidden/>
                <w:sz w:val="24"/>
                <w:szCs w:val="24"/>
              </w:rPr>
              <w:t>2</w:t>
            </w:r>
            <w:r w:rsidR="00790904" w:rsidRPr="00DF3CE0">
              <w:rPr>
                <w:rFonts w:ascii="Arial" w:hAnsi="Arial" w:cs="Arial"/>
                <w:noProof/>
                <w:webHidden/>
                <w:sz w:val="24"/>
                <w:szCs w:val="24"/>
              </w:rPr>
              <w:fldChar w:fldCharType="end"/>
            </w:r>
          </w:hyperlink>
        </w:p>
        <w:p w14:paraId="3B05C455" w14:textId="00147503" w:rsidR="00790904" w:rsidRPr="00DF3CE0" w:rsidRDefault="00AF760B" w:rsidP="00DF3CE0">
          <w:pPr>
            <w:pStyle w:val="TOC2"/>
            <w:tabs>
              <w:tab w:val="right" w:leader="dot" w:pos="8296"/>
            </w:tabs>
            <w:spacing w:line="276" w:lineRule="auto"/>
            <w:jc w:val="both"/>
            <w:rPr>
              <w:rFonts w:ascii="Arial" w:eastAsiaTheme="minorEastAsia" w:hAnsi="Arial" w:cs="Arial"/>
              <w:noProof/>
              <w:sz w:val="24"/>
              <w:szCs w:val="24"/>
              <w:lang w:val="el-GR" w:eastAsia="el-GR"/>
            </w:rPr>
          </w:pPr>
          <w:hyperlink w:anchor="_Toc88050287" w:history="1">
            <w:r w:rsidR="00790904" w:rsidRPr="00DF3CE0">
              <w:rPr>
                <w:rStyle w:val="Hyperlink"/>
                <w:rFonts w:ascii="Arial" w:hAnsi="Arial" w:cs="Arial"/>
                <w:noProof/>
                <w:sz w:val="24"/>
                <w:szCs w:val="24"/>
              </w:rPr>
              <w:t>3.2 Inclusion and Participation</w:t>
            </w:r>
            <w:r w:rsidR="00790904" w:rsidRPr="00DF3CE0">
              <w:rPr>
                <w:rFonts w:ascii="Arial" w:hAnsi="Arial" w:cs="Arial"/>
                <w:noProof/>
                <w:webHidden/>
                <w:sz w:val="24"/>
                <w:szCs w:val="24"/>
              </w:rPr>
              <w:tab/>
            </w:r>
            <w:r w:rsidR="00790904" w:rsidRPr="00DF3CE0">
              <w:rPr>
                <w:rFonts w:ascii="Arial" w:hAnsi="Arial" w:cs="Arial"/>
                <w:noProof/>
                <w:webHidden/>
                <w:sz w:val="24"/>
                <w:szCs w:val="24"/>
              </w:rPr>
              <w:fldChar w:fldCharType="begin"/>
            </w:r>
            <w:r w:rsidR="00790904" w:rsidRPr="00DF3CE0">
              <w:rPr>
                <w:rFonts w:ascii="Arial" w:hAnsi="Arial" w:cs="Arial"/>
                <w:noProof/>
                <w:webHidden/>
                <w:sz w:val="24"/>
                <w:szCs w:val="24"/>
              </w:rPr>
              <w:instrText xml:space="preserve"> PAGEREF _Toc88050287 \h </w:instrText>
            </w:r>
            <w:r w:rsidR="00790904" w:rsidRPr="00DF3CE0">
              <w:rPr>
                <w:rFonts w:ascii="Arial" w:hAnsi="Arial" w:cs="Arial"/>
                <w:noProof/>
                <w:webHidden/>
                <w:sz w:val="24"/>
                <w:szCs w:val="24"/>
              </w:rPr>
            </w:r>
            <w:r w:rsidR="00790904" w:rsidRPr="00DF3CE0">
              <w:rPr>
                <w:rFonts w:ascii="Arial" w:hAnsi="Arial" w:cs="Arial"/>
                <w:noProof/>
                <w:webHidden/>
                <w:sz w:val="24"/>
                <w:szCs w:val="24"/>
              </w:rPr>
              <w:fldChar w:fldCharType="separate"/>
            </w:r>
            <w:r w:rsidR="00BD7432">
              <w:rPr>
                <w:rFonts w:ascii="Arial" w:hAnsi="Arial" w:cs="Arial"/>
                <w:noProof/>
                <w:webHidden/>
                <w:sz w:val="24"/>
                <w:szCs w:val="24"/>
              </w:rPr>
              <w:t>3</w:t>
            </w:r>
            <w:r w:rsidR="00790904" w:rsidRPr="00DF3CE0">
              <w:rPr>
                <w:rFonts w:ascii="Arial" w:hAnsi="Arial" w:cs="Arial"/>
                <w:noProof/>
                <w:webHidden/>
                <w:sz w:val="24"/>
                <w:szCs w:val="24"/>
              </w:rPr>
              <w:fldChar w:fldCharType="end"/>
            </w:r>
          </w:hyperlink>
        </w:p>
        <w:p w14:paraId="6749B8E2" w14:textId="5A5CBC0F" w:rsidR="00790904" w:rsidRPr="00DF3CE0" w:rsidRDefault="00AF760B" w:rsidP="00DF3CE0">
          <w:pPr>
            <w:pStyle w:val="TOC1"/>
            <w:tabs>
              <w:tab w:val="left" w:pos="440"/>
              <w:tab w:val="right" w:leader="dot" w:pos="8296"/>
            </w:tabs>
            <w:spacing w:line="276" w:lineRule="auto"/>
            <w:jc w:val="both"/>
            <w:rPr>
              <w:rFonts w:ascii="Arial" w:eastAsiaTheme="minorEastAsia" w:hAnsi="Arial" w:cs="Arial"/>
              <w:noProof/>
              <w:sz w:val="24"/>
              <w:szCs w:val="24"/>
              <w:lang w:val="el-GR" w:eastAsia="el-GR"/>
            </w:rPr>
          </w:pPr>
          <w:hyperlink w:anchor="_Toc88050288" w:history="1">
            <w:r w:rsidR="00790904" w:rsidRPr="00DF3CE0">
              <w:rPr>
                <w:rStyle w:val="Hyperlink"/>
                <w:rFonts w:ascii="Arial" w:hAnsi="Arial" w:cs="Arial"/>
                <w:noProof/>
                <w:sz w:val="24"/>
                <w:szCs w:val="24"/>
              </w:rPr>
              <w:t>4.</w:t>
            </w:r>
            <w:r w:rsidR="00790904" w:rsidRPr="00DF3CE0">
              <w:rPr>
                <w:rFonts w:ascii="Arial" w:eastAsiaTheme="minorEastAsia" w:hAnsi="Arial" w:cs="Arial"/>
                <w:noProof/>
                <w:sz w:val="24"/>
                <w:szCs w:val="24"/>
                <w:lang w:val="el-GR" w:eastAsia="el-GR"/>
              </w:rPr>
              <w:tab/>
            </w:r>
            <w:r w:rsidR="00790904" w:rsidRPr="00DF3CE0">
              <w:rPr>
                <w:rStyle w:val="Hyperlink"/>
                <w:rFonts w:ascii="Arial" w:hAnsi="Arial" w:cs="Arial"/>
                <w:noProof/>
                <w:sz w:val="24"/>
                <w:szCs w:val="24"/>
              </w:rPr>
              <w:t>Sectoral objectives</w:t>
            </w:r>
            <w:r w:rsidR="00790904" w:rsidRPr="00DF3CE0">
              <w:rPr>
                <w:rFonts w:ascii="Arial" w:hAnsi="Arial" w:cs="Arial"/>
                <w:noProof/>
                <w:webHidden/>
                <w:sz w:val="24"/>
                <w:szCs w:val="24"/>
              </w:rPr>
              <w:tab/>
            </w:r>
            <w:r w:rsidR="00790904" w:rsidRPr="00DF3CE0">
              <w:rPr>
                <w:rFonts w:ascii="Arial" w:hAnsi="Arial" w:cs="Arial"/>
                <w:noProof/>
                <w:webHidden/>
                <w:sz w:val="24"/>
                <w:szCs w:val="24"/>
              </w:rPr>
              <w:fldChar w:fldCharType="begin"/>
            </w:r>
            <w:r w:rsidR="00790904" w:rsidRPr="00DF3CE0">
              <w:rPr>
                <w:rFonts w:ascii="Arial" w:hAnsi="Arial" w:cs="Arial"/>
                <w:noProof/>
                <w:webHidden/>
                <w:sz w:val="24"/>
                <w:szCs w:val="24"/>
              </w:rPr>
              <w:instrText xml:space="preserve"> PAGEREF _Toc88050288 \h </w:instrText>
            </w:r>
            <w:r w:rsidR="00790904" w:rsidRPr="00DF3CE0">
              <w:rPr>
                <w:rFonts w:ascii="Arial" w:hAnsi="Arial" w:cs="Arial"/>
                <w:noProof/>
                <w:webHidden/>
                <w:sz w:val="24"/>
                <w:szCs w:val="24"/>
              </w:rPr>
            </w:r>
            <w:r w:rsidR="00790904" w:rsidRPr="00DF3CE0">
              <w:rPr>
                <w:rFonts w:ascii="Arial" w:hAnsi="Arial" w:cs="Arial"/>
                <w:noProof/>
                <w:webHidden/>
                <w:sz w:val="24"/>
                <w:szCs w:val="24"/>
              </w:rPr>
              <w:fldChar w:fldCharType="separate"/>
            </w:r>
            <w:r w:rsidR="00BD7432">
              <w:rPr>
                <w:rFonts w:ascii="Arial" w:hAnsi="Arial" w:cs="Arial"/>
                <w:noProof/>
                <w:webHidden/>
                <w:sz w:val="24"/>
                <w:szCs w:val="24"/>
              </w:rPr>
              <w:t>8</w:t>
            </w:r>
            <w:r w:rsidR="00790904" w:rsidRPr="00DF3CE0">
              <w:rPr>
                <w:rFonts w:ascii="Arial" w:hAnsi="Arial" w:cs="Arial"/>
                <w:noProof/>
                <w:webHidden/>
                <w:sz w:val="24"/>
                <w:szCs w:val="24"/>
              </w:rPr>
              <w:fldChar w:fldCharType="end"/>
            </w:r>
          </w:hyperlink>
        </w:p>
        <w:p w14:paraId="1246A54C" w14:textId="5ECB0CAD" w:rsidR="00790904" w:rsidRPr="00DF3CE0" w:rsidRDefault="00AF760B" w:rsidP="00DF3CE0">
          <w:pPr>
            <w:pStyle w:val="TOC2"/>
            <w:tabs>
              <w:tab w:val="right" w:leader="dot" w:pos="8296"/>
            </w:tabs>
            <w:spacing w:line="276" w:lineRule="auto"/>
            <w:jc w:val="both"/>
            <w:rPr>
              <w:rFonts w:ascii="Arial" w:eastAsiaTheme="minorEastAsia" w:hAnsi="Arial" w:cs="Arial"/>
              <w:noProof/>
              <w:sz w:val="24"/>
              <w:szCs w:val="24"/>
              <w:lang w:val="el-GR" w:eastAsia="el-GR"/>
            </w:rPr>
          </w:pPr>
          <w:hyperlink w:anchor="_Toc88050289" w:history="1">
            <w:r w:rsidR="00790904" w:rsidRPr="00DF3CE0">
              <w:rPr>
                <w:rStyle w:val="Hyperlink"/>
                <w:rFonts w:ascii="Arial" w:hAnsi="Arial" w:cs="Arial"/>
                <w:noProof/>
                <w:sz w:val="24"/>
                <w:szCs w:val="24"/>
              </w:rPr>
              <w:t>4.1. Education</w:t>
            </w:r>
            <w:r w:rsidR="00790904" w:rsidRPr="00DF3CE0">
              <w:rPr>
                <w:rFonts w:ascii="Arial" w:hAnsi="Arial" w:cs="Arial"/>
                <w:noProof/>
                <w:webHidden/>
                <w:sz w:val="24"/>
                <w:szCs w:val="24"/>
              </w:rPr>
              <w:tab/>
            </w:r>
            <w:r w:rsidR="00790904" w:rsidRPr="00DF3CE0">
              <w:rPr>
                <w:rFonts w:ascii="Arial" w:hAnsi="Arial" w:cs="Arial"/>
                <w:noProof/>
                <w:webHidden/>
                <w:sz w:val="24"/>
                <w:szCs w:val="24"/>
              </w:rPr>
              <w:fldChar w:fldCharType="begin"/>
            </w:r>
            <w:r w:rsidR="00790904" w:rsidRPr="00DF3CE0">
              <w:rPr>
                <w:rFonts w:ascii="Arial" w:hAnsi="Arial" w:cs="Arial"/>
                <w:noProof/>
                <w:webHidden/>
                <w:sz w:val="24"/>
                <w:szCs w:val="24"/>
              </w:rPr>
              <w:instrText xml:space="preserve"> PAGEREF _Toc88050289 \h </w:instrText>
            </w:r>
            <w:r w:rsidR="00790904" w:rsidRPr="00DF3CE0">
              <w:rPr>
                <w:rFonts w:ascii="Arial" w:hAnsi="Arial" w:cs="Arial"/>
                <w:noProof/>
                <w:webHidden/>
                <w:sz w:val="24"/>
                <w:szCs w:val="24"/>
              </w:rPr>
            </w:r>
            <w:r w:rsidR="00790904" w:rsidRPr="00DF3CE0">
              <w:rPr>
                <w:rFonts w:ascii="Arial" w:hAnsi="Arial" w:cs="Arial"/>
                <w:noProof/>
                <w:webHidden/>
                <w:sz w:val="24"/>
                <w:szCs w:val="24"/>
              </w:rPr>
              <w:fldChar w:fldCharType="separate"/>
            </w:r>
            <w:r w:rsidR="00BD7432">
              <w:rPr>
                <w:rFonts w:ascii="Arial" w:hAnsi="Arial" w:cs="Arial"/>
                <w:noProof/>
                <w:webHidden/>
                <w:sz w:val="24"/>
                <w:szCs w:val="24"/>
              </w:rPr>
              <w:t>8</w:t>
            </w:r>
            <w:r w:rsidR="00790904" w:rsidRPr="00DF3CE0">
              <w:rPr>
                <w:rFonts w:ascii="Arial" w:hAnsi="Arial" w:cs="Arial"/>
                <w:noProof/>
                <w:webHidden/>
                <w:sz w:val="24"/>
                <w:szCs w:val="24"/>
              </w:rPr>
              <w:fldChar w:fldCharType="end"/>
            </w:r>
          </w:hyperlink>
        </w:p>
        <w:p w14:paraId="3B401D5E" w14:textId="0702BC69" w:rsidR="00790904" w:rsidRPr="00DF3CE0" w:rsidRDefault="00AF760B" w:rsidP="00DF3CE0">
          <w:pPr>
            <w:pStyle w:val="TOC2"/>
            <w:tabs>
              <w:tab w:val="right" w:leader="dot" w:pos="8296"/>
            </w:tabs>
            <w:spacing w:line="276" w:lineRule="auto"/>
            <w:jc w:val="both"/>
            <w:rPr>
              <w:rFonts w:ascii="Arial" w:eastAsiaTheme="minorEastAsia" w:hAnsi="Arial" w:cs="Arial"/>
              <w:noProof/>
              <w:sz w:val="24"/>
              <w:szCs w:val="24"/>
              <w:lang w:val="el-GR" w:eastAsia="el-GR"/>
            </w:rPr>
          </w:pPr>
          <w:hyperlink w:anchor="_Toc88050290" w:history="1">
            <w:r w:rsidR="00790904" w:rsidRPr="00DF3CE0">
              <w:rPr>
                <w:rStyle w:val="Hyperlink"/>
                <w:rFonts w:ascii="Arial" w:hAnsi="Arial" w:cs="Arial"/>
                <w:noProof/>
                <w:sz w:val="24"/>
                <w:szCs w:val="24"/>
              </w:rPr>
              <w:t>4.2 Housing</w:t>
            </w:r>
            <w:r w:rsidR="00790904" w:rsidRPr="00DF3CE0">
              <w:rPr>
                <w:rFonts w:ascii="Arial" w:hAnsi="Arial" w:cs="Arial"/>
                <w:noProof/>
                <w:webHidden/>
                <w:sz w:val="24"/>
                <w:szCs w:val="24"/>
              </w:rPr>
              <w:tab/>
            </w:r>
            <w:r w:rsidR="00790904" w:rsidRPr="00DF3CE0">
              <w:rPr>
                <w:rFonts w:ascii="Arial" w:hAnsi="Arial" w:cs="Arial"/>
                <w:noProof/>
                <w:webHidden/>
                <w:sz w:val="24"/>
                <w:szCs w:val="24"/>
              </w:rPr>
              <w:fldChar w:fldCharType="begin"/>
            </w:r>
            <w:r w:rsidR="00790904" w:rsidRPr="00DF3CE0">
              <w:rPr>
                <w:rFonts w:ascii="Arial" w:hAnsi="Arial" w:cs="Arial"/>
                <w:noProof/>
                <w:webHidden/>
                <w:sz w:val="24"/>
                <w:szCs w:val="24"/>
              </w:rPr>
              <w:instrText xml:space="preserve"> PAGEREF _Toc88050290 \h </w:instrText>
            </w:r>
            <w:r w:rsidR="00790904" w:rsidRPr="00DF3CE0">
              <w:rPr>
                <w:rFonts w:ascii="Arial" w:hAnsi="Arial" w:cs="Arial"/>
                <w:noProof/>
                <w:webHidden/>
                <w:sz w:val="24"/>
                <w:szCs w:val="24"/>
              </w:rPr>
            </w:r>
            <w:r w:rsidR="00790904" w:rsidRPr="00DF3CE0">
              <w:rPr>
                <w:rFonts w:ascii="Arial" w:hAnsi="Arial" w:cs="Arial"/>
                <w:noProof/>
                <w:webHidden/>
                <w:sz w:val="24"/>
                <w:szCs w:val="24"/>
              </w:rPr>
              <w:fldChar w:fldCharType="separate"/>
            </w:r>
            <w:r w:rsidR="00BD7432">
              <w:rPr>
                <w:rFonts w:ascii="Arial" w:hAnsi="Arial" w:cs="Arial"/>
                <w:noProof/>
                <w:webHidden/>
                <w:sz w:val="24"/>
                <w:szCs w:val="24"/>
              </w:rPr>
              <w:t>11</w:t>
            </w:r>
            <w:r w:rsidR="00790904" w:rsidRPr="00DF3CE0">
              <w:rPr>
                <w:rFonts w:ascii="Arial" w:hAnsi="Arial" w:cs="Arial"/>
                <w:noProof/>
                <w:webHidden/>
                <w:sz w:val="24"/>
                <w:szCs w:val="24"/>
              </w:rPr>
              <w:fldChar w:fldCharType="end"/>
            </w:r>
          </w:hyperlink>
        </w:p>
        <w:p w14:paraId="25B360F0" w14:textId="759FC30B" w:rsidR="00790904" w:rsidRPr="00DF3CE0" w:rsidRDefault="00AF760B" w:rsidP="00DF3CE0">
          <w:pPr>
            <w:pStyle w:val="TOC2"/>
            <w:tabs>
              <w:tab w:val="right" w:leader="dot" w:pos="8296"/>
            </w:tabs>
            <w:spacing w:line="276" w:lineRule="auto"/>
            <w:jc w:val="both"/>
            <w:rPr>
              <w:rFonts w:ascii="Arial" w:eastAsiaTheme="minorEastAsia" w:hAnsi="Arial" w:cs="Arial"/>
              <w:noProof/>
              <w:sz w:val="24"/>
              <w:szCs w:val="24"/>
              <w:lang w:val="el-GR" w:eastAsia="el-GR"/>
            </w:rPr>
          </w:pPr>
          <w:hyperlink w:anchor="_Toc88050291" w:history="1">
            <w:r w:rsidR="00790904" w:rsidRPr="00DF3CE0">
              <w:rPr>
                <w:rStyle w:val="Hyperlink"/>
                <w:rFonts w:ascii="Arial" w:hAnsi="Arial" w:cs="Arial"/>
                <w:noProof/>
                <w:sz w:val="24"/>
                <w:szCs w:val="24"/>
              </w:rPr>
              <w:t>4.3 Access to Healthcare</w:t>
            </w:r>
            <w:r w:rsidR="00790904" w:rsidRPr="00DF3CE0">
              <w:rPr>
                <w:rFonts w:ascii="Arial" w:hAnsi="Arial" w:cs="Arial"/>
                <w:noProof/>
                <w:webHidden/>
                <w:sz w:val="24"/>
                <w:szCs w:val="24"/>
              </w:rPr>
              <w:tab/>
            </w:r>
            <w:r w:rsidR="00790904" w:rsidRPr="00DF3CE0">
              <w:rPr>
                <w:rFonts w:ascii="Arial" w:hAnsi="Arial" w:cs="Arial"/>
                <w:noProof/>
                <w:webHidden/>
                <w:sz w:val="24"/>
                <w:szCs w:val="24"/>
              </w:rPr>
              <w:fldChar w:fldCharType="begin"/>
            </w:r>
            <w:r w:rsidR="00790904" w:rsidRPr="00DF3CE0">
              <w:rPr>
                <w:rFonts w:ascii="Arial" w:hAnsi="Arial" w:cs="Arial"/>
                <w:noProof/>
                <w:webHidden/>
                <w:sz w:val="24"/>
                <w:szCs w:val="24"/>
              </w:rPr>
              <w:instrText xml:space="preserve"> PAGEREF _Toc88050291 \h </w:instrText>
            </w:r>
            <w:r w:rsidR="00790904" w:rsidRPr="00DF3CE0">
              <w:rPr>
                <w:rFonts w:ascii="Arial" w:hAnsi="Arial" w:cs="Arial"/>
                <w:noProof/>
                <w:webHidden/>
                <w:sz w:val="24"/>
                <w:szCs w:val="24"/>
              </w:rPr>
            </w:r>
            <w:r w:rsidR="00790904" w:rsidRPr="00DF3CE0">
              <w:rPr>
                <w:rFonts w:ascii="Arial" w:hAnsi="Arial" w:cs="Arial"/>
                <w:noProof/>
                <w:webHidden/>
                <w:sz w:val="24"/>
                <w:szCs w:val="24"/>
              </w:rPr>
              <w:fldChar w:fldCharType="separate"/>
            </w:r>
            <w:r w:rsidR="00BD7432">
              <w:rPr>
                <w:rFonts w:ascii="Arial" w:hAnsi="Arial" w:cs="Arial"/>
                <w:noProof/>
                <w:webHidden/>
                <w:sz w:val="24"/>
                <w:szCs w:val="24"/>
              </w:rPr>
              <w:t>11</w:t>
            </w:r>
            <w:r w:rsidR="00790904" w:rsidRPr="00DF3CE0">
              <w:rPr>
                <w:rFonts w:ascii="Arial" w:hAnsi="Arial" w:cs="Arial"/>
                <w:noProof/>
                <w:webHidden/>
                <w:sz w:val="24"/>
                <w:szCs w:val="24"/>
              </w:rPr>
              <w:fldChar w:fldCharType="end"/>
            </w:r>
          </w:hyperlink>
        </w:p>
        <w:p w14:paraId="6D9A9D18" w14:textId="672CB6CA" w:rsidR="00790904" w:rsidRPr="00DF3CE0" w:rsidRDefault="00AF760B" w:rsidP="00DF3CE0">
          <w:pPr>
            <w:pStyle w:val="TOC2"/>
            <w:tabs>
              <w:tab w:val="right" w:leader="dot" w:pos="8296"/>
            </w:tabs>
            <w:spacing w:line="276" w:lineRule="auto"/>
            <w:jc w:val="both"/>
            <w:rPr>
              <w:rFonts w:ascii="Arial" w:eastAsiaTheme="minorEastAsia" w:hAnsi="Arial" w:cs="Arial"/>
              <w:noProof/>
              <w:sz w:val="24"/>
              <w:szCs w:val="24"/>
              <w:lang w:val="el-GR" w:eastAsia="el-GR"/>
            </w:rPr>
          </w:pPr>
          <w:hyperlink w:anchor="_Toc88050292" w:history="1">
            <w:r w:rsidR="00790904" w:rsidRPr="00DF3CE0">
              <w:rPr>
                <w:rStyle w:val="Hyperlink"/>
                <w:rFonts w:ascii="Arial" w:eastAsiaTheme="minorHAnsi" w:hAnsi="Arial" w:cs="Arial"/>
                <w:noProof/>
                <w:sz w:val="24"/>
                <w:szCs w:val="24"/>
              </w:rPr>
              <w:t>4.4 Social Support</w:t>
            </w:r>
            <w:r w:rsidR="00790904" w:rsidRPr="00DF3CE0">
              <w:rPr>
                <w:rFonts w:ascii="Arial" w:hAnsi="Arial" w:cs="Arial"/>
                <w:noProof/>
                <w:webHidden/>
                <w:sz w:val="24"/>
                <w:szCs w:val="24"/>
              </w:rPr>
              <w:tab/>
            </w:r>
            <w:r w:rsidR="00790904" w:rsidRPr="00DF3CE0">
              <w:rPr>
                <w:rFonts w:ascii="Arial" w:hAnsi="Arial" w:cs="Arial"/>
                <w:noProof/>
                <w:webHidden/>
                <w:sz w:val="24"/>
                <w:szCs w:val="24"/>
              </w:rPr>
              <w:fldChar w:fldCharType="begin"/>
            </w:r>
            <w:r w:rsidR="00790904" w:rsidRPr="00DF3CE0">
              <w:rPr>
                <w:rFonts w:ascii="Arial" w:hAnsi="Arial" w:cs="Arial"/>
                <w:noProof/>
                <w:webHidden/>
                <w:sz w:val="24"/>
                <w:szCs w:val="24"/>
              </w:rPr>
              <w:instrText xml:space="preserve"> PAGEREF _Toc88050292 \h </w:instrText>
            </w:r>
            <w:r w:rsidR="00790904" w:rsidRPr="00DF3CE0">
              <w:rPr>
                <w:rFonts w:ascii="Arial" w:hAnsi="Arial" w:cs="Arial"/>
                <w:noProof/>
                <w:webHidden/>
                <w:sz w:val="24"/>
                <w:szCs w:val="24"/>
              </w:rPr>
            </w:r>
            <w:r w:rsidR="00790904" w:rsidRPr="00DF3CE0">
              <w:rPr>
                <w:rFonts w:ascii="Arial" w:hAnsi="Arial" w:cs="Arial"/>
                <w:noProof/>
                <w:webHidden/>
                <w:sz w:val="24"/>
                <w:szCs w:val="24"/>
              </w:rPr>
              <w:fldChar w:fldCharType="separate"/>
            </w:r>
            <w:r w:rsidR="00BD7432">
              <w:rPr>
                <w:rFonts w:ascii="Arial" w:hAnsi="Arial" w:cs="Arial"/>
                <w:noProof/>
                <w:webHidden/>
                <w:sz w:val="24"/>
                <w:szCs w:val="24"/>
              </w:rPr>
              <w:t>12</w:t>
            </w:r>
            <w:r w:rsidR="00790904" w:rsidRPr="00DF3CE0">
              <w:rPr>
                <w:rFonts w:ascii="Arial" w:hAnsi="Arial" w:cs="Arial"/>
                <w:noProof/>
                <w:webHidden/>
                <w:sz w:val="24"/>
                <w:szCs w:val="24"/>
              </w:rPr>
              <w:fldChar w:fldCharType="end"/>
            </w:r>
          </w:hyperlink>
        </w:p>
        <w:p w14:paraId="5F898D9D" w14:textId="349AE2C7" w:rsidR="00790904" w:rsidRPr="00DF3CE0" w:rsidRDefault="00AF760B" w:rsidP="00DF3CE0">
          <w:pPr>
            <w:pStyle w:val="TOC2"/>
            <w:tabs>
              <w:tab w:val="right" w:leader="dot" w:pos="8296"/>
            </w:tabs>
            <w:spacing w:line="276" w:lineRule="auto"/>
            <w:jc w:val="both"/>
            <w:rPr>
              <w:rFonts w:ascii="Arial" w:eastAsiaTheme="minorEastAsia" w:hAnsi="Arial" w:cs="Arial"/>
              <w:noProof/>
              <w:sz w:val="24"/>
              <w:szCs w:val="24"/>
              <w:lang w:val="el-GR" w:eastAsia="el-GR"/>
            </w:rPr>
          </w:pPr>
          <w:hyperlink w:anchor="_Toc88050293" w:history="1">
            <w:r w:rsidR="00790904" w:rsidRPr="00DF3CE0">
              <w:rPr>
                <w:rStyle w:val="Hyperlink"/>
                <w:rFonts w:ascii="Arial" w:hAnsi="Arial" w:cs="Arial"/>
                <w:noProof/>
                <w:sz w:val="24"/>
                <w:szCs w:val="24"/>
              </w:rPr>
              <w:t>4.5 Employment</w:t>
            </w:r>
            <w:r w:rsidR="00790904" w:rsidRPr="00DF3CE0">
              <w:rPr>
                <w:rFonts w:ascii="Arial" w:hAnsi="Arial" w:cs="Arial"/>
                <w:noProof/>
                <w:webHidden/>
                <w:sz w:val="24"/>
                <w:szCs w:val="24"/>
              </w:rPr>
              <w:tab/>
            </w:r>
            <w:r w:rsidR="00790904" w:rsidRPr="00DF3CE0">
              <w:rPr>
                <w:rFonts w:ascii="Arial" w:hAnsi="Arial" w:cs="Arial"/>
                <w:noProof/>
                <w:webHidden/>
                <w:sz w:val="24"/>
                <w:szCs w:val="24"/>
              </w:rPr>
              <w:fldChar w:fldCharType="begin"/>
            </w:r>
            <w:r w:rsidR="00790904" w:rsidRPr="00DF3CE0">
              <w:rPr>
                <w:rFonts w:ascii="Arial" w:hAnsi="Arial" w:cs="Arial"/>
                <w:noProof/>
                <w:webHidden/>
                <w:sz w:val="24"/>
                <w:szCs w:val="24"/>
              </w:rPr>
              <w:instrText xml:space="preserve"> PAGEREF _Toc88050293 \h </w:instrText>
            </w:r>
            <w:r w:rsidR="00790904" w:rsidRPr="00DF3CE0">
              <w:rPr>
                <w:rFonts w:ascii="Arial" w:hAnsi="Arial" w:cs="Arial"/>
                <w:noProof/>
                <w:webHidden/>
                <w:sz w:val="24"/>
                <w:szCs w:val="24"/>
              </w:rPr>
            </w:r>
            <w:r w:rsidR="00790904" w:rsidRPr="00DF3CE0">
              <w:rPr>
                <w:rFonts w:ascii="Arial" w:hAnsi="Arial" w:cs="Arial"/>
                <w:noProof/>
                <w:webHidden/>
                <w:sz w:val="24"/>
                <w:szCs w:val="24"/>
              </w:rPr>
              <w:fldChar w:fldCharType="separate"/>
            </w:r>
            <w:r w:rsidR="00BD7432">
              <w:rPr>
                <w:rFonts w:ascii="Arial" w:hAnsi="Arial" w:cs="Arial"/>
                <w:noProof/>
                <w:webHidden/>
                <w:sz w:val="24"/>
                <w:szCs w:val="24"/>
              </w:rPr>
              <w:t>15</w:t>
            </w:r>
            <w:r w:rsidR="00790904" w:rsidRPr="00DF3CE0">
              <w:rPr>
                <w:rFonts w:ascii="Arial" w:hAnsi="Arial" w:cs="Arial"/>
                <w:noProof/>
                <w:webHidden/>
                <w:sz w:val="24"/>
                <w:szCs w:val="24"/>
              </w:rPr>
              <w:fldChar w:fldCharType="end"/>
            </w:r>
          </w:hyperlink>
        </w:p>
        <w:p w14:paraId="3B0AAF74" w14:textId="11A44E24" w:rsidR="00790904" w:rsidRPr="00DF3CE0" w:rsidRDefault="00AF760B" w:rsidP="00DF3CE0">
          <w:pPr>
            <w:pStyle w:val="TOC1"/>
            <w:tabs>
              <w:tab w:val="left" w:pos="440"/>
              <w:tab w:val="right" w:leader="dot" w:pos="8296"/>
            </w:tabs>
            <w:spacing w:line="276" w:lineRule="auto"/>
            <w:jc w:val="both"/>
            <w:rPr>
              <w:rFonts w:ascii="Arial" w:eastAsiaTheme="minorEastAsia" w:hAnsi="Arial" w:cs="Arial"/>
              <w:noProof/>
              <w:sz w:val="24"/>
              <w:szCs w:val="24"/>
              <w:lang w:val="el-GR" w:eastAsia="el-GR"/>
            </w:rPr>
          </w:pPr>
          <w:hyperlink w:anchor="_Toc88050294" w:history="1">
            <w:r w:rsidR="00790904" w:rsidRPr="00DF3CE0">
              <w:rPr>
                <w:rStyle w:val="Hyperlink"/>
                <w:rFonts w:ascii="Arial" w:hAnsi="Arial" w:cs="Arial"/>
                <w:noProof/>
                <w:sz w:val="24"/>
                <w:szCs w:val="24"/>
              </w:rPr>
              <w:t>5.</w:t>
            </w:r>
            <w:r w:rsidR="00790904" w:rsidRPr="00DF3CE0">
              <w:rPr>
                <w:rFonts w:ascii="Arial" w:eastAsiaTheme="minorEastAsia" w:hAnsi="Arial" w:cs="Arial"/>
                <w:noProof/>
                <w:sz w:val="24"/>
                <w:szCs w:val="24"/>
                <w:lang w:val="el-GR" w:eastAsia="el-GR"/>
              </w:rPr>
              <w:tab/>
            </w:r>
            <w:r w:rsidR="00790904" w:rsidRPr="00DF3CE0">
              <w:rPr>
                <w:rStyle w:val="Hyperlink"/>
                <w:rFonts w:ascii="Arial" w:hAnsi="Arial" w:cs="Arial"/>
                <w:noProof/>
                <w:sz w:val="24"/>
                <w:szCs w:val="24"/>
              </w:rPr>
              <w:t>Conclusion and Governance</w:t>
            </w:r>
            <w:r w:rsidR="00790904" w:rsidRPr="00DF3CE0">
              <w:rPr>
                <w:rFonts w:ascii="Arial" w:hAnsi="Arial" w:cs="Arial"/>
                <w:noProof/>
                <w:webHidden/>
                <w:sz w:val="24"/>
                <w:szCs w:val="24"/>
              </w:rPr>
              <w:tab/>
            </w:r>
            <w:r w:rsidR="00790904" w:rsidRPr="00DF3CE0">
              <w:rPr>
                <w:rFonts w:ascii="Arial" w:hAnsi="Arial" w:cs="Arial"/>
                <w:noProof/>
                <w:webHidden/>
                <w:sz w:val="24"/>
                <w:szCs w:val="24"/>
              </w:rPr>
              <w:fldChar w:fldCharType="begin"/>
            </w:r>
            <w:r w:rsidR="00790904" w:rsidRPr="00DF3CE0">
              <w:rPr>
                <w:rFonts w:ascii="Arial" w:hAnsi="Arial" w:cs="Arial"/>
                <w:noProof/>
                <w:webHidden/>
                <w:sz w:val="24"/>
                <w:szCs w:val="24"/>
              </w:rPr>
              <w:instrText xml:space="preserve"> PAGEREF _Toc88050294 \h </w:instrText>
            </w:r>
            <w:r w:rsidR="00790904" w:rsidRPr="00DF3CE0">
              <w:rPr>
                <w:rFonts w:ascii="Arial" w:hAnsi="Arial" w:cs="Arial"/>
                <w:noProof/>
                <w:webHidden/>
                <w:sz w:val="24"/>
                <w:szCs w:val="24"/>
              </w:rPr>
            </w:r>
            <w:r w:rsidR="00790904" w:rsidRPr="00DF3CE0">
              <w:rPr>
                <w:rFonts w:ascii="Arial" w:hAnsi="Arial" w:cs="Arial"/>
                <w:noProof/>
                <w:webHidden/>
                <w:sz w:val="24"/>
                <w:szCs w:val="24"/>
              </w:rPr>
              <w:fldChar w:fldCharType="separate"/>
            </w:r>
            <w:r w:rsidR="00BD7432">
              <w:rPr>
                <w:rFonts w:ascii="Arial" w:hAnsi="Arial" w:cs="Arial"/>
                <w:noProof/>
                <w:webHidden/>
                <w:sz w:val="24"/>
                <w:szCs w:val="24"/>
              </w:rPr>
              <w:t>16</w:t>
            </w:r>
            <w:r w:rsidR="00790904" w:rsidRPr="00DF3CE0">
              <w:rPr>
                <w:rFonts w:ascii="Arial" w:hAnsi="Arial" w:cs="Arial"/>
                <w:noProof/>
                <w:webHidden/>
                <w:sz w:val="24"/>
                <w:szCs w:val="24"/>
              </w:rPr>
              <w:fldChar w:fldCharType="end"/>
            </w:r>
          </w:hyperlink>
        </w:p>
        <w:p w14:paraId="13D68254" w14:textId="77777777" w:rsidR="005F58D3" w:rsidRPr="00DF3CE0" w:rsidRDefault="005F58D3" w:rsidP="00DF3CE0">
          <w:pPr>
            <w:jc w:val="both"/>
            <w:rPr>
              <w:rFonts w:ascii="Arial" w:hAnsi="Arial" w:cs="Arial"/>
              <w:sz w:val="24"/>
              <w:szCs w:val="24"/>
            </w:rPr>
          </w:pPr>
          <w:r w:rsidRPr="00DF3CE0">
            <w:rPr>
              <w:rFonts w:ascii="Arial" w:hAnsi="Arial" w:cs="Arial"/>
              <w:b/>
              <w:bCs/>
              <w:noProof/>
              <w:sz w:val="24"/>
              <w:szCs w:val="24"/>
            </w:rPr>
            <w:fldChar w:fldCharType="end"/>
          </w:r>
        </w:p>
      </w:sdtContent>
    </w:sdt>
    <w:bookmarkEnd w:id="1" w:displacedByCustomXml="prev"/>
    <w:p w14:paraId="27529D05" w14:textId="77777777" w:rsidR="003A3249" w:rsidRPr="00DF3CE0" w:rsidRDefault="003A3249" w:rsidP="00DF3CE0">
      <w:pPr>
        <w:jc w:val="both"/>
        <w:rPr>
          <w:rFonts w:ascii="Arial" w:hAnsi="Arial" w:cs="Arial"/>
          <w:b/>
          <w:sz w:val="24"/>
          <w:szCs w:val="24"/>
        </w:rPr>
      </w:pPr>
    </w:p>
    <w:p w14:paraId="275E8DC1" w14:textId="77777777" w:rsidR="003A3249" w:rsidRPr="00DF3CE0" w:rsidRDefault="003A3249" w:rsidP="00DF3CE0">
      <w:pPr>
        <w:jc w:val="both"/>
        <w:rPr>
          <w:rFonts w:ascii="Arial" w:hAnsi="Arial" w:cs="Arial"/>
          <w:b/>
          <w:sz w:val="24"/>
          <w:szCs w:val="24"/>
        </w:rPr>
      </w:pPr>
    </w:p>
    <w:p w14:paraId="7170DCC8" w14:textId="2028553E" w:rsidR="003A3249" w:rsidRPr="00DF3CE0" w:rsidRDefault="003A3249" w:rsidP="00DF3CE0">
      <w:pPr>
        <w:jc w:val="both"/>
        <w:rPr>
          <w:rFonts w:ascii="Arial" w:hAnsi="Arial" w:cs="Arial"/>
          <w:b/>
          <w:sz w:val="24"/>
          <w:szCs w:val="24"/>
        </w:rPr>
      </w:pPr>
    </w:p>
    <w:p w14:paraId="11D2E34A" w14:textId="77777777" w:rsidR="003A3249" w:rsidRPr="00DF3CE0" w:rsidRDefault="003A3249" w:rsidP="00DF3CE0">
      <w:pPr>
        <w:jc w:val="both"/>
        <w:rPr>
          <w:rFonts w:ascii="Arial" w:hAnsi="Arial" w:cs="Arial"/>
          <w:b/>
          <w:sz w:val="24"/>
          <w:szCs w:val="24"/>
        </w:rPr>
      </w:pPr>
    </w:p>
    <w:p w14:paraId="62664075" w14:textId="77777777" w:rsidR="003A3249" w:rsidRPr="00DF3CE0" w:rsidRDefault="003A3249" w:rsidP="00DF3CE0">
      <w:pPr>
        <w:jc w:val="both"/>
        <w:rPr>
          <w:rFonts w:ascii="Arial" w:hAnsi="Arial" w:cs="Arial"/>
          <w:b/>
          <w:sz w:val="24"/>
          <w:szCs w:val="24"/>
        </w:rPr>
      </w:pPr>
    </w:p>
    <w:p w14:paraId="07C3B9A6" w14:textId="77777777" w:rsidR="003A3249" w:rsidRPr="00DF3CE0" w:rsidRDefault="003A3249" w:rsidP="00DF3CE0">
      <w:pPr>
        <w:jc w:val="both"/>
        <w:rPr>
          <w:rFonts w:ascii="Arial" w:hAnsi="Arial" w:cs="Arial"/>
          <w:b/>
          <w:sz w:val="24"/>
          <w:szCs w:val="24"/>
        </w:rPr>
      </w:pPr>
    </w:p>
    <w:p w14:paraId="7AB5D36B" w14:textId="77777777" w:rsidR="003A3249" w:rsidRPr="00DF3CE0" w:rsidRDefault="003A3249" w:rsidP="00DF3CE0">
      <w:pPr>
        <w:jc w:val="both"/>
        <w:rPr>
          <w:rFonts w:ascii="Arial" w:hAnsi="Arial" w:cs="Arial"/>
          <w:b/>
          <w:sz w:val="24"/>
          <w:szCs w:val="24"/>
        </w:rPr>
      </w:pPr>
    </w:p>
    <w:p w14:paraId="2C7C9FF7" w14:textId="77777777" w:rsidR="003A3249" w:rsidRPr="00DF3CE0" w:rsidRDefault="003A3249" w:rsidP="00DF3CE0">
      <w:pPr>
        <w:jc w:val="both"/>
        <w:rPr>
          <w:rFonts w:ascii="Arial" w:hAnsi="Arial" w:cs="Arial"/>
          <w:b/>
          <w:sz w:val="24"/>
          <w:szCs w:val="24"/>
        </w:rPr>
      </w:pPr>
    </w:p>
    <w:p w14:paraId="44119661" w14:textId="77777777" w:rsidR="003A3249" w:rsidRPr="00DF3CE0" w:rsidRDefault="003A3249" w:rsidP="00DF3CE0">
      <w:pPr>
        <w:jc w:val="both"/>
        <w:rPr>
          <w:rFonts w:ascii="Arial" w:hAnsi="Arial" w:cs="Arial"/>
          <w:b/>
          <w:sz w:val="24"/>
          <w:szCs w:val="24"/>
        </w:rPr>
      </w:pPr>
    </w:p>
    <w:p w14:paraId="71C2E44C" w14:textId="77777777" w:rsidR="003A3249" w:rsidRPr="00DF3CE0" w:rsidRDefault="003A3249" w:rsidP="00DF3CE0">
      <w:pPr>
        <w:jc w:val="both"/>
        <w:rPr>
          <w:rFonts w:ascii="Arial" w:hAnsi="Arial" w:cs="Arial"/>
          <w:b/>
          <w:sz w:val="24"/>
          <w:szCs w:val="24"/>
        </w:rPr>
      </w:pPr>
    </w:p>
    <w:p w14:paraId="5CBD2860" w14:textId="77777777" w:rsidR="003A3249" w:rsidRPr="00DF3CE0" w:rsidRDefault="003A3249" w:rsidP="00DF3CE0">
      <w:pPr>
        <w:jc w:val="both"/>
        <w:rPr>
          <w:rFonts w:ascii="Arial" w:hAnsi="Arial" w:cs="Arial"/>
          <w:b/>
          <w:sz w:val="24"/>
          <w:szCs w:val="24"/>
        </w:rPr>
      </w:pPr>
    </w:p>
    <w:p w14:paraId="5FC2D2F3" w14:textId="77777777" w:rsidR="003A3249" w:rsidRPr="00DF3CE0" w:rsidRDefault="003A3249" w:rsidP="00DF3CE0">
      <w:pPr>
        <w:jc w:val="both"/>
        <w:rPr>
          <w:rFonts w:ascii="Arial" w:hAnsi="Arial" w:cs="Arial"/>
          <w:b/>
          <w:sz w:val="24"/>
          <w:szCs w:val="24"/>
        </w:rPr>
      </w:pPr>
    </w:p>
    <w:p w14:paraId="50239994" w14:textId="77777777" w:rsidR="003A3249" w:rsidRPr="00DF3CE0" w:rsidRDefault="003A3249" w:rsidP="00DF3CE0">
      <w:pPr>
        <w:jc w:val="both"/>
        <w:rPr>
          <w:rFonts w:ascii="Arial" w:hAnsi="Arial" w:cs="Arial"/>
          <w:b/>
          <w:sz w:val="24"/>
          <w:szCs w:val="24"/>
        </w:rPr>
      </w:pPr>
    </w:p>
    <w:p w14:paraId="746A2A25" w14:textId="77777777" w:rsidR="003A3249" w:rsidRPr="00DF3CE0" w:rsidRDefault="003A3249" w:rsidP="00DF3CE0">
      <w:pPr>
        <w:jc w:val="both"/>
        <w:rPr>
          <w:rFonts w:ascii="Arial" w:hAnsi="Arial" w:cs="Arial"/>
          <w:b/>
          <w:sz w:val="24"/>
          <w:szCs w:val="24"/>
        </w:rPr>
      </w:pPr>
    </w:p>
    <w:p w14:paraId="55FAD415" w14:textId="77777777" w:rsidR="007C3BCD" w:rsidRPr="00DF3CE0" w:rsidRDefault="007C3BCD" w:rsidP="00DF3CE0">
      <w:pPr>
        <w:jc w:val="both"/>
        <w:rPr>
          <w:rFonts w:ascii="Arial" w:hAnsi="Arial" w:cs="Arial"/>
          <w:b/>
          <w:sz w:val="24"/>
          <w:szCs w:val="24"/>
        </w:rPr>
      </w:pPr>
    </w:p>
    <w:p w14:paraId="12A70126" w14:textId="7AC7E1A9" w:rsidR="00DF3CE0" w:rsidRDefault="00DF3CE0">
      <w:pPr>
        <w:widowControl/>
        <w:autoSpaceDE/>
        <w:autoSpaceDN/>
        <w:spacing w:after="200" w:line="276" w:lineRule="auto"/>
        <w:rPr>
          <w:rFonts w:ascii="Arial" w:hAnsi="Arial" w:cs="Arial"/>
          <w:b/>
          <w:sz w:val="24"/>
          <w:szCs w:val="24"/>
        </w:rPr>
      </w:pPr>
      <w:r>
        <w:rPr>
          <w:rFonts w:ascii="Arial" w:hAnsi="Arial" w:cs="Arial"/>
          <w:b/>
          <w:sz w:val="24"/>
          <w:szCs w:val="24"/>
        </w:rPr>
        <w:br w:type="page"/>
      </w:r>
    </w:p>
    <w:p w14:paraId="675A125B" w14:textId="79F6F66C" w:rsidR="00206319" w:rsidRPr="000A6E81" w:rsidRDefault="00206319" w:rsidP="00DF3CE0">
      <w:pPr>
        <w:pStyle w:val="Heading1"/>
        <w:numPr>
          <w:ilvl w:val="0"/>
          <w:numId w:val="0"/>
        </w:numPr>
        <w:jc w:val="both"/>
        <w:rPr>
          <w:rStyle w:val="markedcontent"/>
          <w:rFonts w:cs="Arial"/>
          <w:sz w:val="24"/>
          <w:szCs w:val="24"/>
        </w:rPr>
      </w:pPr>
      <w:r w:rsidRPr="00DF3CE0">
        <w:rPr>
          <w:rStyle w:val="markedcontent"/>
          <w:rFonts w:cs="Arial"/>
          <w:sz w:val="24"/>
          <w:szCs w:val="24"/>
          <w:lang w:val="en-GB"/>
        </w:rPr>
        <w:lastRenderedPageBreak/>
        <w:t>Introd</w:t>
      </w:r>
      <w:r w:rsidR="007C4599">
        <w:rPr>
          <w:rStyle w:val="markedcontent"/>
          <w:rFonts w:cs="Arial"/>
          <w:sz w:val="24"/>
          <w:szCs w:val="24"/>
          <w:lang w:val="en-GB"/>
        </w:rPr>
        <w:t>uct</w:t>
      </w:r>
      <w:r w:rsidRPr="00DF3CE0">
        <w:rPr>
          <w:rStyle w:val="markedcontent"/>
          <w:rFonts w:cs="Arial"/>
          <w:sz w:val="24"/>
          <w:szCs w:val="24"/>
          <w:lang w:val="en-GB"/>
        </w:rPr>
        <w:t>ion</w:t>
      </w:r>
    </w:p>
    <w:p w14:paraId="49133081" w14:textId="77777777" w:rsidR="00206319" w:rsidRPr="00DF3CE0" w:rsidRDefault="00206319" w:rsidP="00DF3CE0">
      <w:pPr>
        <w:spacing w:line="276" w:lineRule="auto"/>
        <w:jc w:val="both"/>
        <w:rPr>
          <w:rStyle w:val="markedcontent"/>
          <w:rFonts w:ascii="Arial" w:hAnsi="Arial" w:cs="Arial"/>
          <w:sz w:val="24"/>
          <w:szCs w:val="24"/>
        </w:rPr>
      </w:pPr>
    </w:p>
    <w:p w14:paraId="22E75CB0" w14:textId="44C0753F" w:rsidR="00206319" w:rsidRPr="00DF3CE0" w:rsidRDefault="00206319" w:rsidP="00DF3CE0">
      <w:pPr>
        <w:spacing w:line="276" w:lineRule="auto"/>
        <w:jc w:val="both"/>
        <w:rPr>
          <w:rStyle w:val="markedcontent"/>
          <w:rFonts w:ascii="Arial" w:hAnsi="Arial" w:cs="Arial"/>
          <w:sz w:val="24"/>
          <w:szCs w:val="24"/>
        </w:rPr>
      </w:pPr>
      <w:r w:rsidRPr="00DF3CE0">
        <w:rPr>
          <w:rStyle w:val="markedcontent"/>
          <w:rFonts w:ascii="Arial" w:hAnsi="Arial" w:cs="Arial"/>
          <w:sz w:val="24"/>
          <w:szCs w:val="24"/>
        </w:rPr>
        <w:t>Cyprus National Roma Strategic Framework</w:t>
      </w:r>
      <w:r w:rsidR="007C3BCD" w:rsidRPr="00DF3CE0">
        <w:rPr>
          <w:rStyle w:val="markedcontent"/>
          <w:rFonts w:ascii="Arial" w:hAnsi="Arial" w:cs="Arial"/>
          <w:sz w:val="24"/>
          <w:szCs w:val="24"/>
        </w:rPr>
        <w:t xml:space="preserve"> refers to the social priorities of the Republic of Cyprus for the period</w:t>
      </w:r>
      <w:r w:rsidR="0084603F" w:rsidRPr="00DF3CE0">
        <w:rPr>
          <w:rStyle w:val="markedcontent"/>
          <w:rFonts w:ascii="Arial" w:hAnsi="Arial" w:cs="Arial"/>
          <w:sz w:val="24"/>
          <w:szCs w:val="24"/>
        </w:rPr>
        <w:t xml:space="preserve"> 2021-</w:t>
      </w:r>
      <w:r w:rsidR="00F71594" w:rsidRPr="00DF3CE0">
        <w:rPr>
          <w:rStyle w:val="markedcontent"/>
          <w:rFonts w:ascii="Arial" w:hAnsi="Arial" w:cs="Arial"/>
          <w:sz w:val="24"/>
          <w:szCs w:val="24"/>
        </w:rPr>
        <w:t>2030</w:t>
      </w:r>
      <w:r w:rsidR="007C3BCD" w:rsidRPr="00DF3CE0">
        <w:rPr>
          <w:rStyle w:val="markedcontent"/>
          <w:rFonts w:ascii="Arial" w:hAnsi="Arial" w:cs="Arial"/>
          <w:sz w:val="24"/>
          <w:szCs w:val="24"/>
        </w:rPr>
        <w:t>, outlining the program</w:t>
      </w:r>
      <w:r w:rsidR="00251F52" w:rsidRPr="00DF3CE0">
        <w:rPr>
          <w:rStyle w:val="markedcontent"/>
          <w:rFonts w:ascii="Arial" w:hAnsi="Arial" w:cs="Arial"/>
          <w:sz w:val="24"/>
          <w:szCs w:val="24"/>
        </w:rPr>
        <w:t>me</w:t>
      </w:r>
      <w:r w:rsidR="007C3BCD" w:rsidRPr="00DF3CE0">
        <w:rPr>
          <w:rStyle w:val="markedcontent"/>
          <w:rFonts w:ascii="Arial" w:hAnsi="Arial" w:cs="Arial"/>
          <w:sz w:val="24"/>
          <w:szCs w:val="24"/>
        </w:rPr>
        <w:t>s developed by the</w:t>
      </w:r>
      <w:r w:rsidR="00251F52" w:rsidRPr="00DF3CE0">
        <w:rPr>
          <w:rStyle w:val="markedcontent"/>
          <w:rFonts w:ascii="Arial" w:hAnsi="Arial" w:cs="Arial"/>
          <w:sz w:val="24"/>
          <w:szCs w:val="24"/>
        </w:rPr>
        <w:t xml:space="preserve"> competent authorities of the</w:t>
      </w:r>
      <w:r w:rsidR="007C3BCD" w:rsidRPr="00DF3CE0">
        <w:rPr>
          <w:rStyle w:val="markedcontent"/>
          <w:rFonts w:ascii="Arial" w:hAnsi="Arial" w:cs="Arial"/>
          <w:sz w:val="24"/>
          <w:szCs w:val="24"/>
        </w:rPr>
        <w:t xml:space="preserve"> Republic of Cyprus and setting the </w:t>
      </w:r>
      <w:r w:rsidR="00EC378A" w:rsidRPr="00DF3CE0">
        <w:rPr>
          <w:rStyle w:val="markedcontent"/>
          <w:rFonts w:ascii="Arial" w:hAnsi="Arial" w:cs="Arial"/>
          <w:sz w:val="24"/>
          <w:szCs w:val="24"/>
        </w:rPr>
        <w:t xml:space="preserve">national </w:t>
      </w:r>
      <w:r w:rsidR="007C3BCD" w:rsidRPr="00DF3CE0">
        <w:rPr>
          <w:rStyle w:val="markedcontent"/>
          <w:rFonts w:ascii="Arial" w:hAnsi="Arial" w:cs="Arial"/>
          <w:sz w:val="24"/>
          <w:szCs w:val="24"/>
        </w:rPr>
        <w:t xml:space="preserve">goals and measures for </w:t>
      </w:r>
      <w:r w:rsidR="00B559E8" w:rsidRPr="00DF3CE0">
        <w:rPr>
          <w:rStyle w:val="markedcontent"/>
          <w:rFonts w:ascii="Arial" w:hAnsi="Arial" w:cs="Arial"/>
          <w:sz w:val="24"/>
          <w:szCs w:val="24"/>
        </w:rPr>
        <w:t xml:space="preserve">enhancing equality, </w:t>
      </w:r>
      <w:r w:rsidRPr="00DF3CE0">
        <w:rPr>
          <w:rStyle w:val="markedcontent"/>
          <w:rFonts w:ascii="Arial" w:hAnsi="Arial" w:cs="Arial"/>
          <w:sz w:val="24"/>
          <w:szCs w:val="24"/>
        </w:rPr>
        <w:t>inclusion</w:t>
      </w:r>
      <w:r w:rsidR="00B559E8" w:rsidRPr="00DF3CE0">
        <w:rPr>
          <w:rStyle w:val="markedcontent"/>
          <w:rFonts w:ascii="Arial" w:hAnsi="Arial" w:cs="Arial"/>
          <w:sz w:val="24"/>
          <w:szCs w:val="24"/>
        </w:rPr>
        <w:t xml:space="preserve"> and participation of Cyprus Roma living </w:t>
      </w:r>
      <w:r w:rsidR="00B66637">
        <w:rPr>
          <w:rStyle w:val="markedcontent"/>
          <w:rFonts w:ascii="Arial" w:hAnsi="Arial" w:cs="Arial"/>
          <w:sz w:val="24"/>
          <w:szCs w:val="24"/>
          <w:lang w:val="en-GB"/>
        </w:rPr>
        <w:t xml:space="preserve">in areas under the effective control of the Government of the Republic of Cyprus </w:t>
      </w:r>
      <w:r w:rsidRPr="00DF3CE0">
        <w:rPr>
          <w:rStyle w:val="markedcontent"/>
          <w:rFonts w:ascii="Arial" w:hAnsi="Arial" w:cs="Arial"/>
          <w:sz w:val="24"/>
          <w:szCs w:val="24"/>
        </w:rPr>
        <w:t xml:space="preserve">and in accordance </w:t>
      </w:r>
      <w:r w:rsidR="007C3BCD" w:rsidRPr="00DF3CE0">
        <w:rPr>
          <w:rStyle w:val="markedcontent"/>
          <w:rFonts w:ascii="Arial" w:hAnsi="Arial" w:cs="Arial"/>
          <w:sz w:val="24"/>
          <w:szCs w:val="24"/>
        </w:rPr>
        <w:t xml:space="preserve">to </w:t>
      </w:r>
      <w:r w:rsidR="00B559E8" w:rsidRPr="00DF3CE0">
        <w:rPr>
          <w:rStyle w:val="markedcontent"/>
          <w:rFonts w:ascii="Arial" w:hAnsi="Arial" w:cs="Arial"/>
          <w:sz w:val="24"/>
          <w:szCs w:val="24"/>
        </w:rPr>
        <w:t xml:space="preserve">Cyprus </w:t>
      </w:r>
      <w:r w:rsidR="007C3BCD" w:rsidRPr="00DF3CE0">
        <w:rPr>
          <w:rStyle w:val="markedcontent"/>
          <w:rFonts w:ascii="Arial" w:hAnsi="Arial" w:cs="Arial"/>
          <w:sz w:val="24"/>
          <w:szCs w:val="24"/>
        </w:rPr>
        <w:t>specific circumstances</w:t>
      </w:r>
      <w:r w:rsidRPr="00DF3CE0">
        <w:rPr>
          <w:rStyle w:val="markedcontent"/>
          <w:rFonts w:ascii="Arial" w:hAnsi="Arial" w:cs="Arial"/>
          <w:sz w:val="24"/>
          <w:szCs w:val="24"/>
        </w:rPr>
        <w:t xml:space="preserve">. </w:t>
      </w:r>
    </w:p>
    <w:p w14:paraId="2209BC48" w14:textId="77777777" w:rsidR="00206319" w:rsidRPr="00DF3CE0" w:rsidRDefault="00206319" w:rsidP="00DF3CE0">
      <w:pPr>
        <w:spacing w:line="276" w:lineRule="auto"/>
        <w:jc w:val="both"/>
        <w:rPr>
          <w:rStyle w:val="markedcontent"/>
          <w:rFonts w:ascii="Arial" w:hAnsi="Arial" w:cs="Arial"/>
          <w:sz w:val="24"/>
          <w:szCs w:val="24"/>
        </w:rPr>
      </w:pPr>
    </w:p>
    <w:p w14:paraId="180D6C27" w14:textId="45BD2418" w:rsidR="007C3BCD" w:rsidRPr="00DF3CE0" w:rsidRDefault="00B559E8" w:rsidP="00DF3CE0">
      <w:pPr>
        <w:spacing w:line="276" w:lineRule="auto"/>
        <w:jc w:val="both"/>
        <w:rPr>
          <w:rFonts w:ascii="Arial" w:hAnsi="Arial" w:cs="Arial"/>
          <w:sz w:val="24"/>
          <w:szCs w:val="24"/>
        </w:rPr>
      </w:pPr>
      <w:r w:rsidRPr="00DF3CE0">
        <w:rPr>
          <w:rStyle w:val="markedcontent"/>
          <w:rFonts w:ascii="Arial" w:hAnsi="Arial" w:cs="Arial"/>
          <w:sz w:val="24"/>
          <w:szCs w:val="24"/>
        </w:rPr>
        <w:t xml:space="preserve">The </w:t>
      </w:r>
      <w:r w:rsidR="00206319" w:rsidRPr="00DF3CE0">
        <w:rPr>
          <w:rStyle w:val="markedcontent"/>
          <w:rFonts w:ascii="Arial" w:hAnsi="Arial" w:cs="Arial"/>
          <w:sz w:val="24"/>
          <w:szCs w:val="24"/>
        </w:rPr>
        <w:t xml:space="preserve">Cyprus National Roma Strategic Framework </w:t>
      </w:r>
      <w:r w:rsidR="00E15EA1" w:rsidRPr="00DF3CE0">
        <w:rPr>
          <w:rStyle w:val="markedcontent"/>
          <w:rFonts w:ascii="Arial" w:hAnsi="Arial" w:cs="Arial"/>
          <w:sz w:val="24"/>
          <w:szCs w:val="24"/>
        </w:rPr>
        <w:t>will</w:t>
      </w:r>
      <w:r w:rsidRPr="00DF3CE0">
        <w:rPr>
          <w:rStyle w:val="markedcontent"/>
          <w:rFonts w:ascii="Arial" w:hAnsi="Arial" w:cs="Arial"/>
          <w:sz w:val="24"/>
          <w:szCs w:val="24"/>
        </w:rPr>
        <w:t xml:space="preserve"> be updated every 5 years to accommodate any new issues that will emerge</w:t>
      </w:r>
      <w:r w:rsidR="00206319" w:rsidRPr="00DF3CE0">
        <w:rPr>
          <w:rStyle w:val="markedcontent"/>
          <w:rFonts w:ascii="Arial" w:hAnsi="Arial" w:cs="Arial"/>
          <w:sz w:val="24"/>
          <w:szCs w:val="24"/>
        </w:rPr>
        <w:t xml:space="preserve"> or sooner if necessary</w:t>
      </w:r>
      <w:r w:rsidRPr="00DF3CE0">
        <w:rPr>
          <w:rStyle w:val="markedcontent"/>
          <w:rFonts w:ascii="Arial" w:hAnsi="Arial" w:cs="Arial"/>
          <w:sz w:val="24"/>
          <w:szCs w:val="24"/>
        </w:rPr>
        <w:t>.</w:t>
      </w:r>
    </w:p>
    <w:p w14:paraId="19ED7730" w14:textId="50273AB8" w:rsidR="0084603F" w:rsidRPr="00DF3CE0" w:rsidRDefault="00137034" w:rsidP="00DF3CE0">
      <w:pPr>
        <w:pStyle w:val="Heading1"/>
        <w:numPr>
          <w:ilvl w:val="0"/>
          <w:numId w:val="0"/>
        </w:numPr>
        <w:rPr>
          <w:rFonts w:cs="Arial"/>
          <w:sz w:val="24"/>
          <w:szCs w:val="24"/>
        </w:rPr>
      </w:pPr>
      <w:bookmarkStart w:id="2" w:name="_Toc88050283"/>
      <w:r w:rsidRPr="00DF3CE0">
        <w:rPr>
          <w:rFonts w:cs="Arial"/>
          <w:sz w:val="24"/>
          <w:szCs w:val="24"/>
        </w:rPr>
        <w:t>Consultation Process</w:t>
      </w:r>
      <w:bookmarkEnd w:id="2"/>
    </w:p>
    <w:p w14:paraId="20184D68" w14:textId="77777777" w:rsidR="005B70D9" w:rsidRPr="00DF3CE0" w:rsidRDefault="005B70D9" w:rsidP="00DF3CE0">
      <w:pPr>
        <w:spacing w:line="276" w:lineRule="auto"/>
        <w:jc w:val="both"/>
        <w:rPr>
          <w:rFonts w:ascii="Arial" w:hAnsi="Arial" w:cs="Arial"/>
          <w:sz w:val="24"/>
          <w:szCs w:val="24"/>
        </w:rPr>
      </w:pPr>
    </w:p>
    <w:p w14:paraId="7EA45AEB" w14:textId="65F51F49" w:rsidR="00E15EA1" w:rsidRPr="00DF3CE0" w:rsidRDefault="00E15EA1" w:rsidP="00DF3CE0">
      <w:pPr>
        <w:pStyle w:val="NoSpacing"/>
        <w:spacing w:line="276" w:lineRule="auto"/>
        <w:jc w:val="both"/>
        <w:rPr>
          <w:rFonts w:ascii="Arial" w:hAnsi="Arial" w:cs="Arial"/>
          <w:sz w:val="24"/>
          <w:szCs w:val="24"/>
        </w:rPr>
      </w:pPr>
      <w:r w:rsidRPr="00DF3CE0">
        <w:rPr>
          <w:rFonts w:ascii="Arial" w:hAnsi="Arial" w:cs="Arial"/>
          <w:sz w:val="24"/>
          <w:szCs w:val="24"/>
        </w:rPr>
        <w:t xml:space="preserve">The </w:t>
      </w:r>
      <w:r w:rsidR="00206319" w:rsidRPr="00DF3CE0">
        <w:rPr>
          <w:rFonts w:ascii="Arial" w:hAnsi="Arial" w:cs="Arial"/>
          <w:sz w:val="24"/>
          <w:szCs w:val="24"/>
        </w:rPr>
        <w:t xml:space="preserve">Cyprus National Roma Strategic Framework </w:t>
      </w:r>
      <w:r w:rsidR="00A865DA" w:rsidRPr="00DF3CE0">
        <w:rPr>
          <w:rFonts w:ascii="Arial" w:hAnsi="Arial" w:cs="Arial"/>
          <w:sz w:val="24"/>
          <w:szCs w:val="24"/>
        </w:rPr>
        <w:t xml:space="preserve">was drawn up in </w:t>
      </w:r>
      <w:r w:rsidR="00206319" w:rsidRPr="00DF3CE0">
        <w:rPr>
          <w:rFonts w:ascii="Arial" w:hAnsi="Arial" w:cs="Arial"/>
          <w:sz w:val="24"/>
          <w:szCs w:val="24"/>
        </w:rPr>
        <w:t>collaboration and consultation with competent government Ministries and Departments / Services</w:t>
      </w:r>
      <w:r w:rsidR="00A865DA" w:rsidRPr="00DF3CE0">
        <w:rPr>
          <w:rFonts w:ascii="Arial" w:hAnsi="Arial" w:cs="Arial"/>
          <w:sz w:val="24"/>
          <w:szCs w:val="24"/>
        </w:rPr>
        <w:t>. More specifically, the Social Welfare Services</w:t>
      </w:r>
      <w:r w:rsidR="00206319" w:rsidRPr="00DF3CE0">
        <w:rPr>
          <w:rFonts w:ascii="Arial" w:hAnsi="Arial" w:cs="Arial"/>
          <w:sz w:val="24"/>
          <w:szCs w:val="24"/>
        </w:rPr>
        <w:t>,</w:t>
      </w:r>
      <w:r w:rsidR="00A865DA" w:rsidRPr="00DF3CE0">
        <w:rPr>
          <w:rFonts w:ascii="Arial" w:hAnsi="Arial" w:cs="Arial"/>
          <w:sz w:val="24"/>
          <w:szCs w:val="24"/>
        </w:rPr>
        <w:t xml:space="preserve"> </w:t>
      </w:r>
      <w:r w:rsidR="00206319" w:rsidRPr="00DF3CE0">
        <w:rPr>
          <w:rFonts w:ascii="Arial" w:hAnsi="Arial" w:cs="Arial"/>
          <w:sz w:val="24"/>
          <w:szCs w:val="24"/>
        </w:rPr>
        <w:t xml:space="preserve">of the Deputy Ministry of Social Welfare, </w:t>
      </w:r>
      <w:r w:rsidR="00A865DA" w:rsidRPr="00DF3CE0">
        <w:rPr>
          <w:rFonts w:ascii="Arial" w:hAnsi="Arial" w:cs="Arial"/>
          <w:sz w:val="24"/>
          <w:szCs w:val="24"/>
        </w:rPr>
        <w:t>as the Natio</w:t>
      </w:r>
      <w:r w:rsidR="00F53265" w:rsidRPr="00DF3CE0">
        <w:rPr>
          <w:rFonts w:ascii="Arial" w:hAnsi="Arial" w:cs="Arial"/>
          <w:sz w:val="24"/>
          <w:szCs w:val="24"/>
        </w:rPr>
        <w:t>nal Contact P</w:t>
      </w:r>
      <w:r w:rsidR="00A865DA" w:rsidRPr="00DF3CE0">
        <w:rPr>
          <w:rFonts w:ascii="Arial" w:hAnsi="Arial" w:cs="Arial"/>
          <w:sz w:val="24"/>
          <w:szCs w:val="24"/>
        </w:rPr>
        <w:t xml:space="preserve">oint for Roma, worked closely with representatives of various </w:t>
      </w:r>
      <w:r w:rsidR="00206319" w:rsidRPr="00DF3CE0">
        <w:rPr>
          <w:rFonts w:ascii="Arial" w:hAnsi="Arial" w:cs="Arial"/>
          <w:sz w:val="24"/>
          <w:szCs w:val="24"/>
          <w:lang w:val="en-GB"/>
        </w:rPr>
        <w:t>M</w:t>
      </w:r>
      <w:proofErr w:type="spellStart"/>
      <w:r w:rsidR="00A865DA" w:rsidRPr="00DF3CE0">
        <w:rPr>
          <w:rFonts w:ascii="Arial" w:hAnsi="Arial" w:cs="Arial"/>
          <w:sz w:val="24"/>
          <w:szCs w:val="24"/>
        </w:rPr>
        <w:t>inistries</w:t>
      </w:r>
      <w:proofErr w:type="spellEnd"/>
      <w:r w:rsidR="00A865DA" w:rsidRPr="00DF3CE0">
        <w:rPr>
          <w:rFonts w:ascii="Arial" w:hAnsi="Arial" w:cs="Arial"/>
          <w:sz w:val="24"/>
          <w:szCs w:val="24"/>
        </w:rPr>
        <w:t xml:space="preserve"> and </w:t>
      </w:r>
      <w:r w:rsidR="00206319" w:rsidRPr="00DF3CE0">
        <w:rPr>
          <w:rFonts w:ascii="Arial" w:hAnsi="Arial" w:cs="Arial"/>
          <w:sz w:val="24"/>
          <w:szCs w:val="24"/>
        </w:rPr>
        <w:t>D</w:t>
      </w:r>
      <w:r w:rsidR="00A865DA" w:rsidRPr="00DF3CE0">
        <w:rPr>
          <w:rFonts w:ascii="Arial" w:hAnsi="Arial" w:cs="Arial"/>
          <w:sz w:val="24"/>
          <w:szCs w:val="24"/>
        </w:rPr>
        <w:t>epartments</w:t>
      </w:r>
      <w:r w:rsidR="00206319" w:rsidRPr="00DF3CE0">
        <w:rPr>
          <w:rFonts w:ascii="Arial" w:hAnsi="Arial" w:cs="Arial"/>
          <w:sz w:val="24"/>
          <w:szCs w:val="24"/>
        </w:rPr>
        <w:t>/ Services</w:t>
      </w:r>
      <w:r w:rsidR="00A865DA" w:rsidRPr="00DF3CE0">
        <w:rPr>
          <w:rFonts w:ascii="Arial" w:hAnsi="Arial" w:cs="Arial"/>
          <w:sz w:val="24"/>
          <w:szCs w:val="24"/>
        </w:rPr>
        <w:t xml:space="preserve">. The entire consultation process for drawing up the </w:t>
      </w:r>
      <w:r w:rsidR="00206319" w:rsidRPr="00DF3CE0">
        <w:rPr>
          <w:rFonts w:ascii="Arial" w:hAnsi="Arial" w:cs="Arial"/>
          <w:sz w:val="24"/>
          <w:szCs w:val="24"/>
        </w:rPr>
        <w:t xml:space="preserve">Cyprus National Roma Strategic Framework </w:t>
      </w:r>
      <w:r w:rsidR="00A865DA" w:rsidRPr="00DF3CE0">
        <w:rPr>
          <w:rFonts w:ascii="Arial" w:hAnsi="Arial" w:cs="Arial"/>
          <w:sz w:val="24"/>
          <w:szCs w:val="24"/>
        </w:rPr>
        <w:t>began in June 2021</w:t>
      </w:r>
      <w:r w:rsidR="00206319" w:rsidRPr="00DF3CE0">
        <w:rPr>
          <w:rFonts w:ascii="Arial" w:hAnsi="Arial" w:cs="Arial"/>
          <w:sz w:val="24"/>
          <w:szCs w:val="24"/>
        </w:rPr>
        <w:t>, af</w:t>
      </w:r>
      <w:r w:rsidRPr="00DF3CE0">
        <w:rPr>
          <w:rFonts w:ascii="Arial" w:hAnsi="Arial" w:cs="Arial"/>
          <w:sz w:val="24"/>
          <w:szCs w:val="24"/>
        </w:rPr>
        <w:t>ter a roadmap was developed in accordance with the EU framework</w:t>
      </w:r>
      <w:r w:rsidRPr="00DF3CE0">
        <w:rPr>
          <w:rStyle w:val="FootnoteReference"/>
          <w:rFonts w:ascii="Arial" w:hAnsi="Arial" w:cs="Arial"/>
          <w:sz w:val="24"/>
          <w:szCs w:val="24"/>
        </w:rPr>
        <w:footnoteReference w:id="1"/>
      </w:r>
      <w:r w:rsidRPr="00DF3CE0">
        <w:rPr>
          <w:rFonts w:ascii="Arial" w:hAnsi="Arial" w:cs="Arial"/>
          <w:sz w:val="24"/>
          <w:szCs w:val="24"/>
        </w:rPr>
        <w:t>.</w:t>
      </w:r>
      <w:r w:rsidR="00A865DA" w:rsidRPr="00DF3CE0">
        <w:rPr>
          <w:rFonts w:ascii="Arial" w:hAnsi="Arial" w:cs="Arial"/>
          <w:sz w:val="24"/>
          <w:szCs w:val="24"/>
        </w:rPr>
        <w:t xml:space="preserve"> </w:t>
      </w:r>
    </w:p>
    <w:p w14:paraId="23227E9C" w14:textId="77777777" w:rsidR="00E15EA1" w:rsidRPr="00DF3CE0" w:rsidRDefault="00E15EA1" w:rsidP="00DF3CE0">
      <w:pPr>
        <w:pStyle w:val="NoSpacing"/>
        <w:spacing w:line="276" w:lineRule="auto"/>
        <w:jc w:val="both"/>
        <w:rPr>
          <w:rFonts w:ascii="Arial" w:hAnsi="Arial" w:cs="Arial"/>
          <w:sz w:val="24"/>
          <w:szCs w:val="24"/>
        </w:rPr>
      </w:pPr>
    </w:p>
    <w:p w14:paraId="431AAD04" w14:textId="04C718B1" w:rsidR="00E15EA1" w:rsidRPr="00DF3CE0" w:rsidRDefault="00E15EA1" w:rsidP="00DF3CE0">
      <w:pPr>
        <w:pStyle w:val="NoSpacing"/>
        <w:spacing w:line="276" w:lineRule="auto"/>
        <w:jc w:val="both"/>
        <w:rPr>
          <w:rFonts w:ascii="Arial" w:hAnsi="Arial" w:cs="Arial"/>
          <w:sz w:val="24"/>
          <w:szCs w:val="24"/>
        </w:rPr>
      </w:pPr>
      <w:r w:rsidRPr="00DF3CE0">
        <w:rPr>
          <w:rFonts w:ascii="Arial" w:hAnsi="Arial" w:cs="Arial"/>
          <w:sz w:val="24"/>
          <w:szCs w:val="24"/>
        </w:rPr>
        <w:t xml:space="preserve">The response of the stakeholders was very large and a series of positions / suggestions / proposals were submitted, which formed the basis for the Cyprus National Roma Strategic Framework. Subsequently, a first draft was prepared with the contributions and positions of the responding stakeholders, </w:t>
      </w:r>
      <w:r w:rsidR="006374B6" w:rsidRPr="00DF3CE0">
        <w:rPr>
          <w:rFonts w:ascii="Arial" w:hAnsi="Arial" w:cs="Arial"/>
          <w:sz w:val="24"/>
          <w:szCs w:val="24"/>
          <w:lang w:val="en-GB"/>
        </w:rPr>
        <w:t xml:space="preserve">and set the basis of another round of consultation with relevant Ministries which led to the development of the Cyprus National Roma Strategic Framework. </w:t>
      </w:r>
    </w:p>
    <w:p w14:paraId="641C1AE1" w14:textId="77777777" w:rsidR="00E15EA1" w:rsidRPr="00DF3CE0" w:rsidRDefault="00E15EA1" w:rsidP="00DF3CE0">
      <w:pPr>
        <w:pStyle w:val="NoSpacing"/>
        <w:spacing w:line="276" w:lineRule="auto"/>
        <w:jc w:val="both"/>
        <w:rPr>
          <w:rFonts w:ascii="Arial" w:hAnsi="Arial" w:cs="Arial"/>
          <w:sz w:val="24"/>
          <w:szCs w:val="24"/>
        </w:rPr>
      </w:pPr>
    </w:p>
    <w:p w14:paraId="4A0C6A4C" w14:textId="5A84DBCB" w:rsidR="00E15EA1" w:rsidRPr="00B37BC1" w:rsidRDefault="006374B6" w:rsidP="00DF3CE0">
      <w:pPr>
        <w:pStyle w:val="NoSpacing"/>
        <w:spacing w:line="276" w:lineRule="auto"/>
        <w:jc w:val="both"/>
        <w:rPr>
          <w:rFonts w:ascii="Arial" w:hAnsi="Arial" w:cs="Arial"/>
          <w:sz w:val="24"/>
          <w:szCs w:val="24"/>
        </w:rPr>
      </w:pPr>
      <w:r w:rsidRPr="00DF3CE0">
        <w:rPr>
          <w:rFonts w:ascii="Arial" w:hAnsi="Arial" w:cs="Arial"/>
          <w:sz w:val="24"/>
          <w:szCs w:val="24"/>
        </w:rPr>
        <w:t xml:space="preserve">The Cyprus National Roma Strategic Framework </w:t>
      </w:r>
      <w:r w:rsidR="00E15EA1" w:rsidRPr="00DF3CE0">
        <w:rPr>
          <w:rFonts w:ascii="Arial" w:hAnsi="Arial" w:cs="Arial"/>
          <w:sz w:val="24"/>
          <w:szCs w:val="24"/>
        </w:rPr>
        <w:t>was submitted to the Council of Ministers and it was approved on</w:t>
      </w:r>
      <w:r w:rsidR="00B37BC1" w:rsidRPr="00B37BC1">
        <w:rPr>
          <w:rFonts w:ascii="Arial" w:hAnsi="Arial" w:cs="Arial"/>
          <w:sz w:val="24"/>
          <w:szCs w:val="24"/>
        </w:rPr>
        <w:t xml:space="preserve"> </w:t>
      </w:r>
      <w:r w:rsidR="00B37BC1">
        <w:rPr>
          <w:rFonts w:ascii="Arial" w:hAnsi="Arial" w:cs="Arial"/>
          <w:sz w:val="24"/>
          <w:szCs w:val="24"/>
        </w:rPr>
        <w:t>the 13</w:t>
      </w:r>
      <w:r w:rsidR="00B37BC1" w:rsidRPr="00B37BC1">
        <w:rPr>
          <w:rFonts w:ascii="Arial" w:hAnsi="Arial" w:cs="Arial"/>
          <w:sz w:val="24"/>
          <w:szCs w:val="24"/>
          <w:vertAlign w:val="superscript"/>
        </w:rPr>
        <w:t>th</w:t>
      </w:r>
      <w:r w:rsidR="00B37BC1">
        <w:rPr>
          <w:rFonts w:ascii="Arial" w:hAnsi="Arial" w:cs="Arial"/>
          <w:sz w:val="24"/>
          <w:szCs w:val="24"/>
        </w:rPr>
        <w:t xml:space="preserve"> of December, 2021.</w:t>
      </w:r>
    </w:p>
    <w:p w14:paraId="650AFE83" w14:textId="77777777" w:rsidR="006374B6" w:rsidRPr="00DF3CE0" w:rsidRDefault="006374B6" w:rsidP="00DF3CE0">
      <w:pPr>
        <w:pStyle w:val="NoSpacing"/>
        <w:spacing w:line="276" w:lineRule="auto"/>
        <w:jc w:val="both"/>
        <w:rPr>
          <w:rFonts w:ascii="Arial" w:hAnsi="Arial" w:cs="Arial"/>
          <w:sz w:val="24"/>
          <w:szCs w:val="24"/>
        </w:rPr>
      </w:pPr>
    </w:p>
    <w:p w14:paraId="6B7CDF40" w14:textId="5811B0F8" w:rsidR="00034667" w:rsidRPr="00DF3CE0" w:rsidRDefault="00034667" w:rsidP="00DF3CE0">
      <w:pPr>
        <w:jc w:val="both"/>
        <w:rPr>
          <w:rFonts w:ascii="Arial" w:hAnsi="Arial" w:cs="Arial"/>
          <w:sz w:val="24"/>
          <w:szCs w:val="24"/>
        </w:rPr>
      </w:pPr>
      <w:r w:rsidRPr="00DF3CE0">
        <w:rPr>
          <w:rFonts w:ascii="Arial" w:hAnsi="Arial" w:cs="Arial"/>
          <w:sz w:val="24"/>
          <w:szCs w:val="24"/>
        </w:rPr>
        <w:t>It must be mentioned that the Social Policy Strategy</w:t>
      </w:r>
      <w:r w:rsidR="00865D25" w:rsidRPr="00DF3CE0">
        <w:rPr>
          <w:rFonts w:ascii="Arial" w:hAnsi="Arial" w:cs="Arial"/>
          <w:sz w:val="24"/>
          <w:szCs w:val="24"/>
        </w:rPr>
        <w:t>,</w:t>
      </w:r>
      <w:r w:rsidRPr="00DF3CE0">
        <w:rPr>
          <w:rFonts w:ascii="Arial" w:hAnsi="Arial" w:cs="Arial"/>
          <w:sz w:val="24"/>
          <w:szCs w:val="24"/>
        </w:rPr>
        <w:t xml:space="preserve"> 2021-2027</w:t>
      </w:r>
      <w:r w:rsidR="00865D25" w:rsidRPr="00DF3CE0">
        <w:rPr>
          <w:rFonts w:ascii="Arial" w:hAnsi="Arial" w:cs="Arial"/>
          <w:sz w:val="24"/>
          <w:szCs w:val="24"/>
        </w:rPr>
        <w:t>,</w:t>
      </w:r>
      <w:r w:rsidRPr="00DF3CE0">
        <w:rPr>
          <w:rFonts w:ascii="Arial" w:hAnsi="Arial" w:cs="Arial"/>
          <w:sz w:val="24"/>
          <w:szCs w:val="24"/>
        </w:rPr>
        <w:t xml:space="preserve"> of the Republic of Cyprus, </w:t>
      </w:r>
      <w:r w:rsidR="00865D25" w:rsidRPr="00DF3CE0">
        <w:rPr>
          <w:rFonts w:ascii="Arial" w:hAnsi="Arial" w:cs="Arial"/>
          <w:sz w:val="24"/>
          <w:szCs w:val="24"/>
          <w:lang w:val="en-GB"/>
        </w:rPr>
        <w:t xml:space="preserve">must be read in conjunction with the Cyprus National Roma Strategic Framework, </w:t>
      </w:r>
      <w:r w:rsidRPr="00DF3CE0">
        <w:rPr>
          <w:rFonts w:ascii="Arial" w:hAnsi="Arial" w:cs="Arial"/>
          <w:sz w:val="24"/>
          <w:szCs w:val="24"/>
        </w:rPr>
        <w:t xml:space="preserve">as </w:t>
      </w:r>
      <w:r w:rsidR="00865D25" w:rsidRPr="00DF3CE0">
        <w:rPr>
          <w:rFonts w:ascii="Arial" w:hAnsi="Arial" w:cs="Arial"/>
          <w:sz w:val="24"/>
          <w:szCs w:val="24"/>
        </w:rPr>
        <w:t xml:space="preserve">it </w:t>
      </w:r>
      <w:r w:rsidRPr="00DF3CE0">
        <w:rPr>
          <w:rFonts w:ascii="Arial" w:hAnsi="Arial" w:cs="Arial"/>
          <w:sz w:val="24"/>
          <w:szCs w:val="24"/>
        </w:rPr>
        <w:t>provides for the horizontal social policy of the Republic of Cyprus.</w:t>
      </w:r>
    </w:p>
    <w:p w14:paraId="16B850B8" w14:textId="77777777" w:rsidR="006374B6" w:rsidRPr="00DF3CE0" w:rsidRDefault="006374B6" w:rsidP="00DF3CE0">
      <w:pPr>
        <w:pStyle w:val="NoSpacing"/>
        <w:spacing w:line="276" w:lineRule="auto"/>
        <w:jc w:val="both"/>
        <w:rPr>
          <w:rFonts w:ascii="Arial" w:hAnsi="Arial" w:cs="Arial"/>
          <w:sz w:val="24"/>
          <w:szCs w:val="24"/>
        </w:rPr>
        <w:sectPr w:rsidR="006374B6" w:rsidRPr="00DF3CE0" w:rsidSect="000A19D2">
          <w:footerReference w:type="default" r:id="rId9"/>
          <w:footerReference w:type="first" r:id="rId10"/>
          <w:pgSz w:w="11906" w:h="16838"/>
          <w:pgMar w:top="709" w:right="1800" w:bottom="1440" w:left="1800" w:header="708" w:footer="708" w:gutter="0"/>
          <w:pgNumType w:start="0"/>
          <w:cols w:space="708"/>
          <w:docGrid w:linePitch="360"/>
        </w:sectPr>
      </w:pPr>
    </w:p>
    <w:p w14:paraId="68475481" w14:textId="39BEF1C3" w:rsidR="003A3249" w:rsidRPr="00DF3CE0" w:rsidRDefault="00865D25" w:rsidP="00DF3CE0">
      <w:pPr>
        <w:pStyle w:val="Heading1"/>
        <w:numPr>
          <w:ilvl w:val="0"/>
          <w:numId w:val="0"/>
        </w:numPr>
        <w:rPr>
          <w:rFonts w:cs="Arial"/>
          <w:sz w:val="24"/>
          <w:szCs w:val="24"/>
        </w:rPr>
      </w:pPr>
      <w:bookmarkStart w:id="3" w:name="_Toc88050284"/>
      <w:r w:rsidRPr="00DF3CE0">
        <w:rPr>
          <w:rFonts w:cs="Arial"/>
          <w:sz w:val="24"/>
          <w:szCs w:val="24"/>
        </w:rPr>
        <w:lastRenderedPageBreak/>
        <w:t xml:space="preserve">Chapter 1: </w:t>
      </w:r>
      <w:r w:rsidR="002A1A3B" w:rsidRPr="00DF3CE0">
        <w:rPr>
          <w:rFonts w:cs="Arial"/>
          <w:sz w:val="24"/>
          <w:szCs w:val="24"/>
        </w:rPr>
        <w:t>Cyprus</w:t>
      </w:r>
      <w:r w:rsidR="00D05EC4" w:rsidRPr="00DF3CE0">
        <w:rPr>
          <w:rFonts w:cs="Arial"/>
          <w:sz w:val="24"/>
          <w:szCs w:val="24"/>
        </w:rPr>
        <w:t xml:space="preserve"> Roma and Current Situation</w:t>
      </w:r>
      <w:bookmarkEnd w:id="3"/>
    </w:p>
    <w:p w14:paraId="4C72AD7C" w14:textId="77777777" w:rsidR="00A30B12" w:rsidRPr="00DF3CE0" w:rsidRDefault="00A30B12" w:rsidP="00DF3CE0">
      <w:pPr>
        <w:spacing w:line="276" w:lineRule="auto"/>
        <w:jc w:val="both"/>
        <w:rPr>
          <w:rFonts w:ascii="Arial" w:hAnsi="Arial" w:cs="Arial"/>
          <w:sz w:val="24"/>
          <w:szCs w:val="24"/>
        </w:rPr>
      </w:pPr>
    </w:p>
    <w:p w14:paraId="580C91ED" w14:textId="269A9AFE" w:rsidR="00E53CDC" w:rsidRPr="00DF3CE0" w:rsidRDefault="00A30B12" w:rsidP="00DF3CE0">
      <w:pPr>
        <w:spacing w:line="276" w:lineRule="auto"/>
        <w:jc w:val="both"/>
        <w:rPr>
          <w:rFonts w:ascii="Arial" w:hAnsi="Arial" w:cs="Arial"/>
          <w:sz w:val="24"/>
          <w:szCs w:val="24"/>
        </w:rPr>
      </w:pPr>
      <w:r w:rsidRPr="00DF3CE0">
        <w:rPr>
          <w:rFonts w:ascii="Arial" w:hAnsi="Arial" w:cs="Arial"/>
          <w:sz w:val="24"/>
          <w:szCs w:val="24"/>
        </w:rPr>
        <w:t xml:space="preserve">Within the framework of the 1960 Constitution of the Republic of Cyprus, the </w:t>
      </w:r>
      <w:proofErr w:type="spellStart"/>
      <w:r w:rsidRPr="00DF3CE0">
        <w:rPr>
          <w:rFonts w:ascii="Arial" w:hAnsi="Arial" w:cs="Arial"/>
          <w:sz w:val="24"/>
          <w:szCs w:val="24"/>
        </w:rPr>
        <w:t>Athingani</w:t>
      </w:r>
      <w:proofErr w:type="spellEnd"/>
      <w:r w:rsidRPr="00DF3CE0">
        <w:rPr>
          <w:rFonts w:ascii="Arial" w:hAnsi="Arial" w:cs="Arial"/>
          <w:sz w:val="24"/>
          <w:szCs w:val="24"/>
        </w:rPr>
        <w:t xml:space="preserve"> / </w:t>
      </w:r>
      <w:proofErr w:type="spellStart"/>
      <w:r w:rsidRPr="00DF3CE0">
        <w:rPr>
          <w:rFonts w:ascii="Arial" w:hAnsi="Arial" w:cs="Arial"/>
          <w:sz w:val="24"/>
          <w:szCs w:val="24"/>
        </w:rPr>
        <w:t>Tsingani</w:t>
      </w:r>
      <w:proofErr w:type="spellEnd"/>
      <w:r w:rsidRPr="00DF3CE0">
        <w:rPr>
          <w:rFonts w:ascii="Arial" w:hAnsi="Arial" w:cs="Arial"/>
          <w:sz w:val="24"/>
          <w:szCs w:val="24"/>
        </w:rPr>
        <w:t xml:space="preserve"> living in Cyprus were automatically deemed to be citizens of the Republic, members of the Turkish Community, as they fell within the definition of Article 2 paragraph (2) thereof, which reads: “For the purposes of this Constitution</w:t>
      </w:r>
      <w:r w:rsidR="00BA45DE" w:rsidRPr="00DF3CE0">
        <w:rPr>
          <w:rFonts w:ascii="Arial" w:hAnsi="Arial" w:cs="Arial"/>
          <w:sz w:val="24"/>
          <w:szCs w:val="24"/>
        </w:rPr>
        <w:t xml:space="preserve"> </w:t>
      </w:r>
      <w:r w:rsidRPr="00DF3CE0">
        <w:rPr>
          <w:rFonts w:ascii="Arial" w:hAnsi="Arial" w:cs="Arial"/>
          <w:sz w:val="24"/>
          <w:szCs w:val="24"/>
        </w:rPr>
        <w:t>- (2) the Turkish Community comprises all citizens of the Republic who are of Turkish origin and whose mother tongue is Turkish or who share the Turkish cultural t</w:t>
      </w:r>
      <w:r w:rsidR="00293257" w:rsidRPr="00DF3CE0">
        <w:rPr>
          <w:rFonts w:ascii="Arial" w:hAnsi="Arial" w:cs="Arial"/>
          <w:sz w:val="24"/>
          <w:szCs w:val="24"/>
        </w:rPr>
        <w:t>raditions or who are Moslems.</w:t>
      </w:r>
    </w:p>
    <w:p w14:paraId="7AB69142" w14:textId="77777777" w:rsidR="008C1CF4" w:rsidRPr="00DF3CE0" w:rsidRDefault="008C1CF4" w:rsidP="00DF3CE0">
      <w:pPr>
        <w:spacing w:line="276" w:lineRule="auto"/>
        <w:jc w:val="both"/>
        <w:rPr>
          <w:rFonts w:ascii="Arial" w:hAnsi="Arial" w:cs="Arial"/>
          <w:sz w:val="24"/>
          <w:szCs w:val="24"/>
        </w:rPr>
      </w:pPr>
    </w:p>
    <w:p w14:paraId="3CAB3210" w14:textId="7400260B" w:rsidR="00126AAD" w:rsidRPr="00DF3CE0" w:rsidRDefault="00126AAD" w:rsidP="00DF3CE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jc w:val="both"/>
        <w:rPr>
          <w:rFonts w:ascii="Arial" w:eastAsia="Times New Roman" w:hAnsi="Arial" w:cs="Arial"/>
          <w:sz w:val="24"/>
          <w:szCs w:val="24"/>
          <w:lang w:eastAsia="el-GR"/>
        </w:rPr>
      </w:pPr>
      <w:r w:rsidRPr="00DF3CE0">
        <w:rPr>
          <w:rFonts w:ascii="Arial" w:hAnsi="Arial" w:cs="Arial"/>
          <w:sz w:val="24"/>
          <w:szCs w:val="24"/>
        </w:rPr>
        <w:t>At present, there is no formal</w:t>
      </w:r>
      <w:r w:rsidR="00250529" w:rsidRPr="00DF3CE0">
        <w:rPr>
          <w:rFonts w:ascii="Arial" w:hAnsi="Arial" w:cs="Arial"/>
          <w:sz w:val="24"/>
          <w:szCs w:val="24"/>
        </w:rPr>
        <w:t xml:space="preserve"> data on the size of the Cyprus</w:t>
      </w:r>
      <w:r w:rsidRPr="00DF3CE0">
        <w:rPr>
          <w:rFonts w:ascii="Arial" w:hAnsi="Arial" w:cs="Arial"/>
          <w:sz w:val="24"/>
          <w:szCs w:val="24"/>
        </w:rPr>
        <w:t xml:space="preserve"> Roma population, however according to </w:t>
      </w:r>
      <w:r w:rsidR="00DD7D2D" w:rsidRPr="00DF3CE0">
        <w:rPr>
          <w:rFonts w:ascii="Arial" w:hAnsi="Arial" w:cs="Arial"/>
          <w:sz w:val="24"/>
          <w:szCs w:val="24"/>
        </w:rPr>
        <w:t xml:space="preserve">the </w:t>
      </w:r>
      <w:r w:rsidRPr="00DF3CE0">
        <w:rPr>
          <w:rFonts w:ascii="Arial" w:hAnsi="Arial" w:cs="Arial"/>
          <w:sz w:val="24"/>
          <w:szCs w:val="24"/>
        </w:rPr>
        <w:t>previous</w:t>
      </w:r>
      <w:r w:rsidR="00DD7D2D" w:rsidRPr="00DF3CE0">
        <w:rPr>
          <w:rFonts w:ascii="Arial" w:hAnsi="Arial" w:cs="Arial"/>
          <w:sz w:val="24"/>
          <w:szCs w:val="24"/>
        </w:rPr>
        <w:t xml:space="preserve"> report “Policy Measures of Cyprus for the Social Inclusion of Roma”</w:t>
      </w:r>
      <w:r w:rsidR="00865D25" w:rsidRPr="00DF3CE0">
        <w:rPr>
          <w:rFonts w:ascii="Arial" w:hAnsi="Arial" w:cs="Arial"/>
          <w:sz w:val="24"/>
          <w:szCs w:val="24"/>
        </w:rPr>
        <w:t xml:space="preserve"> it was</w:t>
      </w:r>
      <w:r w:rsidRPr="00DF3CE0">
        <w:rPr>
          <w:rFonts w:ascii="Arial" w:hAnsi="Arial" w:cs="Arial"/>
          <w:sz w:val="24"/>
          <w:szCs w:val="24"/>
        </w:rPr>
        <w:t xml:space="preserve"> estimated that the number of Cypriot Gypsies</w:t>
      </w:r>
      <w:r w:rsidR="00B66637">
        <w:rPr>
          <w:rFonts w:ascii="Arial" w:hAnsi="Arial" w:cs="Arial"/>
          <w:sz w:val="24"/>
          <w:szCs w:val="24"/>
        </w:rPr>
        <w:t>,</w:t>
      </w:r>
      <w:r w:rsidRPr="00DF3CE0">
        <w:rPr>
          <w:rFonts w:ascii="Arial" w:hAnsi="Arial" w:cs="Arial"/>
          <w:sz w:val="24"/>
          <w:szCs w:val="24"/>
        </w:rPr>
        <w:t xml:space="preserve"> </w:t>
      </w:r>
      <w:r w:rsidR="00B66637">
        <w:rPr>
          <w:rFonts w:ascii="Arial" w:hAnsi="Arial" w:cs="Arial"/>
          <w:sz w:val="24"/>
          <w:szCs w:val="24"/>
        </w:rPr>
        <w:t>living in the Government controlled areas,</w:t>
      </w:r>
      <w:r w:rsidR="000A6E81">
        <w:rPr>
          <w:rFonts w:ascii="Arial" w:hAnsi="Arial" w:cs="Arial"/>
          <w:sz w:val="24"/>
          <w:szCs w:val="24"/>
        </w:rPr>
        <w:t xml:space="preserve"> </w:t>
      </w:r>
      <w:r w:rsidRPr="00DF3CE0">
        <w:rPr>
          <w:rFonts w:ascii="Arial" w:hAnsi="Arial" w:cs="Arial"/>
          <w:sz w:val="24"/>
          <w:szCs w:val="24"/>
        </w:rPr>
        <w:t>is between 650 and 700.</w:t>
      </w:r>
    </w:p>
    <w:p w14:paraId="0EAC7319" w14:textId="77777777" w:rsidR="00126AAD" w:rsidRPr="00DF3CE0" w:rsidRDefault="00126AAD" w:rsidP="00DF3CE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jc w:val="both"/>
        <w:rPr>
          <w:rFonts w:ascii="Arial" w:eastAsia="Times New Roman" w:hAnsi="Arial" w:cs="Arial"/>
          <w:sz w:val="24"/>
          <w:szCs w:val="24"/>
          <w:lang w:eastAsia="el-GR"/>
        </w:rPr>
      </w:pPr>
    </w:p>
    <w:p w14:paraId="7CC8673B" w14:textId="5F255806" w:rsidR="00BA62D4" w:rsidRPr="00DF3CE0" w:rsidRDefault="00865D25" w:rsidP="00DF3CE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jc w:val="both"/>
        <w:rPr>
          <w:rFonts w:ascii="Arial" w:eastAsia="Times New Roman" w:hAnsi="Arial" w:cs="Arial"/>
          <w:sz w:val="24"/>
          <w:szCs w:val="24"/>
          <w:lang w:eastAsia="el-GR"/>
        </w:rPr>
      </w:pPr>
      <w:r w:rsidRPr="00DF3CE0">
        <w:rPr>
          <w:rFonts w:ascii="Arial" w:eastAsia="Times New Roman" w:hAnsi="Arial" w:cs="Arial"/>
          <w:sz w:val="24"/>
          <w:szCs w:val="24"/>
          <w:lang w:eastAsia="el-GR"/>
        </w:rPr>
        <w:t>I</w:t>
      </w:r>
      <w:r w:rsidR="0081169A" w:rsidRPr="00DF3CE0">
        <w:rPr>
          <w:rFonts w:ascii="Arial" w:eastAsia="Times New Roman" w:hAnsi="Arial" w:cs="Arial"/>
          <w:sz w:val="24"/>
          <w:szCs w:val="24"/>
          <w:lang w:eastAsia="el-GR"/>
        </w:rPr>
        <w:t xml:space="preserve">n the </w:t>
      </w:r>
      <w:r w:rsidR="007E3F07">
        <w:rPr>
          <w:rFonts w:ascii="Arial" w:eastAsia="Times New Roman" w:hAnsi="Arial" w:cs="Arial"/>
          <w:sz w:val="24"/>
          <w:szCs w:val="24"/>
          <w:lang w:eastAsia="el-GR"/>
        </w:rPr>
        <w:t>2021 Census of Population</w:t>
      </w:r>
      <w:r w:rsidR="00126AAD" w:rsidRPr="00DF3CE0">
        <w:rPr>
          <w:rFonts w:ascii="Arial" w:eastAsia="Times New Roman" w:hAnsi="Arial" w:cs="Arial"/>
          <w:sz w:val="24"/>
          <w:szCs w:val="24"/>
          <w:lang w:eastAsia="el-GR"/>
        </w:rPr>
        <w:t>, a provision has been made for the inclusion of the</w:t>
      </w:r>
      <w:r w:rsidR="000172DB" w:rsidRPr="00DF3CE0">
        <w:rPr>
          <w:rFonts w:ascii="Arial" w:eastAsia="Times New Roman" w:hAnsi="Arial" w:cs="Arial"/>
          <w:sz w:val="24"/>
          <w:szCs w:val="24"/>
          <w:lang w:eastAsia="el-GR"/>
        </w:rPr>
        <w:t xml:space="preserve"> Cyprus</w:t>
      </w:r>
      <w:r w:rsidR="00126AAD" w:rsidRPr="00DF3CE0">
        <w:rPr>
          <w:rFonts w:ascii="Arial" w:eastAsia="Times New Roman" w:hAnsi="Arial" w:cs="Arial"/>
          <w:sz w:val="24"/>
          <w:szCs w:val="24"/>
          <w:lang w:eastAsia="el-GR"/>
        </w:rPr>
        <w:t xml:space="preserve"> Roma population group as categor</w:t>
      </w:r>
      <w:r w:rsidR="007E3F07">
        <w:rPr>
          <w:rFonts w:ascii="Arial" w:eastAsia="Times New Roman" w:hAnsi="Arial" w:cs="Arial"/>
          <w:sz w:val="24"/>
          <w:szCs w:val="24"/>
          <w:lang w:eastAsia="el-GR"/>
        </w:rPr>
        <w:t>ies</w:t>
      </w:r>
      <w:r w:rsidR="00126AAD" w:rsidRPr="00DF3CE0">
        <w:rPr>
          <w:rFonts w:ascii="Arial" w:eastAsia="Times New Roman" w:hAnsi="Arial" w:cs="Arial"/>
          <w:sz w:val="24"/>
          <w:szCs w:val="24"/>
          <w:lang w:eastAsia="el-GR"/>
        </w:rPr>
        <w:t xml:space="preserve"> of response to </w:t>
      </w:r>
      <w:r w:rsidR="007E3F07">
        <w:rPr>
          <w:rFonts w:ascii="Arial" w:eastAsia="Times New Roman" w:hAnsi="Arial" w:cs="Arial"/>
          <w:sz w:val="24"/>
          <w:szCs w:val="24"/>
          <w:lang w:eastAsia="el-GR"/>
        </w:rPr>
        <w:t xml:space="preserve">the </w:t>
      </w:r>
      <w:r w:rsidR="00126AAD" w:rsidRPr="00DF3CE0">
        <w:rPr>
          <w:rFonts w:ascii="Arial" w:eastAsia="Times New Roman" w:hAnsi="Arial" w:cs="Arial"/>
          <w:sz w:val="24"/>
          <w:szCs w:val="24"/>
          <w:lang w:eastAsia="el-GR"/>
        </w:rPr>
        <w:t xml:space="preserve">question </w:t>
      </w:r>
      <w:r w:rsidR="007E3F07">
        <w:rPr>
          <w:rFonts w:ascii="Arial" w:eastAsia="Times New Roman" w:hAnsi="Arial" w:cs="Arial"/>
          <w:sz w:val="24"/>
          <w:szCs w:val="24"/>
          <w:lang w:eastAsia="el-GR"/>
        </w:rPr>
        <w:t xml:space="preserve">on </w:t>
      </w:r>
      <w:r w:rsidR="00126AAD" w:rsidRPr="00DF3CE0">
        <w:rPr>
          <w:rFonts w:ascii="Arial" w:eastAsia="Times New Roman" w:hAnsi="Arial" w:cs="Arial"/>
          <w:sz w:val="24"/>
          <w:szCs w:val="24"/>
          <w:lang w:eastAsia="el-GR"/>
        </w:rPr>
        <w:t xml:space="preserve">the ethnic / religious group. The specific question however, will be optional, in accordance with the recommendations of the experts of the Advisory Committee on Framework Convention on the protection of National Minorities. </w:t>
      </w:r>
    </w:p>
    <w:p w14:paraId="0274EA39" w14:textId="77777777" w:rsidR="00126AAD" w:rsidRPr="00DF3CE0" w:rsidRDefault="00126AAD" w:rsidP="00DF3CE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jc w:val="both"/>
        <w:rPr>
          <w:rFonts w:ascii="Arial" w:eastAsia="Times New Roman" w:hAnsi="Arial" w:cs="Arial"/>
          <w:sz w:val="24"/>
          <w:szCs w:val="24"/>
          <w:lang w:eastAsia="el-GR"/>
        </w:rPr>
      </w:pPr>
    </w:p>
    <w:p w14:paraId="37EAD3E3" w14:textId="4BAB3FA9" w:rsidR="00DF3CE0" w:rsidRPr="00DF3CE0" w:rsidRDefault="00126AAD" w:rsidP="00DF3CE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jc w:val="both"/>
        <w:rPr>
          <w:rFonts w:ascii="Arial" w:eastAsia="Times New Roman" w:hAnsi="Arial" w:cs="Arial"/>
          <w:sz w:val="24"/>
          <w:szCs w:val="24"/>
          <w:lang w:eastAsia="el-GR"/>
        </w:rPr>
      </w:pPr>
      <w:r w:rsidRPr="00DF3CE0">
        <w:rPr>
          <w:rFonts w:ascii="Arial" w:eastAsia="Times New Roman" w:hAnsi="Arial" w:cs="Arial"/>
          <w:sz w:val="24"/>
          <w:szCs w:val="24"/>
          <w:lang w:eastAsia="el-GR"/>
        </w:rPr>
        <w:t xml:space="preserve">More precisely, in the said question the </w:t>
      </w:r>
      <w:r w:rsidR="00551B0C" w:rsidRPr="00DF3CE0">
        <w:rPr>
          <w:rFonts w:ascii="Arial" w:eastAsia="Times New Roman" w:hAnsi="Arial" w:cs="Arial"/>
          <w:sz w:val="24"/>
          <w:szCs w:val="24"/>
          <w:lang w:eastAsia="el-GR"/>
        </w:rPr>
        <w:t>choice</w:t>
      </w:r>
      <w:r w:rsidR="007E3F07">
        <w:rPr>
          <w:rFonts w:ascii="Arial" w:eastAsia="Times New Roman" w:hAnsi="Arial" w:cs="Arial"/>
          <w:sz w:val="24"/>
          <w:szCs w:val="24"/>
          <w:lang w:eastAsia="el-GR"/>
        </w:rPr>
        <w:t>s</w:t>
      </w:r>
      <w:r w:rsidR="00551B0C" w:rsidRPr="00DF3CE0">
        <w:rPr>
          <w:rFonts w:ascii="Arial" w:eastAsia="Times New Roman" w:hAnsi="Arial" w:cs="Arial"/>
          <w:sz w:val="24"/>
          <w:szCs w:val="24"/>
          <w:lang w:eastAsia="el-GR"/>
        </w:rPr>
        <w:t xml:space="preserve"> </w:t>
      </w:r>
      <w:r w:rsidR="00F54783" w:rsidRPr="00DF3CE0">
        <w:rPr>
          <w:rFonts w:ascii="Arial" w:eastAsia="Times New Roman" w:hAnsi="Arial" w:cs="Arial"/>
          <w:sz w:val="24"/>
          <w:szCs w:val="24"/>
          <w:lang w:eastAsia="el-GR"/>
        </w:rPr>
        <w:t>“</w:t>
      </w:r>
      <w:r w:rsidR="00551B0C" w:rsidRPr="00DF3CE0">
        <w:rPr>
          <w:rFonts w:ascii="Arial" w:eastAsia="Times New Roman" w:hAnsi="Arial" w:cs="Arial"/>
          <w:sz w:val="24"/>
          <w:szCs w:val="24"/>
          <w:lang w:eastAsia="el-GR"/>
        </w:rPr>
        <w:t xml:space="preserve">Roma / </w:t>
      </w:r>
      <w:proofErr w:type="spellStart"/>
      <w:r w:rsidR="00551B0C" w:rsidRPr="00DF3CE0">
        <w:rPr>
          <w:rFonts w:ascii="Arial" w:eastAsia="Times New Roman" w:hAnsi="Arial" w:cs="Arial"/>
          <w:sz w:val="24"/>
          <w:szCs w:val="24"/>
          <w:lang w:eastAsia="el-GR"/>
        </w:rPr>
        <w:t>Courbetti</w:t>
      </w:r>
      <w:proofErr w:type="spellEnd"/>
      <w:r w:rsidR="007E3F07">
        <w:rPr>
          <w:rFonts w:ascii="Arial" w:eastAsia="Times New Roman" w:hAnsi="Arial" w:cs="Arial"/>
          <w:sz w:val="24"/>
          <w:szCs w:val="24"/>
          <w:lang w:eastAsia="el-GR"/>
        </w:rPr>
        <w:t>” and</w:t>
      </w:r>
      <w:r w:rsidR="00551B0C" w:rsidRPr="00DF3CE0">
        <w:rPr>
          <w:rFonts w:ascii="Arial" w:eastAsia="Times New Roman" w:hAnsi="Arial" w:cs="Arial"/>
          <w:sz w:val="24"/>
          <w:szCs w:val="24"/>
          <w:lang w:eastAsia="el-GR"/>
        </w:rPr>
        <w:t xml:space="preserve"> </w:t>
      </w:r>
      <w:r w:rsidR="007E3F07">
        <w:rPr>
          <w:rFonts w:ascii="Arial" w:eastAsia="Times New Roman" w:hAnsi="Arial" w:cs="Arial"/>
          <w:sz w:val="24"/>
          <w:szCs w:val="24"/>
          <w:lang w:eastAsia="el-GR"/>
        </w:rPr>
        <w:t>“</w:t>
      </w:r>
      <w:r w:rsidR="00551B0C" w:rsidRPr="00DF3CE0">
        <w:rPr>
          <w:rFonts w:ascii="Arial" w:eastAsia="Times New Roman" w:hAnsi="Arial" w:cs="Arial"/>
          <w:sz w:val="24"/>
          <w:szCs w:val="24"/>
          <w:lang w:eastAsia="el-GR"/>
        </w:rPr>
        <w:t>Roma (Christian / or Orthodox)</w:t>
      </w:r>
      <w:r w:rsidR="00F54783" w:rsidRPr="00DF3CE0">
        <w:rPr>
          <w:rFonts w:ascii="Arial" w:eastAsia="Times New Roman" w:hAnsi="Arial" w:cs="Arial"/>
          <w:sz w:val="24"/>
          <w:szCs w:val="24"/>
          <w:lang w:eastAsia="el-GR"/>
        </w:rPr>
        <w:t>”</w:t>
      </w:r>
      <w:r w:rsidR="00551B0C" w:rsidRPr="00DF3CE0">
        <w:rPr>
          <w:rFonts w:ascii="Arial" w:eastAsia="Times New Roman" w:hAnsi="Arial" w:cs="Arial"/>
          <w:sz w:val="24"/>
          <w:szCs w:val="24"/>
          <w:lang w:eastAsia="el-GR"/>
        </w:rPr>
        <w:t xml:space="preserve"> </w:t>
      </w:r>
      <w:r w:rsidR="007E3F07" w:rsidRPr="00DF3CE0">
        <w:rPr>
          <w:rFonts w:ascii="Arial" w:eastAsia="Times New Roman" w:hAnsi="Arial" w:cs="Arial"/>
          <w:sz w:val="24"/>
          <w:szCs w:val="24"/>
          <w:lang w:eastAsia="el-GR"/>
        </w:rPr>
        <w:t>ha</w:t>
      </w:r>
      <w:r w:rsidR="007E3F07">
        <w:rPr>
          <w:rFonts w:ascii="Arial" w:eastAsia="Times New Roman" w:hAnsi="Arial" w:cs="Arial"/>
          <w:sz w:val="24"/>
          <w:szCs w:val="24"/>
          <w:lang w:eastAsia="el-GR"/>
        </w:rPr>
        <w:t>ve</w:t>
      </w:r>
      <w:r w:rsidR="007E3F07" w:rsidRPr="00DF3CE0">
        <w:rPr>
          <w:rFonts w:ascii="Arial" w:eastAsia="Times New Roman" w:hAnsi="Arial" w:cs="Arial"/>
          <w:sz w:val="24"/>
          <w:szCs w:val="24"/>
          <w:lang w:eastAsia="el-GR"/>
        </w:rPr>
        <w:t xml:space="preserve"> </w:t>
      </w:r>
      <w:r w:rsidR="00551B0C" w:rsidRPr="00DF3CE0">
        <w:rPr>
          <w:rFonts w:ascii="Arial" w:eastAsia="Times New Roman" w:hAnsi="Arial" w:cs="Arial"/>
          <w:sz w:val="24"/>
          <w:szCs w:val="24"/>
          <w:lang w:eastAsia="el-GR"/>
        </w:rPr>
        <w:t>been included, after consultation with C</w:t>
      </w:r>
      <w:r w:rsidRPr="00DF3CE0">
        <w:rPr>
          <w:rFonts w:ascii="Arial" w:eastAsia="Times New Roman" w:hAnsi="Arial" w:cs="Arial"/>
          <w:sz w:val="24"/>
          <w:szCs w:val="24"/>
          <w:lang w:eastAsia="el-GR"/>
        </w:rPr>
        <w:t>ouncil of Europe experts who had visited Cyprus in July 2019</w:t>
      </w:r>
      <w:r w:rsidR="00551B0C" w:rsidRPr="00DF3CE0">
        <w:rPr>
          <w:rFonts w:ascii="Arial" w:eastAsia="Times New Roman" w:hAnsi="Arial" w:cs="Arial"/>
          <w:sz w:val="24"/>
          <w:szCs w:val="24"/>
          <w:lang w:eastAsia="el-GR"/>
        </w:rPr>
        <w:t xml:space="preserve">. </w:t>
      </w:r>
    </w:p>
    <w:p w14:paraId="20EF41E2" w14:textId="77777777" w:rsidR="00DF3CE0" w:rsidRPr="00DF3CE0" w:rsidRDefault="00DF3CE0" w:rsidP="00DF3CE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jc w:val="both"/>
        <w:rPr>
          <w:rFonts w:ascii="Arial" w:eastAsia="Times New Roman" w:hAnsi="Arial" w:cs="Arial"/>
          <w:sz w:val="24"/>
          <w:szCs w:val="24"/>
          <w:lang w:eastAsia="el-GR"/>
        </w:rPr>
      </w:pPr>
    </w:p>
    <w:p w14:paraId="759B0A2F" w14:textId="3F35FA37" w:rsidR="00126AAD" w:rsidRPr="00DF3CE0" w:rsidRDefault="00865D25" w:rsidP="00DF3CE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jc w:val="both"/>
        <w:rPr>
          <w:rFonts w:ascii="Arial" w:eastAsia="Times New Roman" w:hAnsi="Arial" w:cs="Arial"/>
          <w:sz w:val="24"/>
          <w:szCs w:val="24"/>
          <w:lang w:eastAsia="el-GR"/>
        </w:rPr>
      </w:pPr>
      <w:r w:rsidRPr="00DF3CE0">
        <w:rPr>
          <w:rFonts w:ascii="Arial" w:eastAsia="Times New Roman" w:hAnsi="Arial" w:cs="Arial"/>
          <w:sz w:val="24"/>
          <w:szCs w:val="24"/>
          <w:lang w:eastAsia="el-GR"/>
        </w:rPr>
        <w:t>T</w:t>
      </w:r>
      <w:r w:rsidR="00551B0C" w:rsidRPr="00DF3CE0">
        <w:rPr>
          <w:rFonts w:ascii="Arial" w:eastAsia="Times New Roman" w:hAnsi="Arial" w:cs="Arial"/>
          <w:sz w:val="24"/>
          <w:szCs w:val="24"/>
          <w:lang w:eastAsia="el-GR"/>
        </w:rPr>
        <w:t xml:space="preserve">he </w:t>
      </w:r>
      <w:r w:rsidRPr="00DF3CE0">
        <w:rPr>
          <w:rFonts w:ascii="Arial" w:eastAsia="Times New Roman" w:hAnsi="Arial" w:cs="Arial"/>
          <w:sz w:val="24"/>
          <w:szCs w:val="24"/>
          <w:lang w:eastAsia="el-GR"/>
        </w:rPr>
        <w:t>2021</w:t>
      </w:r>
      <w:r w:rsidR="00551B0C" w:rsidRPr="00DF3CE0">
        <w:rPr>
          <w:rFonts w:ascii="Arial" w:eastAsia="Times New Roman" w:hAnsi="Arial" w:cs="Arial"/>
          <w:sz w:val="24"/>
          <w:szCs w:val="24"/>
          <w:lang w:eastAsia="el-GR"/>
        </w:rPr>
        <w:t xml:space="preserve"> </w:t>
      </w:r>
      <w:r w:rsidR="00FC50AA" w:rsidRPr="00DF3CE0">
        <w:rPr>
          <w:rFonts w:ascii="Arial" w:eastAsia="Times New Roman" w:hAnsi="Arial" w:cs="Arial"/>
          <w:sz w:val="24"/>
          <w:szCs w:val="24"/>
          <w:lang w:eastAsia="el-GR"/>
        </w:rPr>
        <w:t>Census</w:t>
      </w:r>
      <w:r w:rsidR="00126AAD" w:rsidRPr="00DF3CE0">
        <w:rPr>
          <w:rFonts w:ascii="Arial" w:eastAsia="Times New Roman" w:hAnsi="Arial" w:cs="Arial"/>
          <w:sz w:val="24"/>
          <w:szCs w:val="24"/>
          <w:lang w:eastAsia="el-GR"/>
        </w:rPr>
        <w:t xml:space="preserve"> </w:t>
      </w:r>
      <w:r w:rsidRPr="00DF3CE0">
        <w:rPr>
          <w:rFonts w:ascii="Arial" w:eastAsia="Times New Roman" w:hAnsi="Arial" w:cs="Arial"/>
          <w:sz w:val="24"/>
          <w:szCs w:val="24"/>
          <w:lang w:eastAsia="el-GR"/>
        </w:rPr>
        <w:t xml:space="preserve">is expected to further contribute to the understanding of the situation of Cyprus Roma and as such </w:t>
      </w:r>
      <w:r w:rsidR="00DF3CE0" w:rsidRPr="00DF3CE0">
        <w:rPr>
          <w:rFonts w:ascii="Arial" w:eastAsia="Times New Roman" w:hAnsi="Arial" w:cs="Arial"/>
          <w:sz w:val="24"/>
          <w:szCs w:val="24"/>
          <w:lang w:eastAsia="el-GR"/>
        </w:rPr>
        <w:t xml:space="preserve">respond more effectively to any issues </w:t>
      </w:r>
      <w:r w:rsidR="00E93176">
        <w:rPr>
          <w:rFonts w:ascii="Arial" w:eastAsia="Times New Roman" w:hAnsi="Arial" w:cs="Arial"/>
          <w:sz w:val="24"/>
          <w:szCs w:val="24"/>
          <w:lang w:eastAsia="el-GR"/>
        </w:rPr>
        <w:t>and</w:t>
      </w:r>
      <w:r w:rsidR="00126AAD" w:rsidRPr="00DF3CE0">
        <w:rPr>
          <w:rFonts w:ascii="Arial" w:eastAsia="Times New Roman" w:hAnsi="Arial" w:cs="Arial"/>
          <w:sz w:val="24"/>
          <w:szCs w:val="24"/>
          <w:lang w:eastAsia="el-GR"/>
        </w:rPr>
        <w:t xml:space="preserve"> challenges that may arise regarding </w:t>
      </w:r>
      <w:r w:rsidR="00E93176" w:rsidRPr="00DF3CE0">
        <w:rPr>
          <w:rFonts w:ascii="Arial" w:eastAsia="Times New Roman" w:hAnsi="Arial" w:cs="Arial"/>
          <w:sz w:val="24"/>
          <w:szCs w:val="24"/>
          <w:lang w:eastAsia="el-GR"/>
        </w:rPr>
        <w:t>t</w:t>
      </w:r>
      <w:r w:rsidR="00E93176">
        <w:rPr>
          <w:rFonts w:ascii="Arial" w:eastAsia="Times New Roman" w:hAnsi="Arial" w:cs="Arial"/>
          <w:sz w:val="24"/>
          <w:szCs w:val="24"/>
          <w:lang w:eastAsia="el-GR"/>
        </w:rPr>
        <w:t>he</w:t>
      </w:r>
      <w:r w:rsidR="00E93176" w:rsidRPr="00DF3CE0">
        <w:rPr>
          <w:rFonts w:ascii="Arial" w:eastAsia="Times New Roman" w:hAnsi="Arial" w:cs="Arial"/>
          <w:sz w:val="24"/>
          <w:szCs w:val="24"/>
          <w:lang w:eastAsia="el-GR"/>
        </w:rPr>
        <w:t xml:space="preserve"> </w:t>
      </w:r>
      <w:r w:rsidRPr="00DF3CE0">
        <w:rPr>
          <w:rFonts w:ascii="Arial" w:eastAsia="Times New Roman" w:hAnsi="Arial" w:cs="Arial"/>
          <w:sz w:val="24"/>
          <w:szCs w:val="24"/>
          <w:lang w:eastAsia="el-GR"/>
        </w:rPr>
        <w:t xml:space="preserve">Cyprus </w:t>
      </w:r>
      <w:r w:rsidR="00551B0C" w:rsidRPr="00DF3CE0">
        <w:rPr>
          <w:rFonts w:ascii="Arial" w:eastAsia="Times New Roman" w:hAnsi="Arial" w:cs="Arial"/>
          <w:sz w:val="24"/>
          <w:szCs w:val="24"/>
          <w:lang w:eastAsia="el-GR"/>
        </w:rPr>
        <w:t>Roma population</w:t>
      </w:r>
      <w:r w:rsidR="00126AAD" w:rsidRPr="00DF3CE0">
        <w:rPr>
          <w:rFonts w:ascii="Arial" w:eastAsia="Times New Roman" w:hAnsi="Arial" w:cs="Arial"/>
          <w:sz w:val="24"/>
          <w:szCs w:val="24"/>
          <w:lang w:eastAsia="el-GR"/>
        </w:rPr>
        <w:t>.</w:t>
      </w:r>
    </w:p>
    <w:p w14:paraId="3B4E4C9F" w14:textId="7E211E54" w:rsidR="00DF3CE0" w:rsidRDefault="00DF3CE0">
      <w:pPr>
        <w:widowControl/>
        <w:autoSpaceDE/>
        <w:autoSpaceDN/>
        <w:spacing w:after="200" w:line="276" w:lineRule="auto"/>
        <w:rPr>
          <w:rFonts w:ascii="Arial" w:hAnsi="Arial" w:cs="Arial"/>
          <w:sz w:val="24"/>
          <w:szCs w:val="24"/>
        </w:rPr>
      </w:pPr>
      <w:r>
        <w:rPr>
          <w:rFonts w:ascii="Arial" w:hAnsi="Arial" w:cs="Arial"/>
          <w:sz w:val="24"/>
          <w:szCs w:val="24"/>
        </w:rPr>
        <w:br w:type="page"/>
      </w:r>
    </w:p>
    <w:p w14:paraId="66E17E43" w14:textId="15BF3BB1" w:rsidR="00E83D35" w:rsidRPr="00DF3CE0" w:rsidRDefault="00DF3CE0" w:rsidP="00DF3CE0">
      <w:pPr>
        <w:pStyle w:val="Heading1"/>
        <w:numPr>
          <w:ilvl w:val="0"/>
          <w:numId w:val="0"/>
        </w:numPr>
        <w:ind w:hanging="11"/>
        <w:jc w:val="both"/>
        <w:rPr>
          <w:rStyle w:val="markedcontent"/>
          <w:rFonts w:cs="Arial"/>
          <w:sz w:val="24"/>
          <w:szCs w:val="24"/>
        </w:rPr>
      </w:pPr>
      <w:bookmarkStart w:id="4" w:name="_Toc88050285"/>
      <w:r w:rsidRPr="00DF3CE0">
        <w:rPr>
          <w:rStyle w:val="markedcontent"/>
          <w:rFonts w:cs="Arial"/>
          <w:sz w:val="24"/>
          <w:szCs w:val="24"/>
        </w:rPr>
        <w:lastRenderedPageBreak/>
        <w:t xml:space="preserve">Chapter 2. </w:t>
      </w:r>
      <w:r w:rsidR="00E83D35" w:rsidRPr="00DF3CE0">
        <w:rPr>
          <w:rStyle w:val="markedcontent"/>
          <w:rFonts w:cs="Arial"/>
          <w:sz w:val="24"/>
          <w:szCs w:val="24"/>
        </w:rPr>
        <w:t>Horizontal Objectives: Safeguarding Equality, Inclusion and Participation</w:t>
      </w:r>
      <w:bookmarkEnd w:id="4"/>
    </w:p>
    <w:p w14:paraId="77ECD18A" w14:textId="77777777" w:rsidR="00A35A93" w:rsidRPr="00DF3CE0" w:rsidRDefault="00A35A93" w:rsidP="00DF3CE0">
      <w:pPr>
        <w:jc w:val="both"/>
        <w:rPr>
          <w:rFonts w:ascii="Arial" w:hAnsi="Arial" w:cs="Arial"/>
          <w:sz w:val="24"/>
          <w:szCs w:val="24"/>
        </w:rPr>
      </w:pPr>
    </w:p>
    <w:p w14:paraId="268353B4" w14:textId="5B4BB40B" w:rsidR="00E83D35" w:rsidRPr="00DF3CE0" w:rsidRDefault="00747D8E" w:rsidP="00DF3CE0">
      <w:pPr>
        <w:pStyle w:val="Heading2"/>
        <w:jc w:val="both"/>
        <w:rPr>
          <w:rFonts w:cs="Arial"/>
          <w:szCs w:val="24"/>
          <w:u w:val="single"/>
        </w:rPr>
      </w:pPr>
      <w:bookmarkStart w:id="5" w:name="_Toc88050286"/>
      <w:r>
        <w:rPr>
          <w:rFonts w:cs="Arial"/>
          <w:szCs w:val="24"/>
          <w:u w:val="single"/>
        </w:rPr>
        <w:t xml:space="preserve">2.1 </w:t>
      </w:r>
      <w:r w:rsidR="00E83D35" w:rsidRPr="00DF3CE0">
        <w:rPr>
          <w:rFonts w:cs="Arial"/>
          <w:szCs w:val="24"/>
          <w:u w:val="single"/>
        </w:rPr>
        <w:t>Protection from Discrimination and Racism</w:t>
      </w:r>
      <w:bookmarkEnd w:id="5"/>
      <w:r w:rsidR="00E83D35" w:rsidRPr="00DF3CE0">
        <w:rPr>
          <w:rFonts w:cs="Arial"/>
          <w:szCs w:val="24"/>
          <w:u w:val="single"/>
        </w:rPr>
        <w:t xml:space="preserve"> </w:t>
      </w:r>
    </w:p>
    <w:p w14:paraId="7A56BCFB" w14:textId="77777777" w:rsidR="00C8638E" w:rsidRPr="00DF3CE0" w:rsidRDefault="00C8638E" w:rsidP="00DF3CE0">
      <w:pPr>
        <w:pStyle w:val="Default"/>
        <w:spacing w:after="157" w:line="276" w:lineRule="auto"/>
        <w:jc w:val="both"/>
        <w:rPr>
          <w:rFonts w:ascii="Arial" w:hAnsi="Arial" w:cs="Arial"/>
          <w:b/>
          <w:i/>
          <w:lang w:val="en-US"/>
        </w:rPr>
      </w:pPr>
    </w:p>
    <w:p w14:paraId="50378E7F" w14:textId="5556EABA" w:rsidR="003B4673" w:rsidRPr="00DF3CE0" w:rsidRDefault="00DF3CE0" w:rsidP="00DF3CE0">
      <w:pPr>
        <w:pStyle w:val="Default"/>
        <w:spacing w:after="157" w:line="276" w:lineRule="auto"/>
        <w:jc w:val="both"/>
        <w:rPr>
          <w:rFonts w:ascii="Arial" w:hAnsi="Arial" w:cs="Arial"/>
          <w:lang w:val="en-US"/>
        </w:rPr>
      </w:pPr>
      <w:r>
        <w:rPr>
          <w:rFonts w:ascii="Arial" w:hAnsi="Arial" w:cs="Arial"/>
          <w:b/>
          <w:i/>
          <w:lang w:val="en-US"/>
        </w:rPr>
        <w:t>R</w:t>
      </w:r>
      <w:r w:rsidR="003B4673" w:rsidRPr="00DF3CE0">
        <w:rPr>
          <w:rFonts w:ascii="Arial" w:hAnsi="Arial" w:cs="Arial"/>
          <w:b/>
          <w:i/>
          <w:lang w:val="en-US"/>
        </w:rPr>
        <w:t>egarding</w:t>
      </w:r>
      <w:r w:rsidR="00407ED6" w:rsidRPr="00DF3CE0">
        <w:rPr>
          <w:rFonts w:ascii="Arial" w:hAnsi="Arial" w:cs="Arial"/>
          <w:b/>
          <w:i/>
          <w:lang w:val="en-US"/>
        </w:rPr>
        <w:t xml:space="preserve"> discrimination and</w:t>
      </w:r>
      <w:r w:rsidR="003B4673" w:rsidRPr="00DF3CE0">
        <w:rPr>
          <w:rFonts w:ascii="Arial" w:hAnsi="Arial" w:cs="Arial"/>
          <w:b/>
          <w:i/>
          <w:lang w:val="en-US"/>
        </w:rPr>
        <w:t xml:space="preserve"> racism </w:t>
      </w:r>
      <w:r>
        <w:rPr>
          <w:rFonts w:ascii="Arial" w:hAnsi="Arial" w:cs="Arial"/>
          <w:b/>
          <w:i/>
          <w:lang w:val="en-US"/>
        </w:rPr>
        <w:t>Cyprus main goal is to construe all the necessary</w:t>
      </w:r>
      <w:r w:rsidR="003B4673" w:rsidRPr="00DF3CE0">
        <w:rPr>
          <w:rFonts w:ascii="Arial" w:hAnsi="Arial" w:cs="Arial"/>
          <w:b/>
          <w:i/>
          <w:lang w:val="en-US"/>
        </w:rPr>
        <w:t xml:space="preserve"> procedures to effectively fight direct and indirect discrimination as well as to implement measures to promote multi-cultural awareness-raising activities and campaigns</w:t>
      </w:r>
      <w:r w:rsidR="003B4673" w:rsidRPr="00DF3CE0">
        <w:rPr>
          <w:rFonts w:ascii="Arial" w:hAnsi="Arial" w:cs="Arial"/>
          <w:lang w:val="en-US"/>
        </w:rPr>
        <w:t xml:space="preserve">. </w:t>
      </w:r>
    </w:p>
    <w:p w14:paraId="393C1049" w14:textId="37741B27" w:rsidR="00951D95" w:rsidRPr="00DF3CE0" w:rsidRDefault="00407ED6" w:rsidP="00DF3CE0">
      <w:pPr>
        <w:spacing w:line="276" w:lineRule="auto"/>
        <w:jc w:val="both"/>
        <w:rPr>
          <w:rFonts w:ascii="Arial" w:hAnsi="Arial" w:cs="Arial"/>
          <w:sz w:val="24"/>
          <w:szCs w:val="24"/>
        </w:rPr>
      </w:pPr>
      <w:r w:rsidRPr="00DF3CE0">
        <w:rPr>
          <w:rFonts w:ascii="Arial" w:hAnsi="Arial" w:cs="Arial"/>
          <w:sz w:val="24"/>
          <w:szCs w:val="24"/>
        </w:rPr>
        <w:t>The</w:t>
      </w:r>
      <w:r w:rsidR="00951D95" w:rsidRPr="00DF3CE0">
        <w:rPr>
          <w:rFonts w:ascii="Arial" w:hAnsi="Arial" w:cs="Arial"/>
          <w:sz w:val="24"/>
          <w:szCs w:val="24"/>
        </w:rPr>
        <w:t xml:space="preserve"> Ministry of Justice and Public Order, after consultation with the state authorities, has prepared the National Strategy for the protection and promotion of Human Rights, which has been approved by a decision of the Council of Ministers, dated June 2, 2021. The aim of the National Strategy is to create and strengthen a framework in which all bodies will implement actions for the effective protection and promotion of human rights in compliance with the obligations arising from European and international commitments of the Republic of Cyprus.</w:t>
      </w:r>
    </w:p>
    <w:p w14:paraId="5049A513" w14:textId="77777777" w:rsidR="00951D95" w:rsidRPr="00DF3CE0" w:rsidRDefault="00951D95" w:rsidP="00DF3CE0">
      <w:pPr>
        <w:spacing w:line="276" w:lineRule="auto"/>
        <w:jc w:val="both"/>
        <w:rPr>
          <w:rFonts w:ascii="Arial" w:hAnsi="Arial" w:cs="Arial"/>
          <w:sz w:val="24"/>
          <w:szCs w:val="24"/>
        </w:rPr>
      </w:pPr>
    </w:p>
    <w:p w14:paraId="7E4AB264" w14:textId="16DEA594" w:rsidR="00951D95" w:rsidRPr="00DF3CE0" w:rsidRDefault="00951D95" w:rsidP="00DF3CE0">
      <w:pPr>
        <w:spacing w:line="276" w:lineRule="auto"/>
        <w:jc w:val="both"/>
        <w:rPr>
          <w:rFonts w:ascii="Arial" w:hAnsi="Arial" w:cs="Arial"/>
          <w:sz w:val="24"/>
          <w:szCs w:val="24"/>
        </w:rPr>
      </w:pPr>
      <w:r w:rsidRPr="00DF3CE0">
        <w:rPr>
          <w:rFonts w:ascii="Arial" w:hAnsi="Arial" w:cs="Arial"/>
          <w:sz w:val="24"/>
          <w:szCs w:val="24"/>
        </w:rPr>
        <w:t>In particular, with regards to Roma, the National Strategy includes the Roma living in Cyprus in the target groups, based on the recommendations of international bodies and seeks to combat discrimination and eliminate any obstacles they encounter in the enjoyment of human rights.</w:t>
      </w:r>
    </w:p>
    <w:p w14:paraId="3A24808D" w14:textId="77777777" w:rsidR="00A27A3D" w:rsidRPr="00DF3CE0" w:rsidRDefault="00A27A3D" w:rsidP="00DF3CE0">
      <w:pPr>
        <w:pStyle w:val="Default"/>
        <w:spacing w:line="276" w:lineRule="auto"/>
        <w:jc w:val="both"/>
        <w:rPr>
          <w:rFonts w:ascii="Arial" w:hAnsi="Arial" w:cs="Arial"/>
          <w:lang w:val="en-US"/>
        </w:rPr>
      </w:pPr>
    </w:p>
    <w:p w14:paraId="049C4A59" w14:textId="1B260FD5" w:rsidR="005D0FC7" w:rsidRPr="00DF3CE0" w:rsidRDefault="00251777" w:rsidP="00DF3CE0">
      <w:pPr>
        <w:widowControl/>
        <w:autoSpaceDE/>
        <w:autoSpaceDN/>
        <w:spacing w:after="200" w:line="276" w:lineRule="auto"/>
        <w:contextualSpacing/>
        <w:jc w:val="both"/>
        <w:rPr>
          <w:rFonts w:ascii="Arial" w:eastAsia="Calibri" w:hAnsi="Arial" w:cs="Arial"/>
          <w:sz w:val="24"/>
          <w:szCs w:val="24"/>
        </w:rPr>
      </w:pPr>
      <w:r w:rsidRPr="00DF3CE0">
        <w:rPr>
          <w:rFonts w:ascii="Arial" w:eastAsia="Calibri" w:hAnsi="Arial" w:cs="Arial"/>
          <w:sz w:val="24"/>
          <w:szCs w:val="24"/>
        </w:rPr>
        <w:t>Moreover, t</w:t>
      </w:r>
      <w:r w:rsidR="005D0FC7" w:rsidRPr="00DF3CE0">
        <w:rPr>
          <w:rFonts w:ascii="Arial" w:eastAsia="Calibri" w:hAnsi="Arial" w:cs="Arial"/>
          <w:sz w:val="24"/>
          <w:szCs w:val="24"/>
        </w:rPr>
        <w:t>he</w:t>
      </w:r>
      <w:r w:rsidRPr="00DF3CE0">
        <w:rPr>
          <w:rFonts w:ascii="Arial" w:eastAsia="Calibri" w:hAnsi="Arial" w:cs="Arial"/>
          <w:sz w:val="24"/>
          <w:szCs w:val="24"/>
        </w:rPr>
        <w:t xml:space="preserve"> Ministry of Education, Culture, Sport and Youth</w:t>
      </w:r>
      <w:r w:rsidR="005D0FC7" w:rsidRPr="00DF3CE0">
        <w:rPr>
          <w:rFonts w:ascii="Arial" w:eastAsia="Calibri" w:hAnsi="Arial" w:cs="Arial"/>
          <w:sz w:val="24"/>
          <w:szCs w:val="24"/>
        </w:rPr>
        <w:t xml:space="preserve"> </w:t>
      </w:r>
      <w:r w:rsidRPr="00DF3CE0">
        <w:rPr>
          <w:rFonts w:ascii="Arial" w:eastAsia="Calibri" w:hAnsi="Arial" w:cs="Arial"/>
          <w:sz w:val="24"/>
          <w:szCs w:val="24"/>
        </w:rPr>
        <w:t>(</w:t>
      </w:r>
      <w:proofErr w:type="spellStart"/>
      <w:r w:rsidR="005E4BAC" w:rsidRPr="00DF3CE0">
        <w:rPr>
          <w:rFonts w:ascii="Arial" w:eastAsiaTheme="minorHAnsi" w:hAnsi="Arial" w:cs="Arial"/>
          <w:sz w:val="24"/>
          <w:szCs w:val="24"/>
          <w:lang w:val="en-GB"/>
        </w:rPr>
        <w:t>MoECSY</w:t>
      </w:r>
      <w:proofErr w:type="spellEnd"/>
      <w:r w:rsidR="005D0FC7" w:rsidRPr="00DF3CE0">
        <w:rPr>
          <w:rFonts w:ascii="Arial" w:eastAsia="Calibri" w:hAnsi="Arial" w:cs="Arial"/>
          <w:sz w:val="24"/>
          <w:szCs w:val="24"/>
        </w:rPr>
        <w:t>’s</w:t>
      </w:r>
      <w:r w:rsidRPr="00DF3CE0">
        <w:rPr>
          <w:rFonts w:ascii="Arial" w:eastAsia="Calibri" w:hAnsi="Arial" w:cs="Arial"/>
          <w:sz w:val="24"/>
          <w:szCs w:val="24"/>
        </w:rPr>
        <w:t>)</w:t>
      </w:r>
      <w:r w:rsidR="005D0FC7" w:rsidRPr="00DF3CE0">
        <w:rPr>
          <w:rFonts w:ascii="Arial" w:eastAsia="Calibri" w:hAnsi="Arial" w:cs="Arial"/>
          <w:sz w:val="24"/>
          <w:szCs w:val="24"/>
        </w:rPr>
        <w:t xml:space="preserve"> antiracist policy «Code of Conduct against Racism &amp; Guide for Managing and Recording Racist Incidents» is being implemented with the support of the Cyprus Pedagogical Institute (CPI) since the school year 2014</w:t>
      </w:r>
      <w:r w:rsidR="0059430B" w:rsidRPr="00DF3CE0">
        <w:rPr>
          <w:rFonts w:ascii="Arial" w:eastAsia="Calibri" w:hAnsi="Arial" w:cs="Arial"/>
          <w:sz w:val="24"/>
          <w:szCs w:val="24"/>
        </w:rPr>
        <w:t>-2015</w:t>
      </w:r>
      <w:r w:rsidR="005D0FC7" w:rsidRPr="00DF3CE0">
        <w:rPr>
          <w:rFonts w:ascii="Arial" w:eastAsia="Calibri" w:hAnsi="Arial" w:cs="Arial"/>
          <w:sz w:val="24"/>
          <w:szCs w:val="24"/>
        </w:rPr>
        <w:t xml:space="preserve">. </w:t>
      </w:r>
      <w:r w:rsidR="005D0FC7" w:rsidRPr="00DF3CE0">
        <w:rPr>
          <w:rFonts w:ascii="Arial" w:eastAsiaTheme="minorHAnsi" w:hAnsi="Arial" w:cs="Arial"/>
          <w:sz w:val="24"/>
          <w:szCs w:val="24"/>
        </w:rPr>
        <w:t>Th</w:t>
      </w:r>
      <w:r w:rsidR="005D0FC7" w:rsidRPr="00DF3CE0">
        <w:rPr>
          <w:rFonts w:ascii="Arial" w:eastAsia="Calibri" w:hAnsi="Arial" w:cs="Arial"/>
          <w:sz w:val="24"/>
          <w:szCs w:val="24"/>
        </w:rPr>
        <w:t xml:space="preserve">e policy conceptualizes racism in a broad manner, including all sorts of discrimination. It includes definitions of basic concepts which form the theoretical background (e.g. racism, racist incident, discrimination, stereotypes, diversity, etc.), outlines the responsibilities and commitments, expected by each member of the school community, and provides the steps to be followed by schools for dealing with racist incidents in a practical rubric. It provides schools and teachers with a detailed plan on how to deal with and prevent racist incidents. </w:t>
      </w:r>
    </w:p>
    <w:p w14:paraId="7ADCF159" w14:textId="77777777" w:rsidR="005D0FC7" w:rsidRPr="00DF3CE0" w:rsidRDefault="005D0FC7" w:rsidP="00DF3CE0">
      <w:pPr>
        <w:widowControl/>
        <w:autoSpaceDE/>
        <w:autoSpaceDN/>
        <w:spacing w:after="200" w:line="276" w:lineRule="auto"/>
        <w:contextualSpacing/>
        <w:jc w:val="both"/>
        <w:rPr>
          <w:rFonts w:ascii="Arial" w:eastAsiaTheme="minorHAnsi" w:hAnsi="Arial" w:cs="Arial"/>
          <w:sz w:val="24"/>
          <w:szCs w:val="24"/>
        </w:rPr>
      </w:pPr>
    </w:p>
    <w:p w14:paraId="0923EC4E" w14:textId="77777777" w:rsidR="005D0FC7" w:rsidRPr="00DF3CE0" w:rsidRDefault="005D0FC7" w:rsidP="00DF3CE0">
      <w:pPr>
        <w:widowControl/>
        <w:autoSpaceDE/>
        <w:autoSpaceDN/>
        <w:spacing w:after="200" w:line="276" w:lineRule="auto"/>
        <w:jc w:val="both"/>
        <w:rPr>
          <w:rFonts w:ascii="Arial" w:eastAsiaTheme="minorHAnsi" w:hAnsi="Arial" w:cs="Arial"/>
          <w:sz w:val="24"/>
          <w:szCs w:val="24"/>
        </w:rPr>
      </w:pPr>
      <w:r w:rsidRPr="00DF3CE0">
        <w:rPr>
          <w:rFonts w:ascii="Arial" w:eastAsiaTheme="minorHAnsi" w:hAnsi="Arial" w:cs="Arial"/>
          <w:sz w:val="24"/>
          <w:szCs w:val="24"/>
        </w:rPr>
        <w:t>The anti-racist policy includes specific reference to anti-</w:t>
      </w:r>
      <w:proofErr w:type="spellStart"/>
      <w:r w:rsidRPr="00DF3CE0">
        <w:rPr>
          <w:rFonts w:ascii="Arial" w:eastAsiaTheme="minorHAnsi" w:hAnsi="Arial" w:cs="Arial"/>
          <w:sz w:val="24"/>
          <w:szCs w:val="24"/>
        </w:rPr>
        <w:t>gypsyism</w:t>
      </w:r>
      <w:proofErr w:type="spellEnd"/>
      <w:r w:rsidRPr="00DF3CE0">
        <w:rPr>
          <w:rFonts w:ascii="Arial" w:eastAsiaTheme="minorHAnsi" w:hAnsi="Arial" w:cs="Arial"/>
          <w:sz w:val="24"/>
          <w:szCs w:val="24"/>
        </w:rPr>
        <w:t xml:space="preserve"> as a form of racism as: "… a distinct type of racist ideology which at the same time is linked to different types of racism. Anti-</w:t>
      </w:r>
      <w:proofErr w:type="spellStart"/>
      <w:r w:rsidRPr="00DF3CE0">
        <w:rPr>
          <w:rFonts w:ascii="Arial" w:eastAsiaTheme="minorHAnsi" w:hAnsi="Arial" w:cs="Arial"/>
          <w:sz w:val="24"/>
          <w:szCs w:val="24"/>
        </w:rPr>
        <w:t>gypsyism</w:t>
      </w:r>
      <w:proofErr w:type="spellEnd"/>
      <w:r w:rsidRPr="00DF3CE0">
        <w:rPr>
          <w:rFonts w:ascii="Arial" w:eastAsiaTheme="minorHAnsi" w:hAnsi="Arial" w:cs="Arial"/>
          <w:sz w:val="24"/>
          <w:szCs w:val="24"/>
        </w:rPr>
        <w:t xml:space="preserve"> is a complex social phenomenon which in its more overt form, is expressed through violence, hatred, exploitation and discrimination against the Roma people. However, it is often expressed through deeper, more hidden and unconscious discrimination against the Roma people. Anti-</w:t>
      </w:r>
      <w:proofErr w:type="spellStart"/>
      <w:r w:rsidRPr="00DF3CE0">
        <w:rPr>
          <w:rFonts w:ascii="Arial" w:eastAsiaTheme="minorHAnsi" w:hAnsi="Arial" w:cs="Arial"/>
          <w:sz w:val="24"/>
          <w:szCs w:val="24"/>
        </w:rPr>
        <w:t>Gypsyism</w:t>
      </w:r>
      <w:proofErr w:type="spellEnd"/>
      <w:r w:rsidRPr="00DF3CE0">
        <w:rPr>
          <w:rFonts w:ascii="Arial" w:eastAsiaTheme="minorHAnsi" w:hAnsi="Arial" w:cs="Arial"/>
          <w:sz w:val="24"/>
          <w:szCs w:val="24"/>
        </w:rPr>
        <w:t xml:space="preserve"> is used as a way to justify and reproduce the exclusion </w:t>
      </w:r>
      <w:r w:rsidRPr="00DF3CE0">
        <w:rPr>
          <w:rFonts w:ascii="Arial" w:eastAsiaTheme="minorHAnsi" w:hAnsi="Arial" w:cs="Arial"/>
          <w:sz w:val="24"/>
          <w:szCs w:val="24"/>
        </w:rPr>
        <w:lastRenderedPageBreak/>
        <w:t xml:space="preserve">or Roma people as well as a way to rationalize their supposed inferiority, based the historical prosecution and negative stereotypes attributed to them". </w:t>
      </w:r>
    </w:p>
    <w:p w14:paraId="5863BDA6" w14:textId="0078C98B" w:rsidR="005D0FC7" w:rsidRPr="00DF3CE0" w:rsidRDefault="005D0FC7" w:rsidP="00DF3CE0">
      <w:pPr>
        <w:widowControl/>
        <w:autoSpaceDE/>
        <w:autoSpaceDN/>
        <w:spacing w:after="200" w:line="276" w:lineRule="auto"/>
        <w:jc w:val="both"/>
        <w:rPr>
          <w:rFonts w:ascii="Arial" w:eastAsiaTheme="minorHAnsi" w:hAnsi="Arial" w:cs="Arial"/>
          <w:sz w:val="24"/>
          <w:szCs w:val="24"/>
        </w:rPr>
      </w:pPr>
      <w:r w:rsidRPr="00DF3CE0">
        <w:rPr>
          <w:rFonts w:ascii="Arial" w:eastAsiaTheme="minorHAnsi" w:hAnsi="Arial" w:cs="Arial"/>
          <w:sz w:val="24"/>
          <w:szCs w:val="24"/>
        </w:rPr>
        <w:t xml:space="preserve">Schools implementing the anti-racist policy are expected to record and manage racist incidents, if any, </w:t>
      </w:r>
      <w:r w:rsidR="00DF3CE0">
        <w:rPr>
          <w:rFonts w:ascii="Arial" w:eastAsiaTheme="minorHAnsi" w:hAnsi="Arial" w:cs="Arial"/>
          <w:sz w:val="24"/>
          <w:szCs w:val="24"/>
        </w:rPr>
        <w:t>including towards</w:t>
      </w:r>
      <w:r w:rsidRPr="00DF3CE0">
        <w:rPr>
          <w:rFonts w:ascii="Arial" w:eastAsiaTheme="minorHAnsi" w:hAnsi="Arial" w:cs="Arial"/>
          <w:sz w:val="24"/>
          <w:szCs w:val="24"/>
        </w:rPr>
        <w:t xml:space="preserve"> </w:t>
      </w:r>
      <w:r w:rsidR="00DF3CE0">
        <w:rPr>
          <w:rFonts w:ascii="Arial" w:eastAsiaTheme="minorHAnsi" w:hAnsi="Arial" w:cs="Arial"/>
          <w:sz w:val="24"/>
          <w:szCs w:val="24"/>
        </w:rPr>
        <w:t xml:space="preserve">Cyprus </w:t>
      </w:r>
      <w:r w:rsidRPr="00DF3CE0">
        <w:rPr>
          <w:rFonts w:ascii="Arial" w:eastAsiaTheme="minorHAnsi" w:hAnsi="Arial" w:cs="Arial"/>
          <w:sz w:val="24"/>
          <w:szCs w:val="24"/>
        </w:rPr>
        <w:t>Roma pupils.</w:t>
      </w:r>
      <w:r w:rsidR="00A27A3D" w:rsidRPr="00DF3CE0">
        <w:rPr>
          <w:rFonts w:ascii="Arial" w:eastAsiaTheme="minorHAnsi" w:hAnsi="Arial" w:cs="Arial"/>
          <w:sz w:val="24"/>
          <w:szCs w:val="24"/>
        </w:rPr>
        <w:t xml:space="preserve"> </w:t>
      </w:r>
      <w:r w:rsidRPr="00DF3CE0">
        <w:rPr>
          <w:rFonts w:ascii="Arial" w:eastAsiaTheme="minorHAnsi" w:hAnsi="Arial" w:cs="Arial"/>
          <w:sz w:val="24"/>
          <w:szCs w:val="24"/>
        </w:rPr>
        <w:t xml:space="preserve">The </w:t>
      </w:r>
      <w:r w:rsidR="00DF3CE0" w:rsidRPr="00DF3CE0">
        <w:rPr>
          <w:rFonts w:ascii="Arial" w:eastAsiaTheme="minorHAnsi" w:hAnsi="Arial" w:cs="Arial"/>
          <w:sz w:val="24"/>
          <w:szCs w:val="24"/>
        </w:rPr>
        <w:t xml:space="preserve">Cyprus Pedagogical Institute </w:t>
      </w:r>
      <w:r w:rsidRPr="00DF3CE0">
        <w:rPr>
          <w:rFonts w:ascii="Arial" w:eastAsiaTheme="minorHAnsi" w:hAnsi="Arial" w:cs="Arial"/>
          <w:sz w:val="24"/>
          <w:szCs w:val="24"/>
        </w:rPr>
        <w:t>supports schools in various ways for the implementation of the antiracist policy</w:t>
      </w:r>
      <w:r w:rsidR="00A27A3D" w:rsidRPr="00DF3CE0">
        <w:rPr>
          <w:rFonts w:ascii="Arial" w:eastAsiaTheme="minorHAnsi" w:hAnsi="Arial" w:cs="Arial"/>
          <w:sz w:val="24"/>
          <w:szCs w:val="24"/>
        </w:rPr>
        <w:t>.</w:t>
      </w:r>
    </w:p>
    <w:p w14:paraId="3588CAE4" w14:textId="38F20C34" w:rsidR="00C26B14" w:rsidRPr="00DF3CE0" w:rsidRDefault="005D0FC7" w:rsidP="00DF3CE0">
      <w:pPr>
        <w:widowControl/>
        <w:autoSpaceDE/>
        <w:autoSpaceDN/>
        <w:spacing w:after="200" w:line="276" w:lineRule="auto"/>
        <w:ind w:right="-7"/>
        <w:jc w:val="both"/>
        <w:rPr>
          <w:rFonts w:ascii="Arial" w:eastAsiaTheme="minorHAnsi" w:hAnsi="Arial" w:cs="Arial"/>
          <w:sz w:val="24"/>
          <w:szCs w:val="24"/>
        </w:rPr>
      </w:pPr>
      <w:r w:rsidRPr="00DF3CE0">
        <w:rPr>
          <w:rFonts w:ascii="Arial" w:eastAsiaTheme="minorHAnsi" w:hAnsi="Arial" w:cs="Arial"/>
          <w:sz w:val="24"/>
          <w:szCs w:val="24"/>
        </w:rPr>
        <w:t xml:space="preserve">The creation of the school network appears to be the most effective support strategy for schools implementing the policy. The school teams created in the various districts have the opportunity to exchange experiences and views on policy implementation processes and reflect on their role and ways of managing the </w:t>
      </w:r>
      <w:proofErr w:type="spellStart"/>
      <w:r w:rsidRPr="00DF3CE0">
        <w:rPr>
          <w:rFonts w:ascii="Arial" w:eastAsiaTheme="minorHAnsi" w:hAnsi="Arial" w:cs="Arial"/>
          <w:sz w:val="24"/>
          <w:szCs w:val="24"/>
        </w:rPr>
        <w:t>behaviours</w:t>
      </w:r>
      <w:proofErr w:type="spellEnd"/>
      <w:r w:rsidRPr="00DF3CE0">
        <w:rPr>
          <w:rFonts w:ascii="Arial" w:eastAsiaTheme="minorHAnsi" w:hAnsi="Arial" w:cs="Arial"/>
          <w:sz w:val="24"/>
          <w:szCs w:val="24"/>
        </w:rPr>
        <w:t xml:space="preserve"> of colleagues, children and parents. </w:t>
      </w:r>
    </w:p>
    <w:p w14:paraId="25B376E9" w14:textId="10D74EE6" w:rsidR="00D830FC" w:rsidRPr="00DF3CE0" w:rsidRDefault="00D830FC" w:rsidP="00DF3CE0">
      <w:pPr>
        <w:pStyle w:val="Default"/>
        <w:spacing w:line="276" w:lineRule="auto"/>
        <w:jc w:val="both"/>
        <w:rPr>
          <w:rFonts w:ascii="Arial" w:hAnsi="Arial" w:cs="Arial"/>
          <w:lang w:val="en-US"/>
        </w:rPr>
      </w:pPr>
      <w:r w:rsidRPr="00DF3CE0">
        <w:rPr>
          <w:rFonts w:ascii="Arial" w:hAnsi="Arial" w:cs="Arial"/>
          <w:lang w:val="en-US"/>
        </w:rPr>
        <w:t xml:space="preserve">Furthermore, towards </w:t>
      </w:r>
      <w:r w:rsidR="009876AD" w:rsidRPr="00DF3CE0">
        <w:rPr>
          <w:rFonts w:ascii="Arial" w:hAnsi="Arial" w:cs="Arial"/>
          <w:lang w:val="en-US"/>
        </w:rPr>
        <w:t xml:space="preserve">the measures to promote awareness about Roma cultures, language and history that includes the memory of the Roma Holocaust and reconciliation processes in society, </w:t>
      </w:r>
      <w:r w:rsidR="00A13D7B" w:rsidRPr="00DF3CE0">
        <w:rPr>
          <w:rFonts w:ascii="Arial" w:hAnsi="Arial" w:cs="Arial"/>
          <w:lang w:val="en-US"/>
        </w:rPr>
        <w:t xml:space="preserve">the </w:t>
      </w:r>
      <w:r w:rsidR="00DF3CE0" w:rsidRPr="00DF3CE0">
        <w:rPr>
          <w:rFonts w:ascii="Arial" w:hAnsi="Arial" w:cs="Arial"/>
          <w:lang w:val="en-GB"/>
        </w:rPr>
        <w:t>Ministry of Education, Culture, Sport and Youth</w:t>
      </w:r>
      <w:r w:rsidR="00A13D7B" w:rsidRPr="00DF3CE0">
        <w:rPr>
          <w:rFonts w:ascii="Arial" w:hAnsi="Arial" w:cs="Arial"/>
          <w:lang w:val="en-US"/>
        </w:rPr>
        <w:t xml:space="preserve"> </w:t>
      </w:r>
      <w:r w:rsidR="009876AD" w:rsidRPr="00DF3CE0">
        <w:rPr>
          <w:rFonts w:ascii="Arial" w:hAnsi="Arial" w:cs="Arial"/>
          <w:lang w:val="en-US"/>
        </w:rPr>
        <w:t xml:space="preserve">is </w:t>
      </w:r>
      <w:r w:rsidR="00DF3CE0">
        <w:rPr>
          <w:rFonts w:ascii="Arial" w:hAnsi="Arial" w:cs="Arial"/>
          <w:lang w:val="en-US"/>
        </w:rPr>
        <w:t>pursuing</w:t>
      </w:r>
      <w:r w:rsidR="009876AD" w:rsidRPr="00DF3CE0">
        <w:rPr>
          <w:rFonts w:ascii="Arial" w:hAnsi="Arial" w:cs="Arial"/>
          <w:lang w:val="en-US"/>
        </w:rPr>
        <w:t xml:space="preserve"> </w:t>
      </w:r>
      <w:r w:rsidRPr="00DF3CE0">
        <w:rPr>
          <w:rFonts w:ascii="Arial" w:hAnsi="Arial" w:cs="Arial"/>
          <w:lang w:val="en-US"/>
        </w:rPr>
        <w:t xml:space="preserve">awareness </w:t>
      </w:r>
      <w:r w:rsidR="00DF3CE0">
        <w:rPr>
          <w:rFonts w:ascii="Arial" w:hAnsi="Arial" w:cs="Arial"/>
          <w:lang w:val="en-US"/>
        </w:rPr>
        <w:t xml:space="preserve">raising </w:t>
      </w:r>
      <w:r w:rsidRPr="00DF3CE0">
        <w:rPr>
          <w:rFonts w:ascii="Arial" w:hAnsi="Arial" w:cs="Arial"/>
          <w:lang w:val="en-US"/>
        </w:rPr>
        <w:t>to students</w:t>
      </w:r>
      <w:r w:rsidR="00A13D7B" w:rsidRPr="00DF3CE0">
        <w:rPr>
          <w:rFonts w:ascii="Arial" w:hAnsi="Arial" w:cs="Arial"/>
          <w:lang w:val="en-US"/>
        </w:rPr>
        <w:t xml:space="preserve"> concerning the </w:t>
      </w:r>
      <w:r w:rsidR="00A13D7B" w:rsidRPr="00DF3CE0">
        <w:rPr>
          <w:rFonts w:ascii="Arial" w:hAnsi="Arial" w:cs="Arial"/>
          <w:lang w:val="en-GB"/>
        </w:rPr>
        <w:t>Roma Holocaust through</w:t>
      </w:r>
      <w:r w:rsidR="00A13F6A" w:rsidRPr="00DF3CE0">
        <w:rPr>
          <w:rFonts w:ascii="Arial" w:hAnsi="Arial" w:cs="Arial"/>
          <w:lang w:val="en-US"/>
        </w:rPr>
        <w:t xml:space="preserve"> </w:t>
      </w:r>
      <w:r w:rsidRPr="00DF3CE0">
        <w:rPr>
          <w:rFonts w:ascii="Arial" w:hAnsi="Arial" w:cs="Arial"/>
          <w:lang w:val="en-GB"/>
        </w:rPr>
        <w:t>the history curriculum as well as</w:t>
      </w:r>
      <w:r w:rsidR="009876AD" w:rsidRPr="00DF3CE0">
        <w:rPr>
          <w:rFonts w:ascii="Arial" w:hAnsi="Arial" w:cs="Arial"/>
          <w:lang w:val="en-GB"/>
        </w:rPr>
        <w:t xml:space="preserve"> </w:t>
      </w:r>
      <w:r w:rsidR="00DF3CE0">
        <w:rPr>
          <w:rFonts w:ascii="Arial" w:hAnsi="Arial" w:cs="Arial"/>
          <w:lang w:val="en-GB"/>
        </w:rPr>
        <w:t xml:space="preserve">through </w:t>
      </w:r>
      <w:proofErr w:type="spellStart"/>
      <w:r w:rsidRPr="00DF3CE0">
        <w:rPr>
          <w:rFonts w:ascii="Arial" w:hAnsi="Arial" w:cs="Arial"/>
          <w:lang w:val="en-US"/>
        </w:rPr>
        <w:t>o</w:t>
      </w:r>
      <w:r w:rsidR="009876AD" w:rsidRPr="00DF3CE0">
        <w:rPr>
          <w:rFonts w:ascii="Arial" w:hAnsi="Arial" w:cs="Arial"/>
          <w:lang w:val="en-US"/>
        </w:rPr>
        <w:t>rganis</w:t>
      </w:r>
      <w:r w:rsidR="00DF3CE0">
        <w:rPr>
          <w:rFonts w:ascii="Arial" w:hAnsi="Arial" w:cs="Arial"/>
          <w:lang w:val="en-US"/>
        </w:rPr>
        <w:t>ing</w:t>
      </w:r>
      <w:proofErr w:type="spellEnd"/>
      <w:r w:rsidRPr="00DF3CE0">
        <w:rPr>
          <w:rFonts w:ascii="Arial" w:hAnsi="Arial" w:cs="Arial"/>
          <w:lang w:val="en-US"/>
        </w:rPr>
        <w:t xml:space="preserve"> activities in Cyprus to celebrate the International Roma Day. </w:t>
      </w:r>
    </w:p>
    <w:p w14:paraId="7089508A" w14:textId="77777777" w:rsidR="00C4752B" w:rsidRPr="00DF3CE0" w:rsidRDefault="00C4752B" w:rsidP="00DF3CE0">
      <w:pPr>
        <w:jc w:val="both"/>
        <w:rPr>
          <w:rFonts w:ascii="Arial" w:hAnsi="Arial" w:cs="Arial"/>
          <w:b/>
          <w:sz w:val="24"/>
          <w:szCs w:val="24"/>
        </w:rPr>
      </w:pPr>
    </w:p>
    <w:p w14:paraId="75C9A8F9" w14:textId="740768C8" w:rsidR="000C631B" w:rsidRPr="00DF3CE0" w:rsidRDefault="00747D8E" w:rsidP="00DF3CE0">
      <w:pPr>
        <w:pStyle w:val="Heading2"/>
        <w:jc w:val="both"/>
        <w:rPr>
          <w:rFonts w:cs="Arial"/>
          <w:szCs w:val="24"/>
          <w:u w:val="single"/>
        </w:rPr>
      </w:pPr>
      <w:bookmarkStart w:id="6" w:name="_Toc88050287"/>
      <w:r>
        <w:rPr>
          <w:rStyle w:val="markedcontent"/>
          <w:rFonts w:cs="Arial"/>
          <w:szCs w:val="24"/>
          <w:u w:val="single"/>
        </w:rPr>
        <w:t xml:space="preserve">2.2 </w:t>
      </w:r>
      <w:r w:rsidR="00BF0726" w:rsidRPr="00DF3CE0">
        <w:rPr>
          <w:rStyle w:val="markedcontent"/>
          <w:rFonts w:cs="Arial"/>
          <w:szCs w:val="24"/>
          <w:u w:val="single"/>
        </w:rPr>
        <w:t>Inclusion and P</w:t>
      </w:r>
      <w:r w:rsidR="00541341" w:rsidRPr="00DF3CE0">
        <w:rPr>
          <w:rStyle w:val="markedcontent"/>
          <w:rFonts w:cs="Arial"/>
          <w:szCs w:val="24"/>
          <w:u w:val="single"/>
        </w:rPr>
        <w:t>articipation</w:t>
      </w:r>
      <w:bookmarkEnd w:id="6"/>
    </w:p>
    <w:p w14:paraId="54644AA6" w14:textId="77777777" w:rsidR="00840483" w:rsidRPr="00DF3CE0" w:rsidRDefault="00840483" w:rsidP="00DF3CE0">
      <w:pPr>
        <w:jc w:val="both"/>
        <w:rPr>
          <w:rFonts w:ascii="Arial" w:hAnsi="Arial" w:cs="Arial"/>
          <w:sz w:val="24"/>
          <w:szCs w:val="24"/>
        </w:rPr>
      </w:pPr>
    </w:p>
    <w:p w14:paraId="644B2D17" w14:textId="65ADAAE4" w:rsidR="00541341" w:rsidRPr="00DF3CE0" w:rsidRDefault="00DF3CE0" w:rsidP="00DF3CE0">
      <w:pPr>
        <w:spacing w:line="276" w:lineRule="auto"/>
        <w:jc w:val="both"/>
        <w:rPr>
          <w:rFonts w:ascii="Arial" w:hAnsi="Arial" w:cs="Arial"/>
          <w:b/>
          <w:i/>
          <w:sz w:val="24"/>
          <w:szCs w:val="24"/>
        </w:rPr>
      </w:pPr>
      <w:r>
        <w:rPr>
          <w:rFonts w:ascii="Arial" w:hAnsi="Arial" w:cs="Arial"/>
          <w:b/>
          <w:i/>
          <w:sz w:val="24"/>
          <w:szCs w:val="24"/>
        </w:rPr>
        <w:t xml:space="preserve">Towards safeguarding Inclusion and Participation, Cyprus undertakes </w:t>
      </w:r>
      <w:r w:rsidR="00AD6834" w:rsidRPr="00DF3CE0">
        <w:rPr>
          <w:rFonts w:ascii="Arial" w:hAnsi="Arial" w:cs="Arial"/>
          <w:b/>
          <w:i/>
          <w:sz w:val="24"/>
          <w:szCs w:val="24"/>
        </w:rPr>
        <w:t xml:space="preserve">to improve the status of the </w:t>
      </w:r>
      <w:r w:rsidR="00575CA2" w:rsidRPr="00DF3CE0">
        <w:rPr>
          <w:rFonts w:ascii="Arial" w:hAnsi="Arial" w:cs="Arial"/>
          <w:b/>
          <w:i/>
          <w:sz w:val="24"/>
          <w:szCs w:val="24"/>
        </w:rPr>
        <w:t xml:space="preserve">Cyprus </w:t>
      </w:r>
      <w:r w:rsidR="00AD6834" w:rsidRPr="00DF3CE0">
        <w:rPr>
          <w:rFonts w:ascii="Arial" w:hAnsi="Arial" w:cs="Arial"/>
          <w:b/>
          <w:i/>
          <w:sz w:val="24"/>
          <w:szCs w:val="24"/>
        </w:rPr>
        <w:t xml:space="preserve">Roma people by </w:t>
      </w:r>
      <w:r w:rsidR="00E52F63" w:rsidRPr="00DF3CE0">
        <w:rPr>
          <w:rFonts w:ascii="Arial" w:hAnsi="Arial" w:cs="Arial"/>
          <w:b/>
          <w:i/>
          <w:sz w:val="24"/>
          <w:szCs w:val="24"/>
        </w:rPr>
        <w:t>establishing/enhancing the necessary condition</w:t>
      </w:r>
      <w:r>
        <w:rPr>
          <w:rFonts w:ascii="Arial" w:hAnsi="Arial" w:cs="Arial"/>
          <w:b/>
          <w:i/>
          <w:sz w:val="24"/>
          <w:szCs w:val="24"/>
        </w:rPr>
        <w:t>s</w:t>
      </w:r>
      <w:r w:rsidR="00E52F63" w:rsidRPr="00DF3CE0">
        <w:rPr>
          <w:rFonts w:ascii="Arial" w:hAnsi="Arial" w:cs="Arial"/>
          <w:b/>
          <w:i/>
          <w:sz w:val="24"/>
          <w:szCs w:val="24"/>
        </w:rPr>
        <w:t xml:space="preserve"> for </w:t>
      </w:r>
      <w:r>
        <w:rPr>
          <w:rFonts w:ascii="Arial" w:hAnsi="Arial" w:cs="Arial"/>
          <w:b/>
          <w:i/>
          <w:sz w:val="24"/>
          <w:szCs w:val="24"/>
        </w:rPr>
        <w:t xml:space="preserve">their </w:t>
      </w:r>
      <w:r w:rsidR="00E52F63" w:rsidRPr="00DF3CE0">
        <w:rPr>
          <w:rFonts w:ascii="Arial" w:hAnsi="Arial" w:cs="Arial"/>
          <w:b/>
          <w:i/>
          <w:sz w:val="24"/>
          <w:szCs w:val="24"/>
        </w:rPr>
        <w:t>socio-economic</w:t>
      </w:r>
      <w:r w:rsidR="00E941CD" w:rsidRPr="00DF3CE0">
        <w:rPr>
          <w:rFonts w:ascii="Arial" w:hAnsi="Arial" w:cs="Arial"/>
          <w:b/>
          <w:i/>
          <w:sz w:val="24"/>
          <w:szCs w:val="24"/>
        </w:rPr>
        <w:t xml:space="preserve"> </w:t>
      </w:r>
      <w:r w:rsidR="002E5166" w:rsidRPr="00DF3CE0">
        <w:rPr>
          <w:rFonts w:ascii="Arial" w:hAnsi="Arial" w:cs="Arial"/>
          <w:b/>
          <w:i/>
          <w:sz w:val="24"/>
          <w:szCs w:val="24"/>
        </w:rPr>
        <w:t xml:space="preserve">inclusion </w:t>
      </w:r>
      <w:r w:rsidR="00826758" w:rsidRPr="00DF3CE0">
        <w:rPr>
          <w:rFonts w:ascii="Arial" w:hAnsi="Arial" w:cs="Arial"/>
          <w:b/>
          <w:i/>
          <w:sz w:val="24"/>
          <w:szCs w:val="24"/>
        </w:rPr>
        <w:t xml:space="preserve">in all </w:t>
      </w:r>
      <w:r>
        <w:rPr>
          <w:rFonts w:ascii="Arial" w:hAnsi="Arial" w:cs="Arial"/>
          <w:b/>
          <w:i/>
          <w:sz w:val="24"/>
          <w:szCs w:val="24"/>
        </w:rPr>
        <w:t>aspects and segments in the society</w:t>
      </w:r>
      <w:r w:rsidR="00826758" w:rsidRPr="00DF3CE0">
        <w:rPr>
          <w:rFonts w:ascii="Arial" w:hAnsi="Arial" w:cs="Arial"/>
          <w:b/>
          <w:i/>
          <w:sz w:val="24"/>
          <w:szCs w:val="24"/>
        </w:rPr>
        <w:t>.</w:t>
      </w:r>
    </w:p>
    <w:p w14:paraId="5821091B" w14:textId="77777777" w:rsidR="006E7943" w:rsidRPr="00DF3CE0" w:rsidRDefault="006E7943" w:rsidP="00DF3CE0">
      <w:pPr>
        <w:pStyle w:val="Default"/>
        <w:spacing w:line="276" w:lineRule="auto"/>
        <w:jc w:val="both"/>
        <w:rPr>
          <w:rFonts w:ascii="Arial" w:hAnsi="Arial" w:cs="Arial"/>
          <w:lang w:val="en-US"/>
        </w:rPr>
      </w:pPr>
    </w:p>
    <w:p w14:paraId="06673BBC" w14:textId="0D676225" w:rsidR="006E7943" w:rsidRPr="00DF3CE0" w:rsidRDefault="006E7943" w:rsidP="00DF3CE0">
      <w:pPr>
        <w:pStyle w:val="Default"/>
        <w:spacing w:line="276" w:lineRule="auto"/>
        <w:jc w:val="both"/>
        <w:rPr>
          <w:rFonts w:ascii="Arial" w:hAnsi="Arial" w:cs="Arial"/>
          <w:lang w:val="en-US"/>
        </w:rPr>
      </w:pPr>
      <w:r w:rsidRPr="00DF3CE0">
        <w:rPr>
          <w:rFonts w:ascii="Arial" w:hAnsi="Arial" w:cs="Arial"/>
          <w:lang w:val="en-US"/>
        </w:rPr>
        <w:t xml:space="preserve">An important horizontal investment </w:t>
      </w:r>
      <w:r w:rsidR="00CC554F">
        <w:rPr>
          <w:rFonts w:ascii="Arial" w:hAnsi="Arial" w:cs="Arial"/>
          <w:lang w:val="en-US"/>
        </w:rPr>
        <w:t xml:space="preserve">undertaken by </w:t>
      </w:r>
      <w:r w:rsidRPr="00DF3CE0">
        <w:rPr>
          <w:rFonts w:ascii="Arial" w:hAnsi="Arial" w:cs="Arial"/>
          <w:lang w:val="en-US"/>
        </w:rPr>
        <w:t>the Republic of Cyprus, through which all vulnerable peopl</w:t>
      </w:r>
      <w:r w:rsidR="006608D2" w:rsidRPr="00DF3CE0">
        <w:rPr>
          <w:rFonts w:ascii="Arial" w:hAnsi="Arial" w:cs="Arial"/>
          <w:lang w:val="en-US"/>
        </w:rPr>
        <w:t xml:space="preserve">e will benefit, </w:t>
      </w:r>
      <w:r w:rsidR="00312EBA" w:rsidRPr="00DF3CE0">
        <w:rPr>
          <w:rFonts w:ascii="Arial" w:hAnsi="Arial" w:cs="Arial"/>
          <w:lang w:val="en-US"/>
        </w:rPr>
        <w:t>including Cyprus</w:t>
      </w:r>
      <w:r w:rsidRPr="00DF3CE0">
        <w:rPr>
          <w:rFonts w:ascii="Arial" w:hAnsi="Arial" w:cs="Arial"/>
          <w:lang w:val="en-US"/>
        </w:rPr>
        <w:t xml:space="preserve"> R</w:t>
      </w:r>
      <w:r w:rsidR="002408A2" w:rsidRPr="00DF3CE0">
        <w:rPr>
          <w:rFonts w:ascii="Arial" w:hAnsi="Arial" w:cs="Arial"/>
          <w:lang w:val="en-US"/>
        </w:rPr>
        <w:t>oma, is the establishment of the D</w:t>
      </w:r>
      <w:r w:rsidRPr="00DF3CE0">
        <w:rPr>
          <w:rFonts w:ascii="Arial" w:hAnsi="Arial" w:cs="Arial"/>
          <w:lang w:val="en-US"/>
        </w:rPr>
        <w:t>eputy Ministry of Social Welfare, which was established by</w:t>
      </w:r>
      <w:r w:rsidR="002408A2" w:rsidRPr="00DF3CE0">
        <w:rPr>
          <w:rFonts w:ascii="Arial" w:hAnsi="Arial" w:cs="Arial"/>
          <w:lang w:val="en-US"/>
        </w:rPr>
        <w:t xml:space="preserve"> </w:t>
      </w:r>
      <w:r w:rsidR="00AC731B" w:rsidRPr="00DF3CE0">
        <w:rPr>
          <w:rFonts w:ascii="Arial" w:hAnsi="Arial" w:cs="Arial"/>
          <w:lang w:val="en-US"/>
        </w:rPr>
        <w:t>a relevant</w:t>
      </w:r>
      <w:r w:rsidRPr="00DF3CE0">
        <w:rPr>
          <w:rFonts w:ascii="Arial" w:hAnsi="Arial" w:cs="Arial"/>
          <w:lang w:val="en-US"/>
        </w:rPr>
        <w:t xml:space="preserve"> legislation in May 2021 </w:t>
      </w:r>
      <w:r w:rsidR="00AC731B" w:rsidRPr="00DF3CE0">
        <w:rPr>
          <w:rFonts w:ascii="Arial" w:hAnsi="Arial" w:cs="Arial"/>
          <w:lang w:val="en-US"/>
        </w:rPr>
        <w:t>and</w:t>
      </w:r>
      <w:r w:rsidRPr="00DF3CE0">
        <w:rPr>
          <w:rFonts w:ascii="Arial" w:hAnsi="Arial" w:cs="Arial"/>
          <w:lang w:val="en-US"/>
        </w:rPr>
        <w:t xml:space="preserve"> entered into force in July 2021. The aim of the establishment of the </w:t>
      </w:r>
      <w:r w:rsidR="002408A2" w:rsidRPr="00DF3CE0">
        <w:rPr>
          <w:rFonts w:ascii="Arial" w:hAnsi="Arial" w:cs="Arial"/>
          <w:lang w:val="en-US"/>
        </w:rPr>
        <w:t>Deputy Ministry</w:t>
      </w:r>
      <w:r w:rsidR="00227A9A" w:rsidRPr="00DF3CE0">
        <w:rPr>
          <w:rFonts w:ascii="Arial" w:hAnsi="Arial" w:cs="Arial"/>
          <w:lang w:val="en-US"/>
        </w:rPr>
        <w:t xml:space="preserve"> is to strengthen social w</w:t>
      </w:r>
      <w:r w:rsidRPr="00DF3CE0">
        <w:rPr>
          <w:rFonts w:ascii="Arial" w:hAnsi="Arial" w:cs="Arial"/>
          <w:lang w:val="en-US"/>
        </w:rPr>
        <w:t>elfare services a</w:t>
      </w:r>
      <w:r w:rsidR="002E62E1" w:rsidRPr="00DF3CE0">
        <w:rPr>
          <w:rFonts w:ascii="Arial" w:hAnsi="Arial" w:cs="Arial"/>
          <w:lang w:val="en-US"/>
        </w:rPr>
        <w:t>nd to address the social problems</w:t>
      </w:r>
      <w:r w:rsidRPr="00DF3CE0">
        <w:rPr>
          <w:rFonts w:ascii="Arial" w:hAnsi="Arial" w:cs="Arial"/>
          <w:lang w:val="en-US"/>
        </w:rPr>
        <w:t xml:space="preserve"> faced by the citizen</w:t>
      </w:r>
      <w:r w:rsidR="00227A9A" w:rsidRPr="00DF3CE0">
        <w:rPr>
          <w:rFonts w:ascii="Arial" w:hAnsi="Arial" w:cs="Arial"/>
          <w:lang w:val="en-US"/>
        </w:rPr>
        <w:t>s</w:t>
      </w:r>
      <w:r w:rsidRPr="00DF3CE0">
        <w:rPr>
          <w:rFonts w:ascii="Arial" w:hAnsi="Arial" w:cs="Arial"/>
          <w:lang w:val="en-US"/>
        </w:rPr>
        <w:t xml:space="preserve"> </w:t>
      </w:r>
      <w:r w:rsidR="002E62E1" w:rsidRPr="00DF3CE0">
        <w:rPr>
          <w:rFonts w:ascii="Arial" w:hAnsi="Arial" w:cs="Arial"/>
          <w:lang w:val="en-US"/>
        </w:rPr>
        <w:t>in Cyprus</w:t>
      </w:r>
      <w:r w:rsidRPr="00DF3CE0">
        <w:rPr>
          <w:rFonts w:ascii="Arial" w:hAnsi="Arial" w:cs="Arial"/>
          <w:lang w:val="en-US"/>
        </w:rPr>
        <w:t>,</w:t>
      </w:r>
      <w:r w:rsidR="00E5622E" w:rsidRPr="00DF3CE0">
        <w:rPr>
          <w:rFonts w:ascii="Arial" w:hAnsi="Arial" w:cs="Arial"/>
          <w:lang w:val="en-US"/>
        </w:rPr>
        <w:t xml:space="preserve"> as well as</w:t>
      </w:r>
      <w:r w:rsidRPr="00DF3CE0">
        <w:rPr>
          <w:rFonts w:ascii="Arial" w:hAnsi="Arial" w:cs="Arial"/>
          <w:lang w:val="en-US"/>
        </w:rPr>
        <w:t xml:space="preserve"> </w:t>
      </w:r>
      <w:r w:rsidR="00817AC7" w:rsidRPr="00DF3CE0">
        <w:rPr>
          <w:rFonts w:ascii="Arial" w:hAnsi="Arial" w:cs="Arial"/>
          <w:lang w:val="en-US"/>
        </w:rPr>
        <w:t xml:space="preserve">to upgrade social services provided to citizens </w:t>
      </w:r>
      <w:r w:rsidRPr="00DF3CE0">
        <w:rPr>
          <w:rFonts w:ascii="Arial" w:hAnsi="Arial" w:cs="Arial"/>
          <w:lang w:val="en-US"/>
        </w:rPr>
        <w:t>in order to effectively and to the</w:t>
      </w:r>
      <w:r w:rsidR="00227A9A" w:rsidRPr="00DF3CE0">
        <w:rPr>
          <w:rFonts w:ascii="Arial" w:hAnsi="Arial" w:cs="Arial"/>
          <w:lang w:val="en-US"/>
        </w:rPr>
        <w:t xml:space="preserve"> </w:t>
      </w:r>
      <w:r w:rsidRPr="00DF3CE0">
        <w:rPr>
          <w:rFonts w:ascii="Arial" w:hAnsi="Arial" w:cs="Arial"/>
          <w:lang w:val="en-US"/>
        </w:rPr>
        <w:t xml:space="preserve">maximum </w:t>
      </w:r>
      <w:r w:rsidR="00CC554F" w:rsidRPr="00DF3CE0">
        <w:rPr>
          <w:rFonts w:ascii="Arial" w:hAnsi="Arial" w:cs="Arial"/>
          <w:lang w:val="en-US"/>
        </w:rPr>
        <w:t xml:space="preserve">possible </w:t>
      </w:r>
      <w:r w:rsidRPr="00DF3CE0">
        <w:rPr>
          <w:rFonts w:ascii="Arial" w:hAnsi="Arial" w:cs="Arial"/>
          <w:lang w:val="en-US"/>
        </w:rPr>
        <w:t>extent</w:t>
      </w:r>
      <w:r w:rsidR="00CC554F">
        <w:rPr>
          <w:rFonts w:ascii="Arial" w:hAnsi="Arial" w:cs="Arial"/>
          <w:lang w:val="en-US"/>
        </w:rPr>
        <w:t>,</w:t>
      </w:r>
      <w:r w:rsidRPr="00DF3CE0">
        <w:rPr>
          <w:rFonts w:ascii="Arial" w:hAnsi="Arial" w:cs="Arial"/>
          <w:lang w:val="en-US"/>
        </w:rPr>
        <w:t xml:space="preserve"> </w:t>
      </w:r>
      <w:r w:rsidR="00CC554F">
        <w:rPr>
          <w:rFonts w:ascii="Arial" w:hAnsi="Arial" w:cs="Arial"/>
          <w:lang w:val="en-US"/>
        </w:rPr>
        <w:t>horizontally address</w:t>
      </w:r>
      <w:r w:rsidRPr="00DF3CE0">
        <w:rPr>
          <w:rFonts w:ascii="Arial" w:hAnsi="Arial" w:cs="Arial"/>
          <w:lang w:val="en-US"/>
        </w:rPr>
        <w:t xml:space="preserve"> the </w:t>
      </w:r>
      <w:r w:rsidR="00CC554F">
        <w:rPr>
          <w:rFonts w:ascii="Arial" w:hAnsi="Arial" w:cs="Arial"/>
          <w:lang w:val="en-US"/>
        </w:rPr>
        <w:t xml:space="preserve">evolving </w:t>
      </w:r>
      <w:r w:rsidRPr="00DF3CE0">
        <w:rPr>
          <w:rFonts w:ascii="Arial" w:hAnsi="Arial" w:cs="Arial"/>
          <w:lang w:val="en-US"/>
        </w:rPr>
        <w:t>needs of society.</w:t>
      </w:r>
    </w:p>
    <w:p w14:paraId="416B567E" w14:textId="77777777" w:rsidR="006E7943" w:rsidRPr="00DF3CE0" w:rsidRDefault="006E7943" w:rsidP="00DF3CE0">
      <w:pPr>
        <w:pStyle w:val="Default"/>
        <w:spacing w:line="276" w:lineRule="auto"/>
        <w:jc w:val="both"/>
        <w:rPr>
          <w:rFonts w:ascii="Arial" w:hAnsi="Arial" w:cs="Arial"/>
          <w:lang w:val="en-US"/>
        </w:rPr>
      </w:pPr>
    </w:p>
    <w:p w14:paraId="07F2E60C" w14:textId="0B3CC3FE" w:rsidR="00916661" w:rsidRPr="00DF3CE0" w:rsidRDefault="006E7943" w:rsidP="00DF3CE0">
      <w:pPr>
        <w:pStyle w:val="Default"/>
        <w:spacing w:line="276" w:lineRule="auto"/>
        <w:jc w:val="both"/>
        <w:rPr>
          <w:rFonts w:ascii="Arial" w:hAnsi="Arial" w:cs="Arial"/>
          <w:lang w:val="en-US"/>
        </w:rPr>
      </w:pPr>
      <w:r w:rsidRPr="00DF3CE0">
        <w:rPr>
          <w:rFonts w:ascii="Arial" w:hAnsi="Arial" w:cs="Arial"/>
          <w:lang w:val="en-US"/>
        </w:rPr>
        <w:t xml:space="preserve">According to the </w:t>
      </w:r>
      <w:r w:rsidR="00CC554F">
        <w:rPr>
          <w:rFonts w:ascii="Arial" w:hAnsi="Arial" w:cs="Arial"/>
          <w:lang w:val="en-US"/>
        </w:rPr>
        <w:t>relevant</w:t>
      </w:r>
      <w:r w:rsidRPr="00DF3CE0">
        <w:rPr>
          <w:rFonts w:ascii="Arial" w:hAnsi="Arial" w:cs="Arial"/>
          <w:lang w:val="en-US"/>
        </w:rPr>
        <w:t xml:space="preserve"> legislation, the </w:t>
      </w:r>
      <w:r w:rsidR="00916661" w:rsidRPr="00DF3CE0">
        <w:rPr>
          <w:rFonts w:ascii="Arial" w:hAnsi="Arial" w:cs="Arial"/>
          <w:lang w:val="en-US"/>
        </w:rPr>
        <w:t>responsibilities of the Deputy Ministry</w:t>
      </w:r>
      <w:r w:rsidR="00CC554F">
        <w:rPr>
          <w:rFonts w:ascii="Arial" w:hAnsi="Arial" w:cs="Arial"/>
          <w:lang w:val="en-US"/>
        </w:rPr>
        <w:t xml:space="preserve"> of Social Welfare</w:t>
      </w:r>
      <w:r w:rsidR="00916661" w:rsidRPr="00DF3CE0">
        <w:rPr>
          <w:rFonts w:ascii="Arial" w:hAnsi="Arial" w:cs="Arial"/>
          <w:lang w:val="en-US"/>
        </w:rPr>
        <w:t xml:space="preserve"> include:</w:t>
      </w:r>
    </w:p>
    <w:p w14:paraId="4211B971" w14:textId="77777777" w:rsidR="00916661" w:rsidRPr="00DF3CE0" w:rsidRDefault="00916661" w:rsidP="00DF3CE0">
      <w:pPr>
        <w:pStyle w:val="Default"/>
        <w:spacing w:line="276" w:lineRule="auto"/>
        <w:jc w:val="both"/>
        <w:rPr>
          <w:rFonts w:ascii="Arial" w:hAnsi="Arial" w:cs="Arial"/>
          <w:lang w:val="en-US"/>
        </w:rPr>
      </w:pPr>
    </w:p>
    <w:p w14:paraId="59A289C4" w14:textId="77777777" w:rsidR="00CC554F" w:rsidRDefault="006E7943" w:rsidP="00DF3CE0">
      <w:pPr>
        <w:pStyle w:val="Default"/>
        <w:numPr>
          <w:ilvl w:val="0"/>
          <w:numId w:val="13"/>
        </w:numPr>
        <w:spacing w:line="276" w:lineRule="auto"/>
        <w:jc w:val="both"/>
        <w:rPr>
          <w:rFonts w:ascii="Arial" w:hAnsi="Arial" w:cs="Arial"/>
          <w:lang w:val="en-US"/>
        </w:rPr>
      </w:pPr>
      <w:r w:rsidRPr="00DF3CE0">
        <w:rPr>
          <w:rFonts w:ascii="Arial" w:hAnsi="Arial" w:cs="Arial"/>
          <w:lang w:val="en-US"/>
        </w:rPr>
        <w:t>The submission of pr</w:t>
      </w:r>
      <w:r w:rsidR="004E68FC" w:rsidRPr="00DF3CE0">
        <w:rPr>
          <w:rFonts w:ascii="Arial" w:hAnsi="Arial" w:cs="Arial"/>
          <w:lang w:val="en-US"/>
        </w:rPr>
        <w:t xml:space="preserve">oposals for the </w:t>
      </w:r>
      <w:r w:rsidR="00CC554F">
        <w:rPr>
          <w:rFonts w:ascii="Arial" w:hAnsi="Arial" w:cs="Arial"/>
          <w:lang w:val="en-GB"/>
        </w:rPr>
        <w:t xml:space="preserve">development </w:t>
      </w:r>
      <w:r w:rsidR="004E68FC" w:rsidRPr="00DF3CE0">
        <w:rPr>
          <w:rFonts w:ascii="Arial" w:hAnsi="Arial" w:cs="Arial"/>
          <w:lang w:val="en-US"/>
        </w:rPr>
        <w:t xml:space="preserve">of national policies </w:t>
      </w:r>
      <w:r w:rsidR="00916661" w:rsidRPr="00DF3CE0">
        <w:rPr>
          <w:rFonts w:ascii="Arial" w:hAnsi="Arial" w:cs="Arial"/>
          <w:lang w:val="en-US"/>
        </w:rPr>
        <w:t>and strategies</w:t>
      </w:r>
      <w:r w:rsidRPr="00DF3CE0">
        <w:rPr>
          <w:rFonts w:ascii="Arial" w:hAnsi="Arial" w:cs="Arial"/>
          <w:lang w:val="en-US"/>
        </w:rPr>
        <w:t xml:space="preserve"> and appropriate institutional framework</w:t>
      </w:r>
      <w:r w:rsidR="00CC554F">
        <w:rPr>
          <w:rFonts w:ascii="Arial" w:hAnsi="Arial" w:cs="Arial"/>
          <w:lang w:val="en-US"/>
        </w:rPr>
        <w:t>,</w:t>
      </w:r>
    </w:p>
    <w:p w14:paraId="653BD8F3" w14:textId="35449904" w:rsidR="006E7943" w:rsidRPr="00DF3CE0" w:rsidRDefault="00CC554F" w:rsidP="00DF3CE0">
      <w:pPr>
        <w:pStyle w:val="Default"/>
        <w:numPr>
          <w:ilvl w:val="0"/>
          <w:numId w:val="13"/>
        </w:numPr>
        <w:spacing w:line="276" w:lineRule="auto"/>
        <w:jc w:val="both"/>
        <w:rPr>
          <w:rFonts w:ascii="Arial" w:hAnsi="Arial" w:cs="Arial"/>
          <w:lang w:val="en-US"/>
        </w:rPr>
      </w:pPr>
      <w:r>
        <w:rPr>
          <w:rFonts w:ascii="Arial" w:hAnsi="Arial" w:cs="Arial"/>
          <w:lang w:val="en-US"/>
        </w:rPr>
        <w:lastRenderedPageBreak/>
        <w:t>T</w:t>
      </w:r>
      <w:r w:rsidR="006E7943" w:rsidRPr="00DF3CE0">
        <w:rPr>
          <w:rFonts w:ascii="Arial" w:hAnsi="Arial" w:cs="Arial"/>
          <w:lang w:val="en-US"/>
        </w:rPr>
        <w:t xml:space="preserve">he implementation of </w:t>
      </w:r>
      <w:r>
        <w:rPr>
          <w:rFonts w:ascii="Arial" w:hAnsi="Arial" w:cs="Arial"/>
          <w:lang w:val="en-US"/>
        </w:rPr>
        <w:t xml:space="preserve">the national </w:t>
      </w:r>
      <w:r w:rsidR="006E7943" w:rsidRPr="00DF3CE0">
        <w:rPr>
          <w:rFonts w:ascii="Arial" w:hAnsi="Arial" w:cs="Arial"/>
          <w:lang w:val="en-US"/>
        </w:rPr>
        <w:t>polic</w:t>
      </w:r>
      <w:r>
        <w:rPr>
          <w:rFonts w:ascii="Arial" w:hAnsi="Arial" w:cs="Arial"/>
          <w:lang w:val="en-US"/>
        </w:rPr>
        <w:t xml:space="preserve">ies </w:t>
      </w:r>
      <w:r w:rsidR="006E7943" w:rsidRPr="00DF3CE0">
        <w:rPr>
          <w:rFonts w:ascii="Arial" w:hAnsi="Arial" w:cs="Arial"/>
          <w:lang w:val="en-US"/>
        </w:rPr>
        <w:t>and strateg</w:t>
      </w:r>
      <w:r>
        <w:rPr>
          <w:rFonts w:ascii="Arial" w:hAnsi="Arial" w:cs="Arial"/>
          <w:lang w:val="en-US"/>
        </w:rPr>
        <w:t>ies</w:t>
      </w:r>
      <w:r w:rsidR="006E7943" w:rsidRPr="00DF3CE0">
        <w:rPr>
          <w:rFonts w:ascii="Arial" w:hAnsi="Arial" w:cs="Arial"/>
          <w:lang w:val="en-US"/>
        </w:rPr>
        <w:t xml:space="preserve"> </w:t>
      </w:r>
      <w:r>
        <w:rPr>
          <w:rFonts w:ascii="Arial" w:hAnsi="Arial" w:cs="Arial"/>
          <w:lang w:val="en-US"/>
        </w:rPr>
        <w:t xml:space="preserve">in order to </w:t>
      </w:r>
      <w:r w:rsidR="006E7943" w:rsidRPr="00DF3CE0">
        <w:rPr>
          <w:rFonts w:ascii="Arial" w:hAnsi="Arial" w:cs="Arial"/>
          <w:lang w:val="en-US"/>
        </w:rPr>
        <w:t xml:space="preserve"> ensur</w:t>
      </w:r>
      <w:r>
        <w:rPr>
          <w:rFonts w:ascii="Arial" w:hAnsi="Arial" w:cs="Arial"/>
          <w:lang w:val="en-US"/>
        </w:rPr>
        <w:t>e</w:t>
      </w:r>
      <w:r w:rsidR="006E7943" w:rsidRPr="00DF3CE0">
        <w:rPr>
          <w:rFonts w:ascii="Arial" w:hAnsi="Arial" w:cs="Arial"/>
          <w:lang w:val="en-US"/>
        </w:rPr>
        <w:t xml:space="preserve"> conditions of social cohesion and social solidarity, providing social protection, achieving social integration, promoting equal opportunities, combating poverty and social exclusion and promoting the interests of individuals, families and communities</w:t>
      </w:r>
      <w:r w:rsidR="00916661" w:rsidRPr="00DF3CE0">
        <w:rPr>
          <w:rFonts w:ascii="Arial" w:hAnsi="Arial" w:cs="Arial"/>
          <w:lang w:val="en-US"/>
        </w:rPr>
        <w:t>,</w:t>
      </w:r>
    </w:p>
    <w:p w14:paraId="33559506" w14:textId="18242E54" w:rsidR="00CC554F" w:rsidRPr="00CC554F" w:rsidRDefault="006E7943" w:rsidP="00DF3CE0">
      <w:pPr>
        <w:pStyle w:val="Default"/>
        <w:numPr>
          <w:ilvl w:val="0"/>
          <w:numId w:val="13"/>
        </w:numPr>
        <w:spacing w:line="276" w:lineRule="auto"/>
        <w:jc w:val="both"/>
        <w:rPr>
          <w:rFonts w:ascii="Arial" w:hAnsi="Arial" w:cs="Arial"/>
          <w:lang w:val="en-US"/>
        </w:rPr>
      </w:pPr>
      <w:r w:rsidRPr="00DF3CE0">
        <w:rPr>
          <w:rFonts w:ascii="Arial" w:hAnsi="Arial" w:cs="Arial"/>
          <w:lang w:val="en-US"/>
        </w:rPr>
        <w:t>T</w:t>
      </w:r>
      <w:r w:rsidR="00916661" w:rsidRPr="00DF3CE0">
        <w:rPr>
          <w:rFonts w:ascii="Arial" w:hAnsi="Arial" w:cs="Arial"/>
          <w:lang w:val="en-US"/>
        </w:rPr>
        <w:t>he submission of proposals for national strategies</w:t>
      </w:r>
      <w:r w:rsidRPr="00DF3CE0">
        <w:rPr>
          <w:rFonts w:ascii="Arial" w:hAnsi="Arial" w:cs="Arial"/>
          <w:lang w:val="en-US"/>
        </w:rPr>
        <w:t xml:space="preserve"> to ensure</w:t>
      </w:r>
      <w:r w:rsidR="00916661" w:rsidRPr="00DF3CE0">
        <w:rPr>
          <w:rFonts w:ascii="Arial" w:hAnsi="Arial" w:cs="Arial"/>
          <w:lang w:val="en-US"/>
        </w:rPr>
        <w:t xml:space="preserve"> a decent standard of living</w:t>
      </w:r>
      <w:r w:rsidR="00507584" w:rsidRPr="00DF3CE0">
        <w:rPr>
          <w:rFonts w:ascii="Arial" w:hAnsi="Arial" w:cs="Arial"/>
          <w:lang w:val="en-US"/>
        </w:rPr>
        <w:t>,</w:t>
      </w:r>
      <w:r w:rsidR="00CC554F">
        <w:rPr>
          <w:rFonts w:ascii="Arial" w:hAnsi="Arial" w:cs="Arial"/>
          <w:lang w:val="en-US"/>
        </w:rPr>
        <w:t xml:space="preserve"> and their coordination and implementation</w:t>
      </w:r>
      <w:r w:rsidR="00507584" w:rsidRPr="00DF3CE0">
        <w:rPr>
          <w:rFonts w:ascii="Arial" w:hAnsi="Arial" w:cs="Arial"/>
          <w:lang w:val="en-US"/>
        </w:rPr>
        <w:t xml:space="preserve"> in particular, </w:t>
      </w:r>
      <w:r w:rsidR="00CC554F">
        <w:rPr>
          <w:rFonts w:ascii="Arial" w:hAnsi="Arial" w:cs="Arial"/>
          <w:lang w:val="en-GB"/>
        </w:rPr>
        <w:t>through</w:t>
      </w:r>
    </w:p>
    <w:p w14:paraId="14F5DCB1" w14:textId="77777777" w:rsidR="00CC554F" w:rsidRDefault="00CC554F" w:rsidP="00CC554F">
      <w:pPr>
        <w:pStyle w:val="Default"/>
        <w:numPr>
          <w:ilvl w:val="1"/>
          <w:numId w:val="13"/>
        </w:numPr>
        <w:spacing w:line="276" w:lineRule="auto"/>
        <w:jc w:val="both"/>
        <w:rPr>
          <w:rFonts w:ascii="Arial" w:hAnsi="Arial" w:cs="Arial"/>
          <w:lang w:val="en-US"/>
        </w:rPr>
      </w:pPr>
      <w:r>
        <w:rPr>
          <w:rFonts w:ascii="Arial" w:hAnsi="Arial" w:cs="Arial"/>
          <w:lang w:val="en-GB"/>
        </w:rPr>
        <w:t xml:space="preserve"> </w:t>
      </w:r>
      <w:r w:rsidR="006E7943" w:rsidRPr="00DF3CE0">
        <w:rPr>
          <w:rFonts w:ascii="Arial" w:hAnsi="Arial" w:cs="Arial"/>
          <w:lang w:val="en-US"/>
        </w:rPr>
        <w:t>taking measures to strengthen the family, so that it can</w:t>
      </w:r>
      <w:r w:rsidR="00507584" w:rsidRPr="00DF3CE0">
        <w:rPr>
          <w:rFonts w:ascii="Arial" w:hAnsi="Arial" w:cs="Arial"/>
          <w:lang w:val="en-US"/>
        </w:rPr>
        <w:t xml:space="preserve"> respond to its complex role, </w:t>
      </w:r>
    </w:p>
    <w:p w14:paraId="6722574A" w14:textId="77777777" w:rsidR="00CC554F" w:rsidRDefault="006E7943" w:rsidP="00CC554F">
      <w:pPr>
        <w:pStyle w:val="Default"/>
        <w:numPr>
          <w:ilvl w:val="1"/>
          <w:numId w:val="13"/>
        </w:numPr>
        <w:spacing w:line="276" w:lineRule="auto"/>
        <w:jc w:val="both"/>
        <w:rPr>
          <w:rFonts w:ascii="Arial" w:hAnsi="Arial" w:cs="Arial"/>
          <w:lang w:val="en-US"/>
        </w:rPr>
      </w:pPr>
      <w:r w:rsidRPr="00DF3CE0">
        <w:rPr>
          <w:rFonts w:ascii="Arial" w:hAnsi="Arial" w:cs="Arial"/>
          <w:lang w:val="en-US"/>
        </w:rPr>
        <w:t>s</w:t>
      </w:r>
      <w:r w:rsidRPr="00CC554F">
        <w:rPr>
          <w:rFonts w:ascii="Arial" w:hAnsi="Arial" w:cs="Arial"/>
          <w:lang w:val="en-US"/>
        </w:rPr>
        <w:t xml:space="preserve">upport for people and families </w:t>
      </w:r>
      <w:r w:rsidR="00507584" w:rsidRPr="00CC554F">
        <w:rPr>
          <w:rFonts w:ascii="Arial" w:hAnsi="Arial" w:cs="Arial"/>
          <w:lang w:val="en-US"/>
        </w:rPr>
        <w:t xml:space="preserve">with serious social problems, </w:t>
      </w:r>
    </w:p>
    <w:p w14:paraId="42F8CCD6" w14:textId="77777777" w:rsidR="00CC554F" w:rsidRDefault="006E7943" w:rsidP="00CC554F">
      <w:pPr>
        <w:pStyle w:val="Default"/>
        <w:numPr>
          <w:ilvl w:val="1"/>
          <w:numId w:val="13"/>
        </w:numPr>
        <w:spacing w:line="276" w:lineRule="auto"/>
        <w:jc w:val="both"/>
        <w:rPr>
          <w:rFonts w:ascii="Arial" w:hAnsi="Arial" w:cs="Arial"/>
          <w:lang w:val="en-US"/>
        </w:rPr>
      </w:pPr>
      <w:r w:rsidRPr="00CC554F">
        <w:rPr>
          <w:rFonts w:ascii="Arial" w:hAnsi="Arial" w:cs="Arial"/>
          <w:lang w:val="en-US"/>
        </w:rPr>
        <w:t>ensuring the protection and care of children and other vulner</w:t>
      </w:r>
      <w:r w:rsidR="00916661" w:rsidRPr="00CC554F">
        <w:rPr>
          <w:rFonts w:ascii="Arial" w:hAnsi="Arial" w:cs="Arial"/>
          <w:lang w:val="en-US"/>
        </w:rPr>
        <w:t xml:space="preserve">able groups of the population, </w:t>
      </w:r>
      <w:r w:rsidRPr="00CC554F">
        <w:rPr>
          <w:rFonts w:ascii="Arial" w:hAnsi="Arial" w:cs="Arial"/>
          <w:lang w:val="en-US"/>
        </w:rPr>
        <w:t xml:space="preserve"> </w:t>
      </w:r>
    </w:p>
    <w:p w14:paraId="6E75288B" w14:textId="3DC94637" w:rsidR="006E7943" w:rsidRPr="00CC554F" w:rsidRDefault="006E7943" w:rsidP="00CC554F">
      <w:pPr>
        <w:pStyle w:val="Default"/>
        <w:numPr>
          <w:ilvl w:val="1"/>
          <w:numId w:val="13"/>
        </w:numPr>
        <w:spacing w:line="276" w:lineRule="auto"/>
        <w:jc w:val="both"/>
        <w:rPr>
          <w:rFonts w:ascii="Arial" w:hAnsi="Arial" w:cs="Arial"/>
          <w:lang w:val="en-US"/>
        </w:rPr>
      </w:pPr>
      <w:r w:rsidRPr="00CC554F">
        <w:rPr>
          <w:rFonts w:ascii="Arial" w:hAnsi="Arial" w:cs="Arial"/>
          <w:lang w:val="en-US"/>
        </w:rPr>
        <w:t xml:space="preserve">mobilization and empowerment of civil society of providing high quality social services at local level, </w:t>
      </w:r>
    </w:p>
    <w:p w14:paraId="1CE62C69" w14:textId="00D38BD4" w:rsidR="006E7943" w:rsidRPr="00DF3CE0" w:rsidRDefault="006E7943" w:rsidP="00CC554F">
      <w:pPr>
        <w:pStyle w:val="Default"/>
        <w:numPr>
          <w:ilvl w:val="1"/>
          <w:numId w:val="13"/>
        </w:numPr>
        <w:spacing w:line="276" w:lineRule="auto"/>
        <w:jc w:val="both"/>
        <w:rPr>
          <w:rFonts w:ascii="Arial" w:hAnsi="Arial" w:cs="Arial"/>
          <w:lang w:val="en-US"/>
        </w:rPr>
      </w:pPr>
      <w:r w:rsidRPr="00DF3CE0">
        <w:rPr>
          <w:rFonts w:ascii="Arial" w:hAnsi="Arial" w:cs="Arial"/>
          <w:lang w:val="en-US"/>
        </w:rPr>
        <w:t>Upgrading of services provided by state institutions and foster families to vulnerable groups of the population</w:t>
      </w:r>
      <w:r w:rsidR="00632B6F" w:rsidRPr="00DF3CE0">
        <w:rPr>
          <w:rFonts w:ascii="Arial" w:hAnsi="Arial" w:cs="Arial"/>
          <w:lang w:val="en-US"/>
        </w:rPr>
        <w:t>,</w:t>
      </w:r>
    </w:p>
    <w:p w14:paraId="02740CD1" w14:textId="4EA7F8B1" w:rsidR="006E7943" w:rsidRPr="00DF3CE0" w:rsidRDefault="006E7943" w:rsidP="00CC554F">
      <w:pPr>
        <w:pStyle w:val="Default"/>
        <w:numPr>
          <w:ilvl w:val="0"/>
          <w:numId w:val="13"/>
        </w:numPr>
        <w:spacing w:line="276" w:lineRule="auto"/>
        <w:jc w:val="both"/>
        <w:rPr>
          <w:rFonts w:ascii="Arial" w:hAnsi="Arial" w:cs="Arial"/>
          <w:lang w:val="en-US"/>
        </w:rPr>
      </w:pPr>
      <w:r w:rsidRPr="00DF3CE0">
        <w:rPr>
          <w:rFonts w:ascii="Arial" w:hAnsi="Arial" w:cs="Arial"/>
          <w:lang w:val="en-US"/>
        </w:rPr>
        <w:t>The upgrading and modernization of the structure and procedures of the Deputy Ministry and the continuous upgrading of the quality of the services provided</w:t>
      </w:r>
      <w:r w:rsidR="00632B6F" w:rsidRPr="00DF3CE0">
        <w:rPr>
          <w:rFonts w:ascii="Arial" w:hAnsi="Arial" w:cs="Arial"/>
          <w:lang w:val="en-US"/>
        </w:rPr>
        <w:t>,</w:t>
      </w:r>
    </w:p>
    <w:p w14:paraId="4DE1E648" w14:textId="34265085" w:rsidR="006E7943" w:rsidRPr="00DF3CE0" w:rsidRDefault="006E7943" w:rsidP="00DF3CE0">
      <w:pPr>
        <w:pStyle w:val="Default"/>
        <w:numPr>
          <w:ilvl w:val="0"/>
          <w:numId w:val="13"/>
        </w:numPr>
        <w:spacing w:line="276" w:lineRule="auto"/>
        <w:jc w:val="both"/>
        <w:rPr>
          <w:rFonts w:ascii="Arial" w:hAnsi="Arial" w:cs="Arial"/>
          <w:lang w:val="en-US"/>
        </w:rPr>
      </w:pPr>
      <w:r w:rsidRPr="00DF3CE0">
        <w:rPr>
          <w:rFonts w:ascii="Arial" w:hAnsi="Arial" w:cs="Arial"/>
          <w:lang w:val="en-US"/>
        </w:rPr>
        <w:t>T</w:t>
      </w:r>
      <w:r w:rsidR="00630103" w:rsidRPr="00DF3CE0">
        <w:rPr>
          <w:rFonts w:ascii="Arial" w:hAnsi="Arial" w:cs="Arial"/>
          <w:lang w:val="en-US"/>
        </w:rPr>
        <w:t>he submission of proposals for national policies and strategies</w:t>
      </w:r>
      <w:r w:rsidRPr="00DF3CE0">
        <w:rPr>
          <w:rFonts w:ascii="Arial" w:hAnsi="Arial" w:cs="Arial"/>
          <w:lang w:val="en-US"/>
        </w:rPr>
        <w:t xml:space="preserve"> and their implementation, as well as the formation of an appropriate i</w:t>
      </w:r>
      <w:r w:rsidR="00630103" w:rsidRPr="00DF3CE0">
        <w:rPr>
          <w:rFonts w:ascii="Arial" w:hAnsi="Arial" w:cs="Arial"/>
          <w:lang w:val="en-US"/>
        </w:rPr>
        <w:t>nstitutional framework for the p</w:t>
      </w:r>
      <w:r w:rsidRPr="00DF3CE0">
        <w:rPr>
          <w:rFonts w:ascii="Arial" w:hAnsi="Arial" w:cs="Arial"/>
          <w:lang w:val="en-US"/>
        </w:rPr>
        <w:t>revention</w:t>
      </w:r>
      <w:r w:rsidR="00632B6F" w:rsidRPr="00DF3CE0">
        <w:rPr>
          <w:rFonts w:ascii="Arial" w:hAnsi="Arial" w:cs="Arial"/>
          <w:lang w:val="en-US"/>
        </w:rPr>
        <w:t xml:space="preserve"> of social problems of citizens.</w:t>
      </w:r>
    </w:p>
    <w:p w14:paraId="48D27B68" w14:textId="77777777" w:rsidR="00630103" w:rsidRPr="00DF3CE0" w:rsidRDefault="00630103" w:rsidP="00DF3CE0">
      <w:pPr>
        <w:pStyle w:val="Default"/>
        <w:spacing w:line="276" w:lineRule="auto"/>
        <w:ind w:left="60"/>
        <w:jc w:val="both"/>
        <w:rPr>
          <w:rFonts w:ascii="Arial" w:hAnsi="Arial" w:cs="Arial"/>
          <w:lang w:val="en-US"/>
        </w:rPr>
      </w:pPr>
    </w:p>
    <w:p w14:paraId="5370869E" w14:textId="0E05C7B9" w:rsidR="00227AF3" w:rsidRPr="00DF3CE0" w:rsidRDefault="00CC554F" w:rsidP="00DF3CE0">
      <w:pPr>
        <w:pStyle w:val="Default"/>
        <w:spacing w:line="276" w:lineRule="auto"/>
        <w:jc w:val="both"/>
        <w:rPr>
          <w:rFonts w:ascii="Arial" w:hAnsi="Arial" w:cs="Arial"/>
          <w:lang w:val="en-US"/>
        </w:rPr>
      </w:pPr>
      <w:r>
        <w:rPr>
          <w:rFonts w:ascii="Arial" w:hAnsi="Arial" w:cs="Arial"/>
          <w:lang w:val="en-US"/>
        </w:rPr>
        <w:t>Furthermore</w:t>
      </w:r>
      <w:r w:rsidR="00630103" w:rsidRPr="00DF3CE0">
        <w:rPr>
          <w:rFonts w:ascii="Arial" w:hAnsi="Arial" w:cs="Arial"/>
          <w:lang w:val="en-US"/>
        </w:rPr>
        <w:t>, a</w:t>
      </w:r>
      <w:r w:rsidR="00227AF3" w:rsidRPr="00DF3CE0">
        <w:rPr>
          <w:rFonts w:ascii="Arial" w:hAnsi="Arial" w:cs="Arial"/>
          <w:lang w:val="en-US"/>
        </w:rPr>
        <w:t>s regards investing in children,</w:t>
      </w:r>
      <w:r w:rsidR="00630103" w:rsidRPr="00DF3CE0">
        <w:rPr>
          <w:rFonts w:ascii="Arial" w:hAnsi="Arial" w:cs="Arial"/>
          <w:lang w:val="en-US"/>
        </w:rPr>
        <w:t xml:space="preserve"> the Deputy Ministry </w:t>
      </w:r>
      <w:r>
        <w:rPr>
          <w:rFonts w:ascii="Arial" w:hAnsi="Arial" w:cs="Arial"/>
          <w:lang w:val="en-US"/>
        </w:rPr>
        <w:t xml:space="preserve">of Social Welfare, </w:t>
      </w:r>
      <w:r w:rsidR="00630103" w:rsidRPr="00DF3CE0">
        <w:rPr>
          <w:rFonts w:ascii="Arial" w:hAnsi="Arial" w:cs="Arial"/>
          <w:lang w:val="en-US"/>
        </w:rPr>
        <w:t>undertook</w:t>
      </w:r>
      <w:r w:rsidR="00227AF3" w:rsidRPr="00DF3CE0">
        <w:rPr>
          <w:rFonts w:ascii="Arial" w:hAnsi="Arial" w:cs="Arial"/>
          <w:lang w:val="en-US"/>
        </w:rPr>
        <w:t xml:space="preserve"> the preparation of the National </w:t>
      </w:r>
      <w:r w:rsidR="0078224D" w:rsidRPr="00DF3CE0">
        <w:rPr>
          <w:rFonts w:ascii="Arial" w:hAnsi="Arial" w:cs="Arial"/>
          <w:lang w:val="en-US"/>
        </w:rPr>
        <w:t>Child Guarantee</w:t>
      </w:r>
      <w:r w:rsidR="00227AF3" w:rsidRPr="00DF3CE0">
        <w:rPr>
          <w:rFonts w:ascii="Arial" w:hAnsi="Arial" w:cs="Arial"/>
          <w:lang w:val="en-US"/>
        </w:rPr>
        <w:t xml:space="preserve"> Action Plan which should be submitted to the EU by March 2022.</w:t>
      </w:r>
    </w:p>
    <w:p w14:paraId="5AF51624" w14:textId="77777777" w:rsidR="00227AF3" w:rsidRPr="00DF3CE0" w:rsidRDefault="00227AF3" w:rsidP="00DF3CE0">
      <w:pPr>
        <w:pStyle w:val="Default"/>
        <w:spacing w:line="276" w:lineRule="auto"/>
        <w:ind w:left="60"/>
        <w:jc w:val="both"/>
        <w:rPr>
          <w:rFonts w:ascii="Arial" w:hAnsi="Arial" w:cs="Arial"/>
          <w:lang w:val="en-US"/>
        </w:rPr>
      </w:pPr>
    </w:p>
    <w:p w14:paraId="3E6587BB" w14:textId="77777777" w:rsidR="00CC554F" w:rsidRDefault="00227AF3" w:rsidP="00DF3CE0">
      <w:pPr>
        <w:pStyle w:val="Default"/>
        <w:spacing w:line="276" w:lineRule="auto"/>
        <w:ind w:left="60"/>
        <w:jc w:val="both"/>
        <w:rPr>
          <w:rFonts w:ascii="Arial" w:hAnsi="Arial" w:cs="Arial"/>
          <w:lang w:val="en-US"/>
        </w:rPr>
      </w:pPr>
      <w:r w:rsidRPr="00DF3CE0">
        <w:rPr>
          <w:rFonts w:ascii="Arial" w:hAnsi="Arial" w:cs="Arial"/>
          <w:lang w:val="en-US"/>
        </w:rPr>
        <w:t>Also</w:t>
      </w:r>
      <w:r w:rsidR="0078224D" w:rsidRPr="00DF3CE0">
        <w:rPr>
          <w:rFonts w:ascii="Arial" w:hAnsi="Arial" w:cs="Arial"/>
          <w:lang w:val="en-US"/>
        </w:rPr>
        <w:t>, an</w:t>
      </w:r>
      <w:r w:rsidRPr="00DF3CE0">
        <w:rPr>
          <w:rFonts w:ascii="Arial" w:hAnsi="Arial" w:cs="Arial"/>
          <w:lang w:val="en-US"/>
        </w:rPr>
        <w:t xml:space="preserve"> important pillar in the context of upgrading social </w:t>
      </w:r>
      <w:r w:rsidR="0019086A" w:rsidRPr="00DF3CE0">
        <w:rPr>
          <w:rFonts w:ascii="Arial" w:hAnsi="Arial" w:cs="Arial"/>
          <w:lang w:val="en-US"/>
        </w:rPr>
        <w:t>services provided</w:t>
      </w:r>
      <w:r w:rsidR="0049107D" w:rsidRPr="00DF3CE0">
        <w:rPr>
          <w:rFonts w:ascii="Arial" w:hAnsi="Arial" w:cs="Arial"/>
          <w:lang w:val="en-US"/>
        </w:rPr>
        <w:t xml:space="preserve"> to citizens</w:t>
      </w:r>
      <w:r w:rsidR="00CC554F">
        <w:rPr>
          <w:rFonts w:ascii="Arial" w:hAnsi="Arial" w:cs="Arial"/>
          <w:lang w:val="en-US"/>
        </w:rPr>
        <w:t>,</w:t>
      </w:r>
      <w:r w:rsidRPr="00DF3CE0">
        <w:rPr>
          <w:rFonts w:ascii="Arial" w:hAnsi="Arial" w:cs="Arial"/>
          <w:lang w:val="en-US"/>
        </w:rPr>
        <w:t xml:space="preserve"> is the Project "Restructuring of Social We</w:t>
      </w:r>
      <w:r w:rsidR="00AB3C9E" w:rsidRPr="00DF3CE0">
        <w:rPr>
          <w:rFonts w:ascii="Arial" w:hAnsi="Arial" w:cs="Arial"/>
          <w:lang w:val="en-US"/>
        </w:rPr>
        <w:t>lfare Services"</w:t>
      </w:r>
      <w:r w:rsidR="0049107D" w:rsidRPr="00DF3CE0">
        <w:rPr>
          <w:rFonts w:ascii="Arial" w:hAnsi="Arial" w:cs="Arial"/>
          <w:lang w:val="en-US"/>
        </w:rPr>
        <w:t xml:space="preserve"> (implemented by the Social Welfare Services, of the Deputy Ministry of Social Welfare)</w:t>
      </w:r>
      <w:r w:rsidR="00AB3C9E" w:rsidRPr="00DF3CE0">
        <w:rPr>
          <w:rFonts w:ascii="Arial" w:hAnsi="Arial" w:cs="Arial"/>
          <w:lang w:val="en-US"/>
        </w:rPr>
        <w:t xml:space="preserve">, which </w:t>
      </w:r>
      <w:r w:rsidR="0049107D" w:rsidRPr="00DF3CE0">
        <w:rPr>
          <w:rFonts w:ascii="Arial" w:hAnsi="Arial" w:cs="Arial"/>
          <w:lang w:val="en-US"/>
        </w:rPr>
        <w:t>aim</w:t>
      </w:r>
      <w:r w:rsidR="00EB4355" w:rsidRPr="00DF3CE0">
        <w:rPr>
          <w:rFonts w:ascii="Arial" w:hAnsi="Arial" w:cs="Arial"/>
          <w:lang w:val="en-US"/>
        </w:rPr>
        <w:t>s</w:t>
      </w:r>
      <w:r w:rsidR="0049107D" w:rsidRPr="00DF3CE0">
        <w:rPr>
          <w:rFonts w:ascii="Arial" w:hAnsi="Arial" w:cs="Arial"/>
          <w:lang w:val="en-US"/>
        </w:rPr>
        <w:t xml:space="preserve"> at the</w:t>
      </w:r>
      <w:r w:rsidRPr="00DF3CE0">
        <w:rPr>
          <w:rFonts w:ascii="Arial" w:hAnsi="Arial" w:cs="Arial"/>
          <w:lang w:val="en-US"/>
        </w:rPr>
        <w:t xml:space="preserve"> modernization, improvement, upgradi</w:t>
      </w:r>
      <w:r w:rsidR="00EB4355" w:rsidRPr="00DF3CE0">
        <w:rPr>
          <w:rFonts w:ascii="Arial" w:hAnsi="Arial" w:cs="Arial"/>
          <w:lang w:val="en-US"/>
        </w:rPr>
        <w:t>ng and development of processes and</w:t>
      </w:r>
      <w:r w:rsidRPr="00DF3CE0">
        <w:rPr>
          <w:rFonts w:ascii="Arial" w:hAnsi="Arial" w:cs="Arial"/>
          <w:lang w:val="en-US"/>
        </w:rPr>
        <w:t xml:space="preserve"> services</w:t>
      </w:r>
      <w:r w:rsidR="00EB4355" w:rsidRPr="00DF3CE0">
        <w:rPr>
          <w:rFonts w:ascii="Arial" w:hAnsi="Arial" w:cs="Arial"/>
          <w:lang w:val="en-US"/>
        </w:rPr>
        <w:t xml:space="preserve"> provided</w:t>
      </w:r>
      <w:r w:rsidR="0049107D" w:rsidRPr="00DF3CE0">
        <w:rPr>
          <w:rFonts w:ascii="Arial" w:hAnsi="Arial" w:cs="Arial"/>
          <w:lang w:val="en-US"/>
        </w:rPr>
        <w:t>.</w:t>
      </w:r>
      <w:r w:rsidRPr="00DF3CE0">
        <w:rPr>
          <w:rFonts w:ascii="Arial" w:hAnsi="Arial" w:cs="Arial"/>
          <w:lang w:val="en-US"/>
        </w:rPr>
        <w:t xml:space="preserve"> </w:t>
      </w:r>
    </w:p>
    <w:p w14:paraId="74EB3F3A" w14:textId="77777777" w:rsidR="00CC554F" w:rsidRDefault="00CC554F" w:rsidP="00DF3CE0">
      <w:pPr>
        <w:pStyle w:val="Default"/>
        <w:spacing w:line="276" w:lineRule="auto"/>
        <w:ind w:left="60"/>
        <w:jc w:val="both"/>
        <w:rPr>
          <w:rFonts w:ascii="Arial" w:hAnsi="Arial" w:cs="Arial"/>
          <w:lang w:val="en-US"/>
        </w:rPr>
      </w:pPr>
    </w:p>
    <w:p w14:paraId="6BB10291" w14:textId="0D386AFB" w:rsidR="00306531" w:rsidRPr="00DF3CE0" w:rsidRDefault="00306531" w:rsidP="00DF3CE0">
      <w:pPr>
        <w:pStyle w:val="Default"/>
        <w:spacing w:line="276" w:lineRule="auto"/>
        <w:ind w:left="60"/>
        <w:jc w:val="both"/>
        <w:rPr>
          <w:rFonts w:ascii="Arial" w:hAnsi="Arial" w:cs="Arial"/>
          <w:lang w:val="en-US"/>
        </w:rPr>
      </w:pPr>
      <w:r w:rsidRPr="00DF3CE0">
        <w:rPr>
          <w:rFonts w:ascii="Arial" w:hAnsi="Arial" w:cs="Arial"/>
          <w:lang w:val="en-US"/>
        </w:rPr>
        <w:t>The Project through specific actions and measures aims at t</w:t>
      </w:r>
      <w:r w:rsidR="00227AF3" w:rsidRPr="00DF3CE0">
        <w:rPr>
          <w:rFonts w:ascii="Arial" w:hAnsi="Arial" w:cs="Arial"/>
          <w:lang w:val="en-US"/>
        </w:rPr>
        <w:t xml:space="preserve">he improvement of accessibility, </w:t>
      </w:r>
      <w:r w:rsidRPr="00DF3CE0">
        <w:rPr>
          <w:rFonts w:ascii="Arial" w:hAnsi="Arial" w:cs="Arial"/>
          <w:lang w:val="en-US"/>
        </w:rPr>
        <w:t>enhancing</w:t>
      </w:r>
      <w:r w:rsidR="00227AF3" w:rsidRPr="00DF3CE0">
        <w:rPr>
          <w:rFonts w:ascii="Arial" w:hAnsi="Arial" w:cs="Arial"/>
          <w:lang w:val="en-US"/>
        </w:rPr>
        <w:t xml:space="preserve"> individualized and holistic / multidisciplinary support to people and families, with the involvement of all relevant </w:t>
      </w:r>
      <w:r w:rsidRPr="00DF3CE0">
        <w:rPr>
          <w:rFonts w:ascii="Arial" w:hAnsi="Arial" w:cs="Arial"/>
          <w:lang w:val="en-US"/>
        </w:rPr>
        <w:t xml:space="preserve">governmental and non-governmental </w:t>
      </w:r>
      <w:r w:rsidR="00227AF3" w:rsidRPr="00DF3CE0">
        <w:rPr>
          <w:rFonts w:ascii="Arial" w:hAnsi="Arial" w:cs="Arial"/>
          <w:lang w:val="en-US"/>
        </w:rPr>
        <w:t xml:space="preserve">services through a </w:t>
      </w:r>
      <w:r w:rsidR="00AB3C9E" w:rsidRPr="00DF3CE0">
        <w:rPr>
          <w:rFonts w:ascii="Arial" w:hAnsi="Arial" w:cs="Arial"/>
          <w:lang w:val="en-US"/>
        </w:rPr>
        <w:t>person centered</w:t>
      </w:r>
      <w:r w:rsidR="00227AF3" w:rsidRPr="00DF3CE0">
        <w:rPr>
          <w:rFonts w:ascii="Arial" w:hAnsi="Arial" w:cs="Arial"/>
          <w:lang w:val="en-US"/>
        </w:rPr>
        <w:t xml:space="preserve"> approach and practices so that the services provided are effective, the rights of vulnerable people and their well-being are safeguarded</w:t>
      </w:r>
      <w:r w:rsidR="00AB3C9E" w:rsidRPr="00DF3CE0">
        <w:rPr>
          <w:rFonts w:ascii="Arial" w:hAnsi="Arial" w:cs="Arial"/>
          <w:lang w:val="en-US"/>
        </w:rPr>
        <w:t>.</w:t>
      </w:r>
      <w:r w:rsidR="00227AF3" w:rsidRPr="00DF3CE0">
        <w:rPr>
          <w:rFonts w:ascii="Arial" w:hAnsi="Arial" w:cs="Arial"/>
          <w:lang w:val="en-US"/>
        </w:rPr>
        <w:t xml:space="preserve"> This project is co-funded by the European Social Fund. </w:t>
      </w:r>
    </w:p>
    <w:p w14:paraId="544AC20B" w14:textId="77777777" w:rsidR="00306531" w:rsidRPr="00DF3CE0" w:rsidRDefault="00306531" w:rsidP="00DF3CE0">
      <w:pPr>
        <w:pStyle w:val="Default"/>
        <w:spacing w:line="276" w:lineRule="auto"/>
        <w:ind w:left="60"/>
        <w:jc w:val="both"/>
        <w:rPr>
          <w:rFonts w:ascii="Arial" w:hAnsi="Arial" w:cs="Arial"/>
          <w:lang w:val="en-US"/>
        </w:rPr>
      </w:pPr>
    </w:p>
    <w:p w14:paraId="3372134E" w14:textId="244DF66A" w:rsidR="00834A71" w:rsidRPr="00DF3CE0" w:rsidRDefault="00227AF3" w:rsidP="00DF3CE0">
      <w:pPr>
        <w:pStyle w:val="Default"/>
        <w:spacing w:line="276" w:lineRule="auto"/>
        <w:ind w:left="60"/>
        <w:jc w:val="both"/>
        <w:rPr>
          <w:rFonts w:ascii="Arial" w:hAnsi="Arial" w:cs="Arial"/>
          <w:lang w:val="en-US"/>
        </w:rPr>
      </w:pPr>
      <w:r w:rsidRPr="00DF3CE0">
        <w:rPr>
          <w:rFonts w:ascii="Arial" w:hAnsi="Arial" w:cs="Arial"/>
          <w:lang w:val="en-US"/>
        </w:rPr>
        <w:lastRenderedPageBreak/>
        <w:t xml:space="preserve">Within this framework and among the main actions promoted through the Restructuring of Social </w:t>
      </w:r>
      <w:r w:rsidR="00AB3C9E" w:rsidRPr="00DF3CE0">
        <w:rPr>
          <w:rFonts w:ascii="Arial" w:hAnsi="Arial" w:cs="Arial"/>
          <w:lang w:val="en-US"/>
        </w:rPr>
        <w:t xml:space="preserve">Welfare Services, an essential </w:t>
      </w:r>
      <w:proofErr w:type="spellStart"/>
      <w:r w:rsidR="00612103" w:rsidRPr="00DF3CE0">
        <w:rPr>
          <w:rFonts w:ascii="Arial" w:hAnsi="Arial" w:cs="Arial"/>
          <w:lang w:val="en-US"/>
        </w:rPr>
        <w:t>p</w:t>
      </w:r>
      <w:r w:rsidRPr="00DF3CE0">
        <w:rPr>
          <w:rFonts w:ascii="Arial" w:hAnsi="Arial" w:cs="Arial"/>
          <w:lang w:val="en-US"/>
        </w:rPr>
        <w:t>rogramme</w:t>
      </w:r>
      <w:proofErr w:type="spellEnd"/>
      <w:r w:rsidRPr="00DF3CE0">
        <w:rPr>
          <w:rFonts w:ascii="Arial" w:hAnsi="Arial" w:cs="Arial"/>
          <w:lang w:val="en-US"/>
        </w:rPr>
        <w:t xml:space="preserve"> promoted by the Social</w:t>
      </w:r>
      <w:r w:rsidR="0058021C" w:rsidRPr="00DF3CE0">
        <w:rPr>
          <w:rFonts w:ascii="Arial" w:hAnsi="Arial" w:cs="Arial"/>
          <w:lang w:val="en-US"/>
        </w:rPr>
        <w:t xml:space="preserve"> Welfare</w:t>
      </w:r>
      <w:r w:rsidRPr="00DF3CE0">
        <w:rPr>
          <w:rFonts w:ascii="Arial" w:hAnsi="Arial" w:cs="Arial"/>
          <w:lang w:val="en-US"/>
        </w:rPr>
        <w:t xml:space="preserve"> Services of the Deputy Ministry of Social Welfare, which is expected to be co-funded by the European Social Fund and which contributes to the social investment </w:t>
      </w:r>
      <w:r w:rsidR="00FA1468">
        <w:rPr>
          <w:rFonts w:ascii="Arial" w:hAnsi="Arial" w:cs="Arial"/>
          <w:lang w:val="en-US"/>
        </w:rPr>
        <w:t xml:space="preserve">of the Republic of Cyprus towards </w:t>
      </w:r>
      <w:r w:rsidRPr="00DF3CE0">
        <w:rPr>
          <w:rFonts w:ascii="Arial" w:hAnsi="Arial" w:cs="Arial"/>
          <w:lang w:val="en-US"/>
        </w:rPr>
        <w:t xml:space="preserve"> improving access to socia</w:t>
      </w:r>
      <w:r w:rsidR="00612103" w:rsidRPr="00DF3CE0">
        <w:rPr>
          <w:rFonts w:ascii="Arial" w:hAnsi="Arial" w:cs="Arial"/>
          <w:lang w:val="en-US"/>
        </w:rPr>
        <w:t xml:space="preserve">l services in the community is </w:t>
      </w:r>
      <w:r w:rsidR="00FA1468">
        <w:rPr>
          <w:rFonts w:ascii="Arial" w:hAnsi="Arial" w:cs="Arial"/>
          <w:lang w:val="en-US"/>
        </w:rPr>
        <w:t>the “</w:t>
      </w:r>
      <w:proofErr w:type="spellStart"/>
      <w:r w:rsidR="00FA1468">
        <w:rPr>
          <w:rFonts w:ascii="Arial" w:hAnsi="Arial" w:cs="Arial"/>
          <w:lang w:val="en-US"/>
        </w:rPr>
        <w:t>P</w:t>
      </w:r>
      <w:r w:rsidRPr="00DF3CE0">
        <w:rPr>
          <w:rFonts w:ascii="Arial" w:hAnsi="Arial" w:cs="Arial"/>
          <w:lang w:val="en-US"/>
        </w:rPr>
        <w:t>rogramme</w:t>
      </w:r>
      <w:proofErr w:type="spellEnd"/>
      <w:r w:rsidRPr="00DF3CE0">
        <w:rPr>
          <w:rFonts w:ascii="Arial" w:hAnsi="Arial" w:cs="Arial"/>
          <w:lang w:val="en-US"/>
        </w:rPr>
        <w:t xml:space="preserve"> for the provision of Social Workers in communities or community com</w:t>
      </w:r>
      <w:r w:rsidR="00EB4355" w:rsidRPr="00DF3CE0">
        <w:rPr>
          <w:rFonts w:ascii="Arial" w:hAnsi="Arial" w:cs="Arial"/>
          <w:lang w:val="en-US"/>
        </w:rPr>
        <w:t>plexes and in Local Authorities</w:t>
      </w:r>
      <w:r w:rsidR="00FA1468">
        <w:rPr>
          <w:rFonts w:ascii="Arial" w:hAnsi="Arial" w:cs="Arial"/>
          <w:lang w:val="en-US"/>
        </w:rPr>
        <w:t>”</w:t>
      </w:r>
      <w:r w:rsidR="00EB4355" w:rsidRPr="00DF3CE0">
        <w:rPr>
          <w:rFonts w:ascii="Arial" w:hAnsi="Arial" w:cs="Arial"/>
          <w:lang w:val="en-US"/>
        </w:rPr>
        <w:t>.</w:t>
      </w:r>
      <w:r w:rsidRPr="00DF3CE0">
        <w:rPr>
          <w:rFonts w:ascii="Arial" w:hAnsi="Arial" w:cs="Arial"/>
          <w:lang w:val="en-US"/>
        </w:rPr>
        <w:t xml:space="preserve"> </w:t>
      </w:r>
    </w:p>
    <w:p w14:paraId="5E3A5DBD" w14:textId="77777777" w:rsidR="00834A71" w:rsidRPr="00DF3CE0" w:rsidRDefault="00834A71" w:rsidP="00DF3CE0">
      <w:pPr>
        <w:pStyle w:val="Default"/>
        <w:spacing w:line="276" w:lineRule="auto"/>
        <w:ind w:left="60"/>
        <w:jc w:val="both"/>
        <w:rPr>
          <w:rFonts w:ascii="Arial" w:hAnsi="Arial" w:cs="Arial"/>
          <w:lang w:val="en-US"/>
        </w:rPr>
      </w:pPr>
    </w:p>
    <w:p w14:paraId="0233F116" w14:textId="77777777" w:rsidR="00FA1468" w:rsidRDefault="00834A71" w:rsidP="00DF3CE0">
      <w:pPr>
        <w:pStyle w:val="Default"/>
        <w:spacing w:line="276" w:lineRule="auto"/>
        <w:ind w:left="60"/>
        <w:jc w:val="both"/>
        <w:rPr>
          <w:rFonts w:ascii="Arial" w:hAnsi="Arial" w:cs="Arial"/>
          <w:lang w:val="en-US"/>
        </w:rPr>
      </w:pPr>
      <w:r w:rsidRPr="00DF3CE0">
        <w:rPr>
          <w:rFonts w:ascii="Arial" w:hAnsi="Arial" w:cs="Arial"/>
          <w:lang w:val="en-US"/>
        </w:rPr>
        <w:t xml:space="preserve">Through this </w:t>
      </w:r>
      <w:proofErr w:type="spellStart"/>
      <w:r w:rsidR="00FA1468">
        <w:rPr>
          <w:rFonts w:ascii="Arial" w:hAnsi="Arial" w:cs="Arial"/>
          <w:lang w:val="en-US"/>
        </w:rPr>
        <w:t>Programme</w:t>
      </w:r>
      <w:proofErr w:type="spellEnd"/>
      <w:r w:rsidR="00B0565E" w:rsidRPr="00DF3CE0">
        <w:rPr>
          <w:rFonts w:ascii="Arial" w:hAnsi="Arial" w:cs="Arial"/>
          <w:lang w:val="en-US"/>
        </w:rPr>
        <w:t>,</w:t>
      </w:r>
      <w:r w:rsidRPr="00DF3CE0">
        <w:rPr>
          <w:rFonts w:ascii="Arial" w:hAnsi="Arial" w:cs="Arial"/>
          <w:lang w:val="en-US"/>
        </w:rPr>
        <w:t xml:space="preserve"> </w:t>
      </w:r>
      <w:r w:rsidR="00B0565E" w:rsidRPr="00DF3CE0">
        <w:rPr>
          <w:rFonts w:ascii="Arial" w:hAnsi="Arial" w:cs="Arial"/>
          <w:lang w:val="en-US"/>
        </w:rPr>
        <w:t>the Social Welfare Services</w:t>
      </w:r>
      <w:r w:rsidR="00FA1468">
        <w:rPr>
          <w:rFonts w:ascii="Arial" w:hAnsi="Arial" w:cs="Arial"/>
          <w:lang w:val="en-US"/>
        </w:rPr>
        <w:t>,</w:t>
      </w:r>
      <w:r w:rsidR="00964D76" w:rsidRPr="00DF3CE0">
        <w:rPr>
          <w:rFonts w:ascii="Arial" w:hAnsi="Arial" w:cs="Arial"/>
          <w:lang w:val="en-US"/>
        </w:rPr>
        <w:t xml:space="preserve"> </w:t>
      </w:r>
      <w:proofErr w:type="spellStart"/>
      <w:r w:rsidR="00964D76" w:rsidRPr="00DF3CE0">
        <w:rPr>
          <w:rFonts w:ascii="Arial" w:hAnsi="Arial" w:cs="Arial"/>
          <w:lang w:val="en-US"/>
        </w:rPr>
        <w:t>recognis</w:t>
      </w:r>
      <w:r w:rsidR="009F6E0D" w:rsidRPr="00DF3CE0">
        <w:rPr>
          <w:rFonts w:ascii="Arial" w:hAnsi="Arial" w:cs="Arial"/>
          <w:lang w:val="en-US"/>
        </w:rPr>
        <w:t>ing</w:t>
      </w:r>
      <w:proofErr w:type="spellEnd"/>
      <w:r w:rsidR="009F6E0D" w:rsidRPr="00DF3CE0">
        <w:rPr>
          <w:rFonts w:ascii="Arial" w:hAnsi="Arial" w:cs="Arial"/>
          <w:lang w:val="en-US"/>
        </w:rPr>
        <w:t xml:space="preserve"> the experience of local authorities in matters relating to their community and given that they are the closest to the citizen and can more directly </w:t>
      </w:r>
      <w:r w:rsidR="00FA1468">
        <w:rPr>
          <w:rFonts w:ascii="Arial" w:hAnsi="Arial" w:cs="Arial"/>
          <w:lang w:val="en-US"/>
        </w:rPr>
        <w:t>identify</w:t>
      </w:r>
      <w:r w:rsidR="009F6E0D" w:rsidRPr="00DF3CE0">
        <w:rPr>
          <w:rFonts w:ascii="Arial" w:hAnsi="Arial" w:cs="Arial"/>
          <w:lang w:val="en-US"/>
        </w:rPr>
        <w:t xml:space="preserve"> the needs, problems, shortcomings, sensitivities of their </w:t>
      </w:r>
      <w:r w:rsidR="00FA1468">
        <w:rPr>
          <w:rFonts w:ascii="Arial" w:hAnsi="Arial" w:cs="Arial"/>
          <w:lang w:val="en-US"/>
        </w:rPr>
        <w:t>community</w:t>
      </w:r>
      <w:r w:rsidR="009F6E0D" w:rsidRPr="00DF3CE0">
        <w:rPr>
          <w:rFonts w:ascii="Arial" w:hAnsi="Arial" w:cs="Arial"/>
          <w:lang w:val="en-US"/>
        </w:rPr>
        <w:t xml:space="preserve">, promote </w:t>
      </w:r>
      <w:r w:rsidR="00964D76" w:rsidRPr="00DF3CE0">
        <w:rPr>
          <w:rFonts w:ascii="Arial" w:hAnsi="Arial" w:cs="Arial"/>
          <w:lang w:val="en-US"/>
        </w:rPr>
        <w:t xml:space="preserve">synergies with </w:t>
      </w:r>
      <w:r w:rsidR="009F6E0D" w:rsidRPr="00DF3CE0">
        <w:rPr>
          <w:rFonts w:ascii="Arial" w:hAnsi="Arial" w:cs="Arial"/>
          <w:lang w:val="en-US"/>
        </w:rPr>
        <w:t xml:space="preserve">local </w:t>
      </w:r>
      <w:r w:rsidR="00964D76" w:rsidRPr="00DF3CE0">
        <w:rPr>
          <w:rFonts w:ascii="Arial" w:hAnsi="Arial" w:cs="Arial"/>
          <w:lang w:val="en-US"/>
        </w:rPr>
        <w:t>actors</w:t>
      </w:r>
      <w:r w:rsidR="009F6E0D" w:rsidRPr="00DF3CE0">
        <w:rPr>
          <w:rFonts w:ascii="Arial" w:hAnsi="Arial" w:cs="Arial"/>
          <w:lang w:val="en-US"/>
        </w:rPr>
        <w:t xml:space="preserve"> in the implem</w:t>
      </w:r>
      <w:r w:rsidR="00BA55A2" w:rsidRPr="00DF3CE0">
        <w:rPr>
          <w:rFonts w:ascii="Arial" w:hAnsi="Arial" w:cs="Arial"/>
          <w:lang w:val="en-US"/>
        </w:rPr>
        <w:t>entation of social work programmes</w:t>
      </w:r>
      <w:r w:rsidR="009F6E0D" w:rsidRPr="00DF3CE0">
        <w:rPr>
          <w:rFonts w:ascii="Arial" w:hAnsi="Arial" w:cs="Arial"/>
          <w:lang w:val="en-US"/>
        </w:rPr>
        <w:t xml:space="preserve"> in their community. </w:t>
      </w:r>
    </w:p>
    <w:p w14:paraId="34B9AF88" w14:textId="77777777" w:rsidR="00FA1468" w:rsidRDefault="00FA1468" w:rsidP="00DF3CE0">
      <w:pPr>
        <w:pStyle w:val="Default"/>
        <w:spacing w:line="276" w:lineRule="auto"/>
        <w:ind w:left="60"/>
        <w:jc w:val="both"/>
        <w:rPr>
          <w:rFonts w:ascii="Arial" w:hAnsi="Arial" w:cs="Arial"/>
          <w:lang w:val="en-US"/>
        </w:rPr>
      </w:pPr>
    </w:p>
    <w:p w14:paraId="72AF95C7" w14:textId="77777777" w:rsidR="00FA1468" w:rsidRDefault="009F6E0D" w:rsidP="00DF3CE0">
      <w:pPr>
        <w:pStyle w:val="Default"/>
        <w:spacing w:line="276" w:lineRule="auto"/>
        <w:ind w:left="60"/>
        <w:jc w:val="both"/>
        <w:rPr>
          <w:rFonts w:ascii="Arial" w:hAnsi="Arial" w:cs="Arial"/>
          <w:lang w:val="en-US"/>
        </w:rPr>
      </w:pPr>
      <w:r w:rsidRPr="00DF3CE0">
        <w:rPr>
          <w:rFonts w:ascii="Arial" w:hAnsi="Arial" w:cs="Arial"/>
          <w:lang w:val="en-US"/>
        </w:rPr>
        <w:t>To</w:t>
      </w:r>
      <w:r w:rsidR="00FA1468">
        <w:rPr>
          <w:rFonts w:ascii="Arial" w:hAnsi="Arial" w:cs="Arial"/>
          <w:lang w:val="en-US"/>
        </w:rPr>
        <w:t xml:space="preserve">wards this, </w:t>
      </w:r>
      <w:r w:rsidRPr="00DF3CE0">
        <w:rPr>
          <w:rFonts w:ascii="Arial" w:hAnsi="Arial" w:cs="Arial"/>
          <w:lang w:val="en-US"/>
        </w:rPr>
        <w:t>the</w:t>
      </w:r>
      <w:r w:rsidR="00BA55A2" w:rsidRPr="00DF3CE0">
        <w:rPr>
          <w:rFonts w:ascii="Arial" w:hAnsi="Arial" w:cs="Arial"/>
          <w:lang w:val="en-US"/>
        </w:rPr>
        <w:t xml:space="preserve"> Social Welfare Services</w:t>
      </w:r>
      <w:r w:rsidRPr="00DF3CE0">
        <w:rPr>
          <w:rFonts w:ascii="Arial" w:hAnsi="Arial" w:cs="Arial"/>
          <w:lang w:val="en-US"/>
        </w:rPr>
        <w:t xml:space="preserve"> provide technical / </w:t>
      </w:r>
      <w:r w:rsidR="00BA55A2" w:rsidRPr="00DF3CE0">
        <w:rPr>
          <w:rFonts w:ascii="Arial" w:hAnsi="Arial" w:cs="Arial"/>
          <w:lang w:val="en-US"/>
        </w:rPr>
        <w:t xml:space="preserve">expertise </w:t>
      </w:r>
      <w:r w:rsidRPr="00DF3CE0">
        <w:rPr>
          <w:rFonts w:ascii="Arial" w:hAnsi="Arial" w:cs="Arial"/>
          <w:lang w:val="en-US"/>
        </w:rPr>
        <w:t>and financial support to local authorities / communities with the aim of setting up the necessary teams of professional social workers for the dev</w:t>
      </w:r>
      <w:r w:rsidR="00FA1468">
        <w:rPr>
          <w:rFonts w:ascii="Arial" w:hAnsi="Arial" w:cs="Arial"/>
          <w:lang w:val="en-US"/>
        </w:rPr>
        <w:t>elopment of Social Work in the C</w:t>
      </w:r>
      <w:r w:rsidRPr="00DF3CE0">
        <w:rPr>
          <w:rFonts w:ascii="Arial" w:hAnsi="Arial" w:cs="Arial"/>
          <w:lang w:val="en-US"/>
        </w:rPr>
        <w:t xml:space="preserve">ommunity. This synergy between </w:t>
      </w:r>
      <w:r w:rsidR="000751EF" w:rsidRPr="00DF3CE0">
        <w:rPr>
          <w:rFonts w:ascii="Arial" w:hAnsi="Arial" w:cs="Arial"/>
          <w:lang w:val="en-US"/>
        </w:rPr>
        <w:t xml:space="preserve">Social Welfare Services </w:t>
      </w:r>
      <w:r w:rsidRPr="00DF3CE0">
        <w:rPr>
          <w:rFonts w:ascii="Arial" w:hAnsi="Arial" w:cs="Arial"/>
          <w:lang w:val="en-US"/>
        </w:rPr>
        <w:t xml:space="preserve">and local authorities will help </w:t>
      </w:r>
      <w:r w:rsidR="00FA1468">
        <w:rPr>
          <w:rFonts w:ascii="Arial" w:hAnsi="Arial" w:cs="Arial"/>
          <w:lang w:val="en-US"/>
        </w:rPr>
        <w:t xml:space="preserve">to increase vulnerable groups </w:t>
      </w:r>
      <w:r w:rsidR="000751EF" w:rsidRPr="00DF3CE0">
        <w:rPr>
          <w:rFonts w:ascii="Arial" w:hAnsi="Arial" w:cs="Arial"/>
          <w:lang w:val="en-US"/>
        </w:rPr>
        <w:t>accessibility to</w:t>
      </w:r>
      <w:r w:rsidRPr="00DF3CE0">
        <w:rPr>
          <w:rFonts w:ascii="Arial" w:hAnsi="Arial" w:cs="Arial"/>
          <w:lang w:val="en-US"/>
        </w:rPr>
        <w:t xml:space="preserve"> </w:t>
      </w:r>
      <w:r w:rsidR="00FA1468">
        <w:rPr>
          <w:rFonts w:ascii="Arial" w:hAnsi="Arial" w:cs="Arial"/>
          <w:lang w:val="en-US"/>
        </w:rPr>
        <w:t>services</w:t>
      </w:r>
      <w:r w:rsidRPr="00DF3CE0">
        <w:rPr>
          <w:rFonts w:ascii="Arial" w:hAnsi="Arial" w:cs="Arial"/>
          <w:lang w:val="en-US"/>
        </w:rPr>
        <w:t xml:space="preserve"> based on their individual needs and which are operated either in the community or by other government </w:t>
      </w:r>
      <w:r w:rsidR="000751EF" w:rsidRPr="00DF3CE0">
        <w:rPr>
          <w:rFonts w:ascii="Arial" w:hAnsi="Arial" w:cs="Arial"/>
          <w:lang w:val="en-US"/>
        </w:rPr>
        <w:t xml:space="preserve">authorities or other bodies. </w:t>
      </w:r>
    </w:p>
    <w:p w14:paraId="2DAB75D1" w14:textId="77777777" w:rsidR="00FA1468" w:rsidRDefault="00FA1468" w:rsidP="00DF3CE0">
      <w:pPr>
        <w:pStyle w:val="Default"/>
        <w:spacing w:line="276" w:lineRule="auto"/>
        <w:ind w:left="60"/>
        <w:jc w:val="both"/>
        <w:rPr>
          <w:rFonts w:ascii="Arial" w:hAnsi="Arial" w:cs="Arial"/>
          <w:lang w:val="en-US"/>
        </w:rPr>
      </w:pPr>
    </w:p>
    <w:p w14:paraId="6B639FEA" w14:textId="25D3A74C" w:rsidR="009F6E0D" w:rsidRPr="00DF3CE0" w:rsidRDefault="009F6E0D" w:rsidP="00DF3CE0">
      <w:pPr>
        <w:pStyle w:val="Default"/>
        <w:spacing w:line="276" w:lineRule="auto"/>
        <w:ind w:left="60"/>
        <w:jc w:val="both"/>
        <w:rPr>
          <w:rFonts w:ascii="Arial" w:hAnsi="Arial" w:cs="Arial"/>
          <w:lang w:val="en-US"/>
        </w:rPr>
      </w:pPr>
      <w:r w:rsidRPr="00DF3CE0">
        <w:rPr>
          <w:rFonts w:ascii="Arial" w:hAnsi="Arial" w:cs="Arial"/>
          <w:lang w:val="en-US"/>
        </w:rPr>
        <w:t xml:space="preserve">Furthermore, the </w:t>
      </w:r>
      <w:proofErr w:type="spellStart"/>
      <w:r w:rsidRPr="00DF3CE0">
        <w:rPr>
          <w:rFonts w:ascii="Arial" w:hAnsi="Arial" w:cs="Arial"/>
          <w:lang w:val="en-US"/>
        </w:rPr>
        <w:t>program</w:t>
      </w:r>
      <w:r w:rsidR="000751EF" w:rsidRPr="00DF3CE0">
        <w:rPr>
          <w:rFonts w:ascii="Arial" w:hAnsi="Arial" w:cs="Arial"/>
          <w:lang w:val="en-US"/>
        </w:rPr>
        <w:t>me</w:t>
      </w:r>
      <w:proofErr w:type="spellEnd"/>
      <w:r w:rsidRPr="00DF3CE0">
        <w:rPr>
          <w:rFonts w:ascii="Arial" w:hAnsi="Arial" w:cs="Arial"/>
          <w:lang w:val="en-US"/>
        </w:rPr>
        <w:t xml:space="preserve"> will </w:t>
      </w:r>
      <w:r w:rsidR="000751EF" w:rsidRPr="00DF3CE0">
        <w:rPr>
          <w:rFonts w:ascii="Arial" w:hAnsi="Arial" w:cs="Arial"/>
          <w:lang w:val="en-US"/>
        </w:rPr>
        <w:t xml:space="preserve">substantially </w:t>
      </w:r>
      <w:r w:rsidRPr="00DF3CE0">
        <w:rPr>
          <w:rFonts w:ascii="Arial" w:hAnsi="Arial" w:cs="Arial"/>
          <w:lang w:val="en-US"/>
        </w:rPr>
        <w:t xml:space="preserve">contribute to the development of a local assistance network, which will directly identify and decisively assist individuals and families who are in need of psychosocial support, as well as </w:t>
      </w:r>
      <w:r w:rsidR="000751EF" w:rsidRPr="00DF3CE0">
        <w:rPr>
          <w:rFonts w:ascii="Arial" w:hAnsi="Arial" w:cs="Arial"/>
          <w:lang w:val="en-US"/>
        </w:rPr>
        <w:t xml:space="preserve">to </w:t>
      </w:r>
      <w:r w:rsidRPr="00DF3CE0">
        <w:rPr>
          <w:rFonts w:ascii="Arial" w:hAnsi="Arial" w:cs="Arial"/>
          <w:lang w:val="en-US"/>
        </w:rPr>
        <w:t>contribute to the identification and design of nec</w:t>
      </w:r>
      <w:r w:rsidR="002D58F9" w:rsidRPr="00DF3CE0">
        <w:rPr>
          <w:rFonts w:ascii="Arial" w:hAnsi="Arial" w:cs="Arial"/>
          <w:lang w:val="en-US"/>
        </w:rPr>
        <w:t>essary social and other programme</w:t>
      </w:r>
      <w:r w:rsidR="00FA1468">
        <w:rPr>
          <w:rFonts w:ascii="Arial" w:hAnsi="Arial" w:cs="Arial"/>
          <w:lang w:val="en-US"/>
        </w:rPr>
        <w:t>s</w:t>
      </w:r>
      <w:r w:rsidR="002D58F9" w:rsidRPr="00DF3CE0">
        <w:rPr>
          <w:rFonts w:ascii="Arial" w:hAnsi="Arial" w:cs="Arial"/>
          <w:lang w:val="en-US"/>
        </w:rPr>
        <w:t xml:space="preserve"> in order to better address</w:t>
      </w:r>
      <w:r w:rsidRPr="00DF3CE0">
        <w:rPr>
          <w:rFonts w:ascii="Arial" w:hAnsi="Arial" w:cs="Arial"/>
          <w:lang w:val="en-US"/>
        </w:rPr>
        <w:t xml:space="preserve"> </w:t>
      </w:r>
      <w:r w:rsidR="002D58F9" w:rsidRPr="00DF3CE0">
        <w:rPr>
          <w:rFonts w:ascii="Arial" w:hAnsi="Arial" w:cs="Arial"/>
          <w:lang w:val="en-US"/>
        </w:rPr>
        <w:t>any social problems in</w:t>
      </w:r>
      <w:r w:rsidRPr="00DF3CE0">
        <w:rPr>
          <w:rFonts w:ascii="Arial" w:hAnsi="Arial" w:cs="Arial"/>
          <w:lang w:val="en-US"/>
        </w:rPr>
        <w:t xml:space="preserve"> their community.</w:t>
      </w:r>
    </w:p>
    <w:p w14:paraId="7BB6BA59" w14:textId="77777777" w:rsidR="006E7943" w:rsidRPr="00DF3CE0" w:rsidRDefault="006E7943" w:rsidP="00DF3CE0">
      <w:pPr>
        <w:pStyle w:val="Default"/>
        <w:spacing w:line="276" w:lineRule="auto"/>
        <w:jc w:val="both"/>
        <w:rPr>
          <w:rFonts w:ascii="Arial" w:hAnsi="Arial" w:cs="Arial"/>
          <w:lang w:val="en-US"/>
        </w:rPr>
      </w:pPr>
    </w:p>
    <w:p w14:paraId="43C5D651" w14:textId="298EA58F" w:rsidR="00FA1468" w:rsidRDefault="009F6E0D" w:rsidP="00DF3CE0">
      <w:pPr>
        <w:pStyle w:val="Default"/>
        <w:spacing w:line="276" w:lineRule="auto"/>
        <w:jc w:val="both"/>
        <w:rPr>
          <w:rFonts w:ascii="Arial" w:hAnsi="Arial" w:cs="Arial"/>
          <w:lang w:val="en-US"/>
        </w:rPr>
      </w:pPr>
      <w:r w:rsidRPr="00DF3CE0">
        <w:rPr>
          <w:rFonts w:ascii="Arial" w:hAnsi="Arial" w:cs="Arial"/>
          <w:lang w:val="en-US"/>
        </w:rPr>
        <w:t>Furthermore, through the</w:t>
      </w:r>
      <w:r w:rsidR="00747973" w:rsidRPr="00DF3CE0">
        <w:rPr>
          <w:rFonts w:ascii="Arial" w:hAnsi="Arial" w:cs="Arial"/>
          <w:lang w:val="en-US"/>
        </w:rPr>
        <w:t xml:space="preserve"> </w:t>
      </w:r>
      <w:r w:rsidRPr="00DF3CE0">
        <w:rPr>
          <w:rFonts w:ascii="Arial" w:hAnsi="Arial" w:cs="Arial"/>
          <w:lang w:val="en-US"/>
        </w:rPr>
        <w:t>Cypru</w:t>
      </w:r>
      <w:r w:rsidR="00747973" w:rsidRPr="00DF3CE0">
        <w:rPr>
          <w:rFonts w:ascii="Arial" w:hAnsi="Arial" w:cs="Arial"/>
          <w:lang w:val="en-US"/>
        </w:rPr>
        <w:t xml:space="preserve">s Recovery and Resilience Plan </w:t>
      </w:r>
      <w:r w:rsidR="00FA1468">
        <w:rPr>
          <w:rFonts w:ascii="Arial" w:hAnsi="Arial" w:cs="Arial"/>
          <w:lang w:val="en-US"/>
        </w:rPr>
        <w:t>(</w:t>
      </w:r>
      <w:r w:rsidRPr="00DF3CE0">
        <w:rPr>
          <w:rFonts w:ascii="Arial" w:hAnsi="Arial" w:cs="Arial"/>
          <w:lang w:val="en-US"/>
        </w:rPr>
        <w:t>the “RRP” or the “Plan”) and based on the strategic objective “to strengthen the economy’s resilience and the country’s potential for economically, socially and environmentally sustainable long-term growth and welfare”,</w:t>
      </w:r>
      <w:r w:rsidR="0013526E" w:rsidRPr="00DF3CE0">
        <w:rPr>
          <w:rFonts w:ascii="Arial" w:hAnsi="Arial" w:cs="Arial"/>
          <w:lang w:val="en-US"/>
        </w:rPr>
        <w:t xml:space="preserve"> the Republic of Cyprus</w:t>
      </w:r>
      <w:r w:rsidRPr="00DF3CE0">
        <w:rPr>
          <w:rFonts w:ascii="Arial" w:hAnsi="Arial" w:cs="Arial"/>
          <w:lang w:val="en-US"/>
        </w:rPr>
        <w:t xml:space="preserve"> promotes several investments and reforms. </w:t>
      </w:r>
    </w:p>
    <w:p w14:paraId="1711DCA1" w14:textId="77777777" w:rsidR="00FA1468" w:rsidRDefault="00FA1468" w:rsidP="00DF3CE0">
      <w:pPr>
        <w:pStyle w:val="Default"/>
        <w:spacing w:line="276" w:lineRule="auto"/>
        <w:jc w:val="both"/>
        <w:rPr>
          <w:rFonts w:ascii="Arial" w:hAnsi="Arial" w:cs="Arial"/>
          <w:lang w:val="en-US"/>
        </w:rPr>
      </w:pPr>
    </w:p>
    <w:p w14:paraId="1DA9437C" w14:textId="7FCAAB8E" w:rsidR="00AB4C4B" w:rsidRPr="00DF3CE0" w:rsidRDefault="009F6E0D" w:rsidP="00DF3CE0">
      <w:pPr>
        <w:pStyle w:val="Default"/>
        <w:spacing w:line="276" w:lineRule="auto"/>
        <w:jc w:val="both"/>
        <w:rPr>
          <w:rFonts w:ascii="Arial" w:hAnsi="Arial" w:cs="Arial"/>
          <w:lang w:val="en-US"/>
        </w:rPr>
      </w:pPr>
      <w:r w:rsidRPr="00DF3CE0">
        <w:rPr>
          <w:rFonts w:ascii="Arial" w:hAnsi="Arial" w:cs="Arial"/>
          <w:lang w:val="en-US"/>
        </w:rPr>
        <w:t xml:space="preserve">The </w:t>
      </w:r>
      <w:r w:rsidR="00FA1468" w:rsidRPr="00FA1468">
        <w:rPr>
          <w:rFonts w:ascii="Arial" w:hAnsi="Arial" w:cs="Arial"/>
          <w:lang w:val="en-US"/>
        </w:rPr>
        <w:t>Cyprus Recovery and Resilience Plan</w:t>
      </w:r>
      <w:r w:rsidRPr="00DF3CE0">
        <w:rPr>
          <w:rFonts w:ascii="Arial" w:hAnsi="Arial" w:cs="Arial"/>
          <w:lang w:val="en-US"/>
        </w:rPr>
        <w:t xml:space="preserve"> is a key tool to repair, restart, and reconfigure Cyprus’ economic and social composition to positively impact the citizens’ well-being, the quality of human capital and the labour force, the efficiency of its institutions and the Country’s effective green and digital transition. The reforms outlined in the </w:t>
      </w:r>
      <w:r w:rsidR="00FA1468" w:rsidRPr="00FA1468">
        <w:rPr>
          <w:rFonts w:ascii="Arial" w:hAnsi="Arial" w:cs="Arial"/>
          <w:lang w:val="en-US"/>
        </w:rPr>
        <w:t>Cyprus Recovery and Resilience Plan</w:t>
      </w:r>
      <w:r w:rsidRPr="00DF3CE0">
        <w:rPr>
          <w:rFonts w:ascii="Arial" w:hAnsi="Arial" w:cs="Arial"/>
          <w:lang w:val="en-US"/>
        </w:rPr>
        <w:t xml:space="preserve"> </w:t>
      </w:r>
      <w:proofErr w:type="spellStart"/>
      <w:r w:rsidRPr="00DF3CE0">
        <w:rPr>
          <w:rFonts w:ascii="Arial" w:hAnsi="Arial" w:cs="Arial"/>
          <w:lang w:val="en-US"/>
        </w:rPr>
        <w:t>recognise</w:t>
      </w:r>
      <w:proofErr w:type="spellEnd"/>
      <w:r w:rsidRPr="00DF3CE0">
        <w:rPr>
          <w:rFonts w:ascii="Arial" w:hAnsi="Arial" w:cs="Arial"/>
          <w:lang w:val="en-US"/>
        </w:rPr>
        <w:t xml:space="preserve"> the need for resilience against unprecedented shocks and to deliver a cultural shift addressing the whole spectrum of the economy and society: public administration, private sector as well as all citizens. </w:t>
      </w:r>
      <w:r w:rsidR="00FA1468">
        <w:rPr>
          <w:rFonts w:ascii="Arial" w:hAnsi="Arial" w:cs="Arial"/>
          <w:lang w:val="en-US"/>
        </w:rPr>
        <w:t>As mentioned in the Plan, c</w:t>
      </w:r>
      <w:r w:rsidRPr="00DF3CE0">
        <w:rPr>
          <w:rFonts w:ascii="Arial" w:hAnsi="Arial" w:cs="Arial"/>
          <w:lang w:val="en-US"/>
        </w:rPr>
        <w:t xml:space="preserve">ultural resilience can act catalytically towards the development and </w:t>
      </w:r>
      <w:r w:rsidRPr="00DF3CE0">
        <w:rPr>
          <w:rFonts w:ascii="Arial" w:hAnsi="Arial" w:cs="Arial"/>
          <w:lang w:val="en-US"/>
        </w:rPr>
        <w:lastRenderedPageBreak/>
        <w:t>success of a country’s economic initiatives since it can bring about effective changes in society, which in turn have a positive impact on economic development. Through the measures of</w:t>
      </w:r>
      <w:r w:rsidR="00747973" w:rsidRPr="00DF3CE0">
        <w:rPr>
          <w:rFonts w:ascii="Arial" w:hAnsi="Arial" w:cs="Arial"/>
          <w:lang w:val="en-US"/>
        </w:rPr>
        <w:t xml:space="preserve"> the</w:t>
      </w:r>
      <w:r w:rsidRPr="00DF3CE0">
        <w:rPr>
          <w:rFonts w:ascii="Arial" w:hAnsi="Arial" w:cs="Arial"/>
          <w:lang w:val="en-US"/>
        </w:rPr>
        <w:t xml:space="preserve"> </w:t>
      </w:r>
      <w:r w:rsidR="00FA1468" w:rsidRPr="00FA1468">
        <w:rPr>
          <w:rFonts w:ascii="Arial" w:hAnsi="Arial" w:cs="Arial"/>
          <w:lang w:val="en-US"/>
        </w:rPr>
        <w:t>Cyprus Recovery and Resilience Plan</w:t>
      </w:r>
      <w:r w:rsidRPr="00DF3CE0">
        <w:rPr>
          <w:rFonts w:ascii="Arial" w:hAnsi="Arial" w:cs="Arial"/>
          <w:lang w:val="en-US"/>
        </w:rPr>
        <w:t xml:space="preserve">, the aim is to promote Cyprus as: </w:t>
      </w:r>
    </w:p>
    <w:p w14:paraId="1199CB99" w14:textId="77777777" w:rsidR="0058021C" w:rsidRPr="00DF3CE0" w:rsidRDefault="0058021C" w:rsidP="00DF3CE0">
      <w:pPr>
        <w:pStyle w:val="Default"/>
        <w:spacing w:line="276" w:lineRule="auto"/>
        <w:jc w:val="both"/>
        <w:rPr>
          <w:rFonts w:ascii="Arial" w:hAnsi="Arial" w:cs="Arial"/>
          <w:lang w:val="en-US"/>
        </w:rPr>
      </w:pPr>
    </w:p>
    <w:p w14:paraId="5B33BF31" w14:textId="77777777" w:rsidR="00AB4C4B" w:rsidRPr="00DF3CE0" w:rsidRDefault="009F6E0D" w:rsidP="00DF3CE0">
      <w:pPr>
        <w:pStyle w:val="Default"/>
        <w:spacing w:line="276" w:lineRule="auto"/>
        <w:jc w:val="both"/>
        <w:rPr>
          <w:rFonts w:ascii="Arial" w:hAnsi="Arial" w:cs="Arial"/>
          <w:lang w:val="en-US"/>
        </w:rPr>
      </w:pPr>
      <w:r w:rsidRPr="00DF3CE0">
        <w:rPr>
          <w:rFonts w:ascii="Arial" w:hAnsi="Arial" w:cs="Arial"/>
          <w:lang w:val="en-US"/>
        </w:rPr>
        <w:t>1. A country with high levels of resilience, productivity and competitiveness through a sustainable model of long-term growth;</w:t>
      </w:r>
    </w:p>
    <w:p w14:paraId="413736C9" w14:textId="77777777" w:rsidR="00AB4C4B" w:rsidRPr="00DF3CE0" w:rsidRDefault="009F6E0D" w:rsidP="00DF3CE0">
      <w:pPr>
        <w:pStyle w:val="Default"/>
        <w:spacing w:line="276" w:lineRule="auto"/>
        <w:jc w:val="both"/>
        <w:rPr>
          <w:rFonts w:ascii="Arial" w:hAnsi="Arial" w:cs="Arial"/>
          <w:lang w:val="en-US"/>
        </w:rPr>
      </w:pPr>
      <w:r w:rsidRPr="00DF3CE0">
        <w:rPr>
          <w:rFonts w:ascii="Arial" w:hAnsi="Arial" w:cs="Arial"/>
          <w:lang w:val="en-US"/>
        </w:rPr>
        <w:t xml:space="preserve"> 2. A country where the education system and workforce development are aligned with the skills needed for the future; </w:t>
      </w:r>
    </w:p>
    <w:p w14:paraId="18F168B4" w14:textId="77777777" w:rsidR="00AB4C4B" w:rsidRPr="00DF3CE0" w:rsidRDefault="009F6E0D" w:rsidP="00DF3CE0">
      <w:pPr>
        <w:pStyle w:val="Default"/>
        <w:spacing w:line="276" w:lineRule="auto"/>
        <w:jc w:val="both"/>
        <w:rPr>
          <w:rFonts w:ascii="Arial" w:hAnsi="Arial" w:cs="Arial"/>
          <w:lang w:val="en-US"/>
        </w:rPr>
      </w:pPr>
      <w:r w:rsidRPr="00DF3CE0">
        <w:rPr>
          <w:rFonts w:ascii="Arial" w:hAnsi="Arial" w:cs="Arial"/>
          <w:lang w:val="en-US"/>
        </w:rPr>
        <w:t xml:space="preserve">3. A country that is among the pioneers in Green and Digital transition; </w:t>
      </w:r>
    </w:p>
    <w:p w14:paraId="464699BB" w14:textId="77777777" w:rsidR="00AB4C4B" w:rsidRPr="00DF3CE0" w:rsidRDefault="009F6E0D" w:rsidP="00DF3CE0">
      <w:pPr>
        <w:pStyle w:val="Default"/>
        <w:spacing w:line="276" w:lineRule="auto"/>
        <w:jc w:val="both"/>
        <w:rPr>
          <w:rFonts w:ascii="Arial" w:hAnsi="Arial" w:cs="Arial"/>
          <w:lang w:val="en-US"/>
        </w:rPr>
      </w:pPr>
      <w:r w:rsidRPr="00DF3CE0">
        <w:rPr>
          <w:rFonts w:ascii="Arial" w:hAnsi="Arial" w:cs="Arial"/>
          <w:lang w:val="en-US"/>
        </w:rPr>
        <w:t xml:space="preserve">4. A country with a resilient health system that follows best practices from top health systems around the world; </w:t>
      </w:r>
    </w:p>
    <w:p w14:paraId="7D07F56B" w14:textId="3E184769" w:rsidR="00AB4C4B" w:rsidRPr="00DF3CE0" w:rsidRDefault="009F6E0D" w:rsidP="00DF3CE0">
      <w:pPr>
        <w:pStyle w:val="Default"/>
        <w:spacing w:line="276" w:lineRule="auto"/>
        <w:jc w:val="both"/>
        <w:rPr>
          <w:rFonts w:ascii="Arial" w:hAnsi="Arial" w:cs="Arial"/>
          <w:lang w:val="en-US"/>
        </w:rPr>
      </w:pPr>
      <w:r w:rsidRPr="00DF3CE0">
        <w:rPr>
          <w:rFonts w:ascii="Arial" w:hAnsi="Arial" w:cs="Arial"/>
          <w:lang w:val="en-US"/>
        </w:rPr>
        <w:t xml:space="preserve">5. A welfare state with a strong protection network for those in need of state assistance; </w:t>
      </w:r>
    </w:p>
    <w:p w14:paraId="362851A3" w14:textId="355EF219" w:rsidR="009F6E0D" w:rsidRPr="00DF3CE0" w:rsidRDefault="009F6E0D" w:rsidP="00DF3CE0">
      <w:pPr>
        <w:pStyle w:val="Default"/>
        <w:spacing w:line="276" w:lineRule="auto"/>
        <w:jc w:val="both"/>
        <w:rPr>
          <w:rFonts w:ascii="Arial" w:hAnsi="Arial" w:cs="Arial"/>
          <w:lang w:val="en-US"/>
        </w:rPr>
      </w:pPr>
      <w:r w:rsidRPr="00DF3CE0">
        <w:rPr>
          <w:rFonts w:ascii="Arial" w:hAnsi="Arial" w:cs="Arial"/>
          <w:lang w:val="en-US"/>
        </w:rPr>
        <w:t>6. A state of law, transparency and accountability, with strong anti-corruption mechanisms.</w:t>
      </w:r>
    </w:p>
    <w:p w14:paraId="43D0B361" w14:textId="77777777" w:rsidR="009F6E0D" w:rsidRPr="00DF3CE0" w:rsidRDefault="009F6E0D" w:rsidP="00DF3CE0">
      <w:pPr>
        <w:pStyle w:val="Default"/>
        <w:spacing w:line="276" w:lineRule="auto"/>
        <w:jc w:val="both"/>
        <w:rPr>
          <w:rFonts w:ascii="Arial" w:hAnsi="Arial" w:cs="Arial"/>
          <w:lang w:val="en-US"/>
        </w:rPr>
      </w:pPr>
    </w:p>
    <w:p w14:paraId="3291A8FF" w14:textId="1D24752D" w:rsidR="00A6441C" w:rsidRPr="00DF3CE0" w:rsidRDefault="009F6E0D" w:rsidP="00DF3CE0">
      <w:pPr>
        <w:pStyle w:val="Default"/>
        <w:spacing w:line="276" w:lineRule="auto"/>
        <w:jc w:val="both"/>
        <w:rPr>
          <w:rFonts w:ascii="Arial" w:hAnsi="Arial" w:cs="Arial"/>
          <w:lang w:val="en-US"/>
        </w:rPr>
      </w:pPr>
      <w:r w:rsidRPr="00DF3CE0">
        <w:rPr>
          <w:rFonts w:ascii="Arial" w:hAnsi="Arial" w:cs="Arial"/>
          <w:lang w:val="en-US"/>
        </w:rPr>
        <w:t xml:space="preserve">Within this framework the Social Welfare Services </w:t>
      </w:r>
      <w:r w:rsidR="00FA1468">
        <w:rPr>
          <w:rFonts w:ascii="Arial" w:hAnsi="Arial" w:cs="Arial"/>
          <w:lang w:val="en-US"/>
        </w:rPr>
        <w:t xml:space="preserve">of the Deputy Ministry of Social Welfare, </w:t>
      </w:r>
      <w:r w:rsidRPr="00DF3CE0">
        <w:rPr>
          <w:rFonts w:ascii="Arial" w:hAnsi="Arial" w:cs="Arial"/>
          <w:lang w:val="en-US"/>
        </w:rPr>
        <w:t>are responsible for the i</w:t>
      </w:r>
      <w:r w:rsidR="00A6441C" w:rsidRPr="00DF3CE0">
        <w:rPr>
          <w:rFonts w:ascii="Arial" w:hAnsi="Arial" w:cs="Arial"/>
          <w:lang w:val="en-US"/>
        </w:rPr>
        <w:t>mplementation of two Investments:</w:t>
      </w:r>
    </w:p>
    <w:p w14:paraId="33478CDF" w14:textId="77777777" w:rsidR="00A6441C" w:rsidRPr="00DF3CE0" w:rsidRDefault="00A6441C" w:rsidP="00DF3CE0">
      <w:pPr>
        <w:pStyle w:val="Default"/>
        <w:spacing w:line="276" w:lineRule="auto"/>
        <w:jc w:val="both"/>
        <w:rPr>
          <w:rFonts w:ascii="Arial" w:hAnsi="Arial" w:cs="Arial"/>
          <w:lang w:val="en-US"/>
        </w:rPr>
      </w:pPr>
    </w:p>
    <w:p w14:paraId="4681174D" w14:textId="77777777" w:rsidR="0005023B" w:rsidRPr="00DF3CE0" w:rsidRDefault="009F6E0D" w:rsidP="00DF3CE0">
      <w:pPr>
        <w:pStyle w:val="Default"/>
        <w:spacing w:line="276" w:lineRule="auto"/>
        <w:jc w:val="both"/>
        <w:rPr>
          <w:rFonts w:ascii="Arial" w:hAnsi="Arial" w:cs="Arial"/>
          <w:lang w:val="en-US"/>
        </w:rPr>
      </w:pPr>
      <w:r w:rsidRPr="00DF3CE0">
        <w:rPr>
          <w:rFonts w:ascii="Arial" w:hAnsi="Arial" w:cs="Arial"/>
          <w:lang w:val="en-US"/>
        </w:rPr>
        <w:t xml:space="preserve">1. </w:t>
      </w:r>
      <w:r w:rsidR="00A6441C" w:rsidRPr="00DF3CE0">
        <w:rPr>
          <w:rFonts w:ascii="Arial" w:hAnsi="Arial" w:cs="Arial"/>
          <w:u w:val="single"/>
          <w:lang w:val="en-US"/>
        </w:rPr>
        <w:t>The e</w:t>
      </w:r>
      <w:r w:rsidRPr="00DF3CE0">
        <w:rPr>
          <w:rFonts w:ascii="Arial" w:hAnsi="Arial" w:cs="Arial"/>
          <w:u w:val="single"/>
          <w:lang w:val="en-US"/>
        </w:rPr>
        <w:t xml:space="preserve">stablishment of Multifunctional </w:t>
      </w:r>
      <w:proofErr w:type="spellStart"/>
      <w:r w:rsidRPr="00DF3CE0">
        <w:rPr>
          <w:rFonts w:ascii="Arial" w:hAnsi="Arial" w:cs="Arial"/>
          <w:u w:val="single"/>
          <w:lang w:val="en-US"/>
        </w:rPr>
        <w:t>Centres</w:t>
      </w:r>
      <w:proofErr w:type="spellEnd"/>
      <w:r w:rsidRPr="00DF3CE0">
        <w:rPr>
          <w:rFonts w:ascii="Arial" w:hAnsi="Arial" w:cs="Arial"/>
          <w:u w:val="single"/>
          <w:lang w:val="en-US"/>
        </w:rPr>
        <w:t xml:space="preserve"> and Childcare </w:t>
      </w:r>
      <w:proofErr w:type="spellStart"/>
      <w:r w:rsidRPr="00DF3CE0">
        <w:rPr>
          <w:rFonts w:ascii="Arial" w:hAnsi="Arial" w:cs="Arial"/>
          <w:u w:val="single"/>
          <w:lang w:val="en-US"/>
        </w:rPr>
        <w:t>Centres</w:t>
      </w:r>
      <w:proofErr w:type="spellEnd"/>
      <w:r w:rsidRPr="00DF3CE0">
        <w:rPr>
          <w:rFonts w:ascii="Arial" w:hAnsi="Arial" w:cs="Arial"/>
          <w:lang w:val="en-US"/>
        </w:rPr>
        <w:t xml:space="preserve"> </w:t>
      </w:r>
      <w:r w:rsidR="00A6441C" w:rsidRPr="00DF3CE0">
        <w:rPr>
          <w:rFonts w:ascii="Arial" w:hAnsi="Arial" w:cs="Arial"/>
          <w:u w:val="single"/>
          <w:lang w:val="en-US"/>
        </w:rPr>
        <w:t>includes</w:t>
      </w:r>
      <w:r w:rsidR="0005023B" w:rsidRPr="00DF3CE0">
        <w:rPr>
          <w:rFonts w:ascii="Arial" w:hAnsi="Arial" w:cs="Arial"/>
          <w:u w:val="single"/>
          <w:lang w:val="en-US"/>
        </w:rPr>
        <w:t>:</w:t>
      </w:r>
      <w:r w:rsidR="0005023B" w:rsidRPr="00DF3CE0">
        <w:rPr>
          <w:rFonts w:ascii="Arial" w:hAnsi="Arial" w:cs="Arial"/>
          <w:lang w:val="en-US"/>
        </w:rPr>
        <w:t xml:space="preserve"> </w:t>
      </w:r>
    </w:p>
    <w:p w14:paraId="35EAACA0" w14:textId="1AB00C4D" w:rsidR="00A6441C" w:rsidRPr="00DF3CE0" w:rsidRDefault="009F6E0D" w:rsidP="00DF3CE0">
      <w:pPr>
        <w:pStyle w:val="Default"/>
        <w:spacing w:line="276" w:lineRule="auto"/>
        <w:jc w:val="both"/>
        <w:rPr>
          <w:rFonts w:ascii="Arial" w:hAnsi="Arial" w:cs="Arial"/>
          <w:lang w:val="en-US"/>
        </w:rPr>
      </w:pPr>
      <w:r w:rsidRPr="00DF3CE0">
        <w:rPr>
          <w:rFonts w:ascii="Arial" w:hAnsi="Arial" w:cs="Arial"/>
          <w:lang w:val="en-US"/>
        </w:rPr>
        <w:t>(a)</w:t>
      </w:r>
      <w:r w:rsidR="00A6441C" w:rsidRPr="00DF3CE0">
        <w:rPr>
          <w:rFonts w:ascii="Arial" w:hAnsi="Arial" w:cs="Arial"/>
          <w:lang w:val="en-US"/>
        </w:rPr>
        <w:t xml:space="preserve"> Conduction of a</w:t>
      </w:r>
      <w:r w:rsidRPr="00DF3CE0">
        <w:rPr>
          <w:rFonts w:ascii="Arial" w:hAnsi="Arial" w:cs="Arial"/>
          <w:lang w:val="en-US"/>
        </w:rPr>
        <w:t xml:space="preserve"> Study under the Technical Assistance Instrument (TSI)</w:t>
      </w:r>
      <w:r w:rsidR="00FA1468">
        <w:rPr>
          <w:rFonts w:ascii="Arial" w:hAnsi="Arial" w:cs="Arial"/>
          <w:lang w:val="en-US"/>
        </w:rPr>
        <w:t>.</w:t>
      </w:r>
      <w:r w:rsidRPr="00DF3CE0">
        <w:rPr>
          <w:rFonts w:ascii="Arial" w:hAnsi="Arial" w:cs="Arial"/>
          <w:lang w:val="en-US"/>
        </w:rPr>
        <w:t xml:space="preserve"> Specifically, Technical Support will be requested to </w:t>
      </w:r>
      <w:proofErr w:type="spellStart"/>
      <w:r w:rsidRPr="00DF3CE0">
        <w:rPr>
          <w:rFonts w:ascii="Arial" w:hAnsi="Arial" w:cs="Arial"/>
          <w:lang w:val="en-US"/>
        </w:rPr>
        <w:t>analyse</w:t>
      </w:r>
      <w:proofErr w:type="spellEnd"/>
      <w:r w:rsidRPr="00DF3CE0">
        <w:rPr>
          <w:rFonts w:ascii="Arial" w:hAnsi="Arial" w:cs="Arial"/>
          <w:lang w:val="en-US"/>
        </w:rPr>
        <w:t xml:space="preserve"> the state of provision of early childhood education and care services for young children in Cyprus, and to develop recommendations for investment in the sector, and specifically in child </w:t>
      </w:r>
      <w:proofErr w:type="spellStart"/>
      <w:r w:rsidRPr="00DF3CE0">
        <w:rPr>
          <w:rFonts w:ascii="Arial" w:hAnsi="Arial" w:cs="Arial"/>
          <w:lang w:val="en-US"/>
        </w:rPr>
        <w:t>centres</w:t>
      </w:r>
      <w:proofErr w:type="spellEnd"/>
      <w:r w:rsidRPr="00DF3CE0">
        <w:rPr>
          <w:rFonts w:ascii="Arial" w:hAnsi="Arial" w:cs="Arial"/>
          <w:lang w:val="en-US"/>
        </w:rPr>
        <w:t>, with a view to expanding the offer of affordable, accessible, high quality and inclusive services. The analysis w</w:t>
      </w:r>
      <w:r w:rsidR="00A6441C" w:rsidRPr="00DF3CE0">
        <w:rPr>
          <w:rFonts w:ascii="Arial" w:hAnsi="Arial" w:cs="Arial"/>
          <w:lang w:val="en-US"/>
        </w:rPr>
        <w:t>ill</w:t>
      </w:r>
      <w:r w:rsidRPr="00DF3CE0">
        <w:rPr>
          <w:rFonts w:ascii="Arial" w:hAnsi="Arial" w:cs="Arial"/>
          <w:lang w:val="en-US"/>
        </w:rPr>
        <w:t xml:space="preserve"> inform the joint development of a framework for the provision of integrated quality services and the monitoring of their quality, involving authorities and stakeholders from the social, education and c</w:t>
      </w:r>
      <w:r w:rsidR="00A6441C" w:rsidRPr="00DF3CE0">
        <w:rPr>
          <w:rFonts w:ascii="Arial" w:hAnsi="Arial" w:cs="Arial"/>
          <w:lang w:val="en-US"/>
        </w:rPr>
        <w:t>are sectors. The framework will</w:t>
      </w:r>
      <w:r w:rsidRPr="00DF3CE0">
        <w:rPr>
          <w:rFonts w:ascii="Arial" w:hAnsi="Arial" w:cs="Arial"/>
          <w:lang w:val="en-US"/>
        </w:rPr>
        <w:t xml:space="preserve"> be piloted in selected early childhood education and care settings.</w:t>
      </w:r>
    </w:p>
    <w:p w14:paraId="070C946F" w14:textId="77777777" w:rsidR="00A6441C" w:rsidRPr="00DF3CE0" w:rsidRDefault="00A6441C" w:rsidP="00DF3CE0">
      <w:pPr>
        <w:pStyle w:val="Default"/>
        <w:spacing w:line="276" w:lineRule="auto"/>
        <w:jc w:val="both"/>
        <w:rPr>
          <w:rFonts w:ascii="Arial" w:hAnsi="Arial" w:cs="Arial"/>
          <w:lang w:val="en-US"/>
        </w:rPr>
      </w:pPr>
      <w:r w:rsidRPr="00DF3CE0">
        <w:rPr>
          <w:rFonts w:ascii="Arial" w:hAnsi="Arial" w:cs="Arial"/>
          <w:lang w:val="en-US"/>
        </w:rPr>
        <w:t>(b) The d</w:t>
      </w:r>
      <w:r w:rsidR="009F6E0D" w:rsidRPr="00DF3CE0">
        <w:rPr>
          <w:rFonts w:ascii="Arial" w:hAnsi="Arial" w:cs="Arial"/>
          <w:lang w:val="en-US"/>
        </w:rPr>
        <w:t xml:space="preserve">evelopment of a national strategy on Early Childhood Education and Care and an accompanying action plan considering the recommendations of the completed TSI project. </w:t>
      </w:r>
    </w:p>
    <w:p w14:paraId="03083754" w14:textId="0E2D5B5E" w:rsidR="006608D2" w:rsidRPr="00DF3CE0" w:rsidRDefault="009F6E0D" w:rsidP="00DF3CE0">
      <w:pPr>
        <w:pStyle w:val="Default"/>
        <w:spacing w:line="276" w:lineRule="auto"/>
        <w:jc w:val="both"/>
        <w:rPr>
          <w:rFonts w:ascii="Arial" w:hAnsi="Arial" w:cs="Arial"/>
          <w:lang w:val="en-US"/>
        </w:rPr>
      </w:pPr>
      <w:r w:rsidRPr="00DF3CE0">
        <w:rPr>
          <w:rFonts w:ascii="Arial" w:hAnsi="Arial" w:cs="Arial"/>
          <w:lang w:val="en-US"/>
        </w:rPr>
        <w:t xml:space="preserve">(c) </w:t>
      </w:r>
      <w:r w:rsidR="00A6441C" w:rsidRPr="00DF3CE0">
        <w:rPr>
          <w:rFonts w:ascii="Arial" w:hAnsi="Arial" w:cs="Arial"/>
          <w:lang w:val="en-US"/>
        </w:rPr>
        <w:t xml:space="preserve">The </w:t>
      </w:r>
      <w:r w:rsidRPr="00DF3CE0">
        <w:rPr>
          <w:rFonts w:ascii="Arial" w:hAnsi="Arial" w:cs="Arial"/>
          <w:lang w:val="en-US"/>
        </w:rPr>
        <w:t>provision of</w:t>
      </w:r>
      <w:r w:rsidR="00FA1468">
        <w:rPr>
          <w:rFonts w:ascii="Arial" w:hAnsi="Arial" w:cs="Arial"/>
          <w:lang w:val="en-US"/>
        </w:rPr>
        <w:t xml:space="preserve"> state aid to local authorities/</w:t>
      </w:r>
      <w:r w:rsidRPr="00DF3CE0">
        <w:rPr>
          <w:rFonts w:ascii="Arial" w:hAnsi="Arial" w:cs="Arial"/>
          <w:lang w:val="en-US"/>
        </w:rPr>
        <w:t xml:space="preserve"> NGOs for the construction or /and purchase of the necessary structures, including renovation of existing structures and purchase of equipment for the Establishment of Multifunctional </w:t>
      </w:r>
      <w:proofErr w:type="spellStart"/>
      <w:r w:rsidRPr="00DF3CE0">
        <w:rPr>
          <w:rFonts w:ascii="Arial" w:hAnsi="Arial" w:cs="Arial"/>
          <w:lang w:val="en-US"/>
        </w:rPr>
        <w:t>Centres</w:t>
      </w:r>
      <w:proofErr w:type="spellEnd"/>
      <w:r w:rsidRPr="00DF3CE0">
        <w:rPr>
          <w:rFonts w:ascii="Arial" w:hAnsi="Arial" w:cs="Arial"/>
          <w:lang w:val="en-US"/>
        </w:rPr>
        <w:t xml:space="preserve"> for Children</w:t>
      </w:r>
      <w:r w:rsidR="00A6441C" w:rsidRPr="00DF3CE0">
        <w:rPr>
          <w:rFonts w:ascii="Arial" w:hAnsi="Arial" w:cs="Arial"/>
          <w:lang w:val="en-US"/>
        </w:rPr>
        <w:t>.</w:t>
      </w:r>
      <w:r w:rsidRPr="00DF3CE0">
        <w:rPr>
          <w:rFonts w:ascii="Arial" w:hAnsi="Arial" w:cs="Arial"/>
          <w:lang w:val="en-US"/>
        </w:rPr>
        <w:t xml:space="preserve"> The objective of the investment is mainly to enhance the availability of quality care infrastructure for children aged 0 - 3 8/12 and school aged children to serve mainly working parents with children. </w:t>
      </w:r>
    </w:p>
    <w:p w14:paraId="2DA2E8D5" w14:textId="77777777" w:rsidR="006608D2" w:rsidRPr="00DF3CE0" w:rsidRDefault="006608D2" w:rsidP="00DF3CE0">
      <w:pPr>
        <w:pStyle w:val="Default"/>
        <w:spacing w:line="276" w:lineRule="auto"/>
        <w:jc w:val="both"/>
        <w:rPr>
          <w:rFonts w:ascii="Arial" w:hAnsi="Arial" w:cs="Arial"/>
          <w:lang w:val="en-US"/>
        </w:rPr>
      </w:pPr>
    </w:p>
    <w:p w14:paraId="20C55CCB" w14:textId="77777777" w:rsidR="0005023B" w:rsidRPr="00DF3CE0" w:rsidRDefault="0005023B" w:rsidP="00DF3CE0">
      <w:pPr>
        <w:pStyle w:val="Default"/>
        <w:spacing w:line="276" w:lineRule="auto"/>
        <w:jc w:val="both"/>
        <w:rPr>
          <w:rFonts w:ascii="Arial" w:hAnsi="Arial" w:cs="Arial"/>
          <w:u w:val="single"/>
          <w:lang w:val="en-US"/>
        </w:rPr>
      </w:pPr>
      <w:r w:rsidRPr="00DF3CE0">
        <w:rPr>
          <w:rFonts w:ascii="Arial" w:hAnsi="Arial" w:cs="Arial"/>
          <w:lang w:val="en-US"/>
        </w:rPr>
        <w:t xml:space="preserve">2. </w:t>
      </w:r>
      <w:r w:rsidRPr="00DF3CE0">
        <w:rPr>
          <w:rFonts w:ascii="Arial" w:hAnsi="Arial" w:cs="Arial"/>
          <w:u w:val="single"/>
          <w:lang w:val="en-US"/>
        </w:rPr>
        <w:t>The e</w:t>
      </w:r>
      <w:r w:rsidR="009F6E0D" w:rsidRPr="00DF3CE0">
        <w:rPr>
          <w:rFonts w:ascii="Arial" w:hAnsi="Arial" w:cs="Arial"/>
          <w:u w:val="single"/>
          <w:lang w:val="en-US"/>
        </w:rPr>
        <w:t>stablishment of home structures for children, adolescent with conduct disorders and people in need of Long-Term Care (LTC)</w:t>
      </w:r>
      <w:r w:rsidRPr="00DF3CE0">
        <w:rPr>
          <w:rFonts w:ascii="Arial" w:hAnsi="Arial" w:cs="Arial"/>
          <w:u w:val="single"/>
          <w:lang w:val="en-US"/>
        </w:rPr>
        <w:t xml:space="preserve"> includes</w:t>
      </w:r>
      <w:r w:rsidR="009F6E0D" w:rsidRPr="00DF3CE0">
        <w:rPr>
          <w:rFonts w:ascii="Arial" w:hAnsi="Arial" w:cs="Arial"/>
          <w:u w:val="single"/>
          <w:lang w:val="en-US"/>
        </w:rPr>
        <w:t>:</w:t>
      </w:r>
    </w:p>
    <w:p w14:paraId="6BC28119" w14:textId="7DD9CED9" w:rsidR="0005023B" w:rsidRPr="00DF3CE0" w:rsidRDefault="009F6E0D" w:rsidP="00DF3CE0">
      <w:pPr>
        <w:pStyle w:val="Default"/>
        <w:spacing w:line="276" w:lineRule="auto"/>
        <w:jc w:val="both"/>
        <w:rPr>
          <w:rFonts w:ascii="Arial" w:hAnsi="Arial" w:cs="Arial"/>
          <w:lang w:val="en-US"/>
        </w:rPr>
      </w:pPr>
      <w:r w:rsidRPr="00DF3CE0">
        <w:rPr>
          <w:rFonts w:ascii="Arial" w:hAnsi="Arial" w:cs="Arial"/>
          <w:lang w:val="en-US"/>
        </w:rPr>
        <w:lastRenderedPageBreak/>
        <w:t xml:space="preserve"> (a)</w:t>
      </w:r>
      <w:r w:rsidR="0005023B" w:rsidRPr="00DF3CE0">
        <w:rPr>
          <w:rFonts w:ascii="Arial" w:hAnsi="Arial" w:cs="Arial"/>
          <w:lang w:val="en-US"/>
        </w:rPr>
        <w:t xml:space="preserve"> The</w:t>
      </w:r>
      <w:r w:rsidRPr="00DF3CE0">
        <w:rPr>
          <w:rFonts w:ascii="Arial" w:hAnsi="Arial" w:cs="Arial"/>
          <w:lang w:val="en-US"/>
        </w:rPr>
        <w:t xml:space="preserve"> provision of state aid to local authorities</w:t>
      </w:r>
      <w:r w:rsidR="00FA1468">
        <w:rPr>
          <w:rFonts w:ascii="Arial" w:hAnsi="Arial" w:cs="Arial"/>
          <w:lang w:val="en-US"/>
        </w:rPr>
        <w:t>/N</w:t>
      </w:r>
      <w:r w:rsidRPr="00DF3CE0">
        <w:rPr>
          <w:rFonts w:ascii="Arial" w:hAnsi="Arial" w:cs="Arial"/>
          <w:lang w:val="en-US"/>
        </w:rPr>
        <w:t xml:space="preserve">GOs for the establishment of Small Hosting Units for children under the care of the Director of Social Welfare Services, particularly unaccompanied minors. </w:t>
      </w:r>
    </w:p>
    <w:p w14:paraId="7A0B4F16" w14:textId="79AF8525" w:rsidR="0005023B" w:rsidRPr="00DF3CE0" w:rsidRDefault="009F6E0D" w:rsidP="00DF3CE0">
      <w:pPr>
        <w:pStyle w:val="Default"/>
        <w:spacing w:line="276" w:lineRule="auto"/>
        <w:jc w:val="both"/>
        <w:rPr>
          <w:rFonts w:ascii="Arial" w:hAnsi="Arial" w:cs="Arial"/>
          <w:lang w:val="en-US"/>
        </w:rPr>
      </w:pPr>
      <w:r w:rsidRPr="00DF3CE0">
        <w:rPr>
          <w:rFonts w:ascii="Arial" w:hAnsi="Arial" w:cs="Arial"/>
          <w:lang w:val="en-US"/>
        </w:rPr>
        <w:t>(b)</w:t>
      </w:r>
      <w:r w:rsidR="0005023B" w:rsidRPr="00DF3CE0">
        <w:rPr>
          <w:rFonts w:ascii="Arial" w:hAnsi="Arial" w:cs="Arial"/>
          <w:lang w:val="en-US"/>
        </w:rPr>
        <w:t xml:space="preserve"> The</w:t>
      </w:r>
      <w:r w:rsidRPr="00DF3CE0">
        <w:rPr>
          <w:rFonts w:ascii="Arial" w:hAnsi="Arial" w:cs="Arial"/>
          <w:lang w:val="en-US"/>
        </w:rPr>
        <w:t xml:space="preserve"> acquisition through tender procedure for the establishment of state structures for hosting children under the care of the Director of Social Welfare Services</w:t>
      </w:r>
      <w:r w:rsidR="0005023B" w:rsidRPr="00DF3CE0">
        <w:rPr>
          <w:rFonts w:ascii="Arial" w:hAnsi="Arial" w:cs="Arial"/>
          <w:lang w:val="en-US"/>
        </w:rPr>
        <w:t>.</w:t>
      </w:r>
      <w:r w:rsidRPr="00DF3CE0">
        <w:rPr>
          <w:rFonts w:ascii="Arial" w:hAnsi="Arial" w:cs="Arial"/>
          <w:lang w:val="en-US"/>
        </w:rPr>
        <w:t xml:space="preserve"> </w:t>
      </w:r>
    </w:p>
    <w:p w14:paraId="748131B2" w14:textId="7F602FAE" w:rsidR="003C1FFA" w:rsidRPr="00DF3CE0" w:rsidRDefault="009F6E0D" w:rsidP="00DF3CE0">
      <w:pPr>
        <w:pStyle w:val="Default"/>
        <w:spacing w:line="276" w:lineRule="auto"/>
        <w:jc w:val="both"/>
        <w:rPr>
          <w:rFonts w:ascii="Arial" w:hAnsi="Arial" w:cs="Arial"/>
          <w:lang w:val="en-US"/>
        </w:rPr>
      </w:pPr>
      <w:r w:rsidRPr="00DF3CE0">
        <w:rPr>
          <w:rFonts w:ascii="Arial" w:hAnsi="Arial" w:cs="Arial"/>
          <w:lang w:val="en-US"/>
        </w:rPr>
        <w:t xml:space="preserve">(c) </w:t>
      </w:r>
      <w:r w:rsidR="0005023B" w:rsidRPr="00DF3CE0">
        <w:rPr>
          <w:rFonts w:ascii="Arial" w:hAnsi="Arial" w:cs="Arial"/>
          <w:lang w:val="en-US"/>
        </w:rPr>
        <w:t xml:space="preserve">The </w:t>
      </w:r>
      <w:r w:rsidRPr="00DF3CE0">
        <w:rPr>
          <w:rFonts w:ascii="Arial" w:hAnsi="Arial" w:cs="Arial"/>
          <w:lang w:val="en-US"/>
        </w:rPr>
        <w:t>provision of state aid to local authorities</w:t>
      </w:r>
      <w:r w:rsidR="00FA1468">
        <w:rPr>
          <w:rFonts w:ascii="Arial" w:hAnsi="Arial" w:cs="Arial"/>
          <w:lang w:val="en-US"/>
        </w:rPr>
        <w:t>/</w:t>
      </w:r>
      <w:r w:rsidRPr="00DF3CE0">
        <w:rPr>
          <w:rFonts w:ascii="Arial" w:hAnsi="Arial" w:cs="Arial"/>
          <w:lang w:val="en-US"/>
        </w:rPr>
        <w:t xml:space="preserve"> NGOs for the Establishment of </w:t>
      </w:r>
      <w:r w:rsidR="0005023B" w:rsidRPr="00DF3CE0">
        <w:rPr>
          <w:rFonts w:ascii="Arial" w:hAnsi="Arial" w:cs="Arial"/>
          <w:lang w:val="en-US"/>
        </w:rPr>
        <w:t xml:space="preserve">infrastructure for the development of </w:t>
      </w:r>
      <w:r w:rsidRPr="00DF3CE0">
        <w:rPr>
          <w:rFonts w:ascii="Arial" w:hAnsi="Arial" w:cs="Arial"/>
          <w:lang w:val="en-US"/>
        </w:rPr>
        <w:t xml:space="preserve">Hostels and Day-Care </w:t>
      </w:r>
      <w:proofErr w:type="spellStart"/>
      <w:r w:rsidRPr="00DF3CE0">
        <w:rPr>
          <w:rFonts w:ascii="Arial" w:hAnsi="Arial" w:cs="Arial"/>
          <w:lang w:val="en-US"/>
        </w:rPr>
        <w:t>Programmes’</w:t>
      </w:r>
      <w:proofErr w:type="spellEnd"/>
      <w:r w:rsidRPr="00DF3CE0">
        <w:rPr>
          <w:rFonts w:ascii="Arial" w:hAnsi="Arial" w:cs="Arial"/>
          <w:lang w:val="en-US"/>
        </w:rPr>
        <w:t xml:space="preserve"> for minors with conduct disorder issues </w:t>
      </w:r>
      <w:r w:rsidR="0005023B" w:rsidRPr="00DF3CE0">
        <w:rPr>
          <w:rFonts w:ascii="Arial" w:hAnsi="Arial" w:cs="Arial"/>
          <w:lang w:val="en-US"/>
        </w:rPr>
        <w:t xml:space="preserve">(young people </w:t>
      </w:r>
      <w:r w:rsidRPr="00DF3CE0">
        <w:rPr>
          <w:rFonts w:ascii="Arial" w:hAnsi="Arial" w:cs="Arial"/>
          <w:lang w:val="en-US"/>
        </w:rPr>
        <w:t>aged 12-18 years</w:t>
      </w:r>
      <w:r w:rsidR="005F7F18" w:rsidRPr="00DF3CE0">
        <w:rPr>
          <w:rFonts w:ascii="Arial" w:hAnsi="Arial" w:cs="Arial"/>
          <w:lang w:val="en-US"/>
        </w:rPr>
        <w:t>)</w:t>
      </w:r>
      <w:r w:rsidRPr="00DF3CE0">
        <w:rPr>
          <w:rFonts w:ascii="Arial" w:hAnsi="Arial" w:cs="Arial"/>
          <w:lang w:val="en-US"/>
        </w:rPr>
        <w:t xml:space="preserve">. The hostels will accommodate minors with conduct disorders such as delinquent </w:t>
      </w:r>
      <w:proofErr w:type="spellStart"/>
      <w:r w:rsidRPr="00DF3CE0">
        <w:rPr>
          <w:rFonts w:ascii="Arial" w:hAnsi="Arial" w:cs="Arial"/>
          <w:lang w:val="en-US"/>
        </w:rPr>
        <w:t>behaviour</w:t>
      </w:r>
      <w:proofErr w:type="spellEnd"/>
      <w:r w:rsidRPr="00DF3CE0">
        <w:rPr>
          <w:rFonts w:ascii="Arial" w:hAnsi="Arial" w:cs="Arial"/>
          <w:lang w:val="en-US"/>
        </w:rPr>
        <w:t xml:space="preserve">, use of addictive substances </w:t>
      </w:r>
      <w:proofErr w:type="spellStart"/>
      <w:r w:rsidRPr="00DF3CE0">
        <w:rPr>
          <w:rFonts w:ascii="Arial" w:hAnsi="Arial" w:cs="Arial"/>
          <w:lang w:val="en-US"/>
        </w:rPr>
        <w:t>etc</w:t>
      </w:r>
      <w:proofErr w:type="spellEnd"/>
      <w:r w:rsidRPr="00DF3CE0">
        <w:rPr>
          <w:rFonts w:ascii="Arial" w:hAnsi="Arial" w:cs="Arial"/>
          <w:lang w:val="en-US"/>
        </w:rPr>
        <w:t xml:space="preserve"> who live in an inappropriate family environment or who are under the care of the Director of Social Welfare Services. The infrastructure will</w:t>
      </w:r>
      <w:r w:rsidR="003C1FFA" w:rsidRPr="00DF3CE0">
        <w:rPr>
          <w:rFonts w:ascii="Arial" w:hAnsi="Arial" w:cs="Arial"/>
          <w:lang w:val="en-US"/>
        </w:rPr>
        <w:t xml:space="preserve"> also</w:t>
      </w:r>
      <w:r w:rsidR="00FA1468">
        <w:rPr>
          <w:rFonts w:ascii="Arial" w:hAnsi="Arial" w:cs="Arial"/>
          <w:lang w:val="en-US"/>
        </w:rPr>
        <w:t xml:space="preserve"> support the day-</w:t>
      </w:r>
      <w:r w:rsidRPr="00DF3CE0">
        <w:rPr>
          <w:rFonts w:ascii="Arial" w:hAnsi="Arial" w:cs="Arial"/>
          <w:lang w:val="en-US"/>
        </w:rPr>
        <w:t xml:space="preserve">care </w:t>
      </w:r>
      <w:proofErr w:type="spellStart"/>
      <w:r w:rsidRPr="00DF3CE0">
        <w:rPr>
          <w:rFonts w:ascii="Arial" w:hAnsi="Arial" w:cs="Arial"/>
          <w:lang w:val="en-US"/>
        </w:rPr>
        <w:t>programme</w:t>
      </w:r>
      <w:proofErr w:type="spellEnd"/>
      <w:r w:rsidRPr="00DF3CE0">
        <w:rPr>
          <w:rFonts w:ascii="Arial" w:hAnsi="Arial" w:cs="Arial"/>
          <w:lang w:val="en-US"/>
        </w:rPr>
        <w:t xml:space="preserve"> for providing support, education and treatment services to both the occupants of the hostel and to minors with conduct disorders who live with their guardians. </w:t>
      </w:r>
    </w:p>
    <w:p w14:paraId="2C17EF6E" w14:textId="494D8493" w:rsidR="006E7943" w:rsidRPr="00DF3CE0" w:rsidRDefault="009F6E0D" w:rsidP="00DF3CE0">
      <w:pPr>
        <w:pStyle w:val="Default"/>
        <w:spacing w:line="276" w:lineRule="auto"/>
        <w:jc w:val="both"/>
        <w:rPr>
          <w:rFonts w:ascii="Arial" w:hAnsi="Arial" w:cs="Arial"/>
          <w:lang w:val="en-US"/>
        </w:rPr>
      </w:pPr>
      <w:r w:rsidRPr="00DF3CE0">
        <w:rPr>
          <w:rFonts w:ascii="Arial" w:hAnsi="Arial" w:cs="Arial"/>
          <w:lang w:val="en-US"/>
        </w:rPr>
        <w:t xml:space="preserve">(d) </w:t>
      </w:r>
      <w:r w:rsidR="003C1FFA" w:rsidRPr="00DF3CE0">
        <w:rPr>
          <w:rFonts w:ascii="Arial" w:hAnsi="Arial" w:cs="Arial"/>
          <w:lang w:val="en-US"/>
        </w:rPr>
        <w:t xml:space="preserve">The </w:t>
      </w:r>
      <w:r w:rsidRPr="00DF3CE0">
        <w:rPr>
          <w:rFonts w:ascii="Arial" w:hAnsi="Arial" w:cs="Arial"/>
          <w:lang w:val="en-US"/>
        </w:rPr>
        <w:t>provision of</w:t>
      </w:r>
      <w:r w:rsidR="00FA1468">
        <w:rPr>
          <w:rFonts w:ascii="Arial" w:hAnsi="Arial" w:cs="Arial"/>
          <w:lang w:val="en-US"/>
        </w:rPr>
        <w:t xml:space="preserve"> state aid to local authorities/</w:t>
      </w:r>
      <w:r w:rsidRPr="00DF3CE0">
        <w:rPr>
          <w:rFonts w:ascii="Arial" w:hAnsi="Arial" w:cs="Arial"/>
          <w:lang w:val="en-US"/>
        </w:rPr>
        <w:t xml:space="preserve">NGOs for the establishment of role model community-based care </w:t>
      </w:r>
      <w:proofErr w:type="spellStart"/>
      <w:r w:rsidRPr="00DF3CE0">
        <w:rPr>
          <w:rFonts w:ascii="Arial" w:hAnsi="Arial" w:cs="Arial"/>
          <w:lang w:val="en-US"/>
        </w:rPr>
        <w:t>centres</w:t>
      </w:r>
      <w:proofErr w:type="spellEnd"/>
      <w:r w:rsidRPr="00DF3CE0">
        <w:rPr>
          <w:rFonts w:ascii="Arial" w:hAnsi="Arial" w:cs="Arial"/>
          <w:lang w:val="en-US"/>
        </w:rPr>
        <w:t xml:space="preserve"> for specific groups of people who are in</w:t>
      </w:r>
      <w:r w:rsidR="00FA1468">
        <w:rPr>
          <w:rFonts w:ascii="Arial" w:hAnsi="Arial" w:cs="Arial"/>
          <w:lang w:val="en-US"/>
        </w:rPr>
        <w:t xml:space="preserve"> need for Long Term Care (LTC).</w:t>
      </w:r>
    </w:p>
    <w:p w14:paraId="39C9E3DB" w14:textId="77777777" w:rsidR="00D42AF7" w:rsidRPr="00DF3CE0" w:rsidRDefault="00D42AF7" w:rsidP="00DF3CE0">
      <w:pPr>
        <w:pStyle w:val="Default"/>
        <w:spacing w:line="276" w:lineRule="auto"/>
        <w:jc w:val="both"/>
        <w:rPr>
          <w:rFonts w:ascii="Arial" w:hAnsi="Arial" w:cs="Arial"/>
          <w:lang w:val="en-US"/>
        </w:rPr>
      </w:pPr>
    </w:p>
    <w:p w14:paraId="6C549D25" w14:textId="77777777" w:rsidR="00CE0585" w:rsidRPr="00DF3CE0" w:rsidRDefault="00CE0585" w:rsidP="00DF3CE0">
      <w:pPr>
        <w:pStyle w:val="Default"/>
        <w:spacing w:line="276" w:lineRule="auto"/>
        <w:jc w:val="both"/>
        <w:rPr>
          <w:rFonts w:ascii="Arial" w:hAnsi="Arial" w:cs="Arial"/>
          <w:lang w:val="en-US"/>
        </w:rPr>
      </w:pPr>
    </w:p>
    <w:p w14:paraId="051D8D4E" w14:textId="77777777" w:rsidR="00CE0585" w:rsidRPr="00DF3CE0" w:rsidRDefault="00CE0585" w:rsidP="00DF3CE0">
      <w:pPr>
        <w:pStyle w:val="Default"/>
        <w:spacing w:line="276" w:lineRule="auto"/>
        <w:jc w:val="both"/>
        <w:rPr>
          <w:rFonts w:ascii="Arial" w:hAnsi="Arial" w:cs="Arial"/>
          <w:lang w:val="en-US"/>
        </w:rPr>
      </w:pPr>
    </w:p>
    <w:p w14:paraId="59C29C5C" w14:textId="77777777" w:rsidR="00CE0585" w:rsidRPr="00DF3CE0" w:rsidRDefault="00CE0585" w:rsidP="00DF3CE0">
      <w:pPr>
        <w:pStyle w:val="Default"/>
        <w:spacing w:line="276" w:lineRule="auto"/>
        <w:jc w:val="both"/>
        <w:rPr>
          <w:rFonts w:ascii="Arial" w:hAnsi="Arial" w:cs="Arial"/>
          <w:lang w:val="en-US"/>
        </w:rPr>
      </w:pPr>
    </w:p>
    <w:p w14:paraId="19F56A03" w14:textId="77777777" w:rsidR="00CE0585" w:rsidRPr="00DF3CE0" w:rsidRDefault="00CE0585" w:rsidP="00DF3CE0">
      <w:pPr>
        <w:pStyle w:val="Default"/>
        <w:spacing w:line="276" w:lineRule="auto"/>
        <w:jc w:val="both"/>
        <w:rPr>
          <w:rFonts w:ascii="Arial" w:hAnsi="Arial" w:cs="Arial"/>
          <w:lang w:val="en-US"/>
        </w:rPr>
      </w:pPr>
    </w:p>
    <w:p w14:paraId="76F0C0D7" w14:textId="77777777" w:rsidR="00CE0585" w:rsidRPr="00DF3CE0" w:rsidRDefault="00CE0585" w:rsidP="00DF3CE0">
      <w:pPr>
        <w:pStyle w:val="Default"/>
        <w:spacing w:line="276" w:lineRule="auto"/>
        <w:jc w:val="both"/>
        <w:rPr>
          <w:rFonts w:ascii="Arial" w:hAnsi="Arial" w:cs="Arial"/>
          <w:lang w:val="en-US"/>
        </w:rPr>
      </w:pPr>
    </w:p>
    <w:p w14:paraId="0D22EA73" w14:textId="77777777" w:rsidR="00CE0585" w:rsidRPr="00DF3CE0" w:rsidRDefault="00CE0585" w:rsidP="00DF3CE0">
      <w:pPr>
        <w:pStyle w:val="Default"/>
        <w:spacing w:line="276" w:lineRule="auto"/>
        <w:jc w:val="both"/>
        <w:rPr>
          <w:rFonts w:ascii="Arial" w:hAnsi="Arial" w:cs="Arial"/>
          <w:lang w:val="en-US"/>
        </w:rPr>
      </w:pPr>
    </w:p>
    <w:p w14:paraId="0F88F873" w14:textId="77777777" w:rsidR="00CE0585" w:rsidRPr="00DF3CE0" w:rsidRDefault="00CE0585" w:rsidP="00DF3CE0">
      <w:pPr>
        <w:pStyle w:val="Default"/>
        <w:spacing w:line="276" w:lineRule="auto"/>
        <w:jc w:val="both"/>
        <w:rPr>
          <w:rFonts w:ascii="Arial" w:hAnsi="Arial" w:cs="Arial"/>
          <w:lang w:val="en-US"/>
        </w:rPr>
      </w:pPr>
    </w:p>
    <w:p w14:paraId="14B00FDF" w14:textId="77777777" w:rsidR="00CE0585" w:rsidRPr="00DF3CE0" w:rsidRDefault="00CE0585" w:rsidP="00DF3CE0">
      <w:pPr>
        <w:pStyle w:val="Default"/>
        <w:spacing w:line="276" w:lineRule="auto"/>
        <w:jc w:val="both"/>
        <w:rPr>
          <w:rFonts w:ascii="Arial" w:hAnsi="Arial" w:cs="Arial"/>
          <w:lang w:val="en-US"/>
        </w:rPr>
      </w:pPr>
    </w:p>
    <w:p w14:paraId="415DAB6A" w14:textId="77777777" w:rsidR="00CE0585" w:rsidRPr="00DF3CE0" w:rsidRDefault="00CE0585" w:rsidP="00DF3CE0">
      <w:pPr>
        <w:pStyle w:val="Default"/>
        <w:spacing w:line="276" w:lineRule="auto"/>
        <w:jc w:val="both"/>
        <w:rPr>
          <w:rFonts w:ascii="Arial" w:hAnsi="Arial" w:cs="Arial"/>
          <w:lang w:val="en-US"/>
        </w:rPr>
      </w:pPr>
    </w:p>
    <w:p w14:paraId="4185CD56" w14:textId="77777777" w:rsidR="00CE0585" w:rsidRPr="00DF3CE0" w:rsidRDefault="00CE0585" w:rsidP="00DF3CE0">
      <w:pPr>
        <w:pStyle w:val="Default"/>
        <w:spacing w:line="276" w:lineRule="auto"/>
        <w:jc w:val="both"/>
        <w:rPr>
          <w:rFonts w:ascii="Arial" w:hAnsi="Arial" w:cs="Arial"/>
          <w:lang w:val="en-US"/>
        </w:rPr>
      </w:pPr>
    </w:p>
    <w:p w14:paraId="45232F30" w14:textId="77777777" w:rsidR="00CE0585" w:rsidRPr="00DF3CE0" w:rsidRDefault="00CE0585" w:rsidP="00DF3CE0">
      <w:pPr>
        <w:pStyle w:val="Default"/>
        <w:spacing w:line="276" w:lineRule="auto"/>
        <w:jc w:val="both"/>
        <w:rPr>
          <w:rFonts w:ascii="Arial" w:hAnsi="Arial" w:cs="Arial"/>
          <w:lang w:val="en-US"/>
        </w:rPr>
      </w:pPr>
    </w:p>
    <w:p w14:paraId="71D62132" w14:textId="77777777" w:rsidR="00CE0585" w:rsidRPr="00DF3CE0" w:rsidRDefault="00CE0585" w:rsidP="00DF3CE0">
      <w:pPr>
        <w:pStyle w:val="Default"/>
        <w:spacing w:line="276" w:lineRule="auto"/>
        <w:jc w:val="both"/>
        <w:rPr>
          <w:rFonts w:ascii="Arial" w:hAnsi="Arial" w:cs="Arial"/>
          <w:lang w:val="en-US"/>
        </w:rPr>
      </w:pPr>
    </w:p>
    <w:p w14:paraId="3EC4766C" w14:textId="77777777" w:rsidR="00CE0585" w:rsidRPr="00DF3CE0" w:rsidRDefault="00CE0585" w:rsidP="00DF3CE0">
      <w:pPr>
        <w:pStyle w:val="Default"/>
        <w:spacing w:line="276" w:lineRule="auto"/>
        <w:jc w:val="both"/>
        <w:rPr>
          <w:rFonts w:ascii="Arial" w:hAnsi="Arial" w:cs="Arial"/>
          <w:lang w:val="en-US"/>
        </w:rPr>
      </w:pPr>
    </w:p>
    <w:p w14:paraId="11FFDF6F" w14:textId="77777777" w:rsidR="00CE0585" w:rsidRPr="00DF3CE0" w:rsidRDefault="00CE0585" w:rsidP="00DF3CE0">
      <w:pPr>
        <w:pStyle w:val="Default"/>
        <w:spacing w:line="276" w:lineRule="auto"/>
        <w:jc w:val="both"/>
        <w:rPr>
          <w:rFonts w:ascii="Arial" w:hAnsi="Arial" w:cs="Arial"/>
          <w:lang w:val="en-US"/>
        </w:rPr>
      </w:pPr>
    </w:p>
    <w:p w14:paraId="202B62C5" w14:textId="77777777" w:rsidR="00CE0585" w:rsidRPr="00DF3CE0" w:rsidRDefault="00CE0585" w:rsidP="00DF3CE0">
      <w:pPr>
        <w:pStyle w:val="Default"/>
        <w:spacing w:line="276" w:lineRule="auto"/>
        <w:jc w:val="both"/>
        <w:rPr>
          <w:rFonts w:ascii="Arial" w:hAnsi="Arial" w:cs="Arial"/>
          <w:lang w:val="en-US"/>
        </w:rPr>
      </w:pPr>
    </w:p>
    <w:p w14:paraId="3B78D0F2" w14:textId="77777777" w:rsidR="00CE0585" w:rsidRPr="00DF3CE0" w:rsidRDefault="00CE0585" w:rsidP="00DF3CE0">
      <w:pPr>
        <w:pStyle w:val="Default"/>
        <w:spacing w:line="276" w:lineRule="auto"/>
        <w:jc w:val="both"/>
        <w:rPr>
          <w:rFonts w:ascii="Arial" w:hAnsi="Arial" w:cs="Arial"/>
          <w:lang w:val="en-US"/>
        </w:rPr>
      </w:pPr>
    </w:p>
    <w:p w14:paraId="24F4A24B" w14:textId="77777777" w:rsidR="00CE0585" w:rsidRPr="00DF3CE0" w:rsidRDefault="00CE0585" w:rsidP="00DF3CE0">
      <w:pPr>
        <w:pStyle w:val="Default"/>
        <w:spacing w:line="276" w:lineRule="auto"/>
        <w:jc w:val="both"/>
        <w:rPr>
          <w:rFonts w:ascii="Arial" w:hAnsi="Arial" w:cs="Arial"/>
          <w:lang w:val="en-US"/>
        </w:rPr>
      </w:pPr>
    </w:p>
    <w:p w14:paraId="5802CA92" w14:textId="77777777" w:rsidR="00CE0585" w:rsidRPr="00DF3CE0" w:rsidRDefault="00CE0585" w:rsidP="00DF3CE0">
      <w:pPr>
        <w:pStyle w:val="Default"/>
        <w:spacing w:line="276" w:lineRule="auto"/>
        <w:jc w:val="both"/>
        <w:rPr>
          <w:rFonts w:ascii="Arial" w:hAnsi="Arial" w:cs="Arial"/>
          <w:lang w:val="en-US"/>
        </w:rPr>
      </w:pPr>
    </w:p>
    <w:p w14:paraId="7E222D22" w14:textId="77777777" w:rsidR="00CE0585" w:rsidRPr="00DF3CE0" w:rsidRDefault="00CE0585" w:rsidP="00DF3CE0">
      <w:pPr>
        <w:pStyle w:val="Default"/>
        <w:spacing w:line="276" w:lineRule="auto"/>
        <w:jc w:val="both"/>
        <w:rPr>
          <w:rFonts w:ascii="Arial" w:hAnsi="Arial" w:cs="Arial"/>
          <w:lang w:val="en-US"/>
        </w:rPr>
      </w:pPr>
    </w:p>
    <w:p w14:paraId="002A795A" w14:textId="77777777" w:rsidR="00CE0585" w:rsidRPr="00DF3CE0" w:rsidRDefault="00CE0585" w:rsidP="00DF3CE0">
      <w:pPr>
        <w:pStyle w:val="Default"/>
        <w:spacing w:line="276" w:lineRule="auto"/>
        <w:jc w:val="both"/>
        <w:rPr>
          <w:rFonts w:ascii="Arial" w:hAnsi="Arial" w:cs="Arial"/>
          <w:lang w:val="en-US"/>
        </w:rPr>
      </w:pPr>
    </w:p>
    <w:p w14:paraId="787E18E1" w14:textId="77777777" w:rsidR="00CE0585" w:rsidRPr="00DF3CE0" w:rsidRDefault="00CE0585" w:rsidP="00DF3CE0">
      <w:pPr>
        <w:pStyle w:val="Default"/>
        <w:spacing w:line="276" w:lineRule="auto"/>
        <w:jc w:val="both"/>
        <w:rPr>
          <w:rFonts w:ascii="Arial" w:hAnsi="Arial" w:cs="Arial"/>
          <w:lang w:val="en-US"/>
        </w:rPr>
      </w:pPr>
    </w:p>
    <w:p w14:paraId="188D6FDF" w14:textId="77777777" w:rsidR="00CE0585" w:rsidRPr="00DF3CE0" w:rsidRDefault="00CE0585" w:rsidP="00DF3CE0">
      <w:pPr>
        <w:pStyle w:val="Default"/>
        <w:spacing w:line="276" w:lineRule="auto"/>
        <w:jc w:val="both"/>
        <w:rPr>
          <w:rFonts w:ascii="Arial" w:hAnsi="Arial" w:cs="Arial"/>
          <w:lang w:val="en-US"/>
        </w:rPr>
      </w:pPr>
    </w:p>
    <w:p w14:paraId="050970BE" w14:textId="77777777" w:rsidR="00CE0585" w:rsidRPr="00DF3CE0" w:rsidRDefault="00CE0585" w:rsidP="00DF3CE0">
      <w:pPr>
        <w:pStyle w:val="Default"/>
        <w:spacing w:line="276" w:lineRule="auto"/>
        <w:jc w:val="both"/>
        <w:rPr>
          <w:rFonts w:ascii="Arial" w:hAnsi="Arial" w:cs="Arial"/>
          <w:lang w:val="en-US"/>
        </w:rPr>
      </w:pPr>
    </w:p>
    <w:p w14:paraId="330DB0CF" w14:textId="51650524" w:rsidR="00541341" w:rsidRPr="00DF3CE0" w:rsidRDefault="00FA1468" w:rsidP="00FA1468">
      <w:pPr>
        <w:pStyle w:val="Heading1"/>
        <w:numPr>
          <w:ilvl w:val="0"/>
          <w:numId w:val="0"/>
        </w:numPr>
        <w:jc w:val="both"/>
        <w:rPr>
          <w:rFonts w:cs="Arial"/>
          <w:sz w:val="24"/>
          <w:szCs w:val="24"/>
        </w:rPr>
      </w:pPr>
      <w:bookmarkStart w:id="7" w:name="_Toc88050288"/>
      <w:r>
        <w:rPr>
          <w:rStyle w:val="markedcontent"/>
          <w:rFonts w:cs="Arial"/>
          <w:sz w:val="24"/>
          <w:szCs w:val="24"/>
        </w:rPr>
        <w:lastRenderedPageBreak/>
        <w:t xml:space="preserve">Chapter 3. </w:t>
      </w:r>
      <w:r w:rsidR="00541341" w:rsidRPr="00DF3CE0">
        <w:rPr>
          <w:rStyle w:val="markedcontent"/>
          <w:rFonts w:cs="Arial"/>
          <w:sz w:val="24"/>
          <w:szCs w:val="24"/>
        </w:rPr>
        <w:t>Sectoral objectives</w:t>
      </w:r>
      <w:bookmarkEnd w:id="7"/>
    </w:p>
    <w:p w14:paraId="7D71482E" w14:textId="77777777" w:rsidR="00541341" w:rsidRPr="00DF3CE0" w:rsidRDefault="00541341" w:rsidP="00DF3CE0">
      <w:pPr>
        <w:spacing w:line="276" w:lineRule="auto"/>
        <w:jc w:val="both"/>
        <w:rPr>
          <w:rFonts w:ascii="Arial" w:hAnsi="Arial" w:cs="Arial"/>
          <w:sz w:val="24"/>
          <w:szCs w:val="24"/>
        </w:rPr>
      </w:pPr>
    </w:p>
    <w:p w14:paraId="43840781" w14:textId="7269AE3A" w:rsidR="00541341" w:rsidRPr="00DF3CE0" w:rsidRDefault="00FA1468" w:rsidP="00DF3CE0">
      <w:pPr>
        <w:spacing w:line="276" w:lineRule="auto"/>
        <w:jc w:val="both"/>
        <w:rPr>
          <w:rFonts w:ascii="Arial" w:hAnsi="Arial" w:cs="Arial"/>
          <w:sz w:val="24"/>
          <w:szCs w:val="24"/>
        </w:rPr>
      </w:pPr>
      <w:r>
        <w:rPr>
          <w:rFonts w:ascii="Arial" w:hAnsi="Arial" w:cs="Arial"/>
          <w:sz w:val="24"/>
          <w:szCs w:val="24"/>
        </w:rPr>
        <w:t>Under this Chapter Cyprus sets its strategic objectives and measures in order to address the main challenges faced by Cyprus Roma in</w:t>
      </w:r>
      <w:r w:rsidR="00840483" w:rsidRPr="00DF3CE0">
        <w:rPr>
          <w:rFonts w:ascii="Arial" w:hAnsi="Arial" w:cs="Arial"/>
          <w:sz w:val="24"/>
          <w:szCs w:val="24"/>
        </w:rPr>
        <w:t xml:space="preserve"> education, </w:t>
      </w:r>
      <w:r w:rsidR="001B44BF" w:rsidRPr="00DF3CE0">
        <w:rPr>
          <w:rFonts w:ascii="Arial" w:hAnsi="Arial" w:cs="Arial"/>
          <w:sz w:val="24"/>
          <w:szCs w:val="24"/>
        </w:rPr>
        <w:t>housing, health care</w:t>
      </w:r>
      <w:r w:rsidR="00CD0D37" w:rsidRPr="00DF3CE0">
        <w:rPr>
          <w:rFonts w:ascii="Arial" w:hAnsi="Arial" w:cs="Arial"/>
          <w:sz w:val="24"/>
          <w:szCs w:val="24"/>
        </w:rPr>
        <w:t>, social support</w:t>
      </w:r>
      <w:r w:rsidR="00E15C3D" w:rsidRPr="00DF3CE0">
        <w:rPr>
          <w:rFonts w:ascii="Arial" w:hAnsi="Arial" w:cs="Arial"/>
          <w:sz w:val="24"/>
          <w:szCs w:val="24"/>
        </w:rPr>
        <w:t xml:space="preserve"> </w:t>
      </w:r>
      <w:r w:rsidR="001B44BF" w:rsidRPr="00DF3CE0">
        <w:rPr>
          <w:rFonts w:ascii="Arial" w:hAnsi="Arial" w:cs="Arial"/>
          <w:sz w:val="24"/>
          <w:szCs w:val="24"/>
        </w:rPr>
        <w:t xml:space="preserve">and </w:t>
      </w:r>
      <w:r>
        <w:rPr>
          <w:rFonts w:ascii="Arial" w:hAnsi="Arial" w:cs="Arial"/>
          <w:sz w:val="24"/>
          <w:szCs w:val="24"/>
        </w:rPr>
        <w:t>employment.</w:t>
      </w:r>
    </w:p>
    <w:p w14:paraId="788945F4" w14:textId="6B250745" w:rsidR="000C631B" w:rsidRPr="00DF3CE0" w:rsidRDefault="000A5941" w:rsidP="00DF3CE0">
      <w:pPr>
        <w:pStyle w:val="Heading2"/>
        <w:jc w:val="both"/>
        <w:rPr>
          <w:rStyle w:val="markedcontent"/>
          <w:rFonts w:cs="Arial"/>
          <w:b w:val="0"/>
          <w:szCs w:val="24"/>
          <w:u w:val="single"/>
        </w:rPr>
      </w:pPr>
      <w:bookmarkStart w:id="8" w:name="_Toc88050289"/>
      <w:r>
        <w:rPr>
          <w:rStyle w:val="markedcontent"/>
          <w:rFonts w:cs="Arial"/>
          <w:szCs w:val="24"/>
          <w:u w:val="single"/>
        </w:rPr>
        <w:t xml:space="preserve">3.1 </w:t>
      </w:r>
      <w:r w:rsidR="00A519B5" w:rsidRPr="00DF3CE0">
        <w:rPr>
          <w:rStyle w:val="markedcontent"/>
          <w:rFonts w:cs="Arial"/>
          <w:szCs w:val="24"/>
          <w:u w:val="single"/>
        </w:rPr>
        <w:t>Education</w:t>
      </w:r>
      <w:bookmarkEnd w:id="8"/>
    </w:p>
    <w:p w14:paraId="454DA3DE" w14:textId="77777777" w:rsidR="006C6ECD" w:rsidRPr="00DF3CE0" w:rsidRDefault="006C6ECD" w:rsidP="00DF3CE0">
      <w:pPr>
        <w:spacing w:line="276" w:lineRule="auto"/>
        <w:jc w:val="both"/>
        <w:rPr>
          <w:rStyle w:val="markedcontent"/>
          <w:rFonts w:ascii="Arial" w:hAnsi="Arial" w:cs="Arial"/>
          <w:sz w:val="24"/>
          <w:szCs w:val="24"/>
          <w:u w:val="single"/>
        </w:rPr>
      </w:pPr>
    </w:p>
    <w:p w14:paraId="6FAC9EE0" w14:textId="77777777" w:rsidR="00747D8E" w:rsidRDefault="005941A5" w:rsidP="00DF3CE0">
      <w:pPr>
        <w:widowControl/>
        <w:autoSpaceDE/>
        <w:autoSpaceDN/>
        <w:spacing w:after="200" w:line="276" w:lineRule="auto"/>
        <w:jc w:val="both"/>
        <w:rPr>
          <w:rFonts w:ascii="Arial" w:hAnsi="Arial" w:cs="Arial"/>
          <w:b/>
          <w:i/>
          <w:sz w:val="24"/>
          <w:szCs w:val="24"/>
        </w:rPr>
      </w:pPr>
      <w:r w:rsidRPr="00DF3CE0">
        <w:rPr>
          <w:rStyle w:val="markedcontent"/>
          <w:rFonts w:ascii="Arial" w:hAnsi="Arial" w:cs="Arial"/>
          <w:b/>
          <w:i/>
          <w:sz w:val="24"/>
          <w:szCs w:val="24"/>
        </w:rPr>
        <w:t xml:space="preserve">A long-term priority </w:t>
      </w:r>
      <w:r w:rsidR="00F50BFB" w:rsidRPr="00DF3CE0">
        <w:rPr>
          <w:rStyle w:val="markedcontent"/>
          <w:rFonts w:ascii="Arial" w:hAnsi="Arial" w:cs="Arial"/>
          <w:b/>
          <w:i/>
          <w:sz w:val="24"/>
          <w:szCs w:val="24"/>
        </w:rPr>
        <w:t xml:space="preserve">and </w:t>
      </w:r>
      <w:r w:rsidR="00747D8E">
        <w:rPr>
          <w:rStyle w:val="markedcontent"/>
          <w:rFonts w:ascii="Arial" w:hAnsi="Arial" w:cs="Arial"/>
          <w:b/>
          <w:i/>
          <w:sz w:val="24"/>
          <w:szCs w:val="24"/>
        </w:rPr>
        <w:t xml:space="preserve">an </w:t>
      </w:r>
      <w:r w:rsidR="00F50BFB" w:rsidRPr="00DF3CE0">
        <w:rPr>
          <w:rStyle w:val="markedcontent"/>
          <w:rFonts w:ascii="Arial" w:hAnsi="Arial" w:cs="Arial"/>
          <w:b/>
          <w:i/>
          <w:sz w:val="24"/>
          <w:szCs w:val="24"/>
        </w:rPr>
        <w:t>investment</w:t>
      </w:r>
      <w:r w:rsidR="00747D8E">
        <w:rPr>
          <w:rStyle w:val="markedcontent"/>
          <w:rFonts w:ascii="Arial" w:hAnsi="Arial" w:cs="Arial"/>
          <w:b/>
          <w:i/>
          <w:sz w:val="24"/>
          <w:szCs w:val="24"/>
        </w:rPr>
        <w:t xml:space="preserve"> with long-term benefits </w:t>
      </w:r>
      <w:r w:rsidR="00A7101C" w:rsidRPr="00DF3CE0">
        <w:rPr>
          <w:rStyle w:val="markedcontent"/>
          <w:rFonts w:ascii="Arial" w:hAnsi="Arial" w:cs="Arial"/>
          <w:b/>
          <w:i/>
          <w:sz w:val="24"/>
          <w:szCs w:val="24"/>
        </w:rPr>
        <w:t xml:space="preserve">is </w:t>
      </w:r>
      <w:r w:rsidR="00747D8E">
        <w:rPr>
          <w:rStyle w:val="markedcontent"/>
          <w:rFonts w:ascii="Arial" w:hAnsi="Arial" w:cs="Arial"/>
          <w:b/>
          <w:i/>
          <w:sz w:val="24"/>
          <w:szCs w:val="24"/>
        </w:rPr>
        <w:t xml:space="preserve">in </w:t>
      </w:r>
      <w:r w:rsidR="00A7101C" w:rsidRPr="00DF3CE0">
        <w:rPr>
          <w:rStyle w:val="markedcontent"/>
          <w:rFonts w:ascii="Arial" w:hAnsi="Arial" w:cs="Arial"/>
          <w:b/>
          <w:i/>
          <w:sz w:val="24"/>
          <w:szCs w:val="24"/>
        </w:rPr>
        <w:t>the area of education. Beyond personal development e</w:t>
      </w:r>
      <w:r w:rsidR="00F50BFB" w:rsidRPr="00DF3CE0">
        <w:rPr>
          <w:rStyle w:val="markedcontent"/>
          <w:rFonts w:ascii="Arial" w:hAnsi="Arial" w:cs="Arial"/>
          <w:b/>
          <w:i/>
          <w:sz w:val="24"/>
          <w:szCs w:val="24"/>
        </w:rPr>
        <w:t xml:space="preserve">ducation </w:t>
      </w:r>
      <w:r w:rsidRPr="00DF3CE0">
        <w:rPr>
          <w:rStyle w:val="markedcontent"/>
          <w:rFonts w:ascii="Arial" w:hAnsi="Arial" w:cs="Arial"/>
          <w:b/>
          <w:i/>
          <w:sz w:val="24"/>
          <w:szCs w:val="24"/>
        </w:rPr>
        <w:t xml:space="preserve">is a prerequisite for the success of </w:t>
      </w:r>
      <w:r w:rsidR="00A7101C" w:rsidRPr="00DF3CE0">
        <w:rPr>
          <w:rStyle w:val="markedcontent"/>
          <w:rFonts w:ascii="Arial" w:hAnsi="Arial" w:cs="Arial"/>
          <w:b/>
          <w:i/>
          <w:sz w:val="24"/>
          <w:szCs w:val="24"/>
        </w:rPr>
        <w:t xml:space="preserve">Cyprus </w:t>
      </w:r>
      <w:r w:rsidRPr="00DF3CE0">
        <w:rPr>
          <w:rStyle w:val="markedcontent"/>
          <w:rFonts w:ascii="Arial" w:hAnsi="Arial" w:cs="Arial"/>
          <w:b/>
          <w:i/>
          <w:sz w:val="24"/>
          <w:szCs w:val="24"/>
        </w:rPr>
        <w:t xml:space="preserve">Roma in the </w:t>
      </w:r>
      <w:proofErr w:type="spellStart"/>
      <w:r w:rsidRPr="00DF3CE0">
        <w:rPr>
          <w:rStyle w:val="markedcontent"/>
          <w:rFonts w:ascii="Arial" w:hAnsi="Arial" w:cs="Arial"/>
          <w:b/>
          <w:i/>
          <w:sz w:val="24"/>
          <w:szCs w:val="24"/>
        </w:rPr>
        <w:t>labour</w:t>
      </w:r>
      <w:proofErr w:type="spellEnd"/>
      <w:r w:rsidRPr="00DF3CE0">
        <w:rPr>
          <w:rStyle w:val="markedcontent"/>
          <w:rFonts w:ascii="Arial" w:hAnsi="Arial" w:cs="Arial"/>
          <w:b/>
          <w:i/>
          <w:sz w:val="24"/>
          <w:szCs w:val="24"/>
        </w:rPr>
        <w:t xml:space="preserve"> market, their economic independence and social advancement.</w:t>
      </w:r>
      <w:r w:rsidR="003B4673" w:rsidRPr="00DF3CE0">
        <w:rPr>
          <w:rFonts w:ascii="Arial" w:hAnsi="Arial" w:cs="Arial"/>
          <w:b/>
          <w:i/>
          <w:sz w:val="24"/>
          <w:szCs w:val="24"/>
        </w:rPr>
        <w:t xml:space="preserve"> </w:t>
      </w:r>
    </w:p>
    <w:p w14:paraId="4E867968" w14:textId="509E8C60" w:rsidR="00650D74" w:rsidRPr="00DF3CE0" w:rsidRDefault="00747D8E" w:rsidP="00DF3CE0">
      <w:pPr>
        <w:widowControl/>
        <w:autoSpaceDE/>
        <w:autoSpaceDN/>
        <w:spacing w:after="200" w:line="276" w:lineRule="auto"/>
        <w:jc w:val="both"/>
        <w:rPr>
          <w:rFonts w:ascii="Arial" w:hAnsi="Arial" w:cs="Arial"/>
          <w:b/>
          <w:i/>
          <w:sz w:val="24"/>
          <w:szCs w:val="24"/>
        </w:rPr>
      </w:pPr>
      <w:r>
        <w:rPr>
          <w:rFonts w:ascii="Arial" w:hAnsi="Arial" w:cs="Arial"/>
          <w:b/>
          <w:i/>
          <w:sz w:val="24"/>
          <w:szCs w:val="24"/>
        </w:rPr>
        <w:t xml:space="preserve">Within this framework, </w:t>
      </w:r>
      <w:r w:rsidRPr="00747D8E">
        <w:rPr>
          <w:rFonts w:ascii="Arial" w:hAnsi="Arial" w:cs="Arial"/>
          <w:b/>
          <w:i/>
          <w:sz w:val="24"/>
          <w:szCs w:val="24"/>
        </w:rPr>
        <w:t xml:space="preserve">Cyprus </w:t>
      </w:r>
      <w:r>
        <w:rPr>
          <w:rFonts w:ascii="Arial" w:hAnsi="Arial" w:cs="Arial"/>
          <w:b/>
          <w:i/>
          <w:sz w:val="24"/>
          <w:szCs w:val="24"/>
        </w:rPr>
        <w:t xml:space="preserve">main goal </w:t>
      </w:r>
      <w:r w:rsidR="00F50BFB" w:rsidRPr="00DF3CE0">
        <w:rPr>
          <w:rFonts w:ascii="Arial" w:hAnsi="Arial" w:cs="Arial"/>
          <w:b/>
          <w:i/>
          <w:sz w:val="24"/>
          <w:szCs w:val="24"/>
        </w:rPr>
        <w:t xml:space="preserve">is </w:t>
      </w:r>
      <w:r w:rsidR="003B4673" w:rsidRPr="00DF3CE0">
        <w:rPr>
          <w:rFonts w:ascii="Arial" w:hAnsi="Arial" w:cs="Arial"/>
          <w:b/>
          <w:i/>
          <w:sz w:val="24"/>
          <w:szCs w:val="24"/>
        </w:rPr>
        <w:t>to ensure that all</w:t>
      </w:r>
      <w:r w:rsidR="00A7101C" w:rsidRPr="00DF3CE0">
        <w:rPr>
          <w:rFonts w:ascii="Arial" w:hAnsi="Arial" w:cs="Arial"/>
          <w:b/>
          <w:i/>
          <w:sz w:val="24"/>
          <w:szCs w:val="24"/>
        </w:rPr>
        <w:t xml:space="preserve"> Cyprus</w:t>
      </w:r>
      <w:r w:rsidR="003B4673" w:rsidRPr="00DF3CE0">
        <w:rPr>
          <w:rFonts w:ascii="Arial" w:hAnsi="Arial" w:cs="Arial"/>
          <w:b/>
          <w:i/>
          <w:sz w:val="24"/>
          <w:szCs w:val="24"/>
        </w:rPr>
        <w:t xml:space="preserve"> Roma have effective </w:t>
      </w:r>
      <w:r>
        <w:rPr>
          <w:rFonts w:ascii="Arial" w:hAnsi="Arial" w:cs="Arial"/>
          <w:b/>
          <w:i/>
          <w:sz w:val="24"/>
          <w:szCs w:val="24"/>
        </w:rPr>
        <w:t xml:space="preserve">and </w:t>
      </w:r>
      <w:r w:rsidR="003B4673" w:rsidRPr="00DF3CE0">
        <w:rPr>
          <w:rFonts w:ascii="Arial" w:hAnsi="Arial" w:cs="Arial"/>
          <w:b/>
          <w:i/>
          <w:sz w:val="24"/>
          <w:szCs w:val="24"/>
        </w:rPr>
        <w:t>equal access to</w:t>
      </w:r>
      <w:r w:rsidR="00A32A5D" w:rsidRPr="00DF3CE0">
        <w:rPr>
          <w:rFonts w:ascii="Arial" w:hAnsi="Arial" w:cs="Arial"/>
          <w:b/>
          <w:i/>
          <w:sz w:val="24"/>
          <w:szCs w:val="24"/>
        </w:rPr>
        <w:t xml:space="preserve"> education</w:t>
      </w:r>
      <w:r w:rsidR="003B4673" w:rsidRPr="00DF3CE0">
        <w:rPr>
          <w:rFonts w:ascii="Arial" w:hAnsi="Arial" w:cs="Arial"/>
          <w:b/>
          <w:i/>
          <w:sz w:val="24"/>
          <w:szCs w:val="24"/>
        </w:rPr>
        <w:t xml:space="preserve"> and are able to participate in all forms and stages of education</w:t>
      </w:r>
      <w:r w:rsidR="00616189" w:rsidRPr="00DF3CE0">
        <w:rPr>
          <w:rFonts w:ascii="Arial" w:hAnsi="Arial" w:cs="Arial"/>
          <w:b/>
          <w:i/>
          <w:sz w:val="24"/>
          <w:szCs w:val="24"/>
        </w:rPr>
        <w:t>, with the necessary measures in place that will promote their personal development</w:t>
      </w:r>
      <w:r w:rsidR="00480C4F" w:rsidRPr="00DF3CE0">
        <w:rPr>
          <w:rFonts w:ascii="Arial" w:hAnsi="Arial" w:cs="Arial"/>
          <w:b/>
          <w:i/>
          <w:sz w:val="24"/>
          <w:szCs w:val="24"/>
        </w:rPr>
        <w:t>.</w:t>
      </w:r>
      <w:r w:rsidR="00650D74" w:rsidRPr="00DF3CE0">
        <w:rPr>
          <w:rFonts w:ascii="Arial" w:hAnsi="Arial" w:cs="Arial"/>
          <w:b/>
          <w:i/>
          <w:sz w:val="24"/>
          <w:szCs w:val="24"/>
        </w:rPr>
        <w:t xml:space="preserve"> </w:t>
      </w:r>
    </w:p>
    <w:p w14:paraId="62D37B26" w14:textId="0CDB2501" w:rsidR="00C60924" w:rsidRPr="00DF3CE0" w:rsidRDefault="00650D74" w:rsidP="00DF3CE0">
      <w:pPr>
        <w:jc w:val="both"/>
        <w:rPr>
          <w:rFonts w:ascii="Arial" w:eastAsiaTheme="minorHAnsi" w:hAnsi="Arial" w:cs="Arial"/>
          <w:color w:val="FF0000"/>
          <w:sz w:val="24"/>
          <w:szCs w:val="24"/>
          <w:lang w:val="en-GB"/>
        </w:rPr>
      </w:pPr>
      <w:r w:rsidRPr="00DF3CE0">
        <w:rPr>
          <w:rFonts w:ascii="Arial" w:hAnsi="Arial" w:cs="Arial"/>
          <w:sz w:val="24"/>
          <w:szCs w:val="24"/>
        </w:rPr>
        <w:t xml:space="preserve">Towards this objective the </w:t>
      </w:r>
      <w:r w:rsidR="00747D8E">
        <w:rPr>
          <w:rFonts w:ascii="Arial" w:eastAsia="Calibri" w:hAnsi="Arial" w:cs="Arial"/>
          <w:sz w:val="24"/>
          <w:szCs w:val="24"/>
        </w:rPr>
        <w:t>Ministry of Education, Culture, Sport and Youth</w:t>
      </w:r>
      <w:r w:rsidRPr="00DF3CE0">
        <w:rPr>
          <w:rFonts w:ascii="Arial" w:hAnsi="Arial" w:cs="Arial"/>
          <w:sz w:val="24"/>
          <w:szCs w:val="24"/>
        </w:rPr>
        <w:t xml:space="preserve"> </w:t>
      </w:r>
      <w:r w:rsidR="00CB2B26">
        <w:rPr>
          <w:rFonts w:ascii="Arial" w:eastAsia="Calibri" w:hAnsi="Arial" w:cs="Arial"/>
          <w:sz w:val="24"/>
          <w:szCs w:val="24"/>
        </w:rPr>
        <w:t>(</w:t>
      </w:r>
      <w:proofErr w:type="spellStart"/>
      <w:r w:rsidR="00CB2B26">
        <w:rPr>
          <w:rFonts w:ascii="Arial" w:eastAsia="Calibri" w:hAnsi="Arial" w:cs="Arial"/>
          <w:sz w:val="24"/>
          <w:szCs w:val="24"/>
        </w:rPr>
        <w:t>MoECSY</w:t>
      </w:r>
      <w:proofErr w:type="spellEnd"/>
      <w:r w:rsidR="00CB2B26">
        <w:rPr>
          <w:rFonts w:ascii="Arial" w:eastAsia="Calibri" w:hAnsi="Arial" w:cs="Arial"/>
          <w:sz w:val="24"/>
          <w:szCs w:val="24"/>
        </w:rPr>
        <w:t>)</w:t>
      </w:r>
      <w:r w:rsidR="00CB2B26" w:rsidRPr="000A5941">
        <w:rPr>
          <w:rFonts w:ascii="Arial" w:eastAsia="Calibri" w:hAnsi="Arial" w:cs="Arial"/>
          <w:sz w:val="24"/>
          <w:szCs w:val="24"/>
        </w:rPr>
        <w:t xml:space="preserve"> </w:t>
      </w:r>
      <w:r w:rsidRPr="00DF3CE0">
        <w:rPr>
          <w:rFonts w:ascii="Arial" w:hAnsi="Arial" w:cs="Arial"/>
          <w:sz w:val="24"/>
          <w:szCs w:val="24"/>
        </w:rPr>
        <w:t xml:space="preserve">has set two goals and </w:t>
      </w:r>
      <w:r w:rsidR="00C60924" w:rsidRPr="00DF3CE0">
        <w:rPr>
          <w:rFonts w:ascii="Arial" w:hAnsi="Arial" w:cs="Arial"/>
          <w:sz w:val="24"/>
          <w:szCs w:val="24"/>
        </w:rPr>
        <w:t>targets</w:t>
      </w:r>
      <w:r w:rsidR="00C60924" w:rsidRPr="00DF3CE0">
        <w:rPr>
          <w:rFonts w:ascii="Arial" w:eastAsiaTheme="minorHAnsi" w:hAnsi="Arial" w:cs="Arial"/>
          <w:sz w:val="24"/>
          <w:szCs w:val="24"/>
          <w:lang w:val="en-GB"/>
        </w:rPr>
        <w:t>:</w:t>
      </w:r>
    </w:p>
    <w:p w14:paraId="34BFAB2D" w14:textId="77777777" w:rsidR="00C60924" w:rsidRPr="00DF3CE0" w:rsidRDefault="00C60924" w:rsidP="00DF3CE0">
      <w:pPr>
        <w:jc w:val="both"/>
        <w:rPr>
          <w:rFonts w:ascii="Arial" w:eastAsiaTheme="minorHAnsi" w:hAnsi="Arial" w:cs="Arial"/>
          <w:color w:val="FF0000"/>
          <w:sz w:val="24"/>
          <w:szCs w:val="24"/>
          <w:lang w:val="en-GB"/>
        </w:rPr>
      </w:pPr>
    </w:p>
    <w:p w14:paraId="7E67FDC0" w14:textId="2C26636A" w:rsidR="00C60924" w:rsidRPr="00DF3CE0" w:rsidRDefault="00C60924" w:rsidP="00DF3CE0">
      <w:pPr>
        <w:spacing w:line="276" w:lineRule="auto"/>
        <w:jc w:val="both"/>
        <w:rPr>
          <w:rFonts w:ascii="Arial" w:eastAsia="Times New Roman" w:hAnsi="Arial" w:cs="Arial"/>
          <w:sz w:val="24"/>
          <w:szCs w:val="24"/>
          <w:u w:val="single"/>
          <w:lang w:val="en-GB" w:eastAsia="en-GB"/>
        </w:rPr>
      </w:pPr>
      <w:r w:rsidRPr="00DF3CE0">
        <w:rPr>
          <w:rFonts w:ascii="Arial" w:eastAsiaTheme="minorHAnsi" w:hAnsi="Arial" w:cs="Arial"/>
          <w:sz w:val="24"/>
          <w:szCs w:val="24"/>
          <w:lang w:val="en-GB"/>
        </w:rPr>
        <w:t xml:space="preserve">1. </w:t>
      </w:r>
      <w:r w:rsidR="00FA1D34" w:rsidRPr="00DF3CE0">
        <w:rPr>
          <w:rFonts w:ascii="Arial" w:eastAsiaTheme="minorHAnsi" w:hAnsi="Arial" w:cs="Arial"/>
          <w:sz w:val="24"/>
          <w:szCs w:val="24"/>
          <w:lang w:val="el-GR"/>
        </w:rPr>
        <w:t>Τ</w:t>
      </w:r>
      <w:r w:rsidRPr="00DF3CE0">
        <w:rPr>
          <w:rFonts w:ascii="Arial" w:eastAsiaTheme="minorHAnsi" w:hAnsi="Arial" w:cs="Arial"/>
          <w:sz w:val="24"/>
          <w:szCs w:val="24"/>
          <w:lang w:val="en-GB"/>
        </w:rPr>
        <w:t xml:space="preserve">he majority of </w:t>
      </w:r>
      <w:r w:rsidR="00BC6795" w:rsidRPr="00DF3CE0">
        <w:rPr>
          <w:rFonts w:ascii="Arial" w:eastAsiaTheme="minorHAnsi" w:hAnsi="Arial" w:cs="Arial"/>
          <w:sz w:val="24"/>
          <w:szCs w:val="24"/>
          <w:lang w:val="en-GB"/>
        </w:rPr>
        <w:t xml:space="preserve">Cyprus </w:t>
      </w:r>
      <w:r w:rsidRPr="00DF3CE0">
        <w:rPr>
          <w:rFonts w:ascii="Arial" w:eastAsiaTheme="minorHAnsi" w:hAnsi="Arial" w:cs="Arial"/>
          <w:sz w:val="24"/>
          <w:szCs w:val="24"/>
          <w:lang w:val="en-GB"/>
        </w:rPr>
        <w:t>Roma Children complete compulsory education until the age of fifteen or complete lower Secondary Education Cycle (</w:t>
      </w:r>
      <w:r w:rsidRPr="00DF3CE0">
        <w:rPr>
          <w:rFonts w:ascii="Arial" w:eastAsia="Times New Roman" w:hAnsi="Arial" w:cs="Arial"/>
          <w:sz w:val="24"/>
          <w:szCs w:val="24"/>
          <w:lang w:val="en-GB" w:eastAsia="en-GB"/>
        </w:rPr>
        <w:t>Gymnasium</w:t>
      </w:r>
      <w:r w:rsidRPr="00DF3CE0">
        <w:rPr>
          <w:rFonts w:ascii="Arial" w:eastAsiaTheme="minorHAnsi" w:hAnsi="Arial" w:cs="Arial"/>
          <w:sz w:val="24"/>
          <w:szCs w:val="24"/>
          <w:lang w:val="en-GB"/>
        </w:rPr>
        <w:t xml:space="preserve">) or whatever comes first. </w:t>
      </w:r>
    </w:p>
    <w:p w14:paraId="4E9449CC" w14:textId="5DCAB176" w:rsidR="005941A5" w:rsidRPr="00DF3CE0" w:rsidRDefault="00FA1D34" w:rsidP="00DF3CE0">
      <w:pPr>
        <w:widowControl/>
        <w:autoSpaceDE/>
        <w:autoSpaceDN/>
        <w:spacing w:after="200" w:line="276" w:lineRule="auto"/>
        <w:jc w:val="both"/>
        <w:rPr>
          <w:rStyle w:val="markedcontent"/>
          <w:rFonts w:ascii="Arial" w:hAnsi="Arial" w:cs="Arial"/>
          <w:sz w:val="24"/>
          <w:szCs w:val="24"/>
        </w:rPr>
      </w:pPr>
      <w:r w:rsidRPr="00DF3CE0">
        <w:rPr>
          <w:rFonts w:ascii="Arial" w:eastAsiaTheme="minorHAnsi" w:hAnsi="Arial" w:cs="Arial"/>
          <w:sz w:val="24"/>
          <w:szCs w:val="24"/>
          <w:lang w:val="en-GB"/>
        </w:rPr>
        <w:t>2. T</w:t>
      </w:r>
      <w:r w:rsidR="00C60924" w:rsidRPr="00DF3CE0">
        <w:rPr>
          <w:rFonts w:ascii="Arial" w:eastAsiaTheme="minorHAnsi" w:hAnsi="Arial" w:cs="Arial"/>
          <w:sz w:val="24"/>
          <w:szCs w:val="24"/>
          <w:lang w:val="en-GB"/>
        </w:rPr>
        <w:t>o reduce the gap in upper secondary education or vocational/ technical secondary education.</w:t>
      </w:r>
    </w:p>
    <w:p w14:paraId="1162AF6A" w14:textId="0414D80E" w:rsidR="00965E5D" w:rsidRPr="00DF3CE0" w:rsidRDefault="00C960F8" w:rsidP="00DF3CE0">
      <w:pPr>
        <w:spacing w:line="276" w:lineRule="auto"/>
        <w:jc w:val="both"/>
        <w:rPr>
          <w:rFonts w:ascii="Arial" w:eastAsiaTheme="minorHAnsi" w:hAnsi="Arial" w:cs="Arial"/>
          <w:sz w:val="24"/>
          <w:szCs w:val="24"/>
          <w:lang w:val="en-GB"/>
        </w:rPr>
      </w:pPr>
      <w:r w:rsidRPr="00DF3CE0">
        <w:rPr>
          <w:rFonts w:ascii="Arial" w:eastAsiaTheme="minorHAnsi" w:hAnsi="Arial" w:cs="Arial"/>
          <w:sz w:val="24"/>
          <w:szCs w:val="24"/>
        </w:rPr>
        <w:t>In order to achieve these targets</w:t>
      </w:r>
      <w:r w:rsidR="00D00CEA" w:rsidRPr="00DF3CE0">
        <w:rPr>
          <w:rFonts w:ascii="Arial" w:eastAsiaTheme="minorHAnsi" w:hAnsi="Arial" w:cs="Arial"/>
          <w:sz w:val="24"/>
          <w:szCs w:val="24"/>
        </w:rPr>
        <w:t xml:space="preserve"> t</w:t>
      </w:r>
      <w:r w:rsidR="00840483" w:rsidRPr="00DF3CE0">
        <w:rPr>
          <w:rFonts w:ascii="Arial" w:eastAsiaTheme="minorHAnsi" w:hAnsi="Arial" w:cs="Arial"/>
          <w:sz w:val="24"/>
          <w:szCs w:val="24"/>
          <w:lang w:val="en-GB"/>
        </w:rPr>
        <w:t xml:space="preserve">he </w:t>
      </w:r>
      <w:r w:rsidR="00747D8E">
        <w:rPr>
          <w:rFonts w:ascii="Arial" w:eastAsia="Calibri" w:hAnsi="Arial" w:cs="Arial"/>
          <w:sz w:val="24"/>
          <w:szCs w:val="24"/>
        </w:rPr>
        <w:t>Ministry of Education, Culture, Sport and Youth</w:t>
      </w:r>
      <w:r w:rsidR="00840483" w:rsidRPr="00DF3CE0">
        <w:rPr>
          <w:rFonts w:ascii="Arial" w:eastAsiaTheme="minorHAnsi" w:hAnsi="Arial" w:cs="Arial"/>
          <w:sz w:val="24"/>
          <w:szCs w:val="24"/>
          <w:lang w:val="en-GB"/>
        </w:rPr>
        <w:t xml:space="preserve"> is</w:t>
      </w:r>
      <w:r w:rsidR="00D00CEA" w:rsidRPr="00DF3CE0">
        <w:rPr>
          <w:rFonts w:ascii="Arial" w:eastAsiaTheme="minorHAnsi" w:hAnsi="Arial" w:cs="Arial"/>
          <w:sz w:val="24"/>
          <w:szCs w:val="24"/>
          <w:lang w:val="en-GB"/>
        </w:rPr>
        <w:t xml:space="preserve"> </w:t>
      </w:r>
      <w:r w:rsidR="00966A8C" w:rsidRPr="00DF3CE0">
        <w:rPr>
          <w:rFonts w:ascii="Arial" w:eastAsiaTheme="minorHAnsi" w:hAnsi="Arial" w:cs="Arial"/>
          <w:sz w:val="24"/>
          <w:szCs w:val="24"/>
          <w:lang w:val="en-GB"/>
        </w:rPr>
        <w:t xml:space="preserve">considering </w:t>
      </w:r>
      <w:r w:rsidR="00840483" w:rsidRPr="00DF3CE0">
        <w:rPr>
          <w:rFonts w:ascii="Arial" w:eastAsiaTheme="minorHAnsi" w:hAnsi="Arial" w:cs="Arial"/>
          <w:sz w:val="24"/>
          <w:szCs w:val="24"/>
          <w:lang w:val="en-GB"/>
        </w:rPr>
        <w:t xml:space="preserve">the introduction of a core programme beginning from lower secondary education to address the problem of disengaged students and students at risk of dropping out including Roma students. The programme is funded by </w:t>
      </w:r>
      <w:r w:rsidR="00966A8C" w:rsidRPr="00DF3CE0">
        <w:rPr>
          <w:rFonts w:ascii="Arial" w:eastAsiaTheme="minorHAnsi" w:hAnsi="Arial" w:cs="Arial"/>
          <w:sz w:val="24"/>
          <w:szCs w:val="24"/>
          <w:lang w:val="en-GB"/>
        </w:rPr>
        <w:t xml:space="preserve">the </w:t>
      </w:r>
      <w:r w:rsidR="00840483" w:rsidRPr="00DF3CE0">
        <w:rPr>
          <w:rFonts w:ascii="Arial" w:eastAsiaTheme="minorHAnsi" w:hAnsi="Arial" w:cs="Arial"/>
          <w:sz w:val="24"/>
          <w:szCs w:val="24"/>
          <w:lang w:val="en-GB"/>
        </w:rPr>
        <w:t>Structural Reform Support Service (SRSS)</w:t>
      </w:r>
      <w:r w:rsidR="00965E5D" w:rsidRPr="00DF3CE0">
        <w:rPr>
          <w:rFonts w:ascii="Arial" w:eastAsiaTheme="minorHAnsi" w:hAnsi="Arial" w:cs="Arial"/>
          <w:sz w:val="24"/>
          <w:szCs w:val="24"/>
          <w:lang w:val="en-GB"/>
        </w:rPr>
        <w:t>.</w:t>
      </w:r>
    </w:p>
    <w:p w14:paraId="1D7E8B57" w14:textId="09245315" w:rsidR="005B70D9" w:rsidRPr="00DF3CE0" w:rsidRDefault="00965E5D" w:rsidP="00DF3CE0">
      <w:pPr>
        <w:spacing w:line="276" w:lineRule="auto"/>
        <w:jc w:val="both"/>
        <w:rPr>
          <w:rFonts w:ascii="Arial" w:hAnsi="Arial" w:cs="Arial"/>
          <w:sz w:val="24"/>
          <w:szCs w:val="24"/>
        </w:rPr>
      </w:pPr>
      <w:r w:rsidRPr="00DF3CE0">
        <w:rPr>
          <w:rFonts w:ascii="Arial" w:hAnsi="Arial" w:cs="Arial"/>
          <w:sz w:val="24"/>
          <w:szCs w:val="24"/>
        </w:rPr>
        <w:t xml:space="preserve"> </w:t>
      </w:r>
    </w:p>
    <w:p w14:paraId="451C2053" w14:textId="030E6911" w:rsidR="00840483" w:rsidRPr="00DF3CE0" w:rsidRDefault="00966A8C" w:rsidP="00DF3CE0">
      <w:pPr>
        <w:spacing w:line="276" w:lineRule="auto"/>
        <w:jc w:val="both"/>
        <w:rPr>
          <w:rFonts w:ascii="Arial" w:eastAsiaTheme="minorHAnsi" w:hAnsi="Arial" w:cs="Arial"/>
          <w:sz w:val="24"/>
          <w:szCs w:val="24"/>
          <w:lang w:val="en-GB"/>
        </w:rPr>
      </w:pPr>
      <w:r w:rsidRPr="00DF3CE0">
        <w:rPr>
          <w:rFonts w:ascii="Arial" w:eastAsiaTheme="minorHAnsi" w:hAnsi="Arial" w:cs="Arial"/>
          <w:sz w:val="24"/>
          <w:szCs w:val="24"/>
        </w:rPr>
        <w:t>Also</w:t>
      </w:r>
      <w:r w:rsidR="00747D8E">
        <w:rPr>
          <w:rFonts w:ascii="Arial" w:eastAsiaTheme="minorHAnsi" w:hAnsi="Arial" w:cs="Arial"/>
          <w:sz w:val="24"/>
          <w:szCs w:val="24"/>
        </w:rPr>
        <w:t>,</w:t>
      </w:r>
      <w:r w:rsidRPr="00DF3CE0">
        <w:rPr>
          <w:rFonts w:ascii="Arial" w:eastAsiaTheme="minorHAnsi" w:hAnsi="Arial" w:cs="Arial"/>
          <w:sz w:val="24"/>
          <w:szCs w:val="24"/>
        </w:rPr>
        <w:t xml:space="preserve"> the </w:t>
      </w:r>
      <w:r w:rsidR="00747D8E">
        <w:rPr>
          <w:rFonts w:ascii="Arial" w:eastAsia="Calibri" w:hAnsi="Arial" w:cs="Arial"/>
          <w:sz w:val="24"/>
          <w:szCs w:val="24"/>
        </w:rPr>
        <w:t>Ministry of Education, Culture, Sport and Youth</w:t>
      </w:r>
      <w:r w:rsidRPr="00DF3CE0">
        <w:rPr>
          <w:rFonts w:ascii="Arial" w:eastAsiaTheme="minorHAnsi" w:hAnsi="Arial" w:cs="Arial"/>
          <w:sz w:val="24"/>
          <w:szCs w:val="24"/>
          <w:lang w:val="en-GB"/>
        </w:rPr>
        <w:t>, promotes m</w:t>
      </w:r>
      <w:r w:rsidR="00840483" w:rsidRPr="00DF3CE0">
        <w:rPr>
          <w:rFonts w:ascii="Arial" w:eastAsiaTheme="minorHAnsi" w:hAnsi="Arial" w:cs="Arial"/>
          <w:sz w:val="24"/>
          <w:szCs w:val="24"/>
          <w:lang w:val="en-GB"/>
        </w:rPr>
        <w:t>easures to cater for the particular needs of</w:t>
      </w:r>
      <w:r w:rsidRPr="00DF3CE0">
        <w:rPr>
          <w:rFonts w:ascii="Arial" w:eastAsiaTheme="minorHAnsi" w:hAnsi="Arial" w:cs="Arial"/>
          <w:sz w:val="24"/>
          <w:szCs w:val="24"/>
          <w:lang w:val="en-GB"/>
        </w:rPr>
        <w:t xml:space="preserve"> Cyprus </w:t>
      </w:r>
      <w:r w:rsidR="00840483" w:rsidRPr="00DF3CE0">
        <w:rPr>
          <w:rFonts w:ascii="Arial" w:eastAsiaTheme="minorHAnsi" w:hAnsi="Arial" w:cs="Arial"/>
          <w:sz w:val="24"/>
          <w:szCs w:val="24"/>
          <w:lang w:val="en-GB"/>
        </w:rPr>
        <w:t>Roma pu</w:t>
      </w:r>
      <w:r w:rsidR="00965E5D" w:rsidRPr="00DF3CE0">
        <w:rPr>
          <w:rFonts w:ascii="Arial" w:eastAsiaTheme="minorHAnsi" w:hAnsi="Arial" w:cs="Arial"/>
          <w:sz w:val="24"/>
          <w:szCs w:val="24"/>
          <w:lang w:val="en-GB"/>
        </w:rPr>
        <w:t xml:space="preserve">pils enrolled in public schools include: </w:t>
      </w:r>
    </w:p>
    <w:p w14:paraId="6310D95B" w14:textId="77777777" w:rsidR="00D00CEA" w:rsidRPr="00DF3CE0" w:rsidRDefault="00D00CEA" w:rsidP="00DF3CE0">
      <w:pPr>
        <w:spacing w:line="276" w:lineRule="auto"/>
        <w:jc w:val="both"/>
        <w:rPr>
          <w:rFonts w:ascii="Arial" w:hAnsi="Arial" w:cs="Arial"/>
          <w:sz w:val="24"/>
          <w:szCs w:val="24"/>
        </w:rPr>
      </w:pPr>
    </w:p>
    <w:p w14:paraId="186F63A9" w14:textId="5FF24838" w:rsidR="00840483" w:rsidRPr="00DF3CE0" w:rsidRDefault="008B09C3" w:rsidP="00DF3CE0">
      <w:pPr>
        <w:widowControl/>
        <w:numPr>
          <w:ilvl w:val="0"/>
          <w:numId w:val="2"/>
        </w:numPr>
        <w:autoSpaceDE/>
        <w:autoSpaceDN/>
        <w:spacing w:after="200" w:line="276" w:lineRule="auto"/>
        <w:ind w:left="388" w:hanging="388"/>
        <w:contextualSpacing/>
        <w:jc w:val="both"/>
        <w:rPr>
          <w:rFonts w:ascii="Arial" w:eastAsiaTheme="minorHAnsi" w:hAnsi="Arial" w:cs="Arial"/>
          <w:sz w:val="24"/>
          <w:szCs w:val="24"/>
          <w:lang w:val="en-GB"/>
        </w:rPr>
      </w:pPr>
      <w:r w:rsidRPr="00DF3CE0">
        <w:rPr>
          <w:rFonts w:ascii="Arial" w:eastAsia="Calibri" w:hAnsi="Arial" w:cs="Arial"/>
          <w:sz w:val="24"/>
          <w:szCs w:val="24"/>
        </w:rPr>
        <w:t xml:space="preserve">The employment of </w:t>
      </w:r>
      <w:r w:rsidR="00840483" w:rsidRPr="00DF3CE0">
        <w:rPr>
          <w:rFonts w:ascii="Arial" w:eastAsiaTheme="minorHAnsi" w:hAnsi="Arial" w:cs="Arial"/>
          <w:sz w:val="24"/>
          <w:szCs w:val="24"/>
          <w:lang w:val="en-GB"/>
        </w:rPr>
        <w:t>Turkish Cypriot teachers to teach Turkish language 6 periods per week, History and Muslim r</w:t>
      </w:r>
      <w:r w:rsidR="00EC79B3" w:rsidRPr="00DF3CE0">
        <w:rPr>
          <w:rFonts w:ascii="Arial" w:eastAsiaTheme="minorHAnsi" w:hAnsi="Arial" w:cs="Arial"/>
          <w:sz w:val="24"/>
          <w:szCs w:val="24"/>
          <w:lang w:val="en-GB"/>
        </w:rPr>
        <w:t>eligion and other social issues,</w:t>
      </w:r>
      <w:r w:rsidR="00840483" w:rsidRPr="00DF3CE0">
        <w:rPr>
          <w:rFonts w:ascii="Arial" w:eastAsiaTheme="minorHAnsi" w:hAnsi="Arial" w:cs="Arial"/>
          <w:sz w:val="24"/>
          <w:szCs w:val="24"/>
          <w:lang w:val="en-GB"/>
        </w:rPr>
        <w:t xml:space="preserve"> </w:t>
      </w:r>
    </w:p>
    <w:p w14:paraId="044EF795" w14:textId="0A4CF21B" w:rsidR="00840483" w:rsidRPr="00DF3CE0" w:rsidRDefault="00965E5D" w:rsidP="00DF3CE0">
      <w:pPr>
        <w:widowControl/>
        <w:numPr>
          <w:ilvl w:val="0"/>
          <w:numId w:val="2"/>
        </w:numPr>
        <w:autoSpaceDE/>
        <w:autoSpaceDN/>
        <w:spacing w:after="200" w:line="276" w:lineRule="auto"/>
        <w:ind w:left="388" w:hanging="388"/>
        <w:contextualSpacing/>
        <w:jc w:val="both"/>
        <w:rPr>
          <w:rFonts w:ascii="Arial" w:eastAsiaTheme="minorHAnsi" w:hAnsi="Arial" w:cs="Arial"/>
          <w:sz w:val="24"/>
          <w:szCs w:val="24"/>
          <w:lang w:val="en-GB"/>
        </w:rPr>
      </w:pPr>
      <w:r w:rsidRPr="00DF3CE0">
        <w:rPr>
          <w:rFonts w:ascii="Arial" w:eastAsia="Calibri" w:hAnsi="Arial" w:cs="Arial"/>
          <w:sz w:val="24"/>
          <w:szCs w:val="24"/>
        </w:rPr>
        <w:t>The employment</w:t>
      </w:r>
      <w:r w:rsidR="00840483" w:rsidRPr="00DF3CE0">
        <w:rPr>
          <w:rFonts w:ascii="Arial" w:eastAsia="Calibri" w:hAnsi="Arial" w:cs="Arial"/>
          <w:sz w:val="24"/>
          <w:szCs w:val="24"/>
        </w:rPr>
        <w:t xml:space="preserve"> </w:t>
      </w:r>
      <w:r w:rsidR="00D00CEA" w:rsidRPr="00DF3CE0">
        <w:rPr>
          <w:rFonts w:ascii="Arial" w:eastAsia="Calibri" w:hAnsi="Arial" w:cs="Arial"/>
          <w:sz w:val="24"/>
          <w:szCs w:val="24"/>
        </w:rPr>
        <w:t xml:space="preserve">of </w:t>
      </w:r>
      <w:r w:rsidR="00840483" w:rsidRPr="00DF3CE0">
        <w:rPr>
          <w:rFonts w:ascii="Arial" w:eastAsia="Calibri" w:hAnsi="Arial" w:cs="Arial"/>
          <w:sz w:val="24"/>
          <w:szCs w:val="24"/>
        </w:rPr>
        <w:t>a bilingual teacher in order to overcome the linguistic barrier arising from the low proficiency of Roma Students in the Greek language</w:t>
      </w:r>
      <w:r w:rsidR="00EC79B3" w:rsidRPr="00DF3CE0">
        <w:rPr>
          <w:rFonts w:ascii="Arial" w:hAnsi="Arial" w:cs="Arial"/>
          <w:sz w:val="24"/>
          <w:szCs w:val="24"/>
        </w:rPr>
        <w:t>,</w:t>
      </w:r>
    </w:p>
    <w:p w14:paraId="647CB08C" w14:textId="16B90EEF" w:rsidR="00840483" w:rsidRPr="00DF3CE0" w:rsidRDefault="00CC05AA" w:rsidP="00DF3CE0">
      <w:pPr>
        <w:widowControl/>
        <w:numPr>
          <w:ilvl w:val="0"/>
          <w:numId w:val="2"/>
        </w:numPr>
        <w:autoSpaceDE/>
        <w:autoSpaceDN/>
        <w:spacing w:after="200" w:line="276" w:lineRule="auto"/>
        <w:ind w:left="388" w:hanging="388"/>
        <w:contextualSpacing/>
        <w:jc w:val="both"/>
        <w:rPr>
          <w:rFonts w:ascii="Arial" w:eastAsiaTheme="minorHAnsi" w:hAnsi="Arial" w:cs="Arial"/>
          <w:sz w:val="24"/>
          <w:szCs w:val="24"/>
          <w:lang w:val="en-GB"/>
        </w:rPr>
      </w:pPr>
      <w:r w:rsidRPr="00DF3CE0">
        <w:rPr>
          <w:rFonts w:ascii="Arial" w:hAnsi="Arial" w:cs="Arial"/>
          <w:sz w:val="24"/>
          <w:szCs w:val="24"/>
          <w:lang w:val="en-GB"/>
        </w:rPr>
        <w:t>Children are fully integrated into the classroom and school programme.</w:t>
      </w:r>
    </w:p>
    <w:p w14:paraId="1E8DC526" w14:textId="547EA5EA" w:rsidR="00840483" w:rsidRPr="00DF3CE0" w:rsidRDefault="003A264A" w:rsidP="00DF3CE0">
      <w:pPr>
        <w:widowControl/>
        <w:numPr>
          <w:ilvl w:val="0"/>
          <w:numId w:val="2"/>
        </w:numPr>
        <w:autoSpaceDE/>
        <w:autoSpaceDN/>
        <w:spacing w:after="200" w:line="276" w:lineRule="auto"/>
        <w:ind w:left="388" w:hanging="388"/>
        <w:contextualSpacing/>
        <w:jc w:val="both"/>
        <w:rPr>
          <w:rFonts w:ascii="Arial" w:eastAsiaTheme="minorHAnsi" w:hAnsi="Arial" w:cs="Arial"/>
          <w:sz w:val="24"/>
          <w:szCs w:val="24"/>
          <w:lang w:val="en-GB"/>
        </w:rPr>
      </w:pPr>
      <w:r w:rsidRPr="00DF3CE0">
        <w:rPr>
          <w:rFonts w:ascii="Arial" w:eastAsiaTheme="minorHAnsi" w:hAnsi="Arial" w:cs="Arial"/>
          <w:sz w:val="24"/>
          <w:szCs w:val="24"/>
          <w:lang w:val="en-GB"/>
        </w:rPr>
        <w:t xml:space="preserve">The providence of </w:t>
      </w:r>
      <w:r w:rsidR="00840483" w:rsidRPr="00DF3CE0">
        <w:rPr>
          <w:rFonts w:ascii="Arial" w:eastAsiaTheme="minorHAnsi" w:hAnsi="Arial" w:cs="Arial"/>
          <w:sz w:val="24"/>
          <w:szCs w:val="24"/>
          <w:lang w:val="en-GB"/>
        </w:rPr>
        <w:t>teacher training for teaching Greek as a Second Language.</w:t>
      </w:r>
    </w:p>
    <w:p w14:paraId="3FD117EC" w14:textId="77777777" w:rsidR="00840483" w:rsidRPr="00DF3CE0" w:rsidRDefault="003A264A" w:rsidP="00DF3CE0">
      <w:pPr>
        <w:widowControl/>
        <w:numPr>
          <w:ilvl w:val="0"/>
          <w:numId w:val="2"/>
        </w:numPr>
        <w:autoSpaceDE/>
        <w:autoSpaceDN/>
        <w:spacing w:after="200" w:line="276" w:lineRule="auto"/>
        <w:ind w:left="388" w:hanging="388"/>
        <w:contextualSpacing/>
        <w:jc w:val="both"/>
        <w:rPr>
          <w:rFonts w:ascii="Arial" w:eastAsiaTheme="minorHAnsi" w:hAnsi="Arial" w:cs="Arial"/>
          <w:sz w:val="24"/>
          <w:szCs w:val="24"/>
          <w:lang w:val="en-GB"/>
        </w:rPr>
      </w:pPr>
      <w:r w:rsidRPr="00DF3CE0">
        <w:rPr>
          <w:rFonts w:ascii="Arial" w:eastAsia="Calibri" w:hAnsi="Arial" w:cs="Arial"/>
          <w:sz w:val="24"/>
          <w:szCs w:val="24"/>
          <w:lang w:val="en-GB"/>
        </w:rPr>
        <w:lastRenderedPageBreak/>
        <w:t xml:space="preserve">The </w:t>
      </w:r>
      <w:r w:rsidRPr="00DF3CE0">
        <w:rPr>
          <w:rFonts w:ascii="Arial" w:eastAsia="Calibri" w:hAnsi="Arial" w:cs="Arial"/>
          <w:sz w:val="24"/>
          <w:szCs w:val="24"/>
        </w:rPr>
        <w:t>active</w:t>
      </w:r>
      <w:r w:rsidR="00840483" w:rsidRPr="00DF3CE0">
        <w:rPr>
          <w:rFonts w:ascii="Arial" w:eastAsia="Calibri" w:hAnsi="Arial" w:cs="Arial"/>
          <w:sz w:val="24"/>
          <w:szCs w:val="24"/>
        </w:rPr>
        <w:t xml:space="preserve"> participation of Turkish Cypriot/Roma pupils in various school events.</w:t>
      </w:r>
    </w:p>
    <w:p w14:paraId="538F9FC3" w14:textId="77777777" w:rsidR="00840483" w:rsidRPr="00DF3CE0" w:rsidRDefault="003A264A" w:rsidP="00DF3CE0">
      <w:pPr>
        <w:widowControl/>
        <w:numPr>
          <w:ilvl w:val="0"/>
          <w:numId w:val="2"/>
        </w:numPr>
        <w:autoSpaceDE/>
        <w:autoSpaceDN/>
        <w:spacing w:after="200" w:line="276" w:lineRule="auto"/>
        <w:ind w:left="388" w:hanging="388"/>
        <w:contextualSpacing/>
        <w:jc w:val="both"/>
        <w:rPr>
          <w:rFonts w:ascii="Arial" w:eastAsiaTheme="minorHAnsi" w:hAnsi="Arial" w:cs="Arial"/>
          <w:sz w:val="24"/>
          <w:szCs w:val="24"/>
          <w:lang w:val="en-GB"/>
        </w:rPr>
      </w:pPr>
      <w:r w:rsidRPr="00DF3CE0">
        <w:rPr>
          <w:rFonts w:ascii="Arial" w:eastAsiaTheme="minorHAnsi" w:hAnsi="Arial" w:cs="Arial"/>
          <w:sz w:val="24"/>
          <w:szCs w:val="24"/>
          <w:lang w:val="en-GB"/>
        </w:rPr>
        <w:t>The o</w:t>
      </w:r>
      <w:r w:rsidR="00840483" w:rsidRPr="00DF3CE0">
        <w:rPr>
          <w:rFonts w:ascii="Arial" w:eastAsiaTheme="minorHAnsi" w:hAnsi="Arial" w:cs="Arial"/>
          <w:sz w:val="24"/>
          <w:szCs w:val="24"/>
          <w:lang w:val="en-GB"/>
        </w:rPr>
        <w:t>rganisation of a course titled "History-language-culture", especially designed for Roma children.</w:t>
      </w:r>
      <w:r w:rsidR="00840483" w:rsidRPr="00DF3CE0">
        <w:rPr>
          <w:rFonts w:ascii="Arial" w:eastAsiaTheme="minorHAnsi" w:hAnsi="Arial" w:cs="Arial"/>
          <w:sz w:val="24"/>
          <w:szCs w:val="24"/>
        </w:rPr>
        <w:t xml:space="preserve"> </w:t>
      </w:r>
    </w:p>
    <w:p w14:paraId="47F0CC50" w14:textId="77777777" w:rsidR="00840483" w:rsidRPr="00DF3CE0" w:rsidRDefault="00840483" w:rsidP="00DF3CE0">
      <w:pPr>
        <w:widowControl/>
        <w:numPr>
          <w:ilvl w:val="0"/>
          <w:numId w:val="2"/>
        </w:numPr>
        <w:autoSpaceDE/>
        <w:autoSpaceDN/>
        <w:spacing w:after="200" w:line="276" w:lineRule="auto"/>
        <w:ind w:left="388" w:hanging="388"/>
        <w:contextualSpacing/>
        <w:jc w:val="both"/>
        <w:rPr>
          <w:rFonts w:ascii="Arial" w:eastAsiaTheme="minorHAnsi" w:hAnsi="Arial" w:cs="Arial"/>
          <w:sz w:val="24"/>
          <w:szCs w:val="24"/>
          <w:lang w:val="en-GB"/>
        </w:rPr>
      </w:pPr>
      <w:r w:rsidRPr="00DF3CE0">
        <w:rPr>
          <w:rFonts w:ascii="Arial" w:eastAsiaTheme="minorHAnsi" w:hAnsi="Arial" w:cs="Arial"/>
          <w:sz w:val="24"/>
          <w:szCs w:val="24"/>
          <w:lang w:val="en-GB"/>
        </w:rPr>
        <w:t>The school unit provides free meals on a daily basis to all children that attend the voluntary all-day school.</w:t>
      </w:r>
    </w:p>
    <w:p w14:paraId="20F0A81C" w14:textId="4B6E0EB1" w:rsidR="00966A8C" w:rsidRPr="00DF3CE0" w:rsidRDefault="00966A8C" w:rsidP="00DF3CE0">
      <w:pPr>
        <w:widowControl/>
        <w:numPr>
          <w:ilvl w:val="0"/>
          <w:numId w:val="2"/>
        </w:numPr>
        <w:autoSpaceDE/>
        <w:autoSpaceDN/>
        <w:spacing w:after="200" w:line="276" w:lineRule="auto"/>
        <w:ind w:left="388" w:hanging="388"/>
        <w:contextualSpacing/>
        <w:jc w:val="both"/>
        <w:rPr>
          <w:rFonts w:ascii="Arial" w:eastAsiaTheme="minorHAnsi" w:hAnsi="Arial" w:cs="Arial"/>
          <w:sz w:val="24"/>
          <w:szCs w:val="24"/>
          <w:lang w:val="en-GB"/>
        </w:rPr>
      </w:pPr>
      <w:r w:rsidRPr="00DF3CE0">
        <w:rPr>
          <w:rFonts w:ascii="Arial" w:eastAsiaTheme="minorHAnsi" w:hAnsi="Arial" w:cs="Arial"/>
          <w:sz w:val="24"/>
          <w:szCs w:val="24"/>
          <w:lang w:val="en-GB"/>
        </w:rPr>
        <w:t xml:space="preserve"> Children are fully integrated into the classroom and school programme</w:t>
      </w:r>
    </w:p>
    <w:p w14:paraId="7BDAF60C" w14:textId="77777777" w:rsidR="00E75FFC" w:rsidRPr="00DF3CE0" w:rsidRDefault="00E75FFC" w:rsidP="00DF3CE0">
      <w:pPr>
        <w:widowControl/>
        <w:autoSpaceDE/>
        <w:autoSpaceDN/>
        <w:spacing w:after="200" w:line="276" w:lineRule="auto"/>
        <w:ind w:left="388"/>
        <w:contextualSpacing/>
        <w:jc w:val="both"/>
        <w:rPr>
          <w:rFonts w:ascii="Arial" w:eastAsiaTheme="minorHAnsi" w:hAnsi="Arial" w:cs="Arial"/>
          <w:sz w:val="24"/>
          <w:szCs w:val="24"/>
          <w:lang w:val="en-GB"/>
        </w:rPr>
      </w:pPr>
    </w:p>
    <w:p w14:paraId="62229AA0" w14:textId="0E792EA6" w:rsidR="00E3632A" w:rsidRPr="00DF3CE0" w:rsidRDefault="009C2F57" w:rsidP="00DF3CE0">
      <w:pPr>
        <w:widowControl/>
        <w:autoSpaceDE/>
        <w:autoSpaceDN/>
        <w:spacing w:after="200" w:line="276" w:lineRule="auto"/>
        <w:jc w:val="both"/>
        <w:rPr>
          <w:rFonts w:ascii="Arial" w:hAnsi="Arial" w:cs="Arial"/>
          <w:sz w:val="24"/>
          <w:szCs w:val="24"/>
        </w:rPr>
      </w:pPr>
      <w:r w:rsidRPr="00DF3CE0">
        <w:rPr>
          <w:rFonts w:ascii="Arial" w:eastAsia="Calibri" w:hAnsi="Arial" w:cs="Arial"/>
          <w:sz w:val="24"/>
          <w:szCs w:val="24"/>
          <w:lang w:eastAsia="el-GR"/>
        </w:rPr>
        <w:t>Additionally, t</w:t>
      </w:r>
      <w:r w:rsidR="00317E02" w:rsidRPr="00DF3CE0">
        <w:rPr>
          <w:rFonts w:ascii="Arial" w:eastAsia="Calibri" w:hAnsi="Arial" w:cs="Arial"/>
          <w:sz w:val="24"/>
          <w:szCs w:val="24"/>
          <w:lang w:eastAsia="el-GR"/>
        </w:rPr>
        <w:t xml:space="preserve">he </w:t>
      </w:r>
      <w:r w:rsidR="00747D8E">
        <w:rPr>
          <w:rFonts w:ascii="Arial" w:eastAsia="Calibri" w:hAnsi="Arial" w:cs="Arial"/>
          <w:sz w:val="24"/>
          <w:szCs w:val="24"/>
        </w:rPr>
        <w:t>Ministry of Education, Culture, Sport and Youth</w:t>
      </w:r>
      <w:r w:rsidR="00317E02" w:rsidRPr="00DF3CE0">
        <w:rPr>
          <w:rFonts w:ascii="Arial" w:eastAsiaTheme="minorHAnsi" w:hAnsi="Arial" w:cs="Arial"/>
          <w:sz w:val="24"/>
          <w:szCs w:val="24"/>
          <w:lang w:val="en-GB"/>
        </w:rPr>
        <w:t>, towards encouraging participation of Cyprus Roma parents to</w:t>
      </w:r>
      <w:r w:rsidR="00317E02" w:rsidRPr="00DF3CE0">
        <w:rPr>
          <w:rFonts w:ascii="Arial" w:eastAsia="Calibri" w:hAnsi="Arial" w:cs="Arial"/>
          <w:sz w:val="24"/>
          <w:szCs w:val="24"/>
          <w:lang w:eastAsia="el-GR"/>
        </w:rPr>
        <w:t xml:space="preserve"> </w:t>
      </w:r>
      <w:r w:rsidR="00317E02" w:rsidRPr="00DF3CE0">
        <w:rPr>
          <w:rFonts w:ascii="Arial" w:hAnsi="Arial" w:cs="Arial"/>
          <w:sz w:val="24"/>
          <w:szCs w:val="24"/>
        </w:rPr>
        <w:t xml:space="preserve">education provides </w:t>
      </w:r>
      <w:r w:rsidR="008F3F32" w:rsidRPr="00DF3CE0">
        <w:rPr>
          <w:rFonts w:ascii="Arial" w:hAnsi="Arial" w:cs="Arial"/>
          <w:sz w:val="24"/>
          <w:szCs w:val="24"/>
          <w:lang w:val="en-GB"/>
        </w:rPr>
        <w:t>teaching of Greek as a second Lang</w:t>
      </w:r>
      <w:r w:rsidR="009007C3" w:rsidRPr="00DF3CE0">
        <w:rPr>
          <w:rFonts w:ascii="Arial" w:hAnsi="Arial" w:cs="Arial"/>
          <w:sz w:val="24"/>
          <w:szCs w:val="24"/>
          <w:lang w:val="en-GB"/>
        </w:rPr>
        <w:t>uage, free of charge, in State I</w:t>
      </w:r>
      <w:r w:rsidR="008F3F32" w:rsidRPr="00DF3CE0">
        <w:rPr>
          <w:rFonts w:ascii="Arial" w:hAnsi="Arial" w:cs="Arial"/>
          <w:sz w:val="24"/>
          <w:szCs w:val="24"/>
          <w:lang w:val="en-GB"/>
        </w:rPr>
        <w:t xml:space="preserve">nstitute for further Education to Parents and Guardians of Roma Children.  </w:t>
      </w:r>
    </w:p>
    <w:p w14:paraId="25DB0B8E" w14:textId="77777777" w:rsidR="00747D8E" w:rsidRDefault="00392B9A" w:rsidP="00DF3CE0">
      <w:pPr>
        <w:widowControl/>
        <w:autoSpaceDE/>
        <w:autoSpaceDN/>
        <w:spacing w:after="200" w:line="276" w:lineRule="auto"/>
        <w:jc w:val="both"/>
        <w:rPr>
          <w:rFonts w:ascii="Arial" w:eastAsiaTheme="minorHAnsi" w:hAnsi="Arial" w:cs="Arial"/>
          <w:sz w:val="24"/>
          <w:szCs w:val="24"/>
        </w:rPr>
      </w:pPr>
      <w:r w:rsidRPr="00DF3CE0">
        <w:rPr>
          <w:rFonts w:ascii="Arial" w:eastAsia="Calibri" w:hAnsi="Arial" w:cs="Arial"/>
          <w:sz w:val="24"/>
          <w:szCs w:val="24"/>
          <w:lang w:eastAsia="el-GR"/>
        </w:rPr>
        <w:t>Als</w:t>
      </w:r>
      <w:r w:rsidR="00317E02" w:rsidRPr="00DF3CE0">
        <w:rPr>
          <w:rFonts w:ascii="Arial" w:eastAsia="Calibri" w:hAnsi="Arial" w:cs="Arial"/>
          <w:sz w:val="24"/>
          <w:szCs w:val="24"/>
          <w:lang w:eastAsia="el-GR"/>
        </w:rPr>
        <w:t>o</w:t>
      </w:r>
      <w:r w:rsidRPr="00DF3CE0">
        <w:rPr>
          <w:rFonts w:ascii="Arial" w:eastAsia="Calibri" w:hAnsi="Arial" w:cs="Arial"/>
          <w:sz w:val="24"/>
          <w:szCs w:val="24"/>
          <w:lang w:eastAsia="el-GR"/>
        </w:rPr>
        <w:t xml:space="preserve">, the </w:t>
      </w:r>
      <w:r w:rsidR="00747D8E" w:rsidRPr="00747D8E">
        <w:rPr>
          <w:rFonts w:ascii="Arial" w:eastAsiaTheme="minorHAnsi" w:hAnsi="Arial" w:cs="Arial"/>
          <w:sz w:val="24"/>
          <w:szCs w:val="24"/>
          <w:lang w:val="en-GB"/>
        </w:rPr>
        <w:t>Ministry of Education, Culture, Sport and Youth</w:t>
      </w:r>
      <w:r w:rsidR="005C0130" w:rsidRPr="00DF3CE0">
        <w:rPr>
          <w:rFonts w:ascii="Arial" w:eastAsia="Calibri" w:hAnsi="Arial" w:cs="Arial"/>
          <w:sz w:val="24"/>
          <w:szCs w:val="24"/>
          <w:lang w:eastAsia="el-GR"/>
        </w:rPr>
        <w:t xml:space="preserve"> in an attempt to combat bullying and school violence, has designed and developed the National Strategy for Preventing and addressing School Violence, which has a four-year timeframe of implementation (2018 - 2022). According to its role and responsibilities, and based on the aforementioned Strategy, the Cyprus Observatory on School Violence (COSV) of the Cyprus Pedagogical Institute (CPI) has developed and implemented actions that aim to prevent and address bullying and violence in schools. </w:t>
      </w:r>
      <w:r w:rsidR="00747D8E" w:rsidRPr="00747D8E">
        <w:rPr>
          <w:rFonts w:ascii="Arial" w:eastAsia="Calibri" w:hAnsi="Arial" w:cs="Arial"/>
          <w:sz w:val="24"/>
          <w:szCs w:val="24"/>
          <w:lang w:eastAsia="el-GR"/>
        </w:rPr>
        <w:t>Cyprus Observatory on School Violence</w:t>
      </w:r>
      <w:r w:rsidR="005C0130" w:rsidRPr="00DF3CE0">
        <w:rPr>
          <w:rFonts w:ascii="Arial" w:eastAsia="Calibri" w:hAnsi="Arial" w:cs="Arial"/>
          <w:sz w:val="24"/>
          <w:szCs w:val="24"/>
          <w:lang w:eastAsia="el-GR"/>
        </w:rPr>
        <w:t xml:space="preserve"> provides support to school units for the implementation of actions and programs aimed at improving the school climate, with the ultimate aim of reducing violence in schools. </w:t>
      </w:r>
      <w:r w:rsidR="005C0130" w:rsidRPr="00DF3CE0">
        <w:rPr>
          <w:rFonts w:ascii="Arial" w:eastAsiaTheme="minorHAnsi" w:hAnsi="Arial" w:cs="Arial"/>
          <w:sz w:val="24"/>
          <w:szCs w:val="24"/>
        </w:rPr>
        <w:t xml:space="preserve">The </w:t>
      </w:r>
      <w:r w:rsidR="00747D8E">
        <w:rPr>
          <w:rFonts w:ascii="Arial" w:eastAsia="Calibri" w:hAnsi="Arial" w:cs="Arial"/>
          <w:sz w:val="24"/>
          <w:szCs w:val="24"/>
        </w:rPr>
        <w:t>Ministry of Education, Culture, Sport and Youth</w:t>
      </w:r>
      <w:r w:rsidR="005C0130" w:rsidRPr="00DF3CE0">
        <w:rPr>
          <w:rFonts w:ascii="Arial" w:eastAsiaTheme="minorHAnsi" w:hAnsi="Arial" w:cs="Arial"/>
          <w:sz w:val="24"/>
          <w:szCs w:val="24"/>
        </w:rPr>
        <w:t xml:space="preserve">, through the creation of these mechanisms, seeks to monitor the phenomenon of violence at school, identify needs and evaluate the effectiveness of existing interventions / programs in order to make research-based decisions and, in general, to formulate effective policy. </w:t>
      </w:r>
    </w:p>
    <w:p w14:paraId="122F579B" w14:textId="49FB1C8B" w:rsidR="00CF125B" w:rsidRDefault="005C0130" w:rsidP="00DF3CE0">
      <w:pPr>
        <w:widowControl/>
        <w:autoSpaceDE/>
        <w:autoSpaceDN/>
        <w:spacing w:after="200" w:line="276" w:lineRule="auto"/>
        <w:jc w:val="both"/>
        <w:rPr>
          <w:rFonts w:ascii="Arial" w:eastAsiaTheme="minorHAnsi" w:hAnsi="Arial" w:cs="Arial"/>
          <w:sz w:val="24"/>
          <w:szCs w:val="24"/>
          <w:lang w:val="en-GB"/>
        </w:rPr>
      </w:pPr>
      <w:r w:rsidRPr="00DF3CE0">
        <w:rPr>
          <w:rFonts w:ascii="Arial" w:eastAsiaTheme="minorHAnsi" w:hAnsi="Arial" w:cs="Arial"/>
          <w:b/>
          <w:i/>
          <w:sz w:val="24"/>
          <w:szCs w:val="24"/>
        </w:rPr>
        <w:t>For monitoring purposes the</w:t>
      </w:r>
      <w:r w:rsidR="00747D8E" w:rsidRPr="00747D8E">
        <w:rPr>
          <w:rFonts w:ascii="Arial" w:eastAsia="Calibri" w:hAnsi="Arial" w:cs="Arial"/>
          <w:sz w:val="24"/>
          <w:szCs w:val="24"/>
        </w:rPr>
        <w:t xml:space="preserve"> </w:t>
      </w:r>
      <w:r w:rsidR="00747D8E" w:rsidRPr="00747D8E">
        <w:rPr>
          <w:rFonts w:ascii="Arial" w:eastAsiaTheme="minorHAnsi" w:hAnsi="Arial" w:cs="Arial"/>
          <w:b/>
          <w:i/>
          <w:sz w:val="24"/>
          <w:szCs w:val="24"/>
        </w:rPr>
        <w:t>Ministry of Education, Culture, Sport and Youth</w:t>
      </w:r>
      <w:r w:rsidRPr="00DF3CE0">
        <w:rPr>
          <w:rFonts w:ascii="Arial" w:eastAsiaTheme="minorHAnsi" w:hAnsi="Arial" w:cs="Arial"/>
          <w:b/>
          <w:i/>
          <w:sz w:val="24"/>
          <w:szCs w:val="24"/>
        </w:rPr>
        <w:t xml:space="preserve"> </w:t>
      </w:r>
      <w:r w:rsidRPr="00DF3CE0">
        <w:rPr>
          <w:rFonts w:ascii="Arial" w:eastAsiaTheme="minorHAnsi" w:hAnsi="Arial" w:cs="Arial"/>
          <w:b/>
          <w:i/>
          <w:sz w:val="24"/>
          <w:szCs w:val="24"/>
          <w:lang w:val="en-GB"/>
        </w:rPr>
        <w:t>follows up on the number of recorded incidents of school violence and the number of schools participating in COSV programmes</w:t>
      </w:r>
      <w:r w:rsidRPr="00DF3CE0">
        <w:rPr>
          <w:rFonts w:ascii="Arial" w:eastAsiaTheme="minorHAnsi" w:hAnsi="Arial" w:cs="Arial"/>
          <w:sz w:val="24"/>
          <w:szCs w:val="24"/>
          <w:lang w:val="en-GB"/>
        </w:rPr>
        <w:t>.</w:t>
      </w:r>
    </w:p>
    <w:p w14:paraId="14719079" w14:textId="3E947E99" w:rsidR="00747D8E" w:rsidRDefault="00747D8E" w:rsidP="00DF3CE0">
      <w:pPr>
        <w:widowControl/>
        <w:autoSpaceDE/>
        <w:autoSpaceDN/>
        <w:spacing w:after="200" w:line="276" w:lineRule="auto"/>
        <w:jc w:val="both"/>
        <w:rPr>
          <w:rFonts w:ascii="Arial" w:eastAsiaTheme="minorHAnsi" w:hAnsi="Arial" w:cs="Arial"/>
          <w:sz w:val="24"/>
          <w:szCs w:val="24"/>
          <w:lang w:val="en-GB"/>
        </w:rPr>
      </w:pPr>
      <w:r w:rsidRPr="00747D8E">
        <w:rPr>
          <w:rFonts w:ascii="Arial" w:eastAsiaTheme="minorHAnsi" w:hAnsi="Arial" w:cs="Arial"/>
          <w:sz w:val="24"/>
          <w:szCs w:val="24"/>
          <w:lang w:val="en-GB"/>
        </w:rPr>
        <w:t xml:space="preserve">Moreover, the Ministry of Education, Culture, Sport and Youth  targets at supporting Turkish-Cypriot Roma students to have access to personal equipment (computer/ tablet) and internet connection at home. The </w:t>
      </w:r>
      <w:proofErr w:type="spellStart"/>
      <w:r w:rsidRPr="00747D8E">
        <w:rPr>
          <w:rFonts w:ascii="Arial" w:eastAsiaTheme="minorHAnsi" w:hAnsi="Arial" w:cs="Arial"/>
          <w:sz w:val="24"/>
          <w:szCs w:val="24"/>
          <w:lang w:val="en-GB"/>
        </w:rPr>
        <w:t>MoECSY</w:t>
      </w:r>
      <w:proofErr w:type="spellEnd"/>
      <w:r w:rsidRPr="00747D8E">
        <w:rPr>
          <w:rFonts w:ascii="Arial" w:eastAsiaTheme="minorHAnsi" w:hAnsi="Arial" w:cs="Arial"/>
          <w:sz w:val="24"/>
          <w:szCs w:val="24"/>
          <w:lang w:val="en-GB"/>
        </w:rPr>
        <w:t xml:space="preserve"> monitors this through an equivalent indicator on the number of Cyprus Roma students given personal equipment (computer/ tablet) and internet connection at home.  </w:t>
      </w:r>
    </w:p>
    <w:p w14:paraId="06E24D44" w14:textId="77777777" w:rsidR="008447C8" w:rsidRPr="00DF3CE0" w:rsidRDefault="008447C8" w:rsidP="00DF3CE0">
      <w:pPr>
        <w:pStyle w:val="Default"/>
        <w:spacing w:line="276" w:lineRule="auto"/>
        <w:jc w:val="both"/>
        <w:rPr>
          <w:rFonts w:ascii="Arial" w:hAnsi="Arial" w:cs="Arial"/>
          <w:b/>
          <w:i/>
          <w:lang w:val="en-US"/>
        </w:rPr>
      </w:pPr>
    </w:p>
    <w:p w14:paraId="68FC2C0B" w14:textId="503EA775" w:rsidR="000A5941" w:rsidRDefault="009A6739" w:rsidP="00DF3CE0">
      <w:pPr>
        <w:pStyle w:val="Default"/>
        <w:spacing w:line="276" w:lineRule="auto"/>
        <w:jc w:val="both"/>
        <w:rPr>
          <w:rFonts w:ascii="Arial" w:hAnsi="Arial" w:cs="Arial"/>
          <w:lang w:val="en-US"/>
        </w:rPr>
      </w:pPr>
      <w:r w:rsidRPr="00DF3CE0">
        <w:rPr>
          <w:rFonts w:ascii="Arial" w:hAnsi="Arial" w:cs="Arial"/>
          <w:b/>
          <w:i/>
          <w:lang w:val="en-US"/>
        </w:rPr>
        <w:t>Cyprus</w:t>
      </w:r>
      <w:r w:rsidR="00D74914" w:rsidRPr="00DF3CE0">
        <w:rPr>
          <w:rFonts w:ascii="Arial" w:hAnsi="Arial" w:cs="Arial"/>
          <w:b/>
          <w:i/>
          <w:lang w:val="en-US"/>
        </w:rPr>
        <w:t xml:space="preserve"> </w:t>
      </w:r>
      <w:r w:rsidR="00747D8E">
        <w:rPr>
          <w:rFonts w:ascii="Arial" w:hAnsi="Arial" w:cs="Arial"/>
          <w:b/>
          <w:i/>
          <w:lang w:val="en-US"/>
        </w:rPr>
        <w:t xml:space="preserve">also acknowledges that in </w:t>
      </w:r>
      <w:r w:rsidR="000A5941">
        <w:rPr>
          <w:rFonts w:ascii="Arial" w:hAnsi="Arial" w:cs="Arial"/>
          <w:b/>
          <w:i/>
          <w:lang w:val="en-US"/>
        </w:rPr>
        <w:t>according to the situation in Cyprus, is</w:t>
      </w:r>
      <w:r w:rsidR="000A5941" w:rsidRPr="000A5941">
        <w:rPr>
          <w:rFonts w:ascii="Arial" w:hAnsi="Arial" w:cs="Arial"/>
          <w:b/>
          <w:i/>
          <w:lang w:val="en-US"/>
        </w:rPr>
        <w:t xml:space="preserve"> </w:t>
      </w:r>
      <w:r w:rsidR="000A5941" w:rsidRPr="00DF3CE0">
        <w:rPr>
          <w:rFonts w:ascii="Arial" w:hAnsi="Arial" w:cs="Arial"/>
          <w:b/>
          <w:i/>
          <w:lang w:val="en-US"/>
        </w:rPr>
        <w:t>significant for Cyprus Roma to face literacy barriers</w:t>
      </w:r>
      <w:r w:rsidR="00747D8E">
        <w:rPr>
          <w:rFonts w:ascii="Arial" w:hAnsi="Arial" w:cs="Arial"/>
          <w:b/>
          <w:i/>
          <w:lang w:val="en-US"/>
        </w:rPr>
        <w:t xml:space="preserve">, </w:t>
      </w:r>
      <w:r w:rsidR="000A5941">
        <w:rPr>
          <w:rFonts w:ascii="Arial" w:hAnsi="Arial" w:cs="Arial"/>
          <w:b/>
          <w:i/>
          <w:lang w:val="en-US"/>
        </w:rPr>
        <w:t xml:space="preserve">and towards this goal relates </w:t>
      </w:r>
      <w:r w:rsidR="00D74914" w:rsidRPr="00DF3CE0">
        <w:rPr>
          <w:rFonts w:ascii="Arial" w:hAnsi="Arial" w:cs="Arial"/>
          <w:b/>
          <w:i/>
          <w:lang w:val="en-US"/>
        </w:rPr>
        <w:t>learning the official scho</w:t>
      </w:r>
      <w:r w:rsidR="000A5941">
        <w:rPr>
          <w:rFonts w:ascii="Arial" w:hAnsi="Arial" w:cs="Arial"/>
          <w:b/>
          <w:i/>
          <w:lang w:val="en-US"/>
        </w:rPr>
        <w:t>ol language, Greek in this case.</w:t>
      </w:r>
    </w:p>
    <w:p w14:paraId="723972EE" w14:textId="47757016" w:rsidR="00D74914" w:rsidRDefault="00D74914" w:rsidP="00DF3CE0">
      <w:pPr>
        <w:pStyle w:val="Default"/>
        <w:spacing w:line="276" w:lineRule="auto"/>
        <w:jc w:val="both"/>
        <w:rPr>
          <w:rFonts w:ascii="Arial" w:hAnsi="Arial" w:cs="Arial"/>
          <w:lang w:val="en-US"/>
        </w:rPr>
      </w:pPr>
      <w:r w:rsidRPr="00DF3CE0">
        <w:rPr>
          <w:rFonts w:ascii="Arial" w:hAnsi="Arial" w:cs="Arial"/>
          <w:lang w:val="en-US"/>
        </w:rPr>
        <w:lastRenderedPageBreak/>
        <w:t>T</w:t>
      </w:r>
      <w:r w:rsidR="009A6739" w:rsidRPr="00DF3CE0">
        <w:rPr>
          <w:rFonts w:ascii="Arial" w:hAnsi="Arial" w:cs="Arial"/>
          <w:lang w:val="en-US"/>
        </w:rPr>
        <w:t>hus, t</w:t>
      </w:r>
      <w:r w:rsidRPr="00DF3CE0">
        <w:rPr>
          <w:rFonts w:ascii="Arial" w:hAnsi="Arial" w:cs="Arial"/>
          <w:lang w:val="en-US"/>
        </w:rPr>
        <w:t xml:space="preserve">he </w:t>
      </w:r>
      <w:r w:rsidR="000A5941" w:rsidRPr="000A5941">
        <w:rPr>
          <w:rFonts w:ascii="Arial" w:eastAsia="Calibri" w:hAnsi="Arial" w:cs="Arial"/>
          <w:lang w:val="en-US"/>
        </w:rPr>
        <w:t xml:space="preserve">Ministry of Education, Culture, Sport and </w:t>
      </w:r>
      <w:r w:rsidR="00FC50AA" w:rsidRPr="000A5941">
        <w:rPr>
          <w:rFonts w:ascii="Arial" w:eastAsia="Calibri" w:hAnsi="Arial" w:cs="Arial"/>
          <w:lang w:val="en-US"/>
        </w:rPr>
        <w:t xml:space="preserve">Youth </w:t>
      </w:r>
      <w:r w:rsidR="00FC50AA" w:rsidRPr="00DF3CE0">
        <w:rPr>
          <w:rFonts w:ascii="Arial" w:hAnsi="Arial" w:cs="Arial"/>
          <w:lang w:val="en-US"/>
        </w:rPr>
        <w:t>suggested</w:t>
      </w:r>
      <w:r w:rsidRPr="00DF3CE0">
        <w:rPr>
          <w:rFonts w:ascii="Arial" w:hAnsi="Arial" w:cs="Arial"/>
          <w:lang w:val="en-US"/>
        </w:rPr>
        <w:t xml:space="preserve"> the implementation of the Greek lessons to Roma and all the vulnerable groups and immigrants free of charge. Learning Greek will give them more opportunities in the future to find job</w:t>
      </w:r>
      <w:r w:rsidR="009A6739" w:rsidRPr="00DF3CE0">
        <w:rPr>
          <w:rFonts w:ascii="Arial" w:hAnsi="Arial" w:cs="Arial"/>
          <w:lang w:val="en-US"/>
        </w:rPr>
        <w:t xml:space="preserve"> as well</w:t>
      </w:r>
      <w:r w:rsidRPr="00DF3CE0">
        <w:rPr>
          <w:rFonts w:ascii="Arial" w:hAnsi="Arial" w:cs="Arial"/>
          <w:lang w:val="en-US"/>
        </w:rPr>
        <w:t>.</w:t>
      </w:r>
    </w:p>
    <w:p w14:paraId="54A00FC5" w14:textId="77777777" w:rsidR="00C145E0" w:rsidRDefault="00C145E0" w:rsidP="00DF3CE0">
      <w:pPr>
        <w:pStyle w:val="Default"/>
        <w:spacing w:line="276" w:lineRule="auto"/>
        <w:jc w:val="both"/>
        <w:rPr>
          <w:rFonts w:ascii="Arial" w:hAnsi="Arial" w:cs="Arial"/>
          <w:lang w:val="en-US"/>
        </w:rPr>
      </w:pPr>
    </w:p>
    <w:p w14:paraId="0F17017B" w14:textId="77777777" w:rsidR="00C145E0" w:rsidRPr="00C145E0" w:rsidRDefault="00C145E0" w:rsidP="00C145E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jc w:val="both"/>
        <w:rPr>
          <w:rFonts w:ascii="Arial" w:eastAsia="Times New Roman" w:hAnsi="Arial" w:cs="Arial"/>
          <w:sz w:val="24"/>
          <w:szCs w:val="24"/>
          <w:lang w:eastAsia="el-GR"/>
        </w:rPr>
      </w:pPr>
      <w:r w:rsidRPr="00C145E0">
        <w:rPr>
          <w:rFonts w:ascii="Arial" w:eastAsia="Times New Roman" w:hAnsi="Arial" w:cs="Arial"/>
          <w:sz w:val="24"/>
          <w:szCs w:val="24"/>
          <w:lang w:eastAsia="el-GR"/>
        </w:rPr>
        <w:t xml:space="preserve">Additionally, </w:t>
      </w:r>
      <w:r w:rsidRPr="00C145E0">
        <w:rPr>
          <w:rFonts w:ascii="Arial" w:eastAsiaTheme="minorHAnsi" w:hAnsi="Arial" w:cs="Arial"/>
          <w:sz w:val="24"/>
          <w:szCs w:val="24"/>
        </w:rPr>
        <w:t>a special initiative towards the integration of Cyprus Roma Children is the i</w:t>
      </w:r>
      <w:r w:rsidRPr="00C145E0">
        <w:rPr>
          <w:rFonts w:ascii="Arial" w:eastAsia="Times New Roman" w:hAnsi="Arial" w:cs="Arial"/>
          <w:sz w:val="24"/>
          <w:szCs w:val="24"/>
          <w:lang w:eastAsia="el-GR"/>
        </w:rPr>
        <w:t xml:space="preserve">mplementation of the </w:t>
      </w:r>
      <w:proofErr w:type="spellStart"/>
      <w:r w:rsidRPr="00C145E0">
        <w:rPr>
          <w:rFonts w:ascii="Arial" w:eastAsia="Times New Roman" w:hAnsi="Arial" w:cs="Arial"/>
          <w:sz w:val="24"/>
          <w:szCs w:val="24"/>
          <w:lang w:eastAsia="el-GR"/>
        </w:rPr>
        <w:t>programme</w:t>
      </w:r>
      <w:proofErr w:type="spellEnd"/>
      <w:r w:rsidRPr="00C145E0">
        <w:rPr>
          <w:rFonts w:ascii="Arial" w:eastAsia="Times New Roman" w:hAnsi="Arial" w:cs="Arial"/>
          <w:sz w:val="24"/>
          <w:szCs w:val="24"/>
          <w:lang w:eastAsia="el-GR"/>
        </w:rPr>
        <w:t xml:space="preserve"> "School and Social Inclusion Actions" </w:t>
      </w:r>
      <w:r w:rsidRPr="00C145E0">
        <w:rPr>
          <w:rFonts w:ascii="Arial" w:eastAsiaTheme="minorHAnsi" w:hAnsi="Arial" w:cs="Arial"/>
          <w:sz w:val="24"/>
          <w:szCs w:val="24"/>
        </w:rPr>
        <w:t xml:space="preserve">by the </w:t>
      </w:r>
      <w:r w:rsidRPr="00C145E0">
        <w:rPr>
          <w:rFonts w:ascii="Arial" w:eastAsia="Calibri" w:hAnsi="Arial" w:cs="Arial"/>
          <w:sz w:val="24"/>
          <w:szCs w:val="24"/>
        </w:rPr>
        <w:t xml:space="preserve">Ministry of Education, Culture, Sport. The </w:t>
      </w:r>
      <w:proofErr w:type="spellStart"/>
      <w:r w:rsidRPr="00C145E0">
        <w:rPr>
          <w:rFonts w:ascii="Arial" w:eastAsia="Calibri" w:hAnsi="Arial" w:cs="Arial"/>
          <w:sz w:val="24"/>
          <w:szCs w:val="24"/>
        </w:rPr>
        <w:t>programme</w:t>
      </w:r>
      <w:proofErr w:type="spellEnd"/>
      <w:r w:rsidRPr="00C145E0">
        <w:rPr>
          <w:rFonts w:ascii="Arial" w:eastAsia="Calibri" w:hAnsi="Arial" w:cs="Arial"/>
          <w:sz w:val="24"/>
          <w:szCs w:val="24"/>
        </w:rPr>
        <w:t xml:space="preserve"> </w:t>
      </w:r>
      <w:r w:rsidRPr="00C145E0">
        <w:rPr>
          <w:rFonts w:ascii="Arial" w:eastAsia="Times New Roman" w:hAnsi="Arial" w:cs="Arial"/>
          <w:sz w:val="24"/>
          <w:szCs w:val="24"/>
          <w:lang w:eastAsia="el-GR"/>
        </w:rPr>
        <w:t>includes the following measures:</w:t>
      </w:r>
    </w:p>
    <w:p w14:paraId="00A09139" w14:textId="77777777" w:rsidR="00C145E0" w:rsidRPr="00C145E0" w:rsidRDefault="00C145E0" w:rsidP="00C145E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jc w:val="both"/>
        <w:rPr>
          <w:rFonts w:ascii="Arial" w:eastAsia="Times New Roman" w:hAnsi="Arial" w:cs="Arial"/>
          <w:sz w:val="24"/>
          <w:szCs w:val="24"/>
          <w:lang w:eastAsia="el-GR"/>
        </w:rPr>
      </w:pPr>
    </w:p>
    <w:p w14:paraId="2AEFDA67" w14:textId="104C9FB0" w:rsidR="00C145E0" w:rsidRPr="00C145E0" w:rsidRDefault="00C145E0" w:rsidP="00C145E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jc w:val="both"/>
        <w:rPr>
          <w:rFonts w:ascii="Arial" w:eastAsia="Times New Roman" w:hAnsi="Arial" w:cs="Arial"/>
          <w:sz w:val="24"/>
          <w:szCs w:val="24"/>
          <w:lang w:eastAsia="el-GR"/>
        </w:rPr>
      </w:pPr>
      <w:r w:rsidRPr="00C145E0">
        <w:rPr>
          <w:rFonts w:ascii="Arial" w:eastAsia="Times New Roman" w:hAnsi="Arial" w:cs="Arial"/>
          <w:sz w:val="24"/>
          <w:szCs w:val="24"/>
          <w:lang w:eastAsia="el-GR"/>
        </w:rPr>
        <w:t>(a) Extra support provided to pupi</w:t>
      </w:r>
      <w:r>
        <w:rPr>
          <w:rFonts w:ascii="Arial" w:eastAsia="Times New Roman" w:hAnsi="Arial" w:cs="Arial"/>
          <w:sz w:val="24"/>
          <w:szCs w:val="24"/>
          <w:lang w:eastAsia="el-GR"/>
        </w:rPr>
        <w:t>ls in language and mathematics,</w:t>
      </w:r>
    </w:p>
    <w:p w14:paraId="4E9A58B7" w14:textId="1BD5BBD1" w:rsidR="00C145E0" w:rsidRPr="00C145E0" w:rsidRDefault="00C145E0" w:rsidP="00C145E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jc w:val="both"/>
        <w:rPr>
          <w:rFonts w:ascii="Arial" w:eastAsia="Times New Roman" w:hAnsi="Arial" w:cs="Arial"/>
          <w:sz w:val="24"/>
          <w:szCs w:val="24"/>
          <w:lang w:eastAsia="el-GR"/>
        </w:rPr>
      </w:pPr>
      <w:r w:rsidRPr="00C145E0">
        <w:rPr>
          <w:rFonts w:ascii="Arial" w:eastAsia="Times New Roman" w:hAnsi="Arial" w:cs="Arial"/>
          <w:sz w:val="24"/>
          <w:szCs w:val="24"/>
          <w:lang w:eastAsia="el-GR"/>
        </w:rPr>
        <w:t>(b) Teacher assistants in all classes</w:t>
      </w:r>
      <w:r>
        <w:rPr>
          <w:rFonts w:ascii="Arial" w:eastAsia="Times New Roman" w:hAnsi="Arial" w:cs="Arial"/>
          <w:sz w:val="24"/>
          <w:szCs w:val="24"/>
          <w:lang w:eastAsia="el-GR"/>
        </w:rPr>
        <w:t>,</w:t>
      </w:r>
      <w:r w:rsidRPr="00C145E0">
        <w:rPr>
          <w:rFonts w:ascii="Arial" w:eastAsia="Times New Roman" w:hAnsi="Arial" w:cs="Arial"/>
          <w:sz w:val="24"/>
          <w:szCs w:val="24"/>
          <w:lang w:eastAsia="el-GR"/>
        </w:rPr>
        <w:t xml:space="preserve"> </w:t>
      </w:r>
    </w:p>
    <w:p w14:paraId="79DBEE41" w14:textId="77777777" w:rsidR="00FC50AA" w:rsidRPr="00322CD0" w:rsidRDefault="00C145E0" w:rsidP="00FC50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jc w:val="both"/>
        <w:rPr>
          <w:rFonts w:ascii="Arial" w:eastAsia="Times New Roman" w:hAnsi="Arial" w:cs="Arial"/>
          <w:sz w:val="24"/>
          <w:szCs w:val="24"/>
          <w:lang w:eastAsia="el-GR"/>
        </w:rPr>
      </w:pPr>
      <w:r w:rsidRPr="00C145E0">
        <w:rPr>
          <w:rFonts w:ascii="Arial" w:eastAsia="Times New Roman" w:hAnsi="Arial" w:cs="Arial"/>
          <w:sz w:val="24"/>
          <w:szCs w:val="24"/>
          <w:lang w:eastAsia="el-GR"/>
        </w:rPr>
        <w:t>(c) Additional extra-curricular activities (such as sports and dancing) during school hour</w:t>
      </w:r>
      <w:r>
        <w:rPr>
          <w:rFonts w:ascii="Arial" w:eastAsia="Times New Roman" w:hAnsi="Arial" w:cs="Arial"/>
          <w:sz w:val="24"/>
          <w:szCs w:val="24"/>
          <w:lang w:eastAsia="el-GR"/>
        </w:rPr>
        <w:t>s as well as after school hours,</w:t>
      </w:r>
    </w:p>
    <w:p w14:paraId="20FAF74B" w14:textId="1DE070CC" w:rsidR="00D74914" w:rsidRPr="00DF3CE0" w:rsidRDefault="00FC50AA" w:rsidP="00DF3CE0">
      <w:pPr>
        <w:pStyle w:val="Default"/>
        <w:spacing w:line="276" w:lineRule="auto"/>
        <w:jc w:val="both"/>
        <w:rPr>
          <w:rFonts w:ascii="Arial" w:hAnsi="Arial" w:cs="Arial"/>
          <w:lang w:val="en-US"/>
        </w:rPr>
      </w:pPr>
      <w:r w:rsidRPr="00322CD0">
        <w:rPr>
          <w:rFonts w:ascii="Arial" w:eastAsia="Times New Roman" w:hAnsi="Arial" w:cs="Arial"/>
          <w:lang w:val="en-US" w:eastAsia="el-GR"/>
        </w:rPr>
        <w:t>(d) Parents and Guardians Counseling and empowerment</w:t>
      </w:r>
      <w:r w:rsidR="00C145E0" w:rsidRPr="00322CD0">
        <w:rPr>
          <w:rFonts w:ascii="Arial" w:eastAsia="Times New Roman" w:hAnsi="Arial" w:cs="Arial"/>
          <w:lang w:val="en-US" w:eastAsia="el-GR"/>
        </w:rPr>
        <w:t>.</w:t>
      </w:r>
    </w:p>
    <w:p w14:paraId="1D96F1F4" w14:textId="77777777" w:rsidR="00406BBD" w:rsidRPr="00322CD0" w:rsidRDefault="00406BBD" w:rsidP="00DF3CE0">
      <w:pPr>
        <w:pStyle w:val="Default"/>
        <w:spacing w:after="157" w:line="276" w:lineRule="auto"/>
        <w:jc w:val="both"/>
        <w:rPr>
          <w:rFonts w:ascii="Arial" w:hAnsi="Arial" w:cs="Arial"/>
          <w:lang w:val="en-US"/>
        </w:rPr>
      </w:pPr>
    </w:p>
    <w:p w14:paraId="585A9D19" w14:textId="20FDBB64" w:rsidR="00F03922" w:rsidRPr="00DF3CE0" w:rsidRDefault="00D7099D" w:rsidP="00DF3CE0">
      <w:pPr>
        <w:pStyle w:val="Default"/>
        <w:spacing w:after="157" w:line="276" w:lineRule="auto"/>
        <w:jc w:val="both"/>
        <w:rPr>
          <w:rFonts w:ascii="Arial" w:hAnsi="Arial" w:cs="Arial"/>
          <w:i/>
          <w:lang w:val="en-US"/>
        </w:rPr>
      </w:pPr>
      <w:r w:rsidRPr="00DF3CE0">
        <w:rPr>
          <w:rFonts w:ascii="Arial" w:hAnsi="Arial" w:cs="Arial"/>
          <w:lang w:val="en-US"/>
        </w:rPr>
        <w:t>T</w:t>
      </w:r>
      <w:r w:rsidR="00A26644" w:rsidRPr="00DF3CE0">
        <w:rPr>
          <w:rFonts w:ascii="Arial" w:hAnsi="Arial" w:cs="Arial"/>
          <w:lang w:val="en-US"/>
        </w:rPr>
        <w:t xml:space="preserve">he </w:t>
      </w:r>
      <w:r w:rsidR="000A5941" w:rsidRPr="000A5941">
        <w:rPr>
          <w:rFonts w:ascii="Arial" w:eastAsia="Calibri" w:hAnsi="Arial" w:cs="Arial"/>
          <w:lang w:val="en-US"/>
        </w:rPr>
        <w:t xml:space="preserve">Ministry of Education, Culture, Sport and </w:t>
      </w:r>
      <w:r w:rsidR="0036201A" w:rsidRPr="000A5941">
        <w:rPr>
          <w:rFonts w:ascii="Arial" w:eastAsia="Calibri" w:hAnsi="Arial" w:cs="Arial"/>
          <w:lang w:val="en-US"/>
        </w:rPr>
        <w:t xml:space="preserve">Youth </w:t>
      </w:r>
      <w:r w:rsidR="0036201A" w:rsidRPr="00DF3CE0">
        <w:rPr>
          <w:rFonts w:ascii="Arial" w:hAnsi="Arial" w:cs="Arial"/>
          <w:lang w:val="en-US"/>
        </w:rPr>
        <w:t>allocates</w:t>
      </w:r>
      <w:r w:rsidR="004B7E37" w:rsidRPr="00DF3CE0">
        <w:rPr>
          <w:rFonts w:ascii="Arial" w:hAnsi="Arial" w:cs="Arial"/>
          <w:lang w:val="en-US"/>
        </w:rPr>
        <w:t xml:space="preserve"> </w:t>
      </w:r>
      <w:r w:rsidR="00CF125B" w:rsidRPr="00DF3CE0">
        <w:rPr>
          <w:rFonts w:ascii="Arial" w:hAnsi="Arial" w:cs="Arial"/>
          <w:lang w:val="en-GB"/>
        </w:rPr>
        <w:t>vacant places to younger children,</w:t>
      </w:r>
      <w:r w:rsidR="004B7E37" w:rsidRPr="00DF3CE0">
        <w:rPr>
          <w:rFonts w:ascii="Arial" w:hAnsi="Arial" w:cs="Arial"/>
          <w:lang w:val="en-GB"/>
        </w:rPr>
        <w:t xml:space="preserve"> of non-compulsory education,</w:t>
      </w:r>
      <w:r w:rsidR="00CF125B" w:rsidRPr="00DF3CE0">
        <w:rPr>
          <w:rFonts w:ascii="Arial" w:hAnsi="Arial" w:cs="Arial"/>
          <w:lang w:val="en-GB"/>
        </w:rPr>
        <w:t xml:space="preserve"> based on specific criteria. According to the criteria, priority is given to children at risk and socioeconomic deprivation. For example, some of the criteria include children under the protection/supervision of the Social Welfare Services or orphans or poor children whose parents are unemployed, children of a family with many children or families with three children or a single parent family, as well as Cyprus Roma children.</w:t>
      </w:r>
      <w:r w:rsidR="004B7E37" w:rsidRPr="00DF3CE0">
        <w:rPr>
          <w:rFonts w:ascii="Arial" w:hAnsi="Arial" w:cs="Arial"/>
          <w:lang w:val="en-GB"/>
        </w:rPr>
        <w:t xml:space="preserve"> </w:t>
      </w:r>
      <w:r w:rsidR="004B7E37" w:rsidRPr="00DF3CE0">
        <w:rPr>
          <w:rFonts w:ascii="Arial" w:hAnsi="Arial" w:cs="Arial"/>
          <w:lang w:val="en-US"/>
        </w:rPr>
        <w:t xml:space="preserve">The </w:t>
      </w:r>
      <w:r w:rsidR="000A5941" w:rsidRPr="000A5941">
        <w:rPr>
          <w:rFonts w:ascii="Arial" w:eastAsia="Calibri" w:hAnsi="Arial" w:cs="Arial"/>
          <w:lang w:val="en-US"/>
        </w:rPr>
        <w:t xml:space="preserve">Ministry of Education, Culture, Sport and </w:t>
      </w:r>
      <w:r w:rsidR="00CB2B26" w:rsidRPr="000A5941">
        <w:rPr>
          <w:rFonts w:ascii="Arial" w:eastAsia="Calibri" w:hAnsi="Arial" w:cs="Arial"/>
          <w:lang w:val="en-US"/>
        </w:rPr>
        <w:t xml:space="preserve">Youth </w:t>
      </w:r>
      <w:r w:rsidR="00CB2B26" w:rsidRPr="00DF3CE0">
        <w:rPr>
          <w:rFonts w:ascii="Arial" w:hAnsi="Arial" w:cs="Arial"/>
          <w:lang w:val="en-GB"/>
        </w:rPr>
        <w:t>monitors</w:t>
      </w:r>
      <w:r w:rsidR="004B7E37" w:rsidRPr="00DF3CE0">
        <w:rPr>
          <w:rFonts w:ascii="Arial" w:hAnsi="Arial" w:cs="Arial"/>
          <w:lang w:val="en-GB"/>
        </w:rPr>
        <w:t xml:space="preserve"> enrolment </w:t>
      </w:r>
      <w:r w:rsidR="004B7E37" w:rsidRPr="00DF3CE0">
        <w:rPr>
          <w:rFonts w:ascii="Arial" w:hAnsi="Arial" w:cs="Arial"/>
          <w:i/>
          <w:lang w:val="en-GB"/>
        </w:rPr>
        <w:t>by measuring the number of pupils of non-compulsory education who are enrolled in public kindergarten.</w:t>
      </w:r>
    </w:p>
    <w:p w14:paraId="13406C07" w14:textId="1481DCC6" w:rsidR="000A5941" w:rsidRDefault="000A5941" w:rsidP="00DF3CE0">
      <w:pPr>
        <w:widowControl/>
        <w:autoSpaceDE/>
        <w:autoSpaceDN/>
        <w:spacing w:after="200" w:line="276" w:lineRule="auto"/>
        <w:contextualSpacing/>
        <w:jc w:val="both"/>
        <w:rPr>
          <w:rFonts w:ascii="Arial" w:hAnsi="Arial" w:cs="Arial"/>
          <w:sz w:val="24"/>
          <w:szCs w:val="24"/>
        </w:rPr>
      </w:pPr>
      <w:r w:rsidRPr="000A5941">
        <w:rPr>
          <w:rFonts w:ascii="Arial" w:hAnsi="Arial" w:cs="Arial"/>
          <w:sz w:val="24"/>
          <w:szCs w:val="24"/>
        </w:rPr>
        <w:t xml:space="preserve">Acknowledging that investment in education starts in early childhood, the Social Welfare Services, of the Deputy Ministry of Social Welfare, in order to enhance the availability but also affordability of social care programmes for children, especially under the age of 3 8/12, </w:t>
      </w:r>
      <w:proofErr w:type="spellStart"/>
      <w:r w:rsidRPr="000A5941">
        <w:rPr>
          <w:rFonts w:ascii="Arial" w:hAnsi="Arial" w:cs="Arial"/>
          <w:sz w:val="24"/>
          <w:szCs w:val="24"/>
        </w:rPr>
        <w:t>subsidise</w:t>
      </w:r>
      <w:proofErr w:type="spellEnd"/>
      <w:r w:rsidRPr="000A5941">
        <w:rPr>
          <w:rFonts w:ascii="Arial" w:hAnsi="Arial" w:cs="Arial"/>
          <w:sz w:val="24"/>
          <w:szCs w:val="24"/>
        </w:rPr>
        <w:t xml:space="preserve"> NGO’s/ local authorities for the running of such Programmes. The measures under the Cyprus Recovery and Resilience Plan mentioned in Chapter 2.2 above are also relevant. As regards to the quality of social care programmes the Social Welfare Services are also responsible for their inspection and safeguard the enforcement of relevant legislative conditions.</w:t>
      </w:r>
    </w:p>
    <w:p w14:paraId="297CF8A6" w14:textId="77777777" w:rsidR="000A5941" w:rsidRDefault="000A5941" w:rsidP="00DF3CE0">
      <w:pPr>
        <w:widowControl/>
        <w:autoSpaceDE/>
        <w:autoSpaceDN/>
        <w:spacing w:after="200" w:line="276" w:lineRule="auto"/>
        <w:contextualSpacing/>
        <w:jc w:val="both"/>
        <w:rPr>
          <w:rFonts w:ascii="Arial" w:hAnsi="Arial" w:cs="Arial"/>
          <w:sz w:val="24"/>
          <w:szCs w:val="24"/>
        </w:rPr>
      </w:pPr>
    </w:p>
    <w:p w14:paraId="4E4F0BA1" w14:textId="6C12E5C0" w:rsidR="00CF125B" w:rsidRPr="00DF3CE0" w:rsidRDefault="000A5941" w:rsidP="00DF3CE0">
      <w:pPr>
        <w:widowControl/>
        <w:autoSpaceDE/>
        <w:autoSpaceDN/>
        <w:spacing w:after="200" w:line="276" w:lineRule="auto"/>
        <w:contextualSpacing/>
        <w:jc w:val="both"/>
        <w:rPr>
          <w:rFonts w:ascii="Arial" w:eastAsiaTheme="minorHAnsi" w:hAnsi="Arial" w:cs="Arial"/>
          <w:sz w:val="24"/>
          <w:szCs w:val="24"/>
          <w:highlight w:val="yellow"/>
        </w:rPr>
      </w:pPr>
      <w:r>
        <w:rPr>
          <w:rFonts w:ascii="Arial" w:hAnsi="Arial" w:cs="Arial"/>
          <w:sz w:val="24"/>
          <w:szCs w:val="24"/>
        </w:rPr>
        <w:t>Furthermore, i</w:t>
      </w:r>
      <w:r w:rsidR="00280670" w:rsidRPr="00DF3CE0">
        <w:rPr>
          <w:rFonts w:ascii="Arial" w:hAnsi="Arial" w:cs="Arial"/>
          <w:sz w:val="24"/>
          <w:szCs w:val="24"/>
        </w:rPr>
        <w:t xml:space="preserve">n order to safeguard </w:t>
      </w:r>
      <w:r w:rsidR="00833F52" w:rsidRPr="00DF3CE0">
        <w:rPr>
          <w:rFonts w:ascii="Arial" w:hAnsi="Arial" w:cs="Arial"/>
          <w:sz w:val="24"/>
          <w:szCs w:val="24"/>
        </w:rPr>
        <w:t>ease</w:t>
      </w:r>
      <w:r w:rsidR="00280670" w:rsidRPr="00DF3CE0">
        <w:rPr>
          <w:rFonts w:ascii="Arial" w:hAnsi="Arial" w:cs="Arial"/>
          <w:sz w:val="24"/>
          <w:szCs w:val="24"/>
        </w:rPr>
        <w:t xml:space="preserve"> transition between the different levels of education the</w:t>
      </w:r>
      <w:r w:rsidR="004F7A59" w:rsidRPr="00DF3CE0">
        <w:rPr>
          <w:rFonts w:ascii="Arial" w:hAnsi="Arial" w:cs="Arial"/>
          <w:sz w:val="24"/>
          <w:szCs w:val="24"/>
        </w:rPr>
        <w:t xml:space="preserve"> </w:t>
      </w:r>
      <w:r>
        <w:rPr>
          <w:rFonts w:ascii="Arial" w:eastAsia="Calibri" w:hAnsi="Arial" w:cs="Arial"/>
          <w:sz w:val="24"/>
          <w:szCs w:val="24"/>
        </w:rPr>
        <w:t xml:space="preserve">Ministry of Education, Culture, Sport and Youth </w:t>
      </w:r>
      <w:r w:rsidR="004F7A59" w:rsidRPr="00DF3CE0">
        <w:rPr>
          <w:rFonts w:ascii="Arial" w:hAnsi="Arial" w:cs="Arial"/>
          <w:sz w:val="24"/>
          <w:szCs w:val="24"/>
        </w:rPr>
        <w:t>provides</w:t>
      </w:r>
      <w:r w:rsidR="003831A6" w:rsidRPr="00DF3CE0">
        <w:rPr>
          <w:rFonts w:ascii="Arial" w:hAnsi="Arial" w:cs="Arial"/>
          <w:sz w:val="24"/>
          <w:szCs w:val="24"/>
        </w:rPr>
        <w:t xml:space="preserve"> </w:t>
      </w:r>
      <w:r w:rsidR="00A44215" w:rsidRPr="00DF3CE0">
        <w:rPr>
          <w:rFonts w:ascii="Arial" w:eastAsiaTheme="minorHAnsi" w:hAnsi="Arial" w:cs="Arial"/>
          <w:sz w:val="24"/>
          <w:szCs w:val="24"/>
        </w:rPr>
        <w:t>psychological help through Psychological assessments and counseling interviews to Turkish-Cypriot Roma students enrolled in secondary education</w:t>
      </w:r>
      <w:r w:rsidR="00833F52" w:rsidRPr="00DF3CE0">
        <w:rPr>
          <w:rFonts w:ascii="Arial" w:eastAsiaTheme="minorHAnsi" w:hAnsi="Arial" w:cs="Arial"/>
          <w:sz w:val="24"/>
          <w:szCs w:val="24"/>
        </w:rPr>
        <w:t xml:space="preserve"> and based on the </w:t>
      </w:r>
      <w:proofErr w:type="spellStart"/>
      <w:r w:rsidR="00833F52" w:rsidRPr="00DF3CE0">
        <w:rPr>
          <w:rFonts w:ascii="Arial" w:eastAsiaTheme="minorHAnsi" w:hAnsi="Arial" w:cs="Arial"/>
          <w:sz w:val="24"/>
          <w:szCs w:val="24"/>
          <w:lang w:val="en-GB"/>
        </w:rPr>
        <w:t>MoECSY’s</w:t>
      </w:r>
      <w:proofErr w:type="spellEnd"/>
      <w:r w:rsidR="00833F52" w:rsidRPr="00DF3CE0">
        <w:rPr>
          <w:rFonts w:ascii="Arial" w:eastAsiaTheme="minorHAnsi" w:hAnsi="Arial" w:cs="Arial"/>
          <w:sz w:val="24"/>
          <w:szCs w:val="24"/>
          <w:lang w:val="en-GB"/>
        </w:rPr>
        <w:t xml:space="preserve"> Action Plan to ease the transition between primary and lower-secondary education for all students and Turkish- Cypriot Roma. </w:t>
      </w:r>
      <w:r w:rsidR="003831A6" w:rsidRPr="00DF3CE0">
        <w:rPr>
          <w:rFonts w:ascii="Arial" w:eastAsiaTheme="minorHAnsi" w:hAnsi="Arial" w:cs="Arial"/>
          <w:sz w:val="24"/>
          <w:szCs w:val="24"/>
        </w:rPr>
        <w:t xml:space="preserve"> As to the monitoring of this measure </w:t>
      </w:r>
      <w:r w:rsidR="003831A6" w:rsidRPr="00DF3CE0">
        <w:rPr>
          <w:rFonts w:ascii="Arial" w:eastAsiaTheme="minorHAnsi" w:hAnsi="Arial" w:cs="Arial"/>
          <w:i/>
          <w:sz w:val="24"/>
          <w:szCs w:val="24"/>
        </w:rPr>
        <w:t xml:space="preserve">this </w:t>
      </w:r>
      <w:r w:rsidR="00833F52" w:rsidRPr="00DF3CE0">
        <w:rPr>
          <w:rFonts w:ascii="Arial" w:eastAsiaTheme="minorHAnsi" w:hAnsi="Arial" w:cs="Arial"/>
          <w:i/>
          <w:sz w:val="24"/>
          <w:szCs w:val="24"/>
        </w:rPr>
        <w:t>will be done through</w:t>
      </w:r>
      <w:r w:rsidR="003831A6" w:rsidRPr="00DF3CE0">
        <w:rPr>
          <w:rFonts w:ascii="Arial" w:eastAsiaTheme="minorHAnsi" w:hAnsi="Arial" w:cs="Arial"/>
          <w:i/>
          <w:sz w:val="24"/>
          <w:szCs w:val="24"/>
        </w:rPr>
        <w:t xml:space="preserve"> the number </w:t>
      </w:r>
      <w:r w:rsidR="00833F52" w:rsidRPr="00DF3CE0">
        <w:rPr>
          <w:rFonts w:ascii="Arial" w:eastAsiaTheme="minorHAnsi" w:hAnsi="Arial" w:cs="Arial"/>
          <w:i/>
          <w:sz w:val="24"/>
          <w:szCs w:val="24"/>
        </w:rPr>
        <w:t xml:space="preserve">of </w:t>
      </w:r>
      <w:r w:rsidR="003831A6" w:rsidRPr="00DF3CE0">
        <w:rPr>
          <w:rFonts w:ascii="Arial" w:eastAsiaTheme="minorHAnsi" w:hAnsi="Arial" w:cs="Arial"/>
          <w:i/>
          <w:sz w:val="24"/>
          <w:szCs w:val="24"/>
        </w:rPr>
        <w:t xml:space="preserve">Cyprus </w:t>
      </w:r>
      <w:r w:rsidR="003831A6" w:rsidRPr="00DF3CE0">
        <w:rPr>
          <w:rFonts w:ascii="Arial" w:eastAsiaTheme="minorHAnsi" w:hAnsi="Arial" w:cs="Arial"/>
          <w:i/>
          <w:sz w:val="24"/>
          <w:szCs w:val="24"/>
        </w:rPr>
        <w:lastRenderedPageBreak/>
        <w:t>Roma students provided Psychological assessments and counseling interviews but also</w:t>
      </w:r>
      <w:r w:rsidR="00833F52" w:rsidRPr="00DF3CE0">
        <w:rPr>
          <w:rFonts w:ascii="Arial" w:eastAsiaTheme="minorHAnsi" w:hAnsi="Arial" w:cs="Arial"/>
          <w:i/>
          <w:sz w:val="24"/>
          <w:szCs w:val="24"/>
        </w:rPr>
        <w:t xml:space="preserve"> through</w:t>
      </w:r>
      <w:r w:rsidR="003831A6" w:rsidRPr="00DF3CE0">
        <w:rPr>
          <w:rFonts w:ascii="Arial" w:eastAsiaTheme="minorHAnsi" w:hAnsi="Arial" w:cs="Arial"/>
          <w:i/>
          <w:sz w:val="24"/>
          <w:szCs w:val="24"/>
        </w:rPr>
        <w:t xml:space="preserve"> the number of students that face difficulties in the first class of lower-secondary Education</w:t>
      </w:r>
      <w:r w:rsidR="006608D2" w:rsidRPr="00DF3CE0">
        <w:rPr>
          <w:rFonts w:ascii="Arial" w:eastAsiaTheme="minorHAnsi" w:hAnsi="Arial" w:cs="Arial"/>
          <w:i/>
          <w:sz w:val="24"/>
          <w:szCs w:val="24"/>
        </w:rPr>
        <w:t>.</w:t>
      </w:r>
      <w:r w:rsidR="003831A6" w:rsidRPr="00DF3CE0">
        <w:rPr>
          <w:rFonts w:ascii="Arial" w:eastAsiaTheme="minorHAnsi" w:hAnsi="Arial" w:cs="Arial"/>
          <w:sz w:val="24"/>
          <w:szCs w:val="24"/>
        </w:rPr>
        <w:t xml:space="preserve"> </w:t>
      </w:r>
      <w:r w:rsidR="00A44215" w:rsidRPr="00DF3CE0">
        <w:rPr>
          <w:rFonts w:ascii="Arial" w:eastAsiaTheme="minorHAnsi" w:hAnsi="Arial" w:cs="Arial"/>
          <w:sz w:val="24"/>
          <w:szCs w:val="24"/>
        </w:rPr>
        <w:t xml:space="preserve"> </w:t>
      </w:r>
      <w:r w:rsidR="003831A6" w:rsidRPr="00DF3CE0">
        <w:rPr>
          <w:rFonts w:ascii="Arial" w:eastAsiaTheme="minorHAnsi" w:hAnsi="Arial" w:cs="Arial"/>
          <w:sz w:val="24"/>
          <w:szCs w:val="24"/>
        </w:rPr>
        <w:t xml:space="preserve">  </w:t>
      </w:r>
    </w:p>
    <w:p w14:paraId="1BB3AA12" w14:textId="77777777" w:rsidR="00F32E34" w:rsidRPr="00DF3CE0" w:rsidRDefault="00F32E34" w:rsidP="00DF3CE0">
      <w:pPr>
        <w:widowControl/>
        <w:autoSpaceDE/>
        <w:autoSpaceDN/>
        <w:spacing w:after="200" w:line="276" w:lineRule="auto"/>
        <w:contextualSpacing/>
        <w:jc w:val="both"/>
        <w:rPr>
          <w:rFonts w:ascii="Arial" w:eastAsiaTheme="minorHAnsi" w:hAnsi="Arial" w:cs="Arial"/>
          <w:sz w:val="24"/>
          <w:szCs w:val="24"/>
          <w:highlight w:val="yellow"/>
        </w:rPr>
      </w:pPr>
    </w:p>
    <w:p w14:paraId="1633683D" w14:textId="225D1AA2" w:rsidR="00364473" w:rsidRPr="00DF3CE0" w:rsidRDefault="00364473" w:rsidP="00DF3CE0">
      <w:pPr>
        <w:widowControl/>
        <w:autoSpaceDE/>
        <w:autoSpaceDN/>
        <w:spacing w:after="200" w:line="276" w:lineRule="auto"/>
        <w:jc w:val="both"/>
        <w:rPr>
          <w:rFonts w:ascii="Arial" w:eastAsiaTheme="minorHAnsi" w:hAnsi="Arial" w:cs="Arial"/>
          <w:sz w:val="24"/>
          <w:szCs w:val="24"/>
        </w:rPr>
      </w:pPr>
      <w:r w:rsidRPr="00DF3CE0">
        <w:rPr>
          <w:rFonts w:ascii="Arial" w:eastAsiaTheme="minorHAnsi" w:hAnsi="Arial" w:cs="Arial"/>
          <w:sz w:val="24"/>
          <w:szCs w:val="24"/>
        </w:rPr>
        <w:t>In addition</w:t>
      </w:r>
      <w:r w:rsidR="00986966" w:rsidRPr="00DF3CE0">
        <w:rPr>
          <w:rFonts w:ascii="Arial" w:eastAsiaTheme="minorHAnsi" w:hAnsi="Arial" w:cs="Arial"/>
          <w:sz w:val="24"/>
          <w:szCs w:val="24"/>
        </w:rPr>
        <w:t>,</w:t>
      </w:r>
      <w:r w:rsidRPr="00DF3CE0">
        <w:rPr>
          <w:rFonts w:ascii="Arial" w:eastAsiaTheme="minorHAnsi" w:hAnsi="Arial" w:cs="Arial"/>
          <w:sz w:val="24"/>
          <w:szCs w:val="24"/>
        </w:rPr>
        <w:t xml:space="preserve"> the Social </w:t>
      </w:r>
      <w:r w:rsidR="00986966" w:rsidRPr="00DF3CE0">
        <w:rPr>
          <w:rFonts w:ascii="Arial" w:eastAsiaTheme="minorHAnsi" w:hAnsi="Arial" w:cs="Arial"/>
          <w:sz w:val="24"/>
          <w:szCs w:val="24"/>
        </w:rPr>
        <w:t>Welfare</w:t>
      </w:r>
      <w:r w:rsidRPr="00DF3CE0">
        <w:rPr>
          <w:rFonts w:ascii="Arial" w:eastAsiaTheme="minorHAnsi" w:hAnsi="Arial" w:cs="Arial"/>
          <w:sz w:val="24"/>
          <w:szCs w:val="24"/>
        </w:rPr>
        <w:t xml:space="preserve"> Services as the responsible authority for the protection and well-being of children are in close co-operation with the </w:t>
      </w:r>
      <w:r w:rsidR="000A5941">
        <w:rPr>
          <w:rFonts w:ascii="Arial" w:eastAsia="Calibri" w:hAnsi="Arial" w:cs="Arial"/>
          <w:sz w:val="24"/>
          <w:szCs w:val="24"/>
        </w:rPr>
        <w:t>Ministry of Education, Culture, Sport and Youth</w:t>
      </w:r>
      <w:r w:rsidR="00986966" w:rsidRPr="00DF3CE0">
        <w:rPr>
          <w:rFonts w:ascii="Arial" w:eastAsiaTheme="minorHAnsi" w:hAnsi="Arial" w:cs="Arial"/>
          <w:sz w:val="24"/>
          <w:szCs w:val="24"/>
          <w:lang w:val="en-GB"/>
        </w:rPr>
        <w:t xml:space="preserve"> for any issues that may arise and involve the well-being of children including issues on school attendance.</w:t>
      </w:r>
    </w:p>
    <w:p w14:paraId="1DC70D80" w14:textId="77777777" w:rsidR="000A5941" w:rsidRDefault="009C6B54" w:rsidP="00DF3CE0">
      <w:pPr>
        <w:widowControl/>
        <w:autoSpaceDE/>
        <w:autoSpaceDN/>
        <w:spacing w:after="200" w:line="276" w:lineRule="auto"/>
        <w:jc w:val="both"/>
        <w:rPr>
          <w:rFonts w:ascii="Arial" w:eastAsiaTheme="minorHAnsi" w:hAnsi="Arial" w:cs="Arial"/>
          <w:sz w:val="24"/>
          <w:szCs w:val="24"/>
        </w:rPr>
      </w:pPr>
      <w:r w:rsidRPr="00DF3CE0">
        <w:rPr>
          <w:rFonts w:ascii="Arial" w:eastAsiaTheme="minorHAnsi" w:hAnsi="Arial" w:cs="Arial"/>
          <w:sz w:val="24"/>
          <w:szCs w:val="24"/>
        </w:rPr>
        <w:t>F</w:t>
      </w:r>
      <w:r w:rsidR="006C2203" w:rsidRPr="00DF3CE0">
        <w:rPr>
          <w:rFonts w:ascii="Arial" w:eastAsiaTheme="minorHAnsi" w:hAnsi="Arial" w:cs="Arial"/>
          <w:sz w:val="24"/>
          <w:szCs w:val="24"/>
        </w:rPr>
        <w:t>urthermore, in order to facilitate access to education the Ministry of Transport, Comm</w:t>
      </w:r>
      <w:r w:rsidR="000A5941">
        <w:rPr>
          <w:rFonts w:ascii="Arial" w:eastAsiaTheme="minorHAnsi" w:hAnsi="Arial" w:cs="Arial"/>
          <w:sz w:val="24"/>
          <w:szCs w:val="24"/>
        </w:rPr>
        <w:t>unication and Work safeguards the</w:t>
      </w:r>
      <w:r w:rsidR="006C2203" w:rsidRPr="00DF3CE0">
        <w:rPr>
          <w:rFonts w:ascii="Arial" w:eastAsiaTheme="minorHAnsi" w:hAnsi="Arial" w:cs="Arial"/>
          <w:sz w:val="24"/>
          <w:szCs w:val="24"/>
        </w:rPr>
        <w:t xml:space="preserve"> </w:t>
      </w:r>
      <w:r w:rsidRPr="00DF3CE0">
        <w:rPr>
          <w:rFonts w:ascii="Arial" w:eastAsiaTheme="minorHAnsi" w:hAnsi="Arial" w:cs="Arial"/>
          <w:sz w:val="24"/>
          <w:szCs w:val="24"/>
        </w:rPr>
        <w:t xml:space="preserve">transfer </w:t>
      </w:r>
      <w:r w:rsidR="006C2203" w:rsidRPr="00DF3CE0">
        <w:rPr>
          <w:rFonts w:ascii="Arial" w:eastAsiaTheme="minorHAnsi" w:hAnsi="Arial" w:cs="Arial"/>
          <w:sz w:val="24"/>
          <w:szCs w:val="24"/>
        </w:rPr>
        <w:t>to schools</w:t>
      </w:r>
      <w:r w:rsidR="000A5941">
        <w:rPr>
          <w:rFonts w:ascii="Arial" w:eastAsiaTheme="minorHAnsi" w:hAnsi="Arial" w:cs="Arial"/>
          <w:sz w:val="24"/>
          <w:szCs w:val="24"/>
        </w:rPr>
        <w:t xml:space="preserve"> of</w:t>
      </w:r>
      <w:r w:rsidR="006C2203" w:rsidRPr="00DF3CE0">
        <w:rPr>
          <w:rFonts w:ascii="Arial" w:eastAsiaTheme="minorHAnsi" w:hAnsi="Arial" w:cs="Arial"/>
          <w:sz w:val="24"/>
          <w:szCs w:val="24"/>
        </w:rPr>
        <w:t xml:space="preserve"> </w:t>
      </w:r>
      <w:r w:rsidRPr="00DF3CE0">
        <w:rPr>
          <w:rFonts w:ascii="Arial" w:eastAsiaTheme="minorHAnsi" w:hAnsi="Arial" w:cs="Arial"/>
          <w:sz w:val="24"/>
          <w:szCs w:val="24"/>
        </w:rPr>
        <w:t>students</w:t>
      </w:r>
      <w:r w:rsidR="006C2203" w:rsidRPr="00DF3CE0">
        <w:rPr>
          <w:rFonts w:ascii="Arial" w:eastAsiaTheme="minorHAnsi" w:hAnsi="Arial" w:cs="Arial"/>
          <w:sz w:val="24"/>
          <w:szCs w:val="24"/>
        </w:rPr>
        <w:t xml:space="preserve"> including Cyprus Roma students</w:t>
      </w:r>
      <w:r w:rsidRPr="00DF3CE0">
        <w:rPr>
          <w:rFonts w:ascii="Arial" w:eastAsiaTheme="minorHAnsi" w:hAnsi="Arial" w:cs="Arial"/>
          <w:sz w:val="24"/>
          <w:szCs w:val="24"/>
        </w:rPr>
        <w:t>, who are members of families</w:t>
      </w:r>
      <w:r w:rsidR="00A923D0" w:rsidRPr="00DF3CE0">
        <w:rPr>
          <w:rFonts w:ascii="Arial" w:eastAsiaTheme="minorHAnsi" w:hAnsi="Arial" w:cs="Arial"/>
          <w:sz w:val="24"/>
          <w:szCs w:val="24"/>
        </w:rPr>
        <w:t xml:space="preserve"> that are beneficiaries of Guaranteed Minimum Income</w:t>
      </w:r>
      <w:r w:rsidR="000A5941">
        <w:rPr>
          <w:rFonts w:ascii="Arial" w:eastAsiaTheme="minorHAnsi" w:hAnsi="Arial" w:cs="Arial"/>
          <w:sz w:val="24"/>
          <w:szCs w:val="24"/>
        </w:rPr>
        <w:t xml:space="preserve">. Specifically, based on specific criteria, </w:t>
      </w:r>
      <w:r w:rsidRPr="00DF3CE0">
        <w:rPr>
          <w:rFonts w:ascii="Arial" w:eastAsiaTheme="minorHAnsi" w:hAnsi="Arial" w:cs="Arial"/>
          <w:sz w:val="24"/>
          <w:szCs w:val="24"/>
        </w:rPr>
        <w:t xml:space="preserve">categories of persons </w:t>
      </w:r>
      <w:r w:rsidR="000A5941">
        <w:rPr>
          <w:rFonts w:ascii="Arial" w:eastAsiaTheme="minorHAnsi" w:hAnsi="Arial" w:cs="Arial"/>
          <w:sz w:val="24"/>
          <w:szCs w:val="24"/>
        </w:rPr>
        <w:t xml:space="preserve">are </w:t>
      </w:r>
      <w:r w:rsidRPr="00DF3CE0">
        <w:rPr>
          <w:rFonts w:ascii="Arial" w:eastAsiaTheme="minorHAnsi" w:hAnsi="Arial" w:cs="Arial"/>
          <w:sz w:val="24"/>
          <w:szCs w:val="24"/>
        </w:rPr>
        <w:t xml:space="preserve">entitled to a free ticket for their travel to and from the school with the internal road transport services, provided that they are transferred to a school within the educational district where they reside. </w:t>
      </w:r>
    </w:p>
    <w:p w14:paraId="11FC6A08" w14:textId="11A9E502" w:rsidR="009C6B54" w:rsidRPr="00DF3CE0" w:rsidRDefault="009C6B54" w:rsidP="00DF3CE0">
      <w:pPr>
        <w:widowControl/>
        <w:autoSpaceDE/>
        <w:autoSpaceDN/>
        <w:spacing w:after="200" w:line="276" w:lineRule="auto"/>
        <w:jc w:val="both"/>
        <w:rPr>
          <w:rFonts w:ascii="Arial" w:eastAsiaTheme="minorHAnsi" w:hAnsi="Arial" w:cs="Arial"/>
          <w:sz w:val="24"/>
          <w:szCs w:val="24"/>
        </w:rPr>
      </w:pPr>
      <w:r w:rsidRPr="00DF3CE0">
        <w:rPr>
          <w:rFonts w:ascii="Arial" w:eastAsiaTheme="minorHAnsi" w:hAnsi="Arial" w:cs="Arial"/>
          <w:sz w:val="24"/>
          <w:szCs w:val="24"/>
        </w:rPr>
        <w:t>According to</w:t>
      </w:r>
      <w:r w:rsidR="00AC7C7C" w:rsidRPr="00DF3CE0">
        <w:rPr>
          <w:rFonts w:ascii="Arial" w:eastAsiaTheme="minorHAnsi" w:hAnsi="Arial" w:cs="Arial"/>
          <w:sz w:val="24"/>
          <w:szCs w:val="24"/>
        </w:rPr>
        <w:t xml:space="preserve"> a D</w:t>
      </w:r>
      <w:r w:rsidR="00A51588" w:rsidRPr="00DF3CE0">
        <w:rPr>
          <w:rFonts w:ascii="Arial" w:eastAsiaTheme="minorHAnsi" w:hAnsi="Arial" w:cs="Arial"/>
          <w:sz w:val="24"/>
          <w:szCs w:val="24"/>
        </w:rPr>
        <w:t>ecision of the C</w:t>
      </w:r>
      <w:r w:rsidRPr="00DF3CE0">
        <w:rPr>
          <w:rFonts w:ascii="Arial" w:eastAsiaTheme="minorHAnsi" w:hAnsi="Arial" w:cs="Arial"/>
          <w:sz w:val="24"/>
          <w:szCs w:val="24"/>
        </w:rPr>
        <w:t xml:space="preserve">ouncil of Ministers dated 27/05/1999, </w:t>
      </w:r>
      <w:r w:rsidR="000A5941">
        <w:rPr>
          <w:rFonts w:ascii="Arial" w:eastAsiaTheme="minorHAnsi" w:hAnsi="Arial" w:cs="Arial"/>
          <w:sz w:val="24"/>
          <w:szCs w:val="24"/>
        </w:rPr>
        <w:t xml:space="preserve">the </w:t>
      </w:r>
      <w:r w:rsidR="000A5941">
        <w:rPr>
          <w:rFonts w:ascii="Arial" w:eastAsia="Calibri" w:hAnsi="Arial" w:cs="Arial"/>
          <w:sz w:val="24"/>
          <w:szCs w:val="24"/>
        </w:rPr>
        <w:t xml:space="preserve">Ministry of Education, Culture, Sport and Youth </w:t>
      </w:r>
      <w:r w:rsidRPr="00DF3CE0">
        <w:rPr>
          <w:rFonts w:ascii="Arial" w:eastAsiaTheme="minorHAnsi" w:hAnsi="Arial" w:cs="Arial"/>
          <w:sz w:val="24"/>
          <w:szCs w:val="24"/>
        </w:rPr>
        <w:t xml:space="preserve">sends </w:t>
      </w:r>
      <w:r w:rsidR="000A5941">
        <w:rPr>
          <w:rFonts w:ascii="Arial" w:eastAsiaTheme="minorHAnsi" w:hAnsi="Arial" w:cs="Arial"/>
          <w:sz w:val="24"/>
          <w:szCs w:val="24"/>
        </w:rPr>
        <w:t xml:space="preserve">in a yearly basis </w:t>
      </w:r>
      <w:r w:rsidRPr="00DF3CE0">
        <w:rPr>
          <w:rFonts w:ascii="Arial" w:eastAsiaTheme="minorHAnsi" w:hAnsi="Arial" w:cs="Arial"/>
          <w:sz w:val="24"/>
          <w:szCs w:val="24"/>
        </w:rPr>
        <w:t xml:space="preserve">to the </w:t>
      </w:r>
      <w:r w:rsidR="00AC7C7C" w:rsidRPr="00DF3CE0">
        <w:rPr>
          <w:rFonts w:ascii="Arial" w:eastAsiaTheme="minorHAnsi" w:hAnsi="Arial" w:cs="Arial"/>
          <w:sz w:val="24"/>
          <w:szCs w:val="24"/>
        </w:rPr>
        <w:t xml:space="preserve">Ministry of Transport, Communication and Work </w:t>
      </w:r>
      <w:r w:rsidRPr="00DF3CE0">
        <w:rPr>
          <w:rFonts w:ascii="Arial" w:eastAsiaTheme="minorHAnsi" w:hAnsi="Arial" w:cs="Arial"/>
          <w:sz w:val="24"/>
          <w:szCs w:val="24"/>
        </w:rPr>
        <w:t>a list of the number of tickets to be delivered to schools in Cyprus for the free transfer of students.</w:t>
      </w:r>
    </w:p>
    <w:p w14:paraId="1B7C64CA" w14:textId="43D20560" w:rsidR="009C6B54" w:rsidRDefault="00B44736" w:rsidP="00DF3CE0">
      <w:pPr>
        <w:widowControl/>
        <w:autoSpaceDE/>
        <w:autoSpaceDN/>
        <w:spacing w:after="200" w:line="276" w:lineRule="auto"/>
        <w:jc w:val="both"/>
        <w:rPr>
          <w:rFonts w:ascii="Arial" w:eastAsiaTheme="minorHAnsi" w:hAnsi="Arial" w:cs="Arial"/>
          <w:sz w:val="24"/>
          <w:szCs w:val="24"/>
        </w:rPr>
      </w:pPr>
      <w:r w:rsidRPr="00DF3CE0">
        <w:rPr>
          <w:rFonts w:ascii="Arial" w:eastAsiaTheme="minorHAnsi" w:hAnsi="Arial" w:cs="Arial"/>
          <w:sz w:val="24"/>
          <w:szCs w:val="24"/>
        </w:rPr>
        <w:t>A</w:t>
      </w:r>
      <w:r w:rsidR="00693D06" w:rsidRPr="00DF3CE0">
        <w:rPr>
          <w:rFonts w:ascii="Arial" w:eastAsiaTheme="minorHAnsi" w:hAnsi="Arial" w:cs="Arial"/>
          <w:sz w:val="24"/>
          <w:szCs w:val="24"/>
        </w:rPr>
        <w:t>ccording to the above D</w:t>
      </w:r>
      <w:r w:rsidR="009C6B54" w:rsidRPr="00DF3CE0">
        <w:rPr>
          <w:rFonts w:ascii="Arial" w:eastAsiaTheme="minorHAnsi" w:hAnsi="Arial" w:cs="Arial"/>
          <w:sz w:val="24"/>
          <w:szCs w:val="24"/>
        </w:rPr>
        <w:t xml:space="preserve">ecision </w:t>
      </w:r>
      <w:r w:rsidR="00693D06" w:rsidRPr="00DF3CE0">
        <w:rPr>
          <w:rFonts w:ascii="Arial" w:eastAsiaTheme="minorHAnsi" w:hAnsi="Arial" w:cs="Arial"/>
          <w:sz w:val="24"/>
          <w:szCs w:val="24"/>
        </w:rPr>
        <w:t>of the Council of Ministers</w:t>
      </w:r>
      <w:r w:rsidR="009C6B54" w:rsidRPr="00DF3CE0">
        <w:rPr>
          <w:rFonts w:ascii="Arial" w:eastAsiaTheme="minorHAnsi" w:hAnsi="Arial" w:cs="Arial"/>
          <w:sz w:val="24"/>
          <w:szCs w:val="24"/>
        </w:rPr>
        <w:t xml:space="preserve">, in addition to public buses, taxi cars can be used to transport up to 4 or 8 middle School students and up to 6 or 12 primary school students. </w:t>
      </w:r>
      <w:r w:rsidR="000A5941">
        <w:rPr>
          <w:rFonts w:ascii="Arial" w:eastAsiaTheme="minorHAnsi" w:hAnsi="Arial" w:cs="Arial"/>
          <w:sz w:val="24"/>
          <w:szCs w:val="24"/>
        </w:rPr>
        <w:t>The needs are constant</w:t>
      </w:r>
      <w:r w:rsidR="000A5941" w:rsidRPr="00DF3CE0">
        <w:rPr>
          <w:rFonts w:ascii="Arial" w:eastAsiaTheme="minorHAnsi" w:hAnsi="Arial" w:cs="Arial"/>
          <w:sz w:val="24"/>
          <w:szCs w:val="24"/>
        </w:rPr>
        <w:t>l</w:t>
      </w:r>
      <w:r w:rsidR="000A5941">
        <w:rPr>
          <w:rFonts w:ascii="Arial" w:eastAsiaTheme="minorHAnsi" w:hAnsi="Arial" w:cs="Arial"/>
          <w:sz w:val="24"/>
          <w:szCs w:val="24"/>
        </w:rPr>
        <w:t>y monitored and i</w:t>
      </w:r>
      <w:r w:rsidR="009C6B54" w:rsidRPr="00DF3CE0">
        <w:rPr>
          <w:rFonts w:ascii="Arial" w:eastAsiaTheme="minorHAnsi" w:hAnsi="Arial" w:cs="Arial"/>
          <w:sz w:val="24"/>
          <w:szCs w:val="24"/>
        </w:rPr>
        <w:t xml:space="preserve">n the event that there is no bus route for their transportation, the Ministry of Transport is willing to </w:t>
      </w:r>
      <w:r w:rsidR="000A5941">
        <w:rPr>
          <w:rFonts w:ascii="Arial" w:eastAsiaTheme="minorHAnsi" w:hAnsi="Arial" w:cs="Arial"/>
          <w:sz w:val="24"/>
          <w:szCs w:val="24"/>
        </w:rPr>
        <w:t xml:space="preserve">further study the issue and may </w:t>
      </w:r>
      <w:r w:rsidR="009C6B54" w:rsidRPr="00DF3CE0">
        <w:rPr>
          <w:rFonts w:ascii="Arial" w:eastAsiaTheme="minorHAnsi" w:hAnsi="Arial" w:cs="Arial"/>
          <w:sz w:val="24"/>
          <w:szCs w:val="24"/>
        </w:rPr>
        <w:t>include a specific route.</w:t>
      </w:r>
    </w:p>
    <w:p w14:paraId="416BCDD3" w14:textId="77777777" w:rsidR="00747D8E" w:rsidRPr="00DF3CE0" w:rsidRDefault="00747D8E" w:rsidP="00747D8E">
      <w:pPr>
        <w:widowControl/>
        <w:autoSpaceDE/>
        <w:autoSpaceDN/>
        <w:spacing w:after="200" w:line="276" w:lineRule="auto"/>
        <w:jc w:val="both"/>
        <w:rPr>
          <w:rFonts w:ascii="Arial" w:eastAsiaTheme="minorHAnsi" w:hAnsi="Arial" w:cs="Arial"/>
          <w:sz w:val="24"/>
          <w:szCs w:val="24"/>
          <w:lang w:val="en-GB"/>
        </w:rPr>
      </w:pPr>
    </w:p>
    <w:p w14:paraId="5E8203BA" w14:textId="13EDD9F7" w:rsidR="00CE7C38" w:rsidRPr="00DF3CE0" w:rsidRDefault="000A5941" w:rsidP="00DF3CE0">
      <w:pPr>
        <w:pStyle w:val="Heading2"/>
        <w:jc w:val="both"/>
        <w:rPr>
          <w:rFonts w:cs="Arial"/>
          <w:szCs w:val="24"/>
        </w:rPr>
      </w:pPr>
      <w:bookmarkStart w:id="9" w:name="_Toc88050290"/>
      <w:r>
        <w:rPr>
          <w:rFonts w:cs="Arial"/>
          <w:szCs w:val="24"/>
        </w:rPr>
        <w:t>3</w:t>
      </w:r>
      <w:r w:rsidR="00CE7C38" w:rsidRPr="00DF3CE0">
        <w:rPr>
          <w:rFonts w:cs="Arial"/>
          <w:szCs w:val="24"/>
        </w:rPr>
        <w:t>.</w:t>
      </w:r>
      <w:r w:rsidR="00E521C9" w:rsidRPr="00DF3CE0">
        <w:rPr>
          <w:rFonts w:cs="Arial"/>
          <w:szCs w:val="24"/>
        </w:rPr>
        <w:t>2</w:t>
      </w:r>
      <w:r w:rsidR="00CE7C38" w:rsidRPr="00DF3CE0">
        <w:rPr>
          <w:rFonts w:cs="Arial"/>
          <w:szCs w:val="24"/>
        </w:rPr>
        <w:t xml:space="preserve"> Housing</w:t>
      </w:r>
      <w:bookmarkEnd w:id="9"/>
    </w:p>
    <w:p w14:paraId="3CD5DCEC" w14:textId="77777777" w:rsidR="00CE7C38" w:rsidRPr="00DF3CE0" w:rsidRDefault="00CE7C38" w:rsidP="00DF3CE0">
      <w:pPr>
        <w:spacing w:line="276" w:lineRule="auto"/>
        <w:jc w:val="both"/>
        <w:rPr>
          <w:rFonts w:ascii="Arial" w:hAnsi="Arial" w:cs="Arial"/>
          <w:b/>
          <w:sz w:val="24"/>
          <w:szCs w:val="24"/>
        </w:rPr>
      </w:pPr>
    </w:p>
    <w:p w14:paraId="2AB78F18" w14:textId="2357CBA8" w:rsidR="005B70D9" w:rsidRPr="00DF3CE0" w:rsidRDefault="003B5556" w:rsidP="00DF3CE0">
      <w:pPr>
        <w:spacing w:line="276" w:lineRule="auto"/>
        <w:jc w:val="both"/>
        <w:rPr>
          <w:rFonts w:ascii="Arial" w:hAnsi="Arial" w:cs="Arial"/>
          <w:sz w:val="24"/>
          <w:szCs w:val="24"/>
        </w:rPr>
      </w:pPr>
      <w:r w:rsidRPr="00DF3CE0">
        <w:rPr>
          <w:rFonts w:ascii="Arial" w:hAnsi="Arial" w:cs="Arial"/>
          <w:b/>
          <w:i/>
          <w:sz w:val="24"/>
          <w:szCs w:val="24"/>
        </w:rPr>
        <w:t xml:space="preserve">The </w:t>
      </w:r>
      <w:r w:rsidR="00CE7C38" w:rsidRPr="00DF3CE0">
        <w:rPr>
          <w:rFonts w:ascii="Arial" w:hAnsi="Arial" w:cs="Arial"/>
          <w:b/>
          <w:i/>
          <w:sz w:val="24"/>
          <w:szCs w:val="24"/>
        </w:rPr>
        <w:t xml:space="preserve">goal of Cyprus regarding housing is to improve the housing conditions of the </w:t>
      </w:r>
      <w:r w:rsidRPr="00DF3CE0">
        <w:rPr>
          <w:rFonts w:ascii="Arial" w:hAnsi="Arial" w:cs="Arial"/>
          <w:b/>
          <w:i/>
          <w:sz w:val="24"/>
          <w:szCs w:val="24"/>
        </w:rPr>
        <w:t xml:space="preserve">Cyprus </w:t>
      </w:r>
      <w:r w:rsidR="00CE7C38" w:rsidRPr="00DF3CE0">
        <w:rPr>
          <w:rFonts w:ascii="Arial" w:hAnsi="Arial" w:cs="Arial"/>
          <w:b/>
          <w:i/>
          <w:sz w:val="24"/>
          <w:szCs w:val="24"/>
        </w:rPr>
        <w:t>Roma population</w:t>
      </w:r>
      <w:r w:rsidR="00455AA0" w:rsidRPr="00DF3CE0">
        <w:rPr>
          <w:rFonts w:ascii="Arial" w:hAnsi="Arial" w:cs="Arial"/>
          <w:b/>
          <w:i/>
          <w:sz w:val="24"/>
          <w:szCs w:val="24"/>
        </w:rPr>
        <w:t xml:space="preserve">, activating all the necessary processes available in order to accommodate </w:t>
      </w:r>
      <w:r w:rsidR="00DE74E7" w:rsidRPr="00DF3CE0">
        <w:rPr>
          <w:rFonts w:ascii="Arial" w:hAnsi="Arial" w:cs="Arial"/>
          <w:b/>
          <w:i/>
          <w:sz w:val="24"/>
          <w:szCs w:val="24"/>
        </w:rPr>
        <w:t>individual’s</w:t>
      </w:r>
      <w:r w:rsidR="00455AA0" w:rsidRPr="00DF3CE0">
        <w:rPr>
          <w:rFonts w:ascii="Arial" w:hAnsi="Arial" w:cs="Arial"/>
          <w:b/>
          <w:i/>
          <w:sz w:val="24"/>
          <w:szCs w:val="24"/>
        </w:rPr>
        <w:t xml:space="preserve"> needs and services depending on their specific circumstances</w:t>
      </w:r>
      <w:r w:rsidR="00CE7C38" w:rsidRPr="00DF3CE0">
        <w:rPr>
          <w:rFonts w:ascii="Arial" w:hAnsi="Arial" w:cs="Arial"/>
          <w:b/>
          <w:i/>
          <w:sz w:val="24"/>
          <w:szCs w:val="24"/>
        </w:rPr>
        <w:t xml:space="preserve">. </w:t>
      </w:r>
      <w:r w:rsidR="00CC1430" w:rsidRPr="00DF3CE0">
        <w:rPr>
          <w:rFonts w:ascii="Arial" w:hAnsi="Arial" w:cs="Arial"/>
          <w:sz w:val="24"/>
          <w:szCs w:val="24"/>
        </w:rPr>
        <w:t>Also relevant is the Section</w:t>
      </w:r>
      <w:r w:rsidR="00DE74E7" w:rsidRPr="00DF3CE0">
        <w:rPr>
          <w:rFonts w:ascii="Arial" w:hAnsi="Arial" w:cs="Arial"/>
          <w:sz w:val="24"/>
          <w:szCs w:val="24"/>
        </w:rPr>
        <w:t xml:space="preserve"> </w:t>
      </w:r>
      <w:r w:rsidR="00486E61">
        <w:rPr>
          <w:rFonts w:ascii="Arial" w:hAnsi="Arial" w:cs="Arial"/>
          <w:sz w:val="24"/>
          <w:szCs w:val="24"/>
        </w:rPr>
        <w:t>3</w:t>
      </w:r>
      <w:r w:rsidR="00DE74E7" w:rsidRPr="00DF3CE0">
        <w:rPr>
          <w:rFonts w:ascii="Arial" w:hAnsi="Arial" w:cs="Arial"/>
          <w:sz w:val="24"/>
          <w:szCs w:val="24"/>
        </w:rPr>
        <w:t xml:space="preserve">.4 </w:t>
      </w:r>
      <w:r w:rsidR="00CC1430" w:rsidRPr="00DF3CE0">
        <w:rPr>
          <w:rFonts w:ascii="Arial" w:hAnsi="Arial" w:cs="Arial"/>
          <w:sz w:val="24"/>
          <w:szCs w:val="24"/>
        </w:rPr>
        <w:t>‘Social Support’.</w:t>
      </w:r>
    </w:p>
    <w:p w14:paraId="274F21B6" w14:textId="77777777" w:rsidR="00CE7C38" w:rsidRPr="00DF3CE0" w:rsidRDefault="00CE7C38" w:rsidP="00DF3CE0">
      <w:pPr>
        <w:spacing w:line="276" w:lineRule="auto"/>
        <w:jc w:val="both"/>
        <w:rPr>
          <w:rFonts w:ascii="Arial" w:hAnsi="Arial" w:cs="Arial"/>
          <w:sz w:val="24"/>
          <w:szCs w:val="24"/>
        </w:rPr>
      </w:pPr>
    </w:p>
    <w:p w14:paraId="1C034519" w14:textId="1DEFE464" w:rsidR="00DC1AEA" w:rsidRPr="00DF3CE0" w:rsidRDefault="00486E61" w:rsidP="00DF3CE0">
      <w:pPr>
        <w:pStyle w:val="Heading2"/>
        <w:spacing w:before="0"/>
        <w:jc w:val="both"/>
        <w:rPr>
          <w:rFonts w:cs="Arial"/>
          <w:szCs w:val="24"/>
        </w:rPr>
      </w:pPr>
      <w:bookmarkStart w:id="10" w:name="_Toc88050291"/>
      <w:r>
        <w:rPr>
          <w:rFonts w:cs="Arial"/>
          <w:szCs w:val="24"/>
        </w:rPr>
        <w:t>3</w:t>
      </w:r>
      <w:r w:rsidR="00E521C9" w:rsidRPr="00DF3CE0">
        <w:rPr>
          <w:rFonts w:cs="Arial"/>
          <w:szCs w:val="24"/>
        </w:rPr>
        <w:t>.3</w:t>
      </w:r>
      <w:r w:rsidR="00523B42" w:rsidRPr="00DF3CE0">
        <w:rPr>
          <w:rFonts w:cs="Arial"/>
          <w:szCs w:val="24"/>
        </w:rPr>
        <w:t xml:space="preserve"> </w:t>
      </w:r>
      <w:r w:rsidR="00460D53" w:rsidRPr="00DF3CE0">
        <w:rPr>
          <w:rFonts w:cs="Arial"/>
          <w:szCs w:val="24"/>
        </w:rPr>
        <w:t>Access to Healthcare</w:t>
      </w:r>
      <w:bookmarkEnd w:id="10"/>
    </w:p>
    <w:p w14:paraId="33FFB898" w14:textId="77777777" w:rsidR="00960C56" w:rsidRPr="00DF3CE0" w:rsidRDefault="00960C56" w:rsidP="00DF3CE0">
      <w:pPr>
        <w:jc w:val="both"/>
        <w:rPr>
          <w:rFonts w:ascii="Arial" w:hAnsi="Arial" w:cs="Arial"/>
          <w:sz w:val="24"/>
          <w:szCs w:val="24"/>
        </w:rPr>
      </w:pPr>
    </w:p>
    <w:p w14:paraId="1719944A" w14:textId="77777777" w:rsidR="00486E61" w:rsidRDefault="009A7E78" w:rsidP="00DF3CE0">
      <w:pPr>
        <w:widowControl/>
        <w:autoSpaceDE/>
        <w:autoSpaceDN/>
        <w:spacing w:after="200" w:line="276" w:lineRule="auto"/>
        <w:jc w:val="both"/>
        <w:rPr>
          <w:rFonts w:ascii="Arial" w:eastAsia="Times New Roman" w:hAnsi="Arial" w:cs="Arial"/>
          <w:sz w:val="24"/>
          <w:szCs w:val="24"/>
          <w:lang w:eastAsia="el-GR"/>
        </w:rPr>
      </w:pPr>
      <w:r w:rsidRPr="00DF3CE0">
        <w:rPr>
          <w:rFonts w:ascii="Arial" w:eastAsia="Times New Roman" w:hAnsi="Arial" w:cs="Arial"/>
          <w:b/>
          <w:i/>
          <w:sz w:val="24"/>
          <w:szCs w:val="24"/>
          <w:lang w:eastAsia="el-GR"/>
        </w:rPr>
        <w:t>The goal of Cyprus is t</w:t>
      </w:r>
      <w:r w:rsidR="00CE7C38" w:rsidRPr="00DF3CE0">
        <w:rPr>
          <w:rFonts w:ascii="Arial" w:eastAsia="Times New Roman" w:hAnsi="Arial" w:cs="Arial"/>
          <w:b/>
          <w:i/>
          <w:sz w:val="24"/>
          <w:szCs w:val="24"/>
          <w:lang w:eastAsia="el-GR"/>
        </w:rPr>
        <w:t>o improve the health of the</w:t>
      </w:r>
      <w:r w:rsidR="00D47473" w:rsidRPr="00DF3CE0">
        <w:rPr>
          <w:rFonts w:ascii="Arial" w:eastAsia="Times New Roman" w:hAnsi="Arial" w:cs="Arial"/>
          <w:b/>
          <w:i/>
          <w:sz w:val="24"/>
          <w:szCs w:val="24"/>
          <w:lang w:eastAsia="el-GR"/>
        </w:rPr>
        <w:t xml:space="preserve"> Cyprus </w:t>
      </w:r>
      <w:r w:rsidR="00CE7C38" w:rsidRPr="00DF3CE0">
        <w:rPr>
          <w:rFonts w:ascii="Arial" w:eastAsia="Times New Roman" w:hAnsi="Arial" w:cs="Arial"/>
          <w:b/>
          <w:i/>
          <w:sz w:val="24"/>
          <w:szCs w:val="24"/>
          <w:lang w:eastAsia="el-GR"/>
        </w:rPr>
        <w:t xml:space="preserve">Roma </w:t>
      </w:r>
      <w:r w:rsidR="0072097F" w:rsidRPr="00DF3CE0">
        <w:rPr>
          <w:rFonts w:ascii="Arial" w:eastAsia="Times New Roman" w:hAnsi="Arial" w:cs="Arial"/>
          <w:b/>
          <w:i/>
          <w:sz w:val="24"/>
          <w:szCs w:val="24"/>
          <w:lang w:eastAsia="el-GR"/>
        </w:rPr>
        <w:t>as well as</w:t>
      </w:r>
      <w:r w:rsidR="00CE7C38" w:rsidRPr="00DF3CE0">
        <w:rPr>
          <w:rFonts w:ascii="Arial" w:eastAsia="Times New Roman" w:hAnsi="Arial" w:cs="Arial"/>
          <w:b/>
          <w:i/>
          <w:sz w:val="24"/>
          <w:szCs w:val="24"/>
          <w:lang w:eastAsia="el-GR"/>
        </w:rPr>
        <w:t xml:space="preserve"> the quality and availability </w:t>
      </w:r>
      <w:r w:rsidR="0072097F" w:rsidRPr="00DF3CE0">
        <w:rPr>
          <w:rFonts w:ascii="Arial" w:eastAsia="Times New Roman" w:hAnsi="Arial" w:cs="Arial"/>
          <w:b/>
          <w:i/>
          <w:sz w:val="24"/>
          <w:szCs w:val="24"/>
          <w:lang w:eastAsia="el-GR"/>
        </w:rPr>
        <w:t>of health-care</w:t>
      </w:r>
      <w:r w:rsidR="0072097F" w:rsidRPr="00DF3CE0">
        <w:rPr>
          <w:rFonts w:ascii="Arial" w:eastAsia="Times New Roman" w:hAnsi="Arial" w:cs="Arial"/>
          <w:sz w:val="24"/>
          <w:szCs w:val="24"/>
          <w:lang w:eastAsia="el-GR"/>
        </w:rPr>
        <w:t xml:space="preserve">. </w:t>
      </w:r>
    </w:p>
    <w:p w14:paraId="5B66FB93" w14:textId="4B5AAB0E" w:rsidR="00DD68B6" w:rsidRPr="00DF3CE0" w:rsidRDefault="00E61F04" w:rsidP="00DF3CE0">
      <w:pPr>
        <w:widowControl/>
        <w:autoSpaceDE/>
        <w:autoSpaceDN/>
        <w:spacing w:after="200" w:line="276" w:lineRule="auto"/>
        <w:jc w:val="both"/>
        <w:rPr>
          <w:rFonts w:ascii="Arial" w:eastAsiaTheme="minorHAnsi" w:hAnsi="Arial" w:cs="Arial"/>
          <w:sz w:val="24"/>
          <w:szCs w:val="24"/>
        </w:rPr>
      </w:pPr>
      <w:r w:rsidRPr="00DF3CE0">
        <w:rPr>
          <w:rFonts w:ascii="Arial" w:eastAsia="Times New Roman" w:hAnsi="Arial" w:cs="Arial"/>
          <w:sz w:val="24"/>
          <w:szCs w:val="24"/>
          <w:lang w:eastAsia="el-GR"/>
        </w:rPr>
        <w:t>Towards this</w:t>
      </w:r>
      <w:r w:rsidR="00933F4C" w:rsidRPr="00DF3CE0">
        <w:rPr>
          <w:rFonts w:ascii="Arial" w:eastAsia="Times New Roman" w:hAnsi="Arial" w:cs="Arial"/>
          <w:sz w:val="24"/>
          <w:szCs w:val="24"/>
          <w:lang w:eastAsia="el-GR"/>
        </w:rPr>
        <w:t xml:space="preserve"> aim to improve the quality of health care system, the government</w:t>
      </w:r>
      <w:r w:rsidR="00B95759" w:rsidRPr="00DF3CE0">
        <w:rPr>
          <w:rFonts w:ascii="Arial" w:eastAsia="Times New Roman" w:hAnsi="Arial" w:cs="Arial"/>
          <w:sz w:val="24"/>
          <w:szCs w:val="24"/>
          <w:lang w:eastAsia="el-GR"/>
        </w:rPr>
        <w:t xml:space="preserve"> of Cyprus introduced</w:t>
      </w:r>
      <w:r w:rsidR="00933F4C" w:rsidRPr="00DF3CE0">
        <w:rPr>
          <w:rFonts w:ascii="Arial" w:eastAsia="Times New Roman" w:hAnsi="Arial" w:cs="Arial"/>
          <w:sz w:val="24"/>
          <w:szCs w:val="24"/>
          <w:lang w:eastAsia="el-GR"/>
        </w:rPr>
        <w:t xml:space="preserve"> the National Health Scheme (</w:t>
      </w:r>
      <w:proofErr w:type="spellStart"/>
      <w:r w:rsidR="00933F4C" w:rsidRPr="00DF3CE0">
        <w:rPr>
          <w:rFonts w:ascii="Arial" w:eastAsia="Times New Roman" w:hAnsi="Arial" w:cs="Arial"/>
          <w:sz w:val="24"/>
          <w:szCs w:val="24"/>
          <w:lang w:eastAsia="el-GR"/>
        </w:rPr>
        <w:t>Gesy</w:t>
      </w:r>
      <w:proofErr w:type="spellEnd"/>
      <w:r w:rsidR="00933F4C" w:rsidRPr="00DF3CE0">
        <w:rPr>
          <w:rFonts w:ascii="Arial" w:eastAsia="Times New Roman" w:hAnsi="Arial" w:cs="Arial"/>
          <w:sz w:val="24"/>
          <w:szCs w:val="24"/>
          <w:lang w:eastAsia="el-GR"/>
        </w:rPr>
        <w:t xml:space="preserve">) and the restructuring of the public hospitals into autonomous establishments. The pandemic showed </w:t>
      </w:r>
      <w:r w:rsidR="00933F4C" w:rsidRPr="00DF3CE0">
        <w:rPr>
          <w:rFonts w:ascii="Arial" w:eastAsia="Times New Roman" w:hAnsi="Arial" w:cs="Arial"/>
          <w:sz w:val="24"/>
          <w:szCs w:val="24"/>
          <w:lang w:eastAsia="el-GR"/>
        </w:rPr>
        <w:lastRenderedPageBreak/>
        <w:t>the multiple benefits and the usefulness of the scheme which serves people universally and equally</w:t>
      </w:r>
      <w:r w:rsidR="00933F4C" w:rsidRPr="00DF3CE0">
        <w:rPr>
          <w:rFonts w:ascii="Arial" w:hAnsi="Arial" w:cs="Arial"/>
          <w:sz w:val="24"/>
          <w:szCs w:val="24"/>
        </w:rPr>
        <w:t xml:space="preserve"> </w:t>
      </w:r>
      <w:r w:rsidR="00B47B7C" w:rsidRPr="00DF3CE0">
        <w:rPr>
          <w:rFonts w:ascii="Arial" w:hAnsi="Arial" w:cs="Arial"/>
          <w:sz w:val="24"/>
          <w:szCs w:val="24"/>
        </w:rPr>
        <w:t>including</w:t>
      </w:r>
      <w:r w:rsidR="00D47473" w:rsidRPr="00DF3CE0">
        <w:rPr>
          <w:rFonts w:ascii="Arial" w:hAnsi="Arial" w:cs="Arial"/>
          <w:sz w:val="24"/>
          <w:szCs w:val="24"/>
        </w:rPr>
        <w:t xml:space="preserve"> the Cyprus</w:t>
      </w:r>
      <w:r w:rsidR="00B47B7C" w:rsidRPr="00DF3CE0">
        <w:rPr>
          <w:rFonts w:ascii="Arial" w:hAnsi="Arial" w:cs="Arial"/>
          <w:sz w:val="24"/>
          <w:szCs w:val="24"/>
        </w:rPr>
        <w:t xml:space="preserve"> Roma</w:t>
      </w:r>
      <w:r w:rsidR="00933F4C" w:rsidRPr="00DF3CE0">
        <w:rPr>
          <w:rFonts w:ascii="Arial" w:hAnsi="Arial" w:cs="Arial"/>
          <w:sz w:val="24"/>
          <w:szCs w:val="24"/>
        </w:rPr>
        <w:t xml:space="preserve">. </w:t>
      </w:r>
      <w:r w:rsidR="00933F4C" w:rsidRPr="00DF3CE0">
        <w:rPr>
          <w:rFonts w:ascii="Arial" w:eastAsia="Times New Roman" w:hAnsi="Arial" w:cs="Arial"/>
          <w:sz w:val="24"/>
          <w:szCs w:val="24"/>
          <w:lang w:eastAsia="el-GR"/>
        </w:rPr>
        <w:t xml:space="preserve">The scheme introduced the institution of a personal </w:t>
      </w:r>
      <w:r w:rsidR="00D47473" w:rsidRPr="00DF3CE0">
        <w:rPr>
          <w:rFonts w:ascii="Arial" w:eastAsiaTheme="minorHAnsi" w:hAnsi="Arial" w:cs="Arial"/>
          <w:iCs/>
          <w:sz w:val="24"/>
          <w:szCs w:val="24"/>
        </w:rPr>
        <w:t>physician</w:t>
      </w:r>
      <w:r w:rsidR="00933F4C" w:rsidRPr="00DF3CE0">
        <w:rPr>
          <w:rFonts w:ascii="Arial" w:eastAsia="Times New Roman" w:hAnsi="Arial" w:cs="Arial"/>
          <w:sz w:val="24"/>
          <w:szCs w:val="24"/>
          <w:lang w:eastAsia="el-GR"/>
        </w:rPr>
        <w:t xml:space="preserve"> for each individual. </w:t>
      </w:r>
    </w:p>
    <w:p w14:paraId="653309B6" w14:textId="63B29FA7" w:rsidR="00DC1AEA" w:rsidRPr="00DF3CE0" w:rsidRDefault="00DD68B6" w:rsidP="00DF3CE0">
      <w:pPr>
        <w:widowControl/>
        <w:autoSpaceDE/>
        <w:autoSpaceDN/>
        <w:spacing w:after="200" w:line="276" w:lineRule="auto"/>
        <w:jc w:val="both"/>
        <w:rPr>
          <w:rFonts w:ascii="Arial" w:eastAsiaTheme="minorHAnsi" w:hAnsi="Arial" w:cs="Arial"/>
          <w:sz w:val="24"/>
          <w:szCs w:val="24"/>
        </w:rPr>
      </w:pPr>
      <w:r w:rsidRPr="00DF3CE0">
        <w:rPr>
          <w:rFonts w:ascii="Arial" w:eastAsiaTheme="minorHAnsi" w:hAnsi="Arial" w:cs="Arial"/>
          <w:iCs/>
          <w:sz w:val="24"/>
          <w:szCs w:val="24"/>
        </w:rPr>
        <w:t xml:space="preserve">In the context of the general reform in the field of the provision of medical care services, the concept of the personal physician as well as the right of the citizen to freely choose the doctor is promoted. Especially with regard to children, their registration with a pediatrician of their choice is promoted who will be able to monitor the development of children and provide advice and </w:t>
      </w:r>
      <w:r w:rsidR="00B82977" w:rsidRPr="00DF3CE0">
        <w:rPr>
          <w:rFonts w:ascii="Arial" w:eastAsiaTheme="minorHAnsi" w:hAnsi="Arial" w:cs="Arial"/>
          <w:iCs/>
          <w:sz w:val="24"/>
          <w:szCs w:val="24"/>
        </w:rPr>
        <w:t xml:space="preserve">guidance. Personal physician’s </w:t>
      </w:r>
      <w:r w:rsidRPr="00DF3CE0">
        <w:rPr>
          <w:rFonts w:ascii="Arial" w:eastAsiaTheme="minorHAnsi" w:hAnsi="Arial" w:cs="Arial"/>
          <w:iCs/>
          <w:sz w:val="24"/>
          <w:szCs w:val="24"/>
        </w:rPr>
        <w:t>services are provided free of charge.</w:t>
      </w:r>
      <w:r w:rsidR="009A7E78" w:rsidRPr="00DF3CE0">
        <w:rPr>
          <w:rFonts w:ascii="Arial" w:eastAsiaTheme="minorHAnsi" w:hAnsi="Arial" w:cs="Arial"/>
          <w:iCs/>
          <w:sz w:val="24"/>
          <w:szCs w:val="24"/>
        </w:rPr>
        <w:t xml:space="preserve"> </w:t>
      </w:r>
      <w:r w:rsidRPr="00DF3CE0">
        <w:rPr>
          <w:rFonts w:ascii="Arial" w:eastAsiaTheme="minorHAnsi" w:hAnsi="Arial" w:cs="Arial"/>
          <w:iCs/>
          <w:sz w:val="24"/>
          <w:szCs w:val="24"/>
        </w:rPr>
        <w:t>The new design favors the creation of a personal relationship between physician – patient and facilitates the personalized promotion of best practices for Health Protection</w:t>
      </w:r>
      <w:r w:rsidR="00A55D30" w:rsidRPr="00DF3CE0">
        <w:rPr>
          <w:rFonts w:ascii="Arial" w:eastAsiaTheme="minorHAnsi" w:hAnsi="Arial" w:cs="Arial"/>
          <w:iCs/>
          <w:sz w:val="24"/>
          <w:szCs w:val="24"/>
        </w:rPr>
        <w:t xml:space="preserve">. </w:t>
      </w:r>
      <w:r w:rsidRPr="00DF3CE0">
        <w:rPr>
          <w:rFonts w:ascii="Arial" w:eastAsiaTheme="minorHAnsi" w:hAnsi="Arial" w:cs="Arial"/>
          <w:iCs/>
          <w:sz w:val="24"/>
          <w:szCs w:val="24"/>
        </w:rPr>
        <w:t>The personal physician can guide the patient when claiming benefits from the health system</w:t>
      </w:r>
      <w:r w:rsidR="004E68D4" w:rsidRPr="00DF3CE0">
        <w:rPr>
          <w:rFonts w:ascii="Arial" w:eastAsiaTheme="minorHAnsi" w:hAnsi="Arial" w:cs="Arial"/>
          <w:iCs/>
          <w:sz w:val="24"/>
          <w:szCs w:val="24"/>
        </w:rPr>
        <w:t>.</w:t>
      </w:r>
      <w:r w:rsidR="004E68D4" w:rsidRPr="00DF3CE0">
        <w:rPr>
          <w:rFonts w:ascii="Arial" w:eastAsiaTheme="minorHAnsi" w:hAnsi="Arial" w:cs="Arial"/>
          <w:sz w:val="24"/>
          <w:szCs w:val="24"/>
        </w:rPr>
        <w:t xml:space="preserve"> However, further arrangements should be made for the immediate information of Roma in relation with the above mentioned rights in connection with receiving medical care, and, to guide them for the purpose of enrollment in the GESY.</w:t>
      </w:r>
    </w:p>
    <w:p w14:paraId="0754C783" w14:textId="0C76FE15" w:rsidR="009A7E78" w:rsidRPr="00DF3CE0" w:rsidRDefault="00486E61" w:rsidP="00DF3CE0">
      <w:pPr>
        <w:pStyle w:val="Heading2"/>
        <w:tabs>
          <w:tab w:val="left" w:pos="426"/>
        </w:tabs>
        <w:spacing w:line="276" w:lineRule="auto"/>
        <w:jc w:val="both"/>
        <w:rPr>
          <w:rFonts w:eastAsiaTheme="minorHAnsi" w:cs="Arial"/>
          <w:szCs w:val="24"/>
        </w:rPr>
      </w:pPr>
      <w:bookmarkStart w:id="11" w:name="_Toc88050292"/>
      <w:r>
        <w:rPr>
          <w:rFonts w:eastAsiaTheme="minorHAnsi" w:cs="Arial"/>
          <w:szCs w:val="24"/>
        </w:rPr>
        <w:t>3</w:t>
      </w:r>
      <w:r w:rsidR="00410739" w:rsidRPr="00DF3CE0">
        <w:rPr>
          <w:rFonts w:eastAsiaTheme="minorHAnsi" w:cs="Arial"/>
          <w:szCs w:val="24"/>
        </w:rPr>
        <w:t xml:space="preserve">.4 </w:t>
      </w:r>
      <w:r w:rsidR="00EA51F0" w:rsidRPr="00DF3CE0">
        <w:rPr>
          <w:rFonts w:eastAsiaTheme="minorHAnsi" w:cs="Arial"/>
          <w:szCs w:val="24"/>
        </w:rPr>
        <w:t>Social Support</w:t>
      </w:r>
      <w:bookmarkEnd w:id="11"/>
      <w:r w:rsidR="000E695E" w:rsidRPr="00DF3CE0">
        <w:rPr>
          <w:rFonts w:eastAsiaTheme="minorHAnsi" w:cs="Arial"/>
          <w:szCs w:val="24"/>
        </w:rPr>
        <w:t xml:space="preserve"> </w:t>
      </w:r>
    </w:p>
    <w:p w14:paraId="07E77853" w14:textId="77777777" w:rsidR="00CC1430" w:rsidRPr="00DF3CE0" w:rsidRDefault="00CC1430" w:rsidP="00DF3CE0">
      <w:pPr>
        <w:jc w:val="both"/>
        <w:rPr>
          <w:rFonts w:ascii="Arial" w:hAnsi="Arial" w:cs="Arial"/>
          <w:sz w:val="24"/>
          <w:szCs w:val="24"/>
        </w:rPr>
      </w:pPr>
    </w:p>
    <w:p w14:paraId="38AE2153" w14:textId="492F564C" w:rsidR="00270B39" w:rsidRPr="00DF3CE0" w:rsidRDefault="00270B39" w:rsidP="00DF3CE0">
      <w:pPr>
        <w:spacing w:line="276" w:lineRule="auto"/>
        <w:jc w:val="both"/>
        <w:rPr>
          <w:rFonts w:ascii="Arial" w:eastAsiaTheme="minorHAnsi" w:hAnsi="Arial" w:cs="Arial"/>
          <w:b/>
          <w:i/>
          <w:sz w:val="24"/>
          <w:szCs w:val="24"/>
        </w:rPr>
      </w:pPr>
      <w:r w:rsidRPr="00DF3CE0">
        <w:rPr>
          <w:rFonts w:ascii="Arial" w:eastAsiaTheme="minorHAnsi" w:hAnsi="Arial" w:cs="Arial"/>
          <w:b/>
          <w:i/>
          <w:sz w:val="24"/>
          <w:szCs w:val="24"/>
        </w:rPr>
        <w:t>Towards safeguarding measures in order to combat poverty, as well as</w:t>
      </w:r>
      <w:r w:rsidR="00744D35" w:rsidRPr="00DF3CE0">
        <w:rPr>
          <w:rFonts w:ascii="Arial" w:eastAsiaTheme="minorHAnsi" w:hAnsi="Arial" w:cs="Arial"/>
          <w:b/>
          <w:i/>
          <w:sz w:val="24"/>
          <w:szCs w:val="24"/>
        </w:rPr>
        <w:t xml:space="preserve"> </w:t>
      </w:r>
      <w:r w:rsidRPr="00DF3CE0">
        <w:rPr>
          <w:rFonts w:ascii="Arial" w:eastAsiaTheme="minorHAnsi" w:hAnsi="Arial" w:cs="Arial"/>
          <w:b/>
          <w:i/>
          <w:sz w:val="24"/>
          <w:szCs w:val="24"/>
        </w:rPr>
        <w:t xml:space="preserve">measures to ensure access to adequate social protection schemes, including both income support and </w:t>
      </w:r>
      <w:proofErr w:type="gramStart"/>
      <w:r w:rsidRPr="00DF3CE0">
        <w:rPr>
          <w:rFonts w:ascii="Arial" w:eastAsiaTheme="minorHAnsi" w:hAnsi="Arial" w:cs="Arial"/>
          <w:b/>
          <w:i/>
          <w:sz w:val="24"/>
          <w:szCs w:val="24"/>
        </w:rPr>
        <w:t>in</w:t>
      </w:r>
      <w:r w:rsidR="00FA3482">
        <w:rPr>
          <w:rFonts w:ascii="Arial" w:eastAsiaTheme="minorHAnsi" w:hAnsi="Arial" w:cs="Arial"/>
          <w:b/>
          <w:i/>
          <w:sz w:val="24"/>
          <w:szCs w:val="24"/>
        </w:rPr>
        <w:t xml:space="preserve"> </w:t>
      </w:r>
      <w:r w:rsidRPr="00DF3CE0">
        <w:rPr>
          <w:rFonts w:ascii="Arial" w:eastAsiaTheme="minorHAnsi" w:hAnsi="Arial" w:cs="Arial"/>
          <w:b/>
          <w:i/>
          <w:sz w:val="24"/>
          <w:szCs w:val="24"/>
        </w:rPr>
        <w:t>kind</w:t>
      </w:r>
      <w:proofErr w:type="gramEnd"/>
      <w:r w:rsidRPr="00DF3CE0">
        <w:rPr>
          <w:rFonts w:ascii="Arial" w:eastAsiaTheme="minorHAnsi" w:hAnsi="Arial" w:cs="Arial"/>
          <w:b/>
          <w:i/>
          <w:sz w:val="24"/>
          <w:szCs w:val="24"/>
        </w:rPr>
        <w:t xml:space="preserve"> </w:t>
      </w:r>
      <w:r w:rsidR="00744D35" w:rsidRPr="00DF3CE0">
        <w:rPr>
          <w:rFonts w:ascii="Arial" w:eastAsiaTheme="minorHAnsi" w:hAnsi="Arial" w:cs="Arial"/>
          <w:b/>
          <w:i/>
          <w:sz w:val="24"/>
          <w:szCs w:val="24"/>
        </w:rPr>
        <w:t>benefits and service provision</w:t>
      </w:r>
      <w:r w:rsidR="005A13E0" w:rsidRPr="00DF3CE0">
        <w:rPr>
          <w:rFonts w:ascii="Arial" w:eastAsiaTheme="minorHAnsi" w:hAnsi="Arial" w:cs="Arial"/>
          <w:b/>
          <w:i/>
          <w:sz w:val="24"/>
          <w:szCs w:val="24"/>
        </w:rPr>
        <w:t>,</w:t>
      </w:r>
      <w:r w:rsidR="00744D35" w:rsidRPr="00DF3CE0">
        <w:rPr>
          <w:rFonts w:ascii="Arial" w:eastAsiaTheme="minorHAnsi" w:hAnsi="Arial" w:cs="Arial"/>
          <w:b/>
          <w:i/>
          <w:sz w:val="24"/>
          <w:szCs w:val="24"/>
        </w:rPr>
        <w:t xml:space="preserve"> </w:t>
      </w:r>
      <w:r w:rsidR="00486E61">
        <w:rPr>
          <w:rFonts w:ascii="Arial" w:eastAsiaTheme="minorHAnsi" w:hAnsi="Arial" w:cs="Arial"/>
          <w:b/>
          <w:i/>
          <w:sz w:val="24"/>
          <w:szCs w:val="24"/>
        </w:rPr>
        <w:t xml:space="preserve">Cyprus commits to the introduction and implementation of </w:t>
      </w:r>
      <w:r w:rsidR="00FB5173" w:rsidRPr="00DF3CE0">
        <w:rPr>
          <w:rFonts w:ascii="Arial" w:eastAsiaTheme="minorHAnsi" w:hAnsi="Arial" w:cs="Arial"/>
          <w:b/>
          <w:i/>
          <w:sz w:val="24"/>
          <w:szCs w:val="24"/>
        </w:rPr>
        <w:t>specific schemes.</w:t>
      </w:r>
    </w:p>
    <w:p w14:paraId="33FEE840" w14:textId="77777777" w:rsidR="00744D35" w:rsidRPr="00DF3CE0" w:rsidRDefault="00744D35" w:rsidP="00DF3CE0">
      <w:pPr>
        <w:spacing w:line="276" w:lineRule="auto"/>
        <w:jc w:val="both"/>
        <w:rPr>
          <w:rFonts w:ascii="Arial" w:eastAsiaTheme="minorHAnsi" w:hAnsi="Arial" w:cs="Arial"/>
          <w:sz w:val="24"/>
          <w:szCs w:val="24"/>
        </w:rPr>
      </w:pPr>
    </w:p>
    <w:p w14:paraId="245BC238" w14:textId="0B2C172C" w:rsidR="00381EE1" w:rsidRPr="00DF3CE0" w:rsidRDefault="00744D35" w:rsidP="00DF3CE0">
      <w:pPr>
        <w:spacing w:line="276" w:lineRule="auto"/>
        <w:jc w:val="both"/>
        <w:rPr>
          <w:rFonts w:ascii="Arial" w:eastAsiaTheme="minorHAnsi" w:hAnsi="Arial" w:cs="Arial"/>
          <w:sz w:val="24"/>
          <w:szCs w:val="24"/>
        </w:rPr>
      </w:pPr>
      <w:r w:rsidRPr="00DF3CE0">
        <w:rPr>
          <w:rFonts w:ascii="Arial" w:eastAsiaTheme="minorHAnsi" w:hAnsi="Arial" w:cs="Arial"/>
          <w:sz w:val="24"/>
          <w:szCs w:val="24"/>
        </w:rPr>
        <w:t xml:space="preserve">The Republic of Cyprus introduced in </w:t>
      </w:r>
      <w:r w:rsidR="00FA3482">
        <w:rPr>
          <w:rFonts w:ascii="Arial" w:eastAsiaTheme="minorHAnsi" w:hAnsi="Arial" w:cs="Arial"/>
          <w:sz w:val="24"/>
          <w:szCs w:val="24"/>
        </w:rPr>
        <w:t xml:space="preserve">July </w:t>
      </w:r>
      <w:r w:rsidRPr="00DF3CE0">
        <w:rPr>
          <w:rFonts w:ascii="Arial" w:eastAsiaTheme="minorHAnsi" w:hAnsi="Arial" w:cs="Arial"/>
          <w:sz w:val="24"/>
          <w:szCs w:val="24"/>
        </w:rPr>
        <w:t xml:space="preserve">2014 the </w:t>
      </w:r>
      <w:r w:rsidR="00D15BC4" w:rsidRPr="00DF3CE0">
        <w:rPr>
          <w:rFonts w:ascii="Arial" w:eastAsiaTheme="minorHAnsi" w:hAnsi="Arial" w:cs="Arial"/>
          <w:sz w:val="24"/>
          <w:szCs w:val="24"/>
        </w:rPr>
        <w:t>Guaranteed</w:t>
      </w:r>
      <w:r w:rsidR="008A53DF" w:rsidRPr="00DF3CE0">
        <w:rPr>
          <w:rFonts w:ascii="Arial" w:eastAsiaTheme="minorHAnsi" w:hAnsi="Arial" w:cs="Arial"/>
          <w:sz w:val="24"/>
          <w:szCs w:val="24"/>
        </w:rPr>
        <w:t xml:space="preserve"> Minimum Income (GMI</w:t>
      </w:r>
      <w:r w:rsidR="00D15BC4" w:rsidRPr="00DF3CE0">
        <w:rPr>
          <w:rFonts w:ascii="Arial" w:eastAsiaTheme="minorHAnsi" w:hAnsi="Arial" w:cs="Arial"/>
          <w:sz w:val="24"/>
          <w:szCs w:val="24"/>
        </w:rPr>
        <w:t xml:space="preserve">) </w:t>
      </w:r>
      <w:r w:rsidR="00486E61">
        <w:rPr>
          <w:rFonts w:ascii="Arial" w:eastAsiaTheme="minorHAnsi" w:hAnsi="Arial" w:cs="Arial"/>
          <w:sz w:val="24"/>
          <w:szCs w:val="24"/>
        </w:rPr>
        <w:t>(</w:t>
      </w:r>
      <w:r w:rsidR="00486E61" w:rsidRPr="00486E61">
        <w:rPr>
          <w:rFonts w:ascii="Arial" w:eastAsiaTheme="minorHAnsi" w:hAnsi="Arial" w:cs="Arial"/>
          <w:sz w:val="24"/>
          <w:szCs w:val="24"/>
        </w:rPr>
        <w:t>No.</w:t>
      </w:r>
      <w:r w:rsidR="00FA3482">
        <w:rPr>
          <w:rFonts w:ascii="Arial" w:eastAsiaTheme="minorHAnsi" w:hAnsi="Arial" w:cs="Arial"/>
          <w:sz w:val="24"/>
          <w:szCs w:val="24"/>
        </w:rPr>
        <w:t xml:space="preserve"> L-</w:t>
      </w:r>
      <w:r w:rsidR="00486E61" w:rsidRPr="00486E61">
        <w:rPr>
          <w:rFonts w:ascii="Arial" w:eastAsiaTheme="minorHAnsi" w:hAnsi="Arial" w:cs="Arial"/>
          <w:sz w:val="24"/>
          <w:szCs w:val="24"/>
        </w:rPr>
        <w:t>109(I)/2014</w:t>
      </w:r>
      <w:r w:rsidR="00486E61">
        <w:rPr>
          <w:rFonts w:ascii="Arial" w:eastAsiaTheme="minorHAnsi" w:hAnsi="Arial" w:cs="Arial"/>
          <w:sz w:val="24"/>
          <w:szCs w:val="24"/>
        </w:rPr>
        <w:t xml:space="preserve">) </w:t>
      </w:r>
      <w:r w:rsidRPr="00DF3CE0">
        <w:rPr>
          <w:rFonts w:ascii="Arial" w:eastAsiaTheme="minorHAnsi" w:hAnsi="Arial" w:cs="Arial"/>
          <w:sz w:val="24"/>
          <w:szCs w:val="24"/>
        </w:rPr>
        <w:t>which</w:t>
      </w:r>
      <w:r w:rsidR="00D15BC4" w:rsidRPr="00DF3CE0">
        <w:rPr>
          <w:rFonts w:ascii="Arial" w:eastAsiaTheme="minorHAnsi" w:hAnsi="Arial" w:cs="Arial"/>
          <w:sz w:val="24"/>
          <w:szCs w:val="24"/>
        </w:rPr>
        <w:t xml:space="preserve"> provides benefit</w:t>
      </w:r>
      <w:r w:rsidR="00FA3482">
        <w:rPr>
          <w:rFonts w:ascii="Arial" w:eastAsiaTheme="minorHAnsi" w:hAnsi="Arial" w:cs="Arial"/>
          <w:sz w:val="24"/>
          <w:szCs w:val="24"/>
        </w:rPr>
        <w:t>s such as</w:t>
      </w:r>
      <w:r w:rsidR="00FA3482" w:rsidRPr="00DF3CE0">
        <w:rPr>
          <w:rFonts w:ascii="Arial" w:eastAsiaTheme="minorHAnsi" w:hAnsi="Arial" w:cs="Arial"/>
          <w:sz w:val="24"/>
          <w:szCs w:val="24"/>
        </w:rPr>
        <w:t xml:space="preserve"> housing</w:t>
      </w:r>
      <w:r w:rsidR="00D15BC4" w:rsidRPr="00DF3CE0">
        <w:rPr>
          <w:rFonts w:ascii="Arial" w:eastAsiaTheme="minorHAnsi" w:hAnsi="Arial" w:cs="Arial"/>
          <w:sz w:val="24"/>
          <w:szCs w:val="24"/>
        </w:rPr>
        <w:t>,</w:t>
      </w:r>
      <w:r w:rsidR="008A53DF" w:rsidRPr="00DF3CE0">
        <w:rPr>
          <w:rFonts w:ascii="Arial" w:eastAsiaTheme="minorHAnsi" w:hAnsi="Arial" w:cs="Arial"/>
          <w:sz w:val="24"/>
          <w:szCs w:val="24"/>
        </w:rPr>
        <w:t xml:space="preserve"> </w:t>
      </w:r>
      <w:r w:rsidR="00D15BC4" w:rsidRPr="00DF3CE0">
        <w:rPr>
          <w:rFonts w:ascii="Arial" w:eastAsiaTheme="minorHAnsi" w:hAnsi="Arial" w:cs="Arial"/>
          <w:sz w:val="24"/>
          <w:szCs w:val="24"/>
        </w:rPr>
        <w:t>care and emergenc</w:t>
      </w:r>
      <w:r w:rsidR="00FA3482">
        <w:rPr>
          <w:rFonts w:ascii="Arial" w:eastAsiaTheme="minorHAnsi" w:hAnsi="Arial" w:cs="Arial"/>
          <w:sz w:val="24"/>
          <w:szCs w:val="24"/>
        </w:rPr>
        <w:t xml:space="preserve">y needs, </w:t>
      </w:r>
      <w:r w:rsidR="00D15BC4" w:rsidRPr="00DF3CE0">
        <w:rPr>
          <w:rFonts w:ascii="Arial" w:eastAsiaTheme="minorHAnsi" w:hAnsi="Arial" w:cs="Arial"/>
          <w:sz w:val="24"/>
          <w:szCs w:val="24"/>
        </w:rPr>
        <w:t>and disability</w:t>
      </w:r>
      <w:r w:rsidR="00FA3482">
        <w:rPr>
          <w:rFonts w:ascii="Arial" w:eastAsiaTheme="minorHAnsi" w:hAnsi="Arial" w:cs="Arial"/>
          <w:sz w:val="24"/>
          <w:szCs w:val="24"/>
        </w:rPr>
        <w:t xml:space="preserve">.  The GMI can be provided to </w:t>
      </w:r>
      <w:r w:rsidR="00F57429" w:rsidRPr="00DF3CE0">
        <w:rPr>
          <w:rFonts w:ascii="Arial" w:eastAsiaTheme="minorHAnsi" w:hAnsi="Arial" w:cs="Arial"/>
          <w:sz w:val="24"/>
          <w:szCs w:val="24"/>
        </w:rPr>
        <w:t>people in need</w:t>
      </w:r>
      <w:r w:rsidR="00FA3482">
        <w:rPr>
          <w:rFonts w:ascii="Arial" w:eastAsiaTheme="minorHAnsi" w:hAnsi="Arial" w:cs="Arial"/>
          <w:sz w:val="24"/>
          <w:szCs w:val="24"/>
        </w:rPr>
        <w:t>,</w:t>
      </w:r>
      <w:r w:rsidR="00F57429" w:rsidRPr="00DF3CE0">
        <w:rPr>
          <w:rFonts w:ascii="Arial" w:eastAsiaTheme="minorHAnsi" w:hAnsi="Arial" w:cs="Arial"/>
          <w:sz w:val="24"/>
          <w:szCs w:val="24"/>
        </w:rPr>
        <w:t xml:space="preserve"> including </w:t>
      </w:r>
      <w:r w:rsidR="00ED1C67" w:rsidRPr="00DF3CE0">
        <w:rPr>
          <w:rFonts w:ascii="Arial" w:eastAsiaTheme="minorHAnsi" w:hAnsi="Arial" w:cs="Arial"/>
          <w:sz w:val="24"/>
          <w:szCs w:val="24"/>
        </w:rPr>
        <w:t>Cypr</w:t>
      </w:r>
      <w:r w:rsidR="00FA3482">
        <w:rPr>
          <w:rFonts w:ascii="Arial" w:eastAsiaTheme="minorHAnsi" w:hAnsi="Arial" w:cs="Arial"/>
          <w:sz w:val="24"/>
          <w:szCs w:val="24"/>
        </w:rPr>
        <w:t>iot Citizenship Roma</w:t>
      </w:r>
      <w:r w:rsidR="00F57429" w:rsidRPr="00DF3CE0">
        <w:rPr>
          <w:rFonts w:ascii="Arial" w:eastAsiaTheme="minorHAnsi" w:hAnsi="Arial" w:cs="Arial"/>
          <w:sz w:val="24"/>
          <w:szCs w:val="24"/>
        </w:rPr>
        <w:t xml:space="preserve"> people</w:t>
      </w:r>
      <w:r w:rsidR="00D15BC4" w:rsidRPr="00DF3CE0">
        <w:rPr>
          <w:rFonts w:ascii="Arial" w:eastAsiaTheme="minorHAnsi" w:hAnsi="Arial" w:cs="Arial"/>
          <w:sz w:val="24"/>
          <w:szCs w:val="24"/>
        </w:rPr>
        <w:t>.</w:t>
      </w:r>
      <w:r w:rsidR="00ED1C67" w:rsidRPr="00DF3CE0">
        <w:rPr>
          <w:rFonts w:ascii="Arial" w:eastAsiaTheme="minorHAnsi" w:hAnsi="Arial" w:cs="Arial"/>
          <w:sz w:val="24"/>
          <w:szCs w:val="24"/>
        </w:rPr>
        <w:t xml:space="preserve"> </w:t>
      </w:r>
    </w:p>
    <w:p w14:paraId="724ABFD4" w14:textId="77777777" w:rsidR="00270B39" w:rsidRPr="00DF3CE0" w:rsidRDefault="00270B39" w:rsidP="00DF3CE0">
      <w:pPr>
        <w:spacing w:line="276" w:lineRule="auto"/>
        <w:jc w:val="both"/>
        <w:rPr>
          <w:rFonts w:ascii="Arial" w:eastAsiaTheme="minorHAnsi" w:hAnsi="Arial" w:cs="Arial"/>
          <w:sz w:val="24"/>
          <w:szCs w:val="24"/>
        </w:rPr>
      </w:pPr>
    </w:p>
    <w:p w14:paraId="5A7694E6" w14:textId="673A7445" w:rsidR="00D15BC4" w:rsidRPr="00DF3CE0" w:rsidRDefault="00D15BC4" w:rsidP="00DF3CE0">
      <w:pPr>
        <w:widowControl/>
        <w:autoSpaceDE/>
        <w:autoSpaceDN/>
        <w:spacing w:after="200" w:line="276" w:lineRule="auto"/>
        <w:jc w:val="both"/>
        <w:rPr>
          <w:rFonts w:ascii="Arial" w:eastAsiaTheme="minorHAnsi" w:hAnsi="Arial" w:cs="Arial"/>
          <w:sz w:val="24"/>
          <w:szCs w:val="24"/>
        </w:rPr>
      </w:pPr>
      <w:r w:rsidRPr="00DF3CE0">
        <w:rPr>
          <w:rFonts w:ascii="Arial" w:eastAsiaTheme="minorHAnsi" w:hAnsi="Arial" w:cs="Arial"/>
          <w:sz w:val="24"/>
          <w:szCs w:val="24"/>
        </w:rPr>
        <w:t xml:space="preserve">The general conditions under which the </w:t>
      </w:r>
      <w:r w:rsidR="008A53DF" w:rsidRPr="00DF3CE0">
        <w:rPr>
          <w:rFonts w:ascii="Arial" w:eastAsiaTheme="minorHAnsi" w:hAnsi="Arial" w:cs="Arial"/>
          <w:sz w:val="24"/>
          <w:szCs w:val="24"/>
        </w:rPr>
        <w:t>GMI</w:t>
      </w:r>
      <w:r w:rsidRPr="00DF3CE0">
        <w:rPr>
          <w:rFonts w:ascii="Arial" w:eastAsiaTheme="minorHAnsi" w:hAnsi="Arial" w:cs="Arial"/>
          <w:sz w:val="24"/>
          <w:szCs w:val="24"/>
        </w:rPr>
        <w:t xml:space="preserve"> is provided </w:t>
      </w:r>
      <w:r w:rsidR="00F57429" w:rsidRPr="00DF3CE0">
        <w:rPr>
          <w:rFonts w:ascii="Arial" w:eastAsiaTheme="minorHAnsi" w:hAnsi="Arial" w:cs="Arial"/>
          <w:sz w:val="24"/>
          <w:szCs w:val="24"/>
        </w:rPr>
        <w:t>includes t</w:t>
      </w:r>
      <w:r w:rsidRPr="00DF3CE0">
        <w:rPr>
          <w:rFonts w:ascii="Arial" w:eastAsiaTheme="minorHAnsi" w:hAnsi="Arial" w:cs="Arial"/>
          <w:sz w:val="24"/>
          <w:szCs w:val="24"/>
        </w:rPr>
        <w:t>he total gro</w:t>
      </w:r>
      <w:r w:rsidR="00F57429" w:rsidRPr="00DF3CE0">
        <w:rPr>
          <w:rFonts w:ascii="Arial" w:eastAsiaTheme="minorHAnsi" w:hAnsi="Arial" w:cs="Arial"/>
          <w:sz w:val="24"/>
          <w:szCs w:val="24"/>
        </w:rPr>
        <w:t>ss monthly income of the family</w:t>
      </w:r>
      <w:r w:rsidR="00FA3482">
        <w:rPr>
          <w:rFonts w:ascii="Arial" w:eastAsiaTheme="minorHAnsi" w:hAnsi="Arial" w:cs="Arial"/>
          <w:sz w:val="24"/>
          <w:szCs w:val="24"/>
        </w:rPr>
        <w:t xml:space="preserve"> unit</w:t>
      </w:r>
      <w:r w:rsidR="00F57429" w:rsidRPr="00DF3CE0">
        <w:rPr>
          <w:rFonts w:ascii="Arial" w:eastAsiaTheme="minorHAnsi" w:hAnsi="Arial" w:cs="Arial"/>
          <w:sz w:val="24"/>
          <w:szCs w:val="24"/>
        </w:rPr>
        <w:t>, total deposits</w:t>
      </w:r>
      <w:r w:rsidR="00FA3482">
        <w:rPr>
          <w:rFonts w:ascii="Arial" w:eastAsiaTheme="minorHAnsi" w:hAnsi="Arial" w:cs="Arial"/>
          <w:sz w:val="24"/>
          <w:szCs w:val="24"/>
        </w:rPr>
        <w:t>, total financial assets (</w:t>
      </w:r>
      <w:proofErr w:type="spellStart"/>
      <w:r w:rsidR="00FA3482">
        <w:rPr>
          <w:rFonts w:ascii="Arial" w:eastAsiaTheme="minorHAnsi" w:hAnsi="Arial" w:cs="Arial"/>
          <w:sz w:val="24"/>
          <w:szCs w:val="24"/>
        </w:rPr>
        <w:t>i.e</w:t>
      </w:r>
      <w:proofErr w:type="spellEnd"/>
      <w:r w:rsidR="00FA3482">
        <w:rPr>
          <w:rFonts w:ascii="Arial" w:eastAsiaTheme="minorHAnsi" w:hAnsi="Arial" w:cs="Arial"/>
          <w:sz w:val="24"/>
          <w:szCs w:val="24"/>
        </w:rPr>
        <w:t xml:space="preserve"> bonds, stocks) and immovable property</w:t>
      </w:r>
      <w:r w:rsidR="00F57429" w:rsidRPr="00DF3CE0">
        <w:rPr>
          <w:rFonts w:ascii="Arial" w:eastAsiaTheme="minorHAnsi" w:hAnsi="Arial" w:cs="Arial"/>
          <w:sz w:val="24"/>
          <w:szCs w:val="24"/>
        </w:rPr>
        <w:t xml:space="preserve"> of the family unit</w:t>
      </w:r>
      <w:r w:rsidR="00FA3482">
        <w:rPr>
          <w:rFonts w:ascii="Arial" w:eastAsiaTheme="minorHAnsi" w:hAnsi="Arial" w:cs="Arial"/>
          <w:sz w:val="24"/>
          <w:szCs w:val="24"/>
        </w:rPr>
        <w:t>, which are required to be l</w:t>
      </w:r>
      <w:r w:rsidR="00212D18">
        <w:rPr>
          <w:rFonts w:ascii="Arial" w:eastAsiaTheme="minorHAnsi" w:hAnsi="Arial" w:cs="Arial"/>
          <w:sz w:val="24"/>
          <w:szCs w:val="24"/>
        </w:rPr>
        <w:t>o</w:t>
      </w:r>
      <w:r w:rsidR="00FA3482">
        <w:rPr>
          <w:rFonts w:ascii="Arial" w:eastAsiaTheme="minorHAnsi" w:hAnsi="Arial" w:cs="Arial"/>
          <w:sz w:val="24"/>
          <w:szCs w:val="24"/>
        </w:rPr>
        <w:t>wer</w:t>
      </w:r>
      <w:r w:rsidR="00212D18" w:rsidRPr="00212D18">
        <w:rPr>
          <w:rFonts w:ascii="Arial" w:eastAsiaTheme="minorHAnsi" w:hAnsi="Arial" w:cs="Arial"/>
          <w:sz w:val="24"/>
          <w:szCs w:val="24"/>
        </w:rPr>
        <w:t xml:space="preserve"> </w:t>
      </w:r>
      <w:r w:rsidR="00212D18">
        <w:rPr>
          <w:rFonts w:ascii="Arial" w:eastAsiaTheme="minorHAnsi" w:hAnsi="Arial" w:cs="Arial"/>
          <w:sz w:val="24"/>
          <w:szCs w:val="24"/>
        </w:rPr>
        <w:t>than a certain amount</w:t>
      </w:r>
      <w:r w:rsidR="008F71CA" w:rsidRPr="00DF3CE0">
        <w:rPr>
          <w:rFonts w:ascii="Arial" w:eastAsiaTheme="minorHAnsi" w:hAnsi="Arial" w:cs="Arial"/>
          <w:sz w:val="24"/>
          <w:szCs w:val="24"/>
        </w:rPr>
        <w:t>.</w:t>
      </w:r>
      <w:r w:rsidR="00F57429" w:rsidRPr="00DF3CE0">
        <w:rPr>
          <w:rFonts w:ascii="Arial" w:eastAsiaTheme="minorHAnsi" w:hAnsi="Arial" w:cs="Arial"/>
          <w:sz w:val="24"/>
          <w:szCs w:val="24"/>
        </w:rPr>
        <w:t xml:space="preserve"> </w:t>
      </w:r>
      <w:r w:rsidRPr="00DF3CE0">
        <w:rPr>
          <w:rFonts w:ascii="Arial" w:eastAsiaTheme="minorHAnsi" w:hAnsi="Arial" w:cs="Arial"/>
          <w:sz w:val="24"/>
          <w:szCs w:val="24"/>
        </w:rPr>
        <w:t xml:space="preserve">There is no fixed duration of the </w:t>
      </w:r>
      <w:r w:rsidR="008A53DF" w:rsidRPr="00DF3CE0">
        <w:rPr>
          <w:rFonts w:ascii="Arial" w:eastAsiaTheme="minorHAnsi" w:hAnsi="Arial" w:cs="Arial"/>
          <w:sz w:val="24"/>
          <w:szCs w:val="24"/>
        </w:rPr>
        <w:t xml:space="preserve">GMI </w:t>
      </w:r>
      <w:r w:rsidRPr="00DF3CE0">
        <w:rPr>
          <w:rFonts w:ascii="Arial" w:eastAsiaTheme="minorHAnsi" w:hAnsi="Arial" w:cs="Arial"/>
          <w:sz w:val="24"/>
          <w:szCs w:val="24"/>
        </w:rPr>
        <w:t xml:space="preserve">provision. The benefit is granted for as long as the beneficiary needs assistance and </w:t>
      </w:r>
      <w:r w:rsidR="00212D18">
        <w:rPr>
          <w:rFonts w:ascii="Arial" w:eastAsiaTheme="minorHAnsi" w:hAnsi="Arial" w:cs="Arial"/>
          <w:sz w:val="24"/>
          <w:szCs w:val="24"/>
        </w:rPr>
        <w:t>as long as the</w:t>
      </w:r>
      <w:r w:rsidRPr="00DF3CE0">
        <w:rPr>
          <w:rFonts w:ascii="Arial" w:eastAsiaTheme="minorHAnsi" w:hAnsi="Arial" w:cs="Arial"/>
          <w:sz w:val="24"/>
          <w:szCs w:val="24"/>
        </w:rPr>
        <w:t xml:space="preserve"> beneficiaries and members of the household comply with the obligations referred to in law </w:t>
      </w:r>
      <w:r w:rsidR="008A53DF" w:rsidRPr="00DF3CE0">
        <w:rPr>
          <w:rFonts w:ascii="Arial" w:eastAsiaTheme="minorHAnsi" w:hAnsi="Arial" w:cs="Arial"/>
          <w:sz w:val="24"/>
          <w:szCs w:val="24"/>
        </w:rPr>
        <w:t xml:space="preserve">No. </w:t>
      </w:r>
      <w:r w:rsidR="00212D18">
        <w:rPr>
          <w:rFonts w:ascii="Arial" w:eastAsiaTheme="minorHAnsi" w:hAnsi="Arial" w:cs="Arial"/>
          <w:sz w:val="24"/>
          <w:szCs w:val="24"/>
        </w:rPr>
        <w:t>L-</w:t>
      </w:r>
      <w:r w:rsidRPr="00DF3CE0">
        <w:rPr>
          <w:rFonts w:ascii="Arial" w:eastAsiaTheme="minorHAnsi" w:hAnsi="Arial" w:cs="Arial"/>
          <w:sz w:val="24"/>
          <w:szCs w:val="24"/>
        </w:rPr>
        <w:t>109(I)/2014</w:t>
      </w:r>
      <w:r w:rsidR="00212D18">
        <w:rPr>
          <w:rFonts w:ascii="Arial" w:eastAsiaTheme="minorHAnsi" w:hAnsi="Arial" w:cs="Arial"/>
          <w:sz w:val="24"/>
          <w:szCs w:val="24"/>
        </w:rPr>
        <w:t>, as it is amended or superseded</w:t>
      </w:r>
      <w:r w:rsidRPr="00DF3CE0">
        <w:rPr>
          <w:rFonts w:ascii="Arial" w:eastAsiaTheme="minorHAnsi" w:hAnsi="Arial" w:cs="Arial"/>
          <w:sz w:val="24"/>
          <w:szCs w:val="24"/>
        </w:rPr>
        <w:t>.</w:t>
      </w:r>
    </w:p>
    <w:p w14:paraId="50705610" w14:textId="071C053A" w:rsidR="00560525" w:rsidRPr="00DF3CE0" w:rsidRDefault="00CE0092" w:rsidP="00DF3CE0">
      <w:pPr>
        <w:widowControl/>
        <w:autoSpaceDE/>
        <w:autoSpaceDN/>
        <w:spacing w:after="200" w:line="276" w:lineRule="auto"/>
        <w:jc w:val="both"/>
        <w:rPr>
          <w:rFonts w:ascii="Arial" w:eastAsiaTheme="minorHAnsi" w:hAnsi="Arial" w:cs="Arial"/>
          <w:sz w:val="24"/>
          <w:szCs w:val="24"/>
        </w:rPr>
      </w:pPr>
      <w:r w:rsidRPr="00DF3CE0">
        <w:rPr>
          <w:rFonts w:ascii="Arial" w:eastAsiaTheme="minorHAnsi" w:hAnsi="Arial" w:cs="Arial"/>
          <w:sz w:val="24"/>
          <w:szCs w:val="24"/>
        </w:rPr>
        <w:t>Also</w:t>
      </w:r>
      <w:r w:rsidR="00212D18">
        <w:rPr>
          <w:rFonts w:ascii="Arial" w:eastAsiaTheme="minorHAnsi" w:hAnsi="Arial" w:cs="Arial"/>
          <w:sz w:val="24"/>
          <w:szCs w:val="24"/>
        </w:rPr>
        <w:t xml:space="preserve">, </w:t>
      </w:r>
      <w:r w:rsidR="00ED1C67" w:rsidRPr="00DF3CE0">
        <w:rPr>
          <w:rFonts w:ascii="Arial" w:eastAsiaTheme="minorHAnsi" w:hAnsi="Arial" w:cs="Arial"/>
          <w:sz w:val="24"/>
          <w:szCs w:val="24"/>
        </w:rPr>
        <w:t xml:space="preserve">the </w:t>
      </w:r>
      <w:r w:rsidR="00212D18">
        <w:rPr>
          <w:rFonts w:ascii="Arial" w:eastAsiaTheme="minorHAnsi" w:hAnsi="Arial" w:cs="Arial"/>
          <w:sz w:val="24"/>
          <w:szCs w:val="24"/>
        </w:rPr>
        <w:t xml:space="preserve">Cypriot </w:t>
      </w:r>
      <w:r w:rsidR="00ED1C67" w:rsidRPr="00DF3CE0">
        <w:rPr>
          <w:rFonts w:ascii="Arial" w:eastAsiaTheme="minorHAnsi" w:hAnsi="Arial" w:cs="Arial"/>
          <w:sz w:val="24"/>
          <w:szCs w:val="24"/>
        </w:rPr>
        <w:t xml:space="preserve">government provides </w:t>
      </w:r>
      <w:r w:rsidR="00212D18">
        <w:rPr>
          <w:rFonts w:ascii="Arial" w:eastAsiaTheme="minorHAnsi" w:hAnsi="Arial" w:cs="Arial"/>
          <w:sz w:val="24"/>
          <w:szCs w:val="24"/>
        </w:rPr>
        <w:t>the</w:t>
      </w:r>
      <w:r w:rsidRPr="00DF3CE0">
        <w:rPr>
          <w:rFonts w:ascii="Arial" w:eastAsiaTheme="minorHAnsi" w:hAnsi="Arial" w:cs="Arial"/>
          <w:sz w:val="24"/>
          <w:szCs w:val="24"/>
        </w:rPr>
        <w:t xml:space="preserve"> c</w:t>
      </w:r>
      <w:r w:rsidR="00D15BC4" w:rsidRPr="00DF3CE0">
        <w:rPr>
          <w:rFonts w:ascii="Arial" w:eastAsiaTheme="minorHAnsi" w:hAnsi="Arial" w:cs="Arial"/>
          <w:sz w:val="24"/>
          <w:szCs w:val="24"/>
        </w:rPr>
        <w:t>hild benefit</w:t>
      </w:r>
      <w:r w:rsidRPr="00DF3CE0">
        <w:rPr>
          <w:rFonts w:ascii="Arial" w:eastAsiaTheme="minorHAnsi" w:hAnsi="Arial" w:cs="Arial"/>
          <w:sz w:val="24"/>
          <w:szCs w:val="24"/>
        </w:rPr>
        <w:t xml:space="preserve"> which</w:t>
      </w:r>
      <w:r w:rsidR="00D15BC4" w:rsidRPr="00DF3CE0">
        <w:rPr>
          <w:rFonts w:ascii="Arial" w:eastAsiaTheme="minorHAnsi" w:hAnsi="Arial" w:cs="Arial"/>
          <w:sz w:val="24"/>
          <w:szCs w:val="24"/>
        </w:rPr>
        <w:t xml:space="preserve"> is granted to </w:t>
      </w:r>
      <w:r w:rsidR="00212D18">
        <w:rPr>
          <w:rFonts w:ascii="Arial" w:eastAsiaTheme="minorHAnsi" w:hAnsi="Arial" w:cs="Arial"/>
          <w:sz w:val="24"/>
          <w:szCs w:val="24"/>
        </w:rPr>
        <w:t>a</w:t>
      </w:r>
      <w:r w:rsidR="00D15BC4" w:rsidRPr="00DF3CE0">
        <w:rPr>
          <w:rFonts w:ascii="Arial" w:eastAsiaTheme="minorHAnsi" w:hAnsi="Arial" w:cs="Arial"/>
          <w:sz w:val="24"/>
          <w:szCs w:val="24"/>
        </w:rPr>
        <w:t xml:space="preserve"> family for the number of unmarried and dependent children</w:t>
      </w:r>
      <w:r w:rsidR="00212D18">
        <w:rPr>
          <w:rFonts w:ascii="Arial" w:eastAsiaTheme="minorHAnsi" w:hAnsi="Arial" w:cs="Arial"/>
          <w:sz w:val="24"/>
          <w:szCs w:val="24"/>
        </w:rPr>
        <w:t xml:space="preserve"> who live</w:t>
      </w:r>
      <w:r w:rsidR="00560525" w:rsidRPr="00DF3CE0">
        <w:rPr>
          <w:rFonts w:ascii="Arial" w:eastAsiaTheme="minorHAnsi" w:hAnsi="Arial" w:cs="Arial"/>
          <w:sz w:val="24"/>
          <w:szCs w:val="24"/>
        </w:rPr>
        <w:t xml:space="preserve"> under the same roof. Eligibility criteria for child benefit include the</w:t>
      </w:r>
      <w:r w:rsidR="00212D18">
        <w:rPr>
          <w:rFonts w:ascii="Arial" w:eastAsiaTheme="minorHAnsi" w:hAnsi="Arial" w:cs="Arial"/>
          <w:sz w:val="24"/>
          <w:szCs w:val="24"/>
        </w:rPr>
        <w:t xml:space="preserve"> family’s</w:t>
      </w:r>
      <w:r w:rsidR="00560525" w:rsidRPr="00DF3CE0">
        <w:rPr>
          <w:rFonts w:ascii="Arial" w:eastAsiaTheme="minorHAnsi" w:hAnsi="Arial" w:cs="Arial"/>
          <w:sz w:val="24"/>
          <w:szCs w:val="24"/>
        </w:rPr>
        <w:t xml:space="preserve"> gross annual income for the previous year not </w:t>
      </w:r>
      <w:r w:rsidR="00212D18">
        <w:rPr>
          <w:rFonts w:ascii="Arial" w:eastAsiaTheme="minorHAnsi" w:hAnsi="Arial" w:cs="Arial"/>
          <w:sz w:val="24"/>
          <w:szCs w:val="24"/>
        </w:rPr>
        <w:t xml:space="preserve">to </w:t>
      </w:r>
      <w:r w:rsidR="00560525" w:rsidRPr="00DF3CE0">
        <w:rPr>
          <w:rFonts w:ascii="Arial" w:eastAsiaTheme="minorHAnsi" w:hAnsi="Arial" w:cs="Arial"/>
          <w:sz w:val="24"/>
          <w:szCs w:val="24"/>
        </w:rPr>
        <w:t>exceed €49</w:t>
      </w:r>
      <w:r w:rsidR="00212D18">
        <w:rPr>
          <w:rFonts w:ascii="Arial" w:eastAsiaTheme="minorHAnsi" w:hAnsi="Arial" w:cs="Arial"/>
          <w:sz w:val="24"/>
          <w:szCs w:val="24"/>
        </w:rPr>
        <w:t>.</w:t>
      </w:r>
      <w:r w:rsidR="00560525" w:rsidRPr="00DF3CE0">
        <w:rPr>
          <w:rFonts w:ascii="Arial" w:eastAsiaTheme="minorHAnsi" w:hAnsi="Arial" w:cs="Arial"/>
          <w:sz w:val="24"/>
          <w:szCs w:val="24"/>
        </w:rPr>
        <w:t>000 for families with one dependent child and €59</w:t>
      </w:r>
      <w:r w:rsidR="00212D18">
        <w:rPr>
          <w:rFonts w:ascii="Arial" w:eastAsiaTheme="minorHAnsi" w:hAnsi="Arial" w:cs="Arial"/>
          <w:sz w:val="24"/>
          <w:szCs w:val="24"/>
        </w:rPr>
        <w:t>.</w:t>
      </w:r>
      <w:r w:rsidR="00560525" w:rsidRPr="00DF3CE0">
        <w:rPr>
          <w:rFonts w:ascii="Arial" w:eastAsiaTheme="minorHAnsi" w:hAnsi="Arial" w:cs="Arial"/>
          <w:sz w:val="24"/>
          <w:szCs w:val="24"/>
        </w:rPr>
        <w:t xml:space="preserve">000 for families with two dependent children. For families with more than two dependent children, the threshold increases by </w:t>
      </w:r>
      <w:r w:rsidR="00212D18" w:rsidRPr="00DF3CE0">
        <w:rPr>
          <w:rFonts w:ascii="Arial" w:eastAsiaTheme="minorHAnsi" w:hAnsi="Arial" w:cs="Arial"/>
          <w:sz w:val="24"/>
          <w:szCs w:val="24"/>
        </w:rPr>
        <w:t>€</w:t>
      </w:r>
      <w:r w:rsidR="00560525" w:rsidRPr="00DF3CE0">
        <w:rPr>
          <w:rFonts w:ascii="Arial" w:eastAsiaTheme="minorHAnsi" w:hAnsi="Arial" w:cs="Arial"/>
          <w:sz w:val="24"/>
          <w:szCs w:val="24"/>
        </w:rPr>
        <w:t>5</w:t>
      </w:r>
      <w:r w:rsidR="00212D18">
        <w:rPr>
          <w:rFonts w:ascii="Arial" w:eastAsiaTheme="minorHAnsi" w:hAnsi="Arial" w:cs="Arial"/>
          <w:sz w:val="24"/>
          <w:szCs w:val="24"/>
        </w:rPr>
        <w:t>.</w:t>
      </w:r>
      <w:r w:rsidR="00560525" w:rsidRPr="00DF3CE0">
        <w:rPr>
          <w:rFonts w:ascii="Arial" w:eastAsiaTheme="minorHAnsi" w:hAnsi="Arial" w:cs="Arial"/>
          <w:sz w:val="24"/>
          <w:szCs w:val="24"/>
        </w:rPr>
        <w:t xml:space="preserve">000 per child, that is, for three children it is </w:t>
      </w:r>
      <w:r w:rsidR="00212D18" w:rsidRPr="00DF3CE0">
        <w:rPr>
          <w:rFonts w:ascii="Arial" w:eastAsiaTheme="minorHAnsi" w:hAnsi="Arial" w:cs="Arial"/>
          <w:sz w:val="24"/>
          <w:szCs w:val="24"/>
        </w:rPr>
        <w:t>€</w:t>
      </w:r>
      <w:r w:rsidR="00560525" w:rsidRPr="00DF3CE0">
        <w:rPr>
          <w:rFonts w:ascii="Arial" w:eastAsiaTheme="minorHAnsi" w:hAnsi="Arial" w:cs="Arial"/>
          <w:sz w:val="24"/>
          <w:szCs w:val="24"/>
        </w:rPr>
        <w:t>64</w:t>
      </w:r>
      <w:r w:rsidR="00212D18">
        <w:rPr>
          <w:rFonts w:ascii="Arial" w:eastAsiaTheme="minorHAnsi" w:hAnsi="Arial" w:cs="Arial"/>
          <w:sz w:val="24"/>
          <w:szCs w:val="24"/>
        </w:rPr>
        <w:t>.</w:t>
      </w:r>
      <w:r w:rsidR="00560525" w:rsidRPr="00DF3CE0">
        <w:rPr>
          <w:rFonts w:ascii="Arial" w:eastAsiaTheme="minorHAnsi" w:hAnsi="Arial" w:cs="Arial"/>
          <w:sz w:val="24"/>
          <w:szCs w:val="24"/>
        </w:rPr>
        <w:t xml:space="preserve">000 for four children it is </w:t>
      </w:r>
      <w:r w:rsidR="00212D18" w:rsidRPr="00DF3CE0">
        <w:rPr>
          <w:rFonts w:ascii="Arial" w:eastAsiaTheme="minorHAnsi" w:hAnsi="Arial" w:cs="Arial"/>
          <w:sz w:val="24"/>
          <w:szCs w:val="24"/>
        </w:rPr>
        <w:lastRenderedPageBreak/>
        <w:t>€</w:t>
      </w:r>
      <w:r w:rsidR="00560525" w:rsidRPr="00DF3CE0">
        <w:rPr>
          <w:rFonts w:ascii="Arial" w:eastAsiaTheme="minorHAnsi" w:hAnsi="Arial" w:cs="Arial"/>
          <w:sz w:val="24"/>
          <w:szCs w:val="24"/>
        </w:rPr>
        <w:t>69</w:t>
      </w:r>
      <w:r w:rsidR="00212D18">
        <w:rPr>
          <w:rFonts w:ascii="Arial" w:eastAsiaTheme="minorHAnsi" w:hAnsi="Arial" w:cs="Arial"/>
          <w:sz w:val="24"/>
          <w:szCs w:val="24"/>
        </w:rPr>
        <w:t>.</w:t>
      </w:r>
      <w:r w:rsidR="00560525" w:rsidRPr="00DF3CE0">
        <w:rPr>
          <w:rFonts w:ascii="Arial" w:eastAsiaTheme="minorHAnsi" w:hAnsi="Arial" w:cs="Arial"/>
          <w:sz w:val="24"/>
          <w:szCs w:val="24"/>
        </w:rPr>
        <w:t>000, etc. Also</w:t>
      </w:r>
      <w:r w:rsidR="00212D18">
        <w:rPr>
          <w:rFonts w:ascii="Arial" w:eastAsiaTheme="minorHAnsi" w:hAnsi="Arial" w:cs="Arial"/>
          <w:sz w:val="24"/>
          <w:szCs w:val="24"/>
        </w:rPr>
        <w:t>,</w:t>
      </w:r>
      <w:r w:rsidR="00560525" w:rsidRPr="00DF3CE0">
        <w:rPr>
          <w:rFonts w:ascii="Arial" w:eastAsiaTheme="minorHAnsi" w:hAnsi="Arial" w:cs="Arial"/>
          <w:sz w:val="24"/>
          <w:szCs w:val="24"/>
        </w:rPr>
        <w:t xml:space="preserve"> the family </w:t>
      </w:r>
      <w:r w:rsidR="00212D18">
        <w:rPr>
          <w:rFonts w:ascii="Arial" w:eastAsiaTheme="minorHAnsi" w:hAnsi="Arial" w:cs="Arial"/>
          <w:sz w:val="24"/>
          <w:szCs w:val="24"/>
        </w:rPr>
        <w:t xml:space="preserve">must have </w:t>
      </w:r>
      <w:r w:rsidR="00560525" w:rsidRPr="00DF3CE0">
        <w:rPr>
          <w:rFonts w:ascii="Arial" w:eastAsiaTheme="minorHAnsi" w:hAnsi="Arial" w:cs="Arial"/>
          <w:sz w:val="24"/>
          <w:szCs w:val="24"/>
        </w:rPr>
        <w:t>its legal and continuous residence for at least five (5) consecutive years prior to the submission of the application, in the areas under the effective control of the Republic of Cyprus</w:t>
      </w:r>
      <w:r w:rsidR="00212D18">
        <w:rPr>
          <w:rFonts w:ascii="Arial" w:eastAsiaTheme="minorHAnsi" w:hAnsi="Arial" w:cs="Arial"/>
          <w:sz w:val="24"/>
          <w:szCs w:val="24"/>
        </w:rPr>
        <w:t xml:space="preserve">, </w:t>
      </w:r>
      <w:r w:rsidR="00560525" w:rsidRPr="00DF3CE0">
        <w:rPr>
          <w:rFonts w:ascii="Arial" w:eastAsiaTheme="minorHAnsi" w:hAnsi="Arial" w:cs="Arial"/>
          <w:sz w:val="24"/>
          <w:szCs w:val="24"/>
        </w:rPr>
        <w:t xml:space="preserve">and </w:t>
      </w:r>
      <w:r w:rsidR="00212D18">
        <w:rPr>
          <w:rFonts w:ascii="Arial" w:eastAsiaTheme="minorHAnsi" w:hAnsi="Arial" w:cs="Arial"/>
          <w:sz w:val="24"/>
          <w:szCs w:val="24"/>
        </w:rPr>
        <w:t xml:space="preserve">in addition </w:t>
      </w:r>
      <w:r w:rsidR="00560525" w:rsidRPr="00DF3CE0">
        <w:rPr>
          <w:rFonts w:ascii="Arial" w:eastAsiaTheme="minorHAnsi" w:hAnsi="Arial" w:cs="Arial"/>
          <w:sz w:val="24"/>
          <w:szCs w:val="24"/>
        </w:rPr>
        <w:t>the family does not own assets (including real estate, deposits, etc.) exceeding 1.2 million</w:t>
      </w:r>
      <w:r w:rsidR="00212D18">
        <w:rPr>
          <w:rFonts w:ascii="Arial" w:eastAsiaTheme="minorHAnsi" w:hAnsi="Arial" w:cs="Arial"/>
          <w:sz w:val="24"/>
          <w:szCs w:val="24"/>
        </w:rPr>
        <w:t xml:space="preserve"> euros in current prices</w:t>
      </w:r>
      <w:r w:rsidR="00560525" w:rsidRPr="00DF3CE0">
        <w:rPr>
          <w:rFonts w:ascii="Arial" w:eastAsiaTheme="minorHAnsi" w:hAnsi="Arial" w:cs="Arial"/>
          <w:sz w:val="24"/>
          <w:szCs w:val="24"/>
        </w:rPr>
        <w:t>. The value of any possible alienation of assets that occurred within 24 months prior to the application</w:t>
      </w:r>
      <w:r w:rsidR="00212D18">
        <w:rPr>
          <w:rFonts w:ascii="Arial" w:eastAsiaTheme="minorHAnsi" w:hAnsi="Arial" w:cs="Arial"/>
          <w:sz w:val="24"/>
          <w:szCs w:val="24"/>
        </w:rPr>
        <w:t xml:space="preserve"> submission date</w:t>
      </w:r>
      <w:r w:rsidR="00560525" w:rsidRPr="00DF3CE0">
        <w:rPr>
          <w:rFonts w:ascii="Arial" w:eastAsiaTheme="minorHAnsi" w:hAnsi="Arial" w:cs="Arial"/>
          <w:sz w:val="24"/>
          <w:szCs w:val="24"/>
        </w:rPr>
        <w:t xml:space="preserve"> is also included in the calculation of the total value.</w:t>
      </w:r>
    </w:p>
    <w:p w14:paraId="02442885" w14:textId="54A679EA" w:rsidR="00560525" w:rsidRPr="00DF3CE0" w:rsidRDefault="00560525" w:rsidP="00DF3CE0">
      <w:pPr>
        <w:widowControl/>
        <w:autoSpaceDE/>
        <w:autoSpaceDN/>
        <w:spacing w:after="200" w:line="276" w:lineRule="auto"/>
        <w:jc w:val="both"/>
        <w:rPr>
          <w:rFonts w:ascii="Arial" w:eastAsiaTheme="minorHAnsi" w:hAnsi="Arial" w:cs="Arial"/>
          <w:sz w:val="24"/>
          <w:szCs w:val="24"/>
        </w:rPr>
      </w:pPr>
      <w:r w:rsidRPr="00DF3CE0">
        <w:rPr>
          <w:rFonts w:ascii="Arial" w:eastAsiaTheme="minorHAnsi" w:hAnsi="Arial" w:cs="Arial"/>
          <w:sz w:val="24"/>
          <w:szCs w:val="24"/>
        </w:rPr>
        <w:t>Additionally, the single-parent allowance which is provided to a single-parent family in relation to</w:t>
      </w:r>
      <w:r w:rsidR="00212D18">
        <w:rPr>
          <w:rFonts w:ascii="Arial" w:eastAsiaTheme="minorHAnsi" w:hAnsi="Arial" w:cs="Arial"/>
          <w:sz w:val="24"/>
          <w:szCs w:val="24"/>
        </w:rPr>
        <w:t xml:space="preserve"> its</w:t>
      </w:r>
      <w:r w:rsidRPr="00DF3CE0">
        <w:rPr>
          <w:rFonts w:ascii="Arial" w:eastAsiaTheme="minorHAnsi" w:hAnsi="Arial" w:cs="Arial"/>
          <w:sz w:val="24"/>
          <w:szCs w:val="24"/>
        </w:rPr>
        <w:t xml:space="preserve"> dependent children</w:t>
      </w:r>
      <w:r w:rsidR="00187061" w:rsidRPr="00DF3CE0">
        <w:rPr>
          <w:rFonts w:ascii="Arial" w:eastAsiaTheme="minorHAnsi" w:hAnsi="Arial" w:cs="Arial"/>
          <w:sz w:val="24"/>
          <w:szCs w:val="24"/>
        </w:rPr>
        <w:t xml:space="preserve">. </w:t>
      </w:r>
      <w:r w:rsidRPr="00DF3CE0">
        <w:rPr>
          <w:rFonts w:ascii="Arial" w:eastAsiaTheme="minorHAnsi" w:hAnsi="Arial" w:cs="Arial"/>
          <w:sz w:val="24"/>
          <w:szCs w:val="24"/>
        </w:rPr>
        <w:t>A single parent family</w:t>
      </w:r>
      <w:r w:rsidR="00751D5B">
        <w:rPr>
          <w:rFonts w:ascii="Arial" w:eastAsiaTheme="minorHAnsi" w:hAnsi="Arial" w:cs="Arial"/>
          <w:sz w:val="24"/>
          <w:szCs w:val="24"/>
        </w:rPr>
        <w:t xml:space="preserve"> is</w:t>
      </w:r>
      <w:r w:rsidRPr="00DF3CE0">
        <w:rPr>
          <w:rFonts w:ascii="Arial" w:eastAsiaTheme="minorHAnsi" w:hAnsi="Arial" w:cs="Arial"/>
          <w:sz w:val="24"/>
          <w:szCs w:val="24"/>
        </w:rPr>
        <w:t xml:space="preserve"> a family in which a single parent, without a spouse</w:t>
      </w:r>
      <w:r w:rsidR="00751D5B">
        <w:rPr>
          <w:rFonts w:ascii="Arial" w:eastAsiaTheme="minorHAnsi" w:hAnsi="Arial" w:cs="Arial"/>
          <w:sz w:val="24"/>
          <w:szCs w:val="24"/>
        </w:rPr>
        <w:t xml:space="preserve"> companion</w:t>
      </w:r>
      <w:r w:rsidRPr="00DF3CE0">
        <w:rPr>
          <w:rFonts w:ascii="Arial" w:eastAsiaTheme="minorHAnsi" w:hAnsi="Arial" w:cs="Arial"/>
          <w:sz w:val="24"/>
          <w:szCs w:val="24"/>
        </w:rPr>
        <w:t>, lives with at least one dependent child, either by marriage or out of wedlock</w:t>
      </w:r>
      <w:r w:rsidR="00751D5B">
        <w:rPr>
          <w:rFonts w:ascii="Arial" w:eastAsiaTheme="minorHAnsi" w:hAnsi="Arial" w:cs="Arial"/>
          <w:sz w:val="24"/>
          <w:szCs w:val="24"/>
        </w:rPr>
        <w:t>,</w:t>
      </w:r>
      <w:r w:rsidRPr="00DF3CE0">
        <w:rPr>
          <w:rFonts w:ascii="Arial" w:eastAsiaTheme="minorHAnsi" w:hAnsi="Arial" w:cs="Arial"/>
          <w:sz w:val="24"/>
          <w:szCs w:val="24"/>
        </w:rPr>
        <w:t xml:space="preserve"> and lives alone because he</w:t>
      </w:r>
      <w:r w:rsidR="00751D5B">
        <w:rPr>
          <w:rFonts w:ascii="Arial" w:eastAsiaTheme="minorHAnsi" w:hAnsi="Arial" w:cs="Arial"/>
          <w:sz w:val="24"/>
          <w:szCs w:val="24"/>
        </w:rPr>
        <w:t>/she</w:t>
      </w:r>
      <w:r w:rsidRPr="00DF3CE0">
        <w:rPr>
          <w:rFonts w:ascii="Arial" w:eastAsiaTheme="minorHAnsi" w:hAnsi="Arial" w:cs="Arial"/>
          <w:sz w:val="24"/>
          <w:szCs w:val="24"/>
        </w:rPr>
        <w:t xml:space="preserve"> is </w:t>
      </w:r>
      <w:r w:rsidR="00751D5B">
        <w:rPr>
          <w:rFonts w:ascii="Arial" w:eastAsiaTheme="minorHAnsi" w:hAnsi="Arial" w:cs="Arial"/>
          <w:sz w:val="24"/>
          <w:szCs w:val="24"/>
        </w:rPr>
        <w:t>single</w:t>
      </w:r>
      <w:r w:rsidRPr="00DF3CE0">
        <w:rPr>
          <w:rFonts w:ascii="Arial" w:eastAsiaTheme="minorHAnsi" w:hAnsi="Arial" w:cs="Arial"/>
          <w:sz w:val="24"/>
          <w:szCs w:val="24"/>
        </w:rPr>
        <w:t xml:space="preserve">, widowed, </w:t>
      </w:r>
      <w:r w:rsidR="00751D5B">
        <w:rPr>
          <w:rFonts w:ascii="Arial" w:eastAsiaTheme="minorHAnsi" w:hAnsi="Arial" w:cs="Arial"/>
          <w:sz w:val="24"/>
          <w:szCs w:val="24"/>
        </w:rPr>
        <w:t>divorced</w:t>
      </w:r>
      <w:r w:rsidRPr="00DF3CE0">
        <w:rPr>
          <w:rFonts w:ascii="Arial" w:eastAsiaTheme="minorHAnsi" w:hAnsi="Arial" w:cs="Arial"/>
          <w:sz w:val="24"/>
          <w:szCs w:val="24"/>
        </w:rPr>
        <w:t xml:space="preserve"> or because one of the parents is declared missing by the court, or</w:t>
      </w:r>
      <w:r w:rsidR="00751D5B">
        <w:rPr>
          <w:rFonts w:ascii="Arial" w:eastAsiaTheme="minorHAnsi" w:hAnsi="Arial" w:cs="Arial"/>
          <w:sz w:val="24"/>
          <w:szCs w:val="24"/>
        </w:rPr>
        <w:t xml:space="preserve"> a married parent</w:t>
      </w:r>
      <w:r w:rsidRPr="00DF3CE0">
        <w:rPr>
          <w:rFonts w:ascii="Arial" w:eastAsiaTheme="minorHAnsi" w:hAnsi="Arial" w:cs="Arial"/>
          <w:sz w:val="24"/>
          <w:szCs w:val="24"/>
        </w:rPr>
        <w:t xml:space="preserve"> is serving a prison sentence of more than six months. Eligibility criteria for single parent allowance include</w:t>
      </w:r>
      <w:r w:rsidR="00187061" w:rsidRPr="00DF3CE0">
        <w:rPr>
          <w:rFonts w:ascii="Arial" w:eastAsiaTheme="minorHAnsi" w:hAnsi="Arial" w:cs="Arial"/>
          <w:sz w:val="24"/>
          <w:szCs w:val="24"/>
        </w:rPr>
        <w:t xml:space="preserve"> that t</w:t>
      </w:r>
      <w:r w:rsidRPr="00DF3CE0">
        <w:rPr>
          <w:rFonts w:ascii="Arial" w:eastAsiaTheme="minorHAnsi" w:hAnsi="Arial" w:cs="Arial"/>
          <w:sz w:val="24"/>
          <w:szCs w:val="24"/>
        </w:rPr>
        <w:t>he family does not own</w:t>
      </w:r>
      <w:r w:rsidR="00751D5B">
        <w:rPr>
          <w:rFonts w:ascii="Arial" w:eastAsiaTheme="minorHAnsi" w:hAnsi="Arial" w:cs="Arial"/>
          <w:sz w:val="24"/>
          <w:szCs w:val="24"/>
        </w:rPr>
        <w:t xml:space="preserve"> assets</w:t>
      </w:r>
      <w:r w:rsidRPr="00DF3CE0">
        <w:rPr>
          <w:rFonts w:ascii="Arial" w:eastAsiaTheme="minorHAnsi" w:hAnsi="Arial" w:cs="Arial"/>
          <w:sz w:val="24"/>
          <w:szCs w:val="24"/>
        </w:rPr>
        <w:t xml:space="preserve"> (including </w:t>
      </w:r>
      <w:r w:rsidR="00751D5B">
        <w:rPr>
          <w:rFonts w:ascii="Arial" w:eastAsiaTheme="minorHAnsi" w:hAnsi="Arial" w:cs="Arial"/>
          <w:sz w:val="24"/>
          <w:szCs w:val="24"/>
        </w:rPr>
        <w:t>immovable</w:t>
      </w:r>
      <w:r w:rsidRPr="00DF3CE0">
        <w:rPr>
          <w:rFonts w:ascii="Arial" w:eastAsiaTheme="minorHAnsi" w:hAnsi="Arial" w:cs="Arial"/>
          <w:sz w:val="24"/>
          <w:szCs w:val="24"/>
        </w:rPr>
        <w:t xml:space="preserve"> and movable property, deposits, etc.) over 1.2 million</w:t>
      </w:r>
      <w:r w:rsidR="00751D5B">
        <w:rPr>
          <w:rFonts w:ascii="Arial" w:eastAsiaTheme="minorHAnsi" w:hAnsi="Arial" w:cs="Arial"/>
          <w:sz w:val="24"/>
          <w:szCs w:val="24"/>
        </w:rPr>
        <w:t xml:space="preserve"> euros in current prices</w:t>
      </w:r>
      <w:r w:rsidRPr="00DF3CE0">
        <w:rPr>
          <w:rFonts w:ascii="Arial" w:eastAsiaTheme="minorHAnsi" w:hAnsi="Arial" w:cs="Arial"/>
          <w:sz w:val="24"/>
          <w:szCs w:val="24"/>
        </w:rPr>
        <w:t>. The value of any possible alienation of assets that occurred within 24 months prior to application</w:t>
      </w:r>
      <w:r w:rsidR="00E952F5">
        <w:rPr>
          <w:rFonts w:ascii="Arial" w:eastAsiaTheme="minorHAnsi" w:hAnsi="Arial" w:cs="Arial"/>
          <w:sz w:val="24"/>
          <w:szCs w:val="24"/>
        </w:rPr>
        <w:t xml:space="preserve"> submission date,</w:t>
      </w:r>
      <w:r w:rsidRPr="00DF3CE0">
        <w:rPr>
          <w:rFonts w:ascii="Arial" w:eastAsiaTheme="minorHAnsi" w:hAnsi="Arial" w:cs="Arial"/>
          <w:sz w:val="24"/>
          <w:szCs w:val="24"/>
        </w:rPr>
        <w:t xml:space="preserve"> is also included in the calculation of the total value.</w:t>
      </w:r>
      <w:r w:rsidR="00187061" w:rsidRPr="00DF3CE0">
        <w:rPr>
          <w:rFonts w:ascii="Arial" w:eastAsiaTheme="minorHAnsi" w:hAnsi="Arial" w:cs="Arial"/>
          <w:sz w:val="24"/>
          <w:szCs w:val="24"/>
        </w:rPr>
        <w:t xml:space="preserve"> Also</w:t>
      </w:r>
      <w:r w:rsidR="007F073B" w:rsidRPr="007F073B">
        <w:rPr>
          <w:rFonts w:ascii="Arial" w:eastAsiaTheme="minorHAnsi" w:hAnsi="Arial" w:cs="Arial"/>
          <w:sz w:val="24"/>
          <w:szCs w:val="24"/>
        </w:rPr>
        <w:t>,</w:t>
      </w:r>
      <w:r w:rsidR="00187061" w:rsidRPr="00DF3CE0">
        <w:rPr>
          <w:rFonts w:ascii="Arial" w:eastAsiaTheme="minorHAnsi" w:hAnsi="Arial" w:cs="Arial"/>
          <w:sz w:val="24"/>
          <w:szCs w:val="24"/>
        </w:rPr>
        <w:t xml:space="preserve"> t</w:t>
      </w:r>
      <w:r w:rsidRPr="00DF3CE0">
        <w:rPr>
          <w:rFonts w:ascii="Arial" w:eastAsiaTheme="minorHAnsi" w:hAnsi="Arial" w:cs="Arial"/>
          <w:sz w:val="24"/>
          <w:szCs w:val="24"/>
        </w:rPr>
        <w:t xml:space="preserve">he gross annual income of the family for the previous year </w:t>
      </w:r>
      <w:r w:rsidR="00E952F5">
        <w:rPr>
          <w:rFonts w:ascii="Arial" w:eastAsiaTheme="minorHAnsi" w:hAnsi="Arial" w:cs="Arial"/>
          <w:sz w:val="24"/>
          <w:szCs w:val="24"/>
        </w:rPr>
        <w:t xml:space="preserve">has to </w:t>
      </w:r>
      <w:r w:rsidRPr="00DF3CE0">
        <w:rPr>
          <w:rFonts w:ascii="Arial" w:eastAsiaTheme="minorHAnsi" w:hAnsi="Arial" w:cs="Arial"/>
          <w:sz w:val="24"/>
          <w:szCs w:val="24"/>
        </w:rPr>
        <w:t>not exceed</w:t>
      </w:r>
      <w:r w:rsidR="00187061" w:rsidRPr="00DF3CE0">
        <w:rPr>
          <w:rFonts w:ascii="Arial" w:eastAsiaTheme="minorHAnsi" w:hAnsi="Arial" w:cs="Arial"/>
          <w:sz w:val="24"/>
          <w:szCs w:val="24"/>
        </w:rPr>
        <w:t xml:space="preserve"> </w:t>
      </w:r>
      <w:r w:rsidRPr="00DF3CE0">
        <w:rPr>
          <w:rFonts w:ascii="Arial" w:eastAsiaTheme="minorHAnsi" w:hAnsi="Arial" w:cs="Arial"/>
          <w:sz w:val="24"/>
          <w:szCs w:val="24"/>
        </w:rPr>
        <w:t>€49</w:t>
      </w:r>
      <w:r w:rsidR="00E952F5">
        <w:rPr>
          <w:rFonts w:ascii="Arial" w:eastAsiaTheme="minorHAnsi" w:hAnsi="Arial" w:cs="Arial"/>
          <w:sz w:val="24"/>
          <w:szCs w:val="24"/>
        </w:rPr>
        <w:t>.</w:t>
      </w:r>
      <w:r w:rsidRPr="00DF3CE0">
        <w:rPr>
          <w:rFonts w:ascii="Arial" w:eastAsiaTheme="minorHAnsi" w:hAnsi="Arial" w:cs="Arial"/>
          <w:sz w:val="24"/>
          <w:szCs w:val="24"/>
        </w:rPr>
        <w:t>000</w:t>
      </w:r>
      <w:r w:rsidR="00187061" w:rsidRPr="00DF3CE0">
        <w:rPr>
          <w:rFonts w:ascii="Arial" w:eastAsiaTheme="minorHAnsi" w:hAnsi="Arial" w:cs="Arial"/>
          <w:sz w:val="24"/>
          <w:szCs w:val="24"/>
        </w:rPr>
        <w:t xml:space="preserve"> and t</w:t>
      </w:r>
      <w:r w:rsidR="002D5D02" w:rsidRPr="00DF3CE0">
        <w:rPr>
          <w:rFonts w:ascii="Arial" w:eastAsiaTheme="minorHAnsi" w:hAnsi="Arial" w:cs="Arial"/>
          <w:sz w:val="24"/>
          <w:szCs w:val="24"/>
        </w:rPr>
        <w:t xml:space="preserve">he family must have </w:t>
      </w:r>
      <w:r w:rsidRPr="00DF3CE0">
        <w:rPr>
          <w:rFonts w:ascii="Arial" w:eastAsiaTheme="minorHAnsi" w:hAnsi="Arial" w:cs="Arial"/>
          <w:sz w:val="24"/>
          <w:szCs w:val="24"/>
        </w:rPr>
        <w:t>legal and continu</w:t>
      </w:r>
      <w:r w:rsidR="00E952F5">
        <w:rPr>
          <w:rFonts w:ascii="Arial" w:eastAsiaTheme="minorHAnsi" w:hAnsi="Arial" w:cs="Arial"/>
          <w:sz w:val="24"/>
          <w:szCs w:val="24"/>
        </w:rPr>
        <w:t>ous</w:t>
      </w:r>
      <w:r w:rsidRPr="00DF3CE0">
        <w:rPr>
          <w:rFonts w:ascii="Arial" w:eastAsiaTheme="minorHAnsi" w:hAnsi="Arial" w:cs="Arial"/>
          <w:sz w:val="24"/>
          <w:szCs w:val="24"/>
        </w:rPr>
        <w:t xml:space="preserve"> reside</w:t>
      </w:r>
      <w:r w:rsidR="00E952F5">
        <w:rPr>
          <w:rFonts w:ascii="Arial" w:eastAsiaTheme="minorHAnsi" w:hAnsi="Arial" w:cs="Arial"/>
          <w:sz w:val="24"/>
          <w:szCs w:val="24"/>
        </w:rPr>
        <w:t>nce</w:t>
      </w:r>
      <w:r w:rsidRPr="00DF3CE0">
        <w:rPr>
          <w:rFonts w:ascii="Arial" w:eastAsiaTheme="minorHAnsi" w:hAnsi="Arial" w:cs="Arial"/>
          <w:sz w:val="24"/>
          <w:szCs w:val="24"/>
        </w:rPr>
        <w:t xml:space="preserve"> in the Republic of Cyprus for at least five (5) years before applying for </w:t>
      </w:r>
      <w:r w:rsidR="00E952F5">
        <w:rPr>
          <w:rFonts w:ascii="Arial" w:eastAsiaTheme="minorHAnsi" w:hAnsi="Arial" w:cs="Arial"/>
          <w:sz w:val="24"/>
          <w:szCs w:val="24"/>
        </w:rPr>
        <w:t>the</w:t>
      </w:r>
      <w:r w:rsidRPr="00DF3CE0">
        <w:rPr>
          <w:rFonts w:ascii="Arial" w:eastAsiaTheme="minorHAnsi" w:hAnsi="Arial" w:cs="Arial"/>
          <w:sz w:val="24"/>
          <w:szCs w:val="24"/>
        </w:rPr>
        <w:t xml:space="preserve"> single parent benefit.</w:t>
      </w:r>
    </w:p>
    <w:p w14:paraId="667CE37E" w14:textId="1D31AF8C" w:rsidR="00AF0B86" w:rsidRPr="00562595" w:rsidRDefault="00B201D2" w:rsidP="00AF0B86">
      <w:pPr>
        <w:spacing w:line="276" w:lineRule="auto"/>
        <w:jc w:val="both"/>
        <w:rPr>
          <w:rFonts w:ascii="Arial" w:eastAsiaTheme="minorHAnsi" w:hAnsi="Arial" w:cs="Arial"/>
          <w:sz w:val="24"/>
          <w:szCs w:val="24"/>
        </w:rPr>
      </w:pPr>
      <w:r w:rsidRPr="00DF3CE0">
        <w:rPr>
          <w:rFonts w:ascii="Arial" w:eastAsiaTheme="minorHAnsi" w:hAnsi="Arial" w:cs="Arial"/>
          <w:sz w:val="24"/>
          <w:szCs w:val="24"/>
        </w:rPr>
        <w:t>Furthermore</w:t>
      </w:r>
      <w:r w:rsidR="00187061" w:rsidRPr="00DF3CE0">
        <w:rPr>
          <w:rFonts w:ascii="Arial" w:eastAsiaTheme="minorHAnsi" w:hAnsi="Arial" w:cs="Arial"/>
          <w:sz w:val="24"/>
          <w:szCs w:val="24"/>
        </w:rPr>
        <w:t xml:space="preserve">, there is </w:t>
      </w:r>
      <w:r w:rsidR="001C54FF" w:rsidRPr="00DF3CE0">
        <w:rPr>
          <w:rFonts w:ascii="Arial" w:eastAsiaTheme="minorHAnsi" w:hAnsi="Arial" w:cs="Arial"/>
          <w:sz w:val="24"/>
          <w:szCs w:val="24"/>
        </w:rPr>
        <w:t xml:space="preserve">a scheme </w:t>
      </w:r>
      <w:r w:rsidR="00E952F5">
        <w:rPr>
          <w:rFonts w:ascii="Arial" w:eastAsiaTheme="minorHAnsi" w:hAnsi="Arial" w:cs="Arial"/>
          <w:sz w:val="24"/>
          <w:szCs w:val="24"/>
        </w:rPr>
        <w:t>that</w:t>
      </w:r>
      <w:r w:rsidR="001C54FF" w:rsidRPr="00DF3CE0">
        <w:rPr>
          <w:rFonts w:ascii="Arial" w:eastAsiaTheme="minorHAnsi" w:hAnsi="Arial" w:cs="Arial"/>
          <w:sz w:val="24"/>
          <w:szCs w:val="24"/>
        </w:rPr>
        <w:t xml:space="preserve"> support</w:t>
      </w:r>
      <w:r w:rsidR="00E952F5">
        <w:rPr>
          <w:rFonts w:ascii="Arial" w:eastAsiaTheme="minorHAnsi" w:hAnsi="Arial" w:cs="Arial"/>
          <w:sz w:val="24"/>
          <w:szCs w:val="24"/>
        </w:rPr>
        <w:t>s</w:t>
      </w:r>
      <w:r w:rsidR="001C54FF" w:rsidRPr="00DF3CE0">
        <w:rPr>
          <w:rFonts w:ascii="Arial" w:eastAsiaTheme="minorHAnsi" w:hAnsi="Arial" w:cs="Arial"/>
          <w:sz w:val="24"/>
          <w:szCs w:val="24"/>
        </w:rPr>
        <w:t xml:space="preserve"> households of </w:t>
      </w:r>
      <w:r w:rsidR="007F073B" w:rsidRPr="00DF3CE0">
        <w:rPr>
          <w:rFonts w:ascii="Arial" w:eastAsiaTheme="minorHAnsi" w:hAnsi="Arial" w:cs="Arial"/>
          <w:sz w:val="24"/>
          <w:szCs w:val="24"/>
        </w:rPr>
        <w:t>low</w:t>
      </w:r>
      <w:r w:rsidR="007F073B" w:rsidRPr="007F073B">
        <w:rPr>
          <w:rFonts w:ascii="Arial" w:eastAsiaTheme="minorHAnsi" w:hAnsi="Arial" w:cs="Arial"/>
          <w:sz w:val="24"/>
          <w:szCs w:val="24"/>
        </w:rPr>
        <w:t>-income</w:t>
      </w:r>
      <w:r w:rsidR="001C54FF" w:rsidRPr="00DF3CE0">
        <w:rPr>
          <w:rFonts w:ascii="Arial" w:eastAsiaTheme="minorHAnsi" w:hAnsi="Arial" w:cs="Arial"/>
          <w:sz w:val="24"/>
          <w:szCs w:val="24"/>
        </w:rPr>
        <w:t xml:space="preserve"> pensioners.</w:t>
      </w:r>
      <w:r w:rsidR="00187061" w:rsidRPr="00DF3CE0">
        <w:rPr>
          <w:rFonts w:ascii="Arial" w:eastAsiaTheme="minorHAnsi" w:hAnsi="Arial" w:cs="Arial"/>
          <w:sz w:val="24"/>
          <w:szCs w:val="24"/>
        </w:rPr>
        <w:t xml:space="preserve"> This allowance </w:t>
      </w:r>
      <w:r w:rsidR="00E952F5">
        <w:rPr>
          <w:rFonts w:ascii="Arial" w:eastAsiaTheme="minorHAnsi" w:hAnsi="Arial" w:cs="Arial"/>
          <w:sz w:val="24"/>
          <w:szCs w:val="24"/>
        </w:rPr>
        <w:t>is provided to</w:t>
      </w:r>
      <w:r w:rsidR="00187061" w:rsidRPr="00DF3CE0">
        <w:rPr>
          <w:rFonts w:ascii="Arial" w:eastAsiaTheme="minorHAnsi" w:hAnsi="Arial" w:cs="Arial"/>
          <w:sz w:val="24"/>
          <w:szCs w:val="24"/>
        </w:rPr>
        <w:t xml:space="preserve"> pensioner</w:t>
      </w:r>
      <w:r w:rsidR="00E952F5">
        <w:rPr>
          <w:rFonts w:ascii="Arial" w:eastAsiaTheme="minorHAnsi" w:hAnsi="Arial" w:cs="Arial"/>
          <w:sz w:val="24"/>
          <w:szCs w:val="24"/>
        </w:rPr>
        <w:t>s’</w:t>
      </w:r>
      <w:r w:rsidR="00187061" w:rsidRPr="00DF3CE0">
        <w:rPr>
          <w:rFonts w:ascii="Arial" w:eastAsiaTheme="minorHAnsi" w:hAnsi="Arial" w:cs="Arial"/>
          <w:sz w:val="24"/>
          <w:szCs w:val="24"/>
        </w:rPr>
        <w:t xml:space="preserve"> households whose total annual income is below the poverty line and it concerns households with individuals receiving: a pension from the Social Insurance Fund, a social pension or a pension from any occupational pension scheme implemented in Cyprus. There are no citizenship requirements but each pensioner and their dependents must legally reside in the Republic of Cyprus for at least one year before applying for </w:t>
      </w:r>
      <w:r w:rsidR="00E952F5">
        <w:rPr>
          <w:rFonts w:ascii="Arial" w:eastAsiaTheme="minorHAnsi" w:hAnsi="Arial" w:cs="Arial"/>
          <w:sz w:val="24"/>
          <w:szCs w:val="24"/>
        </w:rPr>
        <w:t xml:space="preserve">the scheme and they should not be away </w:t>
      </w:r>
      <w:r w:rsidR="00AF0B86" w:rsidRPr="00562595">
        <w:rPr>
          <w:rStyle w:val="jlqj4b"/>
          <w:rFonts w:ascii="Arial" w:hAnsi="Arial" w:cs="Arial"/>
          <w:color w:val="000000"/>
          <w:sz w:val="24"/>
          <w:szCs w:val="24"/>
          <w:lang w:val="en"/>
        </w:rPr>
        <w:t xml:space="preserve">from Cyprus for a continuous period of more than three months within the same year. The total deposits of a person or a household should not exceed </w:t>
      </w:r>
      <w:r w:rsidR="00AF0B86" w:rsidRPr="00266E1E">
        <w:rPr>
          <w:rStyle w:val="jlqj4b"/>
          <w:rFonts w:ascii="Arial" w:hAnsi="Arial" w:cs="Arial"/>
          <w:color w:val="000000"/>
          <w:sz w:val="24"/>
          <w:szCs w:val="24"/>
          <w:lang w:val="en"/>
        </w:rPr>
        <w:t>€100.000.</w:t>
      </w:r>
      <w:r w:rsidR="00AF0B86" w:rsidRPr="00266E1E">
        <w:rPr>
          <w:rFonts w:ascii="Arial" w:eastAsiaTheme="minorHAnsi" w:hAnsi="Arial" w:cs="Arial"/>
          <w:sz w:val="24"/>
          <w:szCs w:val="24"/>
        </w:rPr>
        <w:t xml:space="preserve"> The value of any possible alienation of deposits that occurred within 24 months prior to </w:t>
      </w:r>
      <w:r w:rsidR="00AF0B86" w:rsidRPr="00F03E9E">
        <w:rPr>
          <w:rFonts w:ascii="Arial" w:eastAsiaTheme="minorHAnsi" w:hAnsi="Arial" w:cs="Arial"/>
          <w:sz w:val="24"/>
          <w:szCs w:val="24"/>
        </w:rPr>
        <w:t>the reference year that income and deposits are taken under consideration</w:t>
      </w:r>
      <w:r w:rsidR="00AF0B86">
        <w:rPr>
          <w:rFonts w:ascii="Arial" w:eastAsiaTheme="minorHAnsi" w:hAnsi="Arial" w:cs="Arial"/>
          <w:sz w:val="24"/>
          <w:szCs w:val="24"/>
        </w:rPr>
        <w:t xml:space="preserve">, </w:t>
      </w:r>
      <w:r w:rsidR="00AF0B86" w:rsidRPr="00266E1E">
        <w:rPr>
          <w:rFonts w:ascii="Arial" w:eastAsiaTheme="minorHAnsi" w:hAnsi="Arial" w:cs="Arial"/>
          <w:sz w:val="24"/>
          <w:szCs w:val="24"/>
        </w:rPr>
        <w:t>is also included in the calculation of the total value, unless the</w:t>
      </w:r>
      <w:r w:rsidR="00AF0B86" w:rsidRPr="00F03E9E">
        <w:rPr>
          <w:rFonts w:ascii="Arial" w:eastAsiaTheme="minorHAnsi" w:hAnsi="Arial" w:cs="Arial"/>
          <w:sz w:val="24"/>
          <w:szCs w:val="24"/>
        </w:rPr>
        <w:t xml:space="preserve"> alienations are </w:t>
      </w:r>
      <w:r w:rsidR="00AF0B86" w:rsidRPr="00562595">
        <w:rPr>
          <w:rStyle w:val="jlqj4b"/>
          <w:rFonts w:ascii="Arial" w:hAnsi="Arial" w:cs="Arial"/>
          <w:color w:val="000000"/>
          <w:sz w:val="24"/>
          <w:szCs w:val="24"/>
        </w:rPr>
        <w:t>justified</w:t>
      </w:r>
      <w:r w:rsidR="00AF0B86" w:rsidRPr="00562595">
        <w:rPr>
          <w:rStyle w:val="jlqj4b"/>
          <w:rFonts w:ascii="Arial" w:hAnsi="Arial" w:cs="Arial"/>
          <w:color w:val="000000"/>
          <w:sz w:val="24"/>
          <w:szCs w:val="24"/>
          <w:lang w:val="en"/>
        </w:rPr>
        <w:t xml:space="preserve"> as necessary and imperative</w:t>
      </w:r>
      <w:r w:rsidR="00AF0B86" w:rsidRPr="00562595">
        <w:rPr>
          <w:rFonts w:ascii="Arial" w:eastAsiaTheme="minorHAnsi" w:hAnsi="Arial" w:cs="Arial"/>
          <w:sz w:val="24"/>
          <w:szCs w:val="24"/>
        </w:rPr>
        <w:t>.</w:t>
      </w:r>
    </w:p>
    <w:p w14:paraId="38927AC7" w14:textId="77777777" w:rsidR="00AF0B86" w:rsidRPr="00DF3CE0" w:rsidRDefault="00AF0B86" w:rsidP="00DF3CE0">
      <w:pPr>
        <w:spacing w:line="276" w:lineRule="auto"/>
        <w:jc w:val="both"/>
        <w:rPr>
          <w:rFonts w:ascii="Arial" w:eastAsiaTheme="minorHAnsi" w:hAnsi="Arial" w:cs="Arial"/>
          <w:b/>
          <w:i/>
          <w:sz w:val="24"/>
          <w:szCs w:val="24"/>
        </w:rPr>
      </w:pPr>
    </w:p>
    <w:p w14:paraId="08C47851" w14:textId="651EE4ED" w:rsidR="00410739" w:rsidRPr="00DF3CE0" w:rsidRDefault="00410739" w:rsidP="00DF3CE0">
      <w:pPr>
        <w:spacing w:line="276" w:lineRule="auto"/>
        <w:jc w:val="both"/>
        <w:rPr>
          <w:rFonts w:ascii="Arial" w:eastAsiaTheme="minorHAnsi" w:hAnsi="Arial" w:cs="Arial"/>
          <w:sz w:val="24"/>
          <w:szCs w:val="24"/>
        </w:rPr>
      </w:pPr>
      <w:r w:rsidRPr="00DF3CE0">
        <w:rPr>
          <w:rFonts w:ascii="Arial" w:eastAsiaTheme="minorHAnsi" w:hAnsi="Arial" w:cs="Arial"/>
          <w:sz w:val="24"/>
          <w:szCs w:val="24"/>
        </w:rPr>
        <w:t>The Social Welfare Services within their competencies they provide preventive, supportive and remedial social services to all people in need, which include ser</w:t>
      </w:r>
      <w:r w:rsidR="00147E72" w:rsidRPr="00DF3CE0">
        <w:rPr>
          <w:rFonts w:ascii="Arial" w:eastAsiaTheme="minorHAnsi" w:hAnsi="Arial" w:cs="Arial"/>
          <w:sz w:val="24"/>
          <w:szCs w:val="24"/>
        </w:rPr>
        <w:t>vices for the protection of</w:t>
      </w:r>
      <w:r w:rsidRPr="00DF3CE0">
        <w:rPr>
          <w:rFonts w:ascii="Arial" w:eastAsiaTheme="minorHAnsi" w:hAnsi="Arial" w:cs="Arial"/>
          <w:sz w:val="24"/>
          <w:szCs w:val="24"/>
        </w:rPr>
        <w:t xml:space="preserve"> children and </w:t>
      </w:r>
      <w:r w:rsidR="00147E72" w:rsidRPr="00DF3CE0">
        <w:rPr>
          <w:rFonts w:ascii="Arial" w:eastAsiaTheme="minorHAnsi" w:hAnsi="Arial" w:cs="Arial"/>
          <w:sz w:val="24"/>
          <w:szCs w:val="24"/>
        </w:rPr>
        <w:t>the promotion of</w:t>
      </w:r>
      <w:r w:rsidRPr="00DF3CE0">
        <w:rPr>
          <w:rFonts w:ascii="Arial" w:eastAsiaTheme="minorHAnsi" w:hAnsi="Arial" w:cs="Arial"/>
          <w:sz w:val="24"/>
          <w:szCs w:val="24"/>
        </w:rPr>
        <w:t xml:space="preserve"> their welfare and best interests, </w:t>
      </w:r>
      <w:r w:rsidR="00147E72" w:rsidRPr="00DF3CE0">
        <w:rPr>
          <w:rFonts w:ascii="Arial" w:eastAsiaTheme="minorHAnsi" w:hAnsi="Arial" w:cs="Arial"/>
          <w:sz w:val="24"/>
          <w:szCs w:val="24"/>
        </w:rPr>
        <w:t xml:space="preserve">as well as </w:t>
      </w:r>
      <w:r w:rsidRPr="00DF3CE0">
        <w:rPr>
          <w:rFonts w:ascii="Arial" w:eastAsiaTheme="minorHAnsi" w:hAnsi="Arial" w:cs="Arial"/>
          <w:sz w:val="24"/>
          <w:szCs w:val="24"/>
        </w:rPr>
        <w:t>strengthening and supporting families in order to enable their members to effectively exercise t</w:t>
      </w:r>
      <w:r w:rsidR="00147E72" w:rsidRPr="00DF3CE0">
        <w:rPr>
          <w:rFonts w:ascii="Arial" w:eastAsiaTheme="minorHAnsi" w:hAnsi="Arial" w:cs="Arial"/>
          <w:sz w:val="24"/>
          <w:szCs w:val="24"/>
        </w:rPr>
        <w:t xml:space="preserve">heir roles and responsibilities. Additionally, </w:t>
      </w:r>
      <w:r w:rsidR="000A4E1E" w:rsidRPr="00DF3CE0">
        <w:rPr>
          <w:rFonts w:ascii="Arial" w:eastAsiaTheme="minorHAnsi" w:hAnsi="Arial" w:cs="Arial"/>
          <w:sz w:val="24"/>
          <w:szCs w:val="24"/>
        </w:rPr>
        <w:lastRenderedPageBreak/>
        <w:t>Social Welfare Services</w:t>
      </w:r>
      <w:r w:rsidR="00147E72" w:rsidRPr="00DF3CE0">
        <w:rPr>
          <w:rFonts w:ascii="Arial" w:eastAsiaTheme="minorHAnsi" w:hAnsi="Arial" w:cs="Arial"/>
          <w:sz w:val="24"/>
          <w:szCs w:val="24"/>
        </w:rPr>
        <w:t xml:space="preserve"> support</w:t>
      </w:r>
      <w:r w:rsidRPr="00DF3CE0">
        <w:rPr>
          <w:rFonts w:ascii="Arial" w:eastAsiaTheme="minorHAnsi" w:hAnsi="Arial" w:cs="Arial"/>
          <w:sz w:val="24"/>
          <w:szCs w:val="24"/>
        </w:rPr>
        <w:t xml:space="preserve"> individuals, families and communities to cope with the social problems of chan</w:t>
      </w:r>
      <w:r w:rsidR="00147E72" w:rsidRPr="00DF3CE0">
        <w:rPr>
          <w:rFonts w:ascii="Arial" w:eastAsiaTheme="minorHAnsi" w:hAnsi="Arial" w:cs="Arial"/>
          <w:sz w:val="24"/>
          <w:szCs w:val="24"/>
        </w:rPr>
        <w:t>ging conditions and facilitate</w:t>
      </w:r>
      <w:r w:rsidRPr="00DF3CE0">
        <w:rPr>
          <w:rFonts w:ascii="Arial" w:eastAsiaTheme="minorHAnsi" w:hAnsi="Arial" w:cs="Arial"/>
          <w:sz w:val="24"/>
          <w:szCs w:val="24"/>
        </w:rPr>
        <w:t xml:space="preserve"> in</w:t>
      </w:r>
      <w:r w:rsidR="00147E72" w:rsidRPr="00DF3CE0">
        <w:rPr>
          <w:rFonts w:ascii="Arial" w:eastAsiaTheme="minorHAnsi" w:hAnsi="Arial" w:cs="Arial"/>
          <w:sz w:val="24"/>
          <w:szCs w:val="24"/>
        </w:rPr>
        <w:t>dividual and group adjustment. Final</w:t>
      </w:r>
      <w:r w:rsidR="000A4E1E" w:rsidRPr="00DF3CE0">
        <w:rPr>
          <w:rFonts w:ascii="Arial" w:eastAsiaTheme="minorHAnsi" w:hAnsi="Arial" w:cs="Arial"/>
          <w:sz w:val="24"/>
          <w:szCs w:val="24"/>
        </w:rPr>
        <w:t>ly, Social Welfare Services</w:t>
      </w:r>
      <w:r w:rsidR="00147E72" w:rsidRPr="00DF3CE0">
        <w:rPr>
          <w:rFonts w:ascii="Arial" w:eastAsiaTheme="minorHAnsi" w:hAnsi="Arial" w:cs="Arial"/>
          <w:sz w:val="24"/>
          <w:szCs w:val="24"/>
        </w:rPr>
        <w:t xml:space="preserve"> promote</w:t>
      </w:r>
      <w:r w:rsidRPr="00DF3CE0">
        <w:rPr>
          <w:rFonts w:ascii="Arial" w:eastAsiaTheme="minorHAnsi" w:hAnsi="Arial" w:cs="Arial"/>
          <w:sz w:val="24"/>
          <w:szCs w:val="24"/>
        </w:rPr>
        <w:t xml:space="preserve"> synergies with local authorities and non-governmental organisations for the designing and development of programmes to addres</w:t>
      </w:r>
      <w:r w:rsidR="00F821E0" w:rsidRPr="00DF3CE0">
        <w:rPr>
          <w:rFonts w:ascii="Arial" w:eastAsiaTheme="minorHAnsi" w:hAnsi="Arial" w:cs="Arial"/>
          <w:sz w:val="24"/>
          <w:szCs w:val="24"/>
        </w:rPr>
        <w:t>s the needs of the community</w:t>
      </w:r>
      <w:r w:rsidRPr="00DF3CE0">
        <w:rPr>
          <w:rFonts w:ascii="Arial" w:eastAsiaTheme="minorHAnsi" w:hAnsi="Arial" w:cs="Arial"/>
          <w:sz w:val="24"/>
          <w:szCs w:val="24"/>
        </w:rPr>
        <w:t>.</w:t>
      </w:r>
    </w:p>
    <w:p w14:paraId="71B7B2FA" w14:textId="77569CF5" w:rsidR="00E11442" w:rsidRPr="00DF3CE0" w:rsidRDefault="00E11442" w:rsidP="00DF3CE0">
      <w:pPr>
        <w:spacing w:line="276" w:lineRule="auto"/>
        <w:jc w:val="both"/>
        <w:rPr>
          <w:rFonts w:ascii="Arial" w:eastAsiaTheme="minorHAnsi" w:hAnsi="Arial" w:cs="Arial"/>
          <w:sz w:val="24"/>
          <w:szCs w:val="24"/>
        </w:rPr>
      </w:pPr>
    </w:p>
    <w:p w14:paraId="2F5A1C3B" w14:textId="3A907AAA" w:rsidR="00E11442" w:rsidRPr="00DF3CE0" w:rsidRDefault="00E11442" w:rsidP="00DF3CE0">
      <w:pPr>
        <w:spacing w:line="276" w:lineRule="auto"/>
        <w:jc w:val="both"/>
        <w:rPr>
          <w:rFonts w:ascii="Arial" w:hAnsi="Arial" w:cs="Arial"/>
          <w:sz w:val="24"/>
          <w:szCs w:val="24"/>
        </w:rPr>
      </w:pPr>
      <w:r w:rsidRPr="00DF3CE0">
        <w:rPr>
          <w:rFonts w:ascii="Arial" w:eastAsiaTheme="minorHAnsi" w:hAnsi="Arial" w:cs="Arial"/>
          <w:sz w:val="24"/>
          <w:szCs w:val="24"/>
        </w:rPr>
        <w:t xml:space="preserve">Also, measures taken by the </w:t>
      </w:r>
      <w:r w:rsidR="000A6E81">
        <w:rPr>
          <w:rFonts w:ascii="Arial" w:eastAsiaTheme="minorHAnsi" w:hAnsi="Arial" w:cs="Arial"/>
          <w:sz w:val="24"/>
          <w:szCs w:val="24"/>
        </w:rPr>
        <w:t>Republic of Cyprus</w:t>
      </w:r>
      <w:r w:rsidRPr="00DF3CE0">
        <w:rPr>
          <w:rFonts w:ascii="Arial" w:eastAsiaTheme="minorHAnsi" w:hAnsi="Arial" w:cs="Arial"/>
          <w:sz w:val="24"/>
          <w:szCs w:val="24"/>
        </w:rPr>
        <w:t xml:space="preserve">, aiming to </w:t>
      </w:r>
      <w:r w:rsidR="00486E61">
        <w:rPr>
          <w:rFonts w:ascii="Arial" w:eastAsiaTheme="minorHAnsi" w:hAnsi="Arial" w:cs="Arial"/>
          <w:sz w:val="24"/>
          <w:szCs w:val="24"/>
        </w:rPr>
        <w:t xml:space="preserve">address the specific situation in certain areas in Cyprus, </w:t>
      </w:r>
      <w:r w:rsidRPr="00DF3CE0">
        <w:rPr>
          <w:rFonts w:ascii="Arial" w:eastAsiaTheme="minorHAnsi" w:hAnsi="Arial" w:cs="Arial"/>
          <w:sz w:val="24"/>
          <w:szCs w:val="24"/>
        </w:rPr>
        <w:t xml:space="preserve">includes the </w:t>
      </w:r>
      <w:r w:rsidR="00486E61">
        <w:rPr>
          <w:rFonts w:ascii="Arial" w:eastAsiaTheme="minorHAnsi" w:hAnsi="Arial" w:cs="Arial"/>
          <w:sz w:val="24"/>
          <w:szCs w:val="24"/>
        </w:rPr>
        <w:t xml:space="preserve">provision of support </w:t>
      </w:r>
      <w:r w:rsidR="00486E61">
        <w:rPr>
          <w:rFonts w:ascii="Arial" w:hAnsi="Arial" w:cs="Arial"/>
          <w:sz w:val="24"/>
          <w:szCs w:val="24"/>
        </w:rPr>
        <w:t>to</w:t>
      </w:r>
      <w:r w:rsidRPr="00DF3CE0">
        <w:rPr>
          <w:rFonts w:ascii="Arial" w:hAnsi="Arial" w:cs="Arial"/>
          <w:sz w:val="24"/>
          <w:szCs w:val="24"/>
        </w:rPr>
        <w:t xml:space="preserve"> the Bi-communal Multi-Functional Centre operated by the Municipality of Limassol. The Centre provides mostly social and supportive services to both Greek-Cypriots and Tur</w:t>
      </w:r>
      <w:r w:rsidR="00C5661A" w:rsidRPr="00DF3CE0">
        <w:rPr>
          <w:rFonts w:ascii="Arial" w:hAnsi="Arial" w:cs="Arial"/>
          <w:sz w:val="24"/>
          <w:szCs w:val="24"/>
        </w:rPr>
        <w:t>kish-Cypriots, including Cyprus</w:t>
      </w:r>
      <w:r w:rsidRPr="00DF3CE0">
        <w:rPr>
          <w:rFonts w:ascii="Arial" w:hAnsi="Arial" w:cs="Arial"/>
          <w:sz w:val="24"/>
          <w:szCs w:val="24"/>
        </w:rPr>
        <w:t xml:space="preserve"> Roma, who are living in Limassol. The center receives funding for its operational costs through the Grants in Aid Scheme of the Deputy Ministry of Social Welfare</w:t>
      </w:r>
      <w:r w:rsidR="00486E61">
        <w:rPr>
          <w:rFonts w:ascii="Arial" w:hAnsi="Arial" w:cs="Arial"/>
          <w:sz w:val="24"/>
          <w:szCs w:val="24"/>
        </w:rPr>
        <w:t>.</w:t>
      </w:r>
      <w:r w:rsidRPr="00DF3CE0">
        <w:rPr>
          <w:rFonts w:ascii="Arial" w:hAnsi="Arial" w:cs="Arial"/>
          <w:sz w:val="24"/>
          <w:szCs w:val="24"/>
        </w:rPr>
        <w:t xml:space="preserve"> </w:t>
      </w:r>
    </w:p>
    <w:p w14:paraId="7E9E1EAF" w14:textId="77777777" w:rsidR="00AF369A" w:rsidRPr="00DF3CE0" w:rsidRDefault="00AF369A" w:rsidP="00DF3CE0">
      <w:pPr>
        <w:spacing w:line="276" w:lineRule="auto"/>
        <w:jc w:val="both"/>
        <w:rPr>
          <w:rStyle w:val="markedcontent"/>
          <w:rFonts w:ascii="Arial" w:eastAsiaTheme="minorHAnsi" w:hAnsi="Arial" w:cs="Arial"/>
          <w:sz w:val="24"/>
          <w:szCs w:val="24"/>
        </w:rPr>
      </w:pPr>
    </w:p>
    <w:p w14:paraId="7C59D2CD" w14:textId="684A1D54" w:rsidR="00E4507D" w:rsidRPr="00DF3CE0" w:rsidRDefault="009A39BD" w:rsidP="00DF3CE0">
      <w:pPr>
        <w:widowControl/>
        <w:autoSpaceDE/>
        <w:autoSpaceDN/>
        <w:spacing w:after="200" w:line="276" w:lineRule="auto"/>
        <w:jc w:val="both"/>
        <w:rPr>
          <w:rStyle w:val="markedcontent"/>
          <w:rFonts w:ascii="Arial" w:hAnsi="Arial" w:cs="Arial"/>
          <w:sz w:val="24"/>
          <w:szCs w:val="24"/>
        </w:rPr>
      </w:pPr>
      <w:r w:rsidRPr="00DF3CE0">
        <w:rPr>
          <w:rStyle w:val="markedcontent"/>
          <w:rFonts w:ascii="Arial" w:hAnsi="Arial" w:cs="Arial"/>
          <w:sz w:val="24"/>
          <w:szCs w:val="24"/>
        </w:rPr>
        <w:t>Furthermore, recent decisions on support</w:t>
      </w:r>
      <w:r w:rsidR="00C5661A" w:rsidRPr="00DF3CE0">
        <w:rPr>
          <w:rStyle w:val="markedcontent"/>
          <w:rFonts w:ascii="Arial" w:hAnsi="Arial" w:cs="Arial"/>
          <w:sz w:val="24"/>
          <w:szCs w:val="24"/>
        </w:rPr>
        <w:t>ing</w:t>
      </w:r>
      <w:r w:rsidRPr="00DF3CE0">
        <w:rPr>
          <w:rStyle w:val="markedcontent"/>
          <w:rFonts w:ascii="Arial" w:hAnsi="Arial" w:cs="Arial"/>
          <w:sz w:val="24"/>
          <w:szCs w:val="24"/>
        </w:rPr>
        <w:t xml:space="preserve"> specific</w:t>
      </w:r>
      <w:r w:rsidR="00C5661A" w:rsidRPr="00DF3CE0">
        <w:rPr>
          <w:rStyle w:val="markedcontent"/>
          <w:rFonts w:ascii="Arial" w:hAnsi="Arial" w:cs="Arial"/>
          <w:sz w:val="24"/>
          <w:szCs w:val="24"/>
        </w:rPr>
        <w:t xml:space="preserve"> vulnerable</w:t>
      </w:r>
      <w:r w:rsidRPr="00DF3CE0">
        <w:rPr>
          <w:rStyle w:val="markedcontent"/>
          <w:rFonts w:ascii="Arial" w:hAnsi="Arial" w:cs="Arial"/>
          <w:sz w:val="24"/>
          <w:szCs w:val="24"/>
        </w:rPr>
        <w:t xml:space="preserve"> groups have been designed </w:t>
      </w:r>
      <w:r w:rsidR="00DF5167">
        <w:rPr>
          <w:rStyle w:val="markedcontent"/>
          <w:rFonts w:ascii="Arial" w:hAnsi="Arial" w:cs="Arial"/>
          <w:sz w:val="24"/>
          <w:szCs w:val="24"/>
          <w:lang w:val="en-GB"/>
        </w:rPr>
        <w:t xml:space="preserve">by the Republic of Cyprus </w:t>
      </w:r>
      <w:r w:rsidR="00DF5167">
        <w:rPr>
          <w:rStyle w:val="markedcontent"/>
          <w:rFonts w:ascii="Arial" w:hAnsi="Arial" w:cs="Arial"/>
          <w:sz w:val="24"/>
          <w:szCs w:val="24"/>
        </w:rPr>
        <w:t>which</w:t>
      </w:r>
      <w:r w:rsidRPr="00DF3CE0">
        <w:rPr>
          <w:rStyle w:val="markedcontent"/>
          <w:rFonts w:ascii="Arial" w:hAnsi="Arial" w:cs="Arial"/>
          <w:sz w:val="24"/>
          <w:szCs w:val="24"/>
        </w:rPr>
        <w:t xml:space="preserve"> </w:t>
      </w:r>
      <w:r w:rsidR="00CB2B26">
        <w:rPr>
          <w:rStyle w:val="markedcontent"/>
          <w:rFonts w:ascii="Arial" w:hAnsi="Arial" w:cs="Arial"/>
          <w:sz w:val="24"/>
          <w:szCs w:val="24"/>
        </w:rPr>
        <w:t>among other</w:t>
      </w:r>
      <w:r w:rsidR="00DF5167">
        <w:rPr>
          <w:rStyle w:val="markedcontent"/>
          <w:rFonts w:ascii="Arial" w:hAnsi="Arial" w:cs="Arial"/>
          <w:sz w:val="24"/>
          <w:szCs w:val="24"/>
        </w:rPr>
        <w:t xml:space="preserve"> </w:t>
      </w:r>
      <w:r w:rsidR="00CB2B26" w:rsidRPr="00DF3CE0">
        <w:rPr>
          <w:rStyle w:val="markedcontent"/>
          <w:rFonts w:ascii="Arial" w:hAnsi="Arial" w:cs="Arial"/>
          <w:sz w:val="24"/>
          <w:szCs w:val="24"/>
        </w:rPr>
        <w:t>includes</w:t>
      </w:r>
      <w:r w:rsidRPr="00DF3CE0">
        <w:rPr>
          <w:rStyle w:val="markedcontent"/>
          <w:rFonts w:ascii="Arial" w:hAnsi="Arial" w:cs="Arial"/>
          <w:sz w:val="24"/>
          <w:szCs w:val="24"/>
        </w:rPr>
        <w:t xml:space="preserve"> the following:</w:t>
      </w:r>
    </w:p>
    <w:p w14:paraId="0AB6BD4E" w14:textId="29566341" w:rsidR="00E4507D" w:rsidRPr="00DF3CE0" w:rsidRDefault="00EB6224" w:rsidP="00DF3CE0">
      <w:pPr>
        <w:spacing w:line="276" w:lineRule="auto"/>
        <w:jc w:val="both"/>
        <w:rPr>
          <w:rFonts w:ascii="Arial" w:eastAsiaTheme="minorHAnsi" w:hAnsi="Arial" w:cs="Arial"/>
          <w:sz w:val="24"/>
          <w:szCs w:val="24"/>
        </w:rPr>
      </w:pPr>
      <w:r w:rsidRPr="00DF3CE0">
        <w:rPr>
          <w:rFonts w:ascii="Arial" w:eastAsiaTheme="minorHAnsi" w:hAnsi="Arial" w:cs="Arial"/>
          <w:sz w:val="24"/>
          <w:szCs w:val="24"/>
        </w:rPr>
        <w:t>1.</w:t>
      </w:r>
      <w:r w:rsidR="00905650" w:rsidRPr="00DF3CE0">
        <w:rPr>
          <w:rFonts w:ascii="Arial" w:eastAsiaTheme="minorHAnsi" w:hAnsi="Arial" w:cs="Arial"/>
          <w:sz w:val="24"/>
          <w:szCs w:val="24"/>
        </w:rPr>
        <w:t xml:space="preserve"> </w:t>
      </w:r>
      <w:r w:rsidR="00E4507D" w:rsidRPr="00DF3CE0">
        <w:rPr>
          <w:rFonts w:ascii="Arial" w:eastAsiaTheme="minorHAnsi" w:hAnsi="Arial" w:cs="Arial"/>
          <w:sz w:val="24"/>
          <w:szCs w:val="24"/>
        </w:rPr>
        <w:t>Plan of</w:t>
      </w:r>
      <w:r w:rsidR="00AF369A" w:rsidRPr="00DF3CE0">
        <w:rPr>
          <w:rFonts w:ascii="Arial" w:eastAsiaTheme="minorHAnsi" w:hAnsi="Arial" w:cs="Arial"/>
          <w:sz w:val="24"/>
          <w:szCs w:val="24"/>
        </w:rPr>
        <w:t xml:space="preserve"> financial support and support to</w:t>
      </w:r>
      <w:r w:rsidR="00E4507D" w:rsidRPr="00DF3CE0">
        <w:rPr>
          <w:rFonts w:ascii="Arial" w:eastAsiaTheme="minorHAnsi" w:hAnsi="Arial" w:cs="Arial"/>
          <w:sz w:val="24"/>
          <w:szCs w:val="24"/>
        </w:rPr>
        <w:t xml:space="preserve"> released prisoners (approved by decision of the Council of Ministers of the day. 3/6/2020). The aim of the plan is to provide financial support and </w:t>
      </w:r>
      <w:r w:rsidR="00EA68BD" w:rsidRPr="00DF3CE0">
        <w:rPr>
          <w:rFonts w:ascii="Arial" w:eastAsiaTheme="minorHAnsi" w:hAnsi="Arial" w:cs="Arial"/>
          <w:sz w:val="24"/>
          <w:szCs w:val="24"/>
        </w:rPr>
        <w:t xml:space="preserve">aid </w:t>
      </w:r>
      <w:r w:rsidR="00E4507D" w:rsidRPr="00DF3CE0">
        <w:rPr>
          <w:rFonts w:ascii="Arial" w:eastAsiaTheme="minorHAnsi" w:hAnsi="Arial" w:cs="Arial"/>
          <w:sz w:val="24"/>
          <w:szCs w:val="24"/>
        </w:rPr>
        <w:t xml:space="preserve">to the persons who will be released, with the </w:t>
      </w:r>
      <w:r w:rsidR="00905650" w:rsidRPr="00DF3CE0">
        <w:rPr>
          <w:rFonts w:ascii="Arial" w:eastAsiaTheme="minorHAnsi" w:hAnsi="Arial" w:cs="Arial"/>
          <w:sz w:val="24"/>
          <w:szCs w:val="24"/>
        </w:rPr>
        <w:t>purpose</w:t>
      </w:r>
      <w:r w:rsidR="00E4507D" w:rsidRPr="00DF3CE0">
        <w:rPr>
          <w:rFonts w:ascii="Arial" w:eastAsiaTheme="minorHAnsi" w:hAnsi="Arial" w:cs="Arial"/>
          <w:sz w:val="24"/>
          <w:szCs w:val="24"/>
        </w:rPr>
        <w:t xml:space="preserve"> of ensuring the minimum standard of living and facilitating their social reintegration. Based on the plan, the released persons</w:t>
      </w:r>
      <w:r w:rsidR="00AF369A" w:rsidRPr="00DF3CE0">
        <w:rPr>
          <w:rFonts w:ascii="Arial" w:eastAsiaTheme="minorHAnsi" w:hAnsi="Arial" w:cs="Arial"/>
          <w:sz w:val="24"/>
          <w:szCs w:val="24"/>
        </w:rPr>
        <w:t xml:space="preserve"> have the right to apply fo</w:t>
      </w:r>
      <w:r w:rsidR="00DF5167">
        <w:rPr>
          <w:rFonts w:ascii="Arial" w:eastAsiaTheme="minorHAnsi" w:hAnsi="Arial" w:cs="Arial"/>
          <w:sz w:val="24"/>
          <w:szCs w:val="24"/>
        </w:rPr>
        <w:t xml:space="preserve">r </w:t>
      </w:r>
      <w:r w:rsidR="00DF5167" w:rsidRPr="00DF5167">
        <w:rPr>
          <w:rFonts w:ascii="Arial" w:eastAsiaTheme="minorHAnsi" w:hAnsi="Arial" w:cs="Arial"/>
          <w:sz w:val="24"/>
          <w:szCs w:val="24"/>
        </w:rPr>
        <w:t>Guaranteed Minimum Income (GMI)</w:t>
      </w:r>
      <w:r w:rsidR="00E4507D" w:rsidRPr="00DF3CE0">
        <w:rPr>
          <w:rFonts w:ascii="Arial" w:eastAsiaTheme="minorHAnsi" w:hAnsi="Arial" w:cs="Arial"/>
          <w:sz w:val="24"/>
          <w:szCs w:val="24"/>
        </w:rPr>
        <w:t>. Applicants</w:t>
      </w:r>
      <w:r w:rsidR="00DF5167">
        <w:rPr>
          <w:rFonts w:ascii="Arial" w:eastAsiaTheme="minorHAnsi" w:hAnsi="Arial" w:cs="Arial"/>
          <w:sz w:val="24"/>
          <w:szCs w:val="24"/>
        </w:rPr>
        <w:t>, in the period till GMI</w:t>
      </w:r>
      <w:r w:rsidR="00AF369A" w:rsidRPr="00DF3CE0">
        <w:rPr>
          <w:rFonts w:ascii="Arial" w:eastAsiaTheme="minorHAnsi" w:hAnsi="Arial" w:cs="Arial"/>
          <w:sz w:val="24"/>
          <w:szCs w:val="24"/>
        </w:rPr>
        <w:t xml:space="preserve"> </w:t>
      </w:r>
      <w:r w:rsidR="00E4507D" w:rsidRPr="00DF3CE0">
        <w:rPr>
          <w:rFonts w:ascii="Arial" w:eastAsiaTheme="minorHAnsi" w:hAnsi="Arial" w:cs="Arial"/>
          <w:sz w:val="24"/>
          <w:szCs w:val="24"/>
        </w:rPr>
        <w:t xml:space="preserve">provision, have the right to apply to </w:t>
      </w:r>
      <w:r w:rsidR="00AF369A" w:rsidRPr="00DF3CE0">
        <w:rPr>
          <w:rFonts w:ascii="Arial" w:eastAsiaTheme="minorHAnsi" w:hAnsi="Arial" w:cs="Arial"/>
          <w:sz w:val="24"/>
          <w:szCs w:val="24"/>
        </w:rPr>
        <w:t xml:space="preserve">the Ministry of Labour, Welfare and Social Insurance </w:t>
      </w:r>
      <w:r w:rsidR="00E4507D" w:rsidRPr="00DF3CE0">
        <w:rPr>
          <w:rFonts w:ascii="Arial" w:eastAsiaTheme="minorHAnsi" w:hAnsi="Arial" w:cs="Arial"/>
          <w:sz w:val="24"/>
          <w:szCs w:val="24"/>
        </w:rPr>
        <w:t>for the purpose of granting extraordinary allowance, in accordance with the provisions of Article 11 of the Minimu</w:t>
      </w:r>
      <w:r w:rsidR="00DF5167">
        <w:rPr>
          <w:rFonts w:ascii="Arial" w:eastAsiaTheme="minorHAnsi" w:hAnsi="Arial" w:cs="Arial"/>
          <w:sz w:val="24"/>
          <w:szCs w:val="24"/>
        </w:rPr>
        <w:t>m Guaranteed Income and in G</w:t>
      </w:r>
      <w:r w:rsidR="00E4507D" w:rsidRPr="00DF3CE0">
        <w:rPr>
          <w:rFonts w:ascii="Arial" w:eastAsiaTheme="minorHAnsi" w:hAnsi="Arial" w:cs="Arial"/>
          <w:sz w:val="24"/>
          <w:szCs w:val="24"/>
        </w:rPr>
        <w:t>eneral the Social Benefits Law.</w:t>
      </w:r>
    </w:p>
    <w:p w14:paraId="1F89082B" w14:textId="77777777" w:rsidR="00E4507D" w:rsidRPr="00DF3CE0" w:rsidRDefault="00E4507D" w:rsidP="00DF3CE0">
      <w:pPr>
        <w:spacing w:line="276" w:lineRule="auto"/>
        <w:jc w:val="both"/>
        <w:rPr>
          <w:rFonts w:ascii="Arial" w:eastAsiaTheme="minorHAnsi" w:hAnsi="Arial" w:cs="Arial"/>
          <w:sz w:val="24"/>
          <w:szCs w:val="24"/>
        </w:rPr>
      </w:pPr>
    </w:p>
    <w:p w14:paraId="7466EBBD" w14:textId="2B021B9F" w:rsidR="00E4507D" w:rsidRPr="00DF3CE0" w:rsidRDefault="00EB6224" w:rsidP="00DF3CE0">
      <w:pPr>
        <w:spacing w:line="276" w:lineRule="auto"/>
        <w:jc w:val="both"/>
        <w:rPr>
          <w:rFonts w:ascii="Arial" w:eastAsiaTheme="minorHAnsi" w:hAnsi="Arial" w:cs="Arial"/>
          <w:sz w:val="24"/>
          <w:szCs w:val="24"/>
        </w:rPr>
      </w:pPr>
      <w:r w:rsidRPr="00DF3CE0">
        <w:rPr>
          <w:rFonts w:ascii="Arial" w:eastAsiaTheme="minorHAnsi" w:hAnsi="Arial" w:cs="Arial"/>
          <w:sz w:val="24"/>
          <w:szCs w:val="24"/>
        </w:rPr>
        <w:t xml:space="preserve">2. </w:t>
      </w:r>
      <w:r w:rsidR="00E4507D" w:rsidRPr="00DF3CE0">
        <w:rPr>
          <w:rFonts w:ascii="Arial" w:eastAsiaTheme="minorHAnsi" w:hAnsi="Arial" w:cs="Arial"/>
          <w:sz w:val="24"/>
          <w:szCs w:val="24"/>
        </w:rPr>
        <w:t>Scheme to financially support former children under the care of the director of Social Welfare Services after 18 years of age for rehabilitation purposes. Financial support for former children under care is a high priority and</w:t>
      </w:r>
      <w:r w:rsidR="00867677" w:rsidRPr="00DF3CE0">
        <w:rPr>
          <w:rFonts w:ascii="Arial" w:eastAsiaTheme="minorHAnsi" w:hAnsi="Arial" w:cs="Arial"/>
          <w:sz w:val="24"/>
          <w:szCs w:val="24"/>
        </w:rPr>
        <w:t xml:space="preserve"> obligation of the state, since</w:t>
      </w:r>
      <w:r w:rsidR="00E4507D" w:rsidRPr="00DF3CE0">
        <w:rPr>
          <w:rFonts w:ascii="Arial" w:eastAsiaTheme="minorHAnsi" w:hAnsi="Arial" w:cs="Arial"/>
          <w:sz w:val="24"/>
          <w:szCs w:val="24"/>
        </w:rPr>
        <w:t xml:space="preserve"> these individuals usually remain in the child protection system for a long time </w:t>
      </w:r>
      <w:r w:rsidR="00DF5167">
        <w:rPr>
          <w:rFonts w:ascii="Arial" w:eastAsiaTheme="minorHAnsi" w:hAnsi="Arial" w:cs="Arial"/>
          <w:sz w:val="24"/>
          <w:szCs w:val="24"/>
        </w:rPr>
        <w:t>and in order to address the vulnerability they are facing, a</w:t>
      </w:r>
      <w:r w:rsidR="00E4507D" w:rsidRPr="00DF3CE0">
        <w:rPr>
          <w:rFonts w:ascii="Arial" w:eastAsiaTheme="minorHAnsi" w:hAnsi="Arial" w:cs="Arial"/>
          <w:sz w:val="24"/>
          <w:szCs w:val="24"/>
        </w:rPr>
        <w:t xml:space="preserve"> financial support </w:t>
      </w:r>
      <w:r w:rsidR="00DF5167">
        <w:rPr>
          <w:rFonts w:ascii="Arial" w:eastAsiaTheme="minorHAnsi" w:hAnsi="Arial" w:cs="Arial"/>
          <w:sz w:val="24"/>
          <w:szCs w:val="24"/>
        </w:rPr>
        <w:t xml:space="preserve">is provided in order to </w:t>
      </w:r>
      <w:r w:rsidR="00E4507D" w:rsidRPr="00DF3CE0">
        <w:rPr>
          <w:rFonts w:ascii="Arial" w:eastAsiaTheme="minorHAnsi" w:hAnsi="Arial" w:cs="Arial"/>
          <w:sz w:val="24"/>
          <w:szCs w:val="24"/>
        </w:rPr>
        <w:t>contribute to the smooth socio-professional integration and rehabilitation</w:t>
      </w:r>
      <w:r w:rsidR="00DF5167">
        <w:rPr>
          <w:rFonts w:ascii="Arial" w:eastAsiaTheme="minorHAnsi" w:hAnsi="Arial" w:cs="Arial"/>
          <w:sz w:val="24"/>
          <w:szCs w:val="24"/>
        </w:rPr>
        <w:t xml:space="preserve">. Through this Scheme covers costs for </w:t>
      </w:r>
      <w:r w:rsidR="00E4507D" w:rsidRPr="00DF3CE0">
        <w:rPr>
          <w:rFonts w:ascii="Arial" w:eastAsiaTheme="minorHAnsi" w:hAnsi="Arial" w:cs="Arial"/>
          <w:sz w:val="24"/>
          <w:szCs w:val="24"/>
        </w:rPr>
        <w:t>study</w:t>
      </w:r>
      <w:r w:rsidR="00DF5167">
        <w:rPr>
          <w:rFonts w:ascii="Arial" w:eastAsiaTheme="minorHAnsi" w:hAnsi="Arial" w:cs="Arial"/>
          <w:sz w:val="24"/>
          <w:szCs w:val="24"/>
        </w:rPr>
        <w:t>ing</w:t>
      </w:r>
      <w:r w:rsidR="00E4507D" w:rsidRPr="00DF3CE0">
        <w:rPr>
          <w:rFonts w:ascii="Arial" w:eastAsiaTheme="minorHAnsi" w:hAnsi="Arial" w:cs="Arial"/>
          <w:sz w:val="24"/>
          <w:szCs w:val="24"/>
        </w:rPr>
        <w:t>, vocational training/education and the purchase of Home/professional equipment.</w:t>
      </w:r>
    </w:p>
    <w:p w14:paraId="78AAC7B1" w14:textId="77777777" w:rsidR="00EB6224" w:rsidRPr="00DF3CE0" w:rsidRDefault="00EB6224" w:rsidP="00DF3CE0">
      <w:pPr>
        <w:spacing w:line="276" w:lineRule="auto"/>
        <w:jc w:val="both"/>
        <w:rPr>
          <w:rFonts w:ascii="Arial" w:eastAsiaTheme="minorHAnsi" w:hAnsi="Arial" w:cs="Arial"/>
          <w:sz w:val="24"/>
          <w:szCs w:val="24"/>
        </w:rPr>
      </w:pPr>
    </w:p>
    <w:p w14:paraId="232F071A" w14:textId="031CED5F" w:rsidR="00E4507D" w:rsidRPr="00DF3CE0" w:rsidRDefault="00EB6224" w:rsidP="00DF3CE0">
      <w:pPr>
        <w:spacing w:line="276" w:lineRule="auto"/>
        <w:jc w:val="both"/>
        <w:rPr>
          <w:rFonts w:ascii="Arial" w:eastAsiaTheme="minorHAnsi" w:hAnsi="Arial" w:cs="Arial"/>
          <w:sz w:val="24"/>
          <w:szCs w:val="24"/>
        </w:rPr>
      </w:pPr>
      <w:r w:rsidRPr="00DF3CE0">
        <w:rPr>
          <w:rFonts w:ascii="Arial" w:eastAsiaTheme="minorHAnsi" w:hAnsi="Arial" w:cs="Arial"/>
          <w:sz w:val="24"/>
          <w:szCs w:val="24"/>
        </w:rPr>
        <w:t>3.</w:t>
      </w:r>
      <w:r w:rsidR="00905650" w:rsidRPr="00DF3CE0">
        <w:rPr>
          <w:rFonts w:ascii="Arial" w:eastAsiaTheme="minorHAnsi" w:hAnsi="Arial" w:cs="Arial"/>
          <w:sz w:val="24"/>
          <w:szCs w:val="24"/>
        </w:rPr>
        <w:t xml:space="preserve"> </w:t>
      </w:r>
      <w:r w:rsidR="00DC2C72" w:rsidRPr="00DF3CE0">
        <w:rPr>
          <w:rFonts w:ascii="Arial" w:eastAsiaTheme="minorHAnsi" w:hAnsi="Arial" w:cs="Arial"/>
          <w:sz w:val="24"/>
          <w:szCs w:val="24"/>
        </w:rPr>
        <w:t>The project "Baby Dowry</w:t>
      </w:r>
      <w:r w:rsidR="00E4507D" w:rsidRPr="00DF3CE0">
        <w:rPr>
          <w:rFonts w:ascii="Arial" w:eastAsiaTheme="minorHAnsi" w:hAnsi="Arial" w:cs="Arial"/>
          <w:sz w:val="24"/>
          <w:szCs w:val="24"/>
        </w:rPr>
        <w:t xml:space="preserve">" is implemented from 1/1/2018 with retroactive effect from 9/2017 and is valid until 31/12/2023. The project has been included in the proposed projects to be promoted for co-financing by the EU Cohesion Policy funds during the new programming period 2021 -2027.The aim of the project is to reduce material deprivation and reduce the risk of social exclusion of the </w:t>
      </w:r>
      <w:r w:rsidR="00E4507D" w:rsidRPr="00DF3CE0">
        <w:rPr>
          <w:rFonts w:ascii="Arial" w:eastAsiaTheme="minorHAnsi" w:hAnsi="Arial" w:cs="Arial"/>
          <w:sz w:val="24"/>
          <w:szCs w:val="24"/>
        </w:rPr>
        <w:lastRenderedPageBreak/>
        <w:t>beneficiary families, as well as the well-being of children, through the provision of defined basic consumer goods free of charge and by pursuing accompanying measures that mainly concern the guidance and networking with important services, the activation and empowerment of their parental skills.</w:t>
      </w:r>
      <w:r w:rsidR="00867677" w:rsidRPr="00DF3CE0">
        <w:rPr>
          <w:rFonts w:ascii="Arial" w:eastAsiaTheme="minorHAnsi" w:hAnsi="Arial" w:cs="Arial"/>
          <w:sz w:val="24"/>
          <w:szCs w:val="24"/>
        </w:rPr>
        <w:t xml:space="preserve"> </w:t>
      </w:r>
      <w:r w:rsidR="00E4507D" w:rsidRPr="00DF3CE0">
        <w:rPr>
          <w:rFonts w:ascii="Arial" w:eastAsiaTheme="minorHAnsi" w:hAnsi="Arial" w:cs="Arial"/>
          <w:sz w:val="24"/>
          <w:szCs w:val="24"/>
        </w:rPr>
        <w:t>Beneficiaries of the project are families who receive minimum guaranteed income or public assistance, as well as families who face serious problems of material deprivation.</w:t>
      </w:r>
      <w:r w:rsidR="00905650" w:rsidRPr="00DF3CE0">
        <w:rPr>
          <w:rFonts w:ascii="Arial" w:eastAsiaTheme="minorHAnsi" w:hAnsi="Arial" w:cs="Arial"/>
          <w:sz w:val="24"/>
          <w:szCs w:val="24"/>
        </w:rPr>
        <w:t xml:space="preserve"> </w:t>
      </w:r>
      <w:r w:rsidR="00E4507D" w:rsidRPr="00DF3CE0">
        <w:rPr>
          <w:rFonts w:ascii="Arial" w:eastAsiaTheme="minorHAnsi" w:hAnsi="Arial" w:cs="Arial"/>
          <w:sz w:val="24"/>
          <w:szCs w:val="24"/>
        </w:rPr>
        <w:t>The package includes basic consumer goods, such as equipment, linens, baby diapers and perso</w:t>
      </w:r>
      <w:r w:rsidR="00997191">
        <w:rPr>
          <w:rFonts w:ascii="Arial" w:eastAsiaTheme="minorHAnsi" w:hAnsi="Arial" w:cs="Arial"/>
          <w:sz w:val="24"/>
          <w:szCs w:val="24"/>
        </w:rPr>
        <w:t>nal hygiene and baby care items</w:t>
      </w:r>
      <w:r w:rsidR="00E4507D" w:rsidRPr="00DF3CE0">
        <w:rPr>
          <w:rFonts w:ascii="Arial" w:eastAsiaTheme="minorHAnsi" w:hAnsi="Arial" w:cs="Arial"/>
          <w:sz w:val="24"/>
          <w:szCs w:val="24"/>
        </w:rPr>
        <w:t>.</w:t>
      </w:r>
    </w:p>
    <w:p w14:paraId="57BCE5C2" w14:textId="77777777" w:rsidR="005B70D9" w:rsidRPr="00DF3CE0" w:rsidRDefault="005B70D9" w:rsidP="00DF3CE0">
      <w:pPr>
        <w:spacing w:line="276" w:lineRule="auto"/>
        <w:jc w:val="both"/>
        <w:rPr>
          <w:rFonts w:ascii="Arial" w:hAnsi="Arial" w:cs="Arial"/>
          <w:sz w:val="24"/>
          <w:szCs w:val="24"/>
        </w:rPr>
      </w:pPr>
    </w:p>
    <w:p w14:paraId="4A02FA8A" w14:textId="15BF8595" w:rsidR="00460D53" w:rsidRPr="00DF3CE0" w:rsidRDefault="00997191" w:rsidP="00DF3CE0">
      <w:pPr>
        <w:pStyle w:val="Heading2"/>
        <w:jc w:val="both"/>
        <w:rPr>
          <w:rFonts w:cs="Arial"/>
          <w:szCs w:val="24"/>
        </w:rPr>
      </w:pPr>
      <w:bookmarkStart w:id="12" w:name="_Toc88050293"/>
      <w:r>
        <w:rPr>
          <w:rFonts w:cs="Arial"/>
          <w:szCs w:val="24"/>
        </w:rPr>
        <w:t>3</w:t>
      </w:r>
      <w:r w:rsidR="007E2519" w:rsidRPr="00DF3CE0">
        <w:rPr>
          <w:rFonts w:cs="Arial"/>
          <w:szCs w:val="24"/>
        </w:rPr>
        <w:t>.5</w:t>
      </w:r>
      <w:r w:rsidR="00523B42" w:rsidRPr="00DF3CE0">
        <w:rPr>
          <w:rFonts w:cs="Arial"/>
          <w:szCs w:val="24"/>
        </w:rPr>
        <w:t xml:space="preserve"> </w:t>
      </w:r>
      <w:r w:rsidR="00DD68B6" w:rsidRPr="00DF3CE0">
        <w:rPr>
          <w:rFonts w:cs="Arial"/>
          <w:szCs w:val="24"/>
        </w:rPr>
        <w:t>Employment</w:t>
      </w:r>
      <w:bookmarkEnd w:id="12"/>
      <w:r w:rsidR="00DD68B6" w:rsidRPr="00DF3CE0">
        <w:rPr>
          <w:rFonts w:cs="Arial"/>
          <w:szCs w:val="24"/>
        </w:rPr>
        <w:t xml:space="preserve"> </w:t>
      </w:r>
    </w:p>
    <w:p w14:paraId="6ACE84B8" w14:textId="0E90F9B0" w:rsidR="00264756" w:rsidRPr="00DF3CE0" w:rsidRDefault="00264756" w:rsidP="00DF3CE0">
      <w:pPr>
        <w:spacing w:line="276" w:lineRule="auto"/>
        <w:jc w:val="both"/>
        <w:rPr>
          <w:rFonts w:ascii="Arial" w:hAnsi="Arial" w:cs="Arial"/>
          <w:b/>
          <w:i/>
          <w:sz w:val="24"/>
          <w:szCs w:val="24"/>
        </w:rPr>
      </w:pPr>
    </w:p>
    <w:p w14:paraId="5E0A76E7" w14:textId="171D68B1" w:rsidR="00105572" w:rsidRPr="00DF3CE0" w:rsidRDefault="00997191" w:rsidP="00DF3CE0">
      <w:pPr>
        <w:spacing w:line="276" w:lineRule="auto"/>
        <w:jc w:val="both"/>
        <w:rPr>
          <w:rFonts w:ascii="Arial" w:hAnsi="Arial" w:cs="Arial"/>
          <w:sz w:val="24"/>
          <w:szCs w:val="24"/>
        </w:rPr>
      </w:pPr>
      <w:r>
        <w:rPr>
          <w:rFonts w:ascii="Arial" w:hAnsi="Arial" w:cs="Arial"/>
          <w:b/>
          <w:i/>
          <w:sz w:val="24"/>
          <w:szCs w:val="24"/>
        </w:rPr>
        <w:t>Improving employment situation of Cyprus Roma is one of the main pillars towards ensuring t</w:t>
      </w:r>
      <w:r w:rsidRPr="00DF3CE0">
        <w:rPr>
          <w:rFonts w:ascii="Arial" w:hAnsi="Arial" w:cs="Arial"/>
          <w:b/>
          <w:i/>
          <w:sz w:val="24"/>
          <w:szCs w:val="24"/>
        </w:rPr>
        <w:t>he</w:t>
      </w:r>
      <w:r>
        <w:rPr>
          <w:rFonts w:ascii="Arial" w:hAnsi="Arial" w:cs="Arial"/>
          <w:b/>
          <w:i/>
          <w:sz w:val="24"/>
          <w:szCs w:val="24"/>
        </w:rPr>
        <w:t>ir</w:t>
      </w:r>
      <w:r w:rsidRPr="00DF3CE0">
        <w:rPr>
          <w:rFonts w:ascii="Arial" w:hAnsi="Arial" w:cs="Arial"/>
          <w:b/>
          <w:i/>
          <w:sz w:val="24"/>
          <w:szCs w:val="24"/>
        </w:rPr>
        <w:t xml:space="preserve"> socio-economic inclusion</w:t>
      </w:r>
      <w:r>
        <w:rPr>
          <w:rFonts w:ascii="Arial" w:hAnsi="Arial" w:cs="Arial"/>
          <w:b/>
          <w:i/>
          <w:sz w:val="24"/>
          <w:szCs w:val="24"/>
        </w:rPr>
        <w:t>.</w:t>
      </w:r>
    </w:p>
    <w:p w14:paraId="52807779" w14:textId="77777777" w:rsidR="00105572" w:rsidRPr="00DF3CE0" w:rsidRDefault="00105572" w:rsidP="00DF3CE0">
      <w:pPr>
        <w:spacing w:line="276" w:lineRule="auto"/>
        <w:jc w:val="both"/>
        <w:rPr>
          <w:rFonts w:ascii="Arial" w:hAnsi="Arial" w:cs="Arial"/>
          <w:sz w:val="24"/>
          <w:szCs w:val="24"/>
        </w:rPr>
      </w:pPr>
    </w:p>
    <w:p w14:paraId="1B010408" w14:textId="77777777" w:rsidR="00997191" w:rsidRPr="000A6E81" w:rsidRDefault="00997191" w:rsidP="00DF3CE0">
      <w:pPr>
        <w:widowControl/>
        <w:autoSpaceDE/>
        <w:autoSpaceDN/>
        <w:spacing w:after="200" w:line="276" w:lineRule="auto"/>
        <w:jc w:val="both"/>
        <w:rPr>
          <w:rFonts w:ascii="Arial" w:eastAsiaTheme="minorHAnsi" w:hAnsi="Arial" w:cs="Arial"/>
          <w:sz w:val="24"/>
          <w:szCs w:val="24"/>
        </w:rPr>
      </w:pPr>
      <w:r>
        <w:rPr>
          <w:rFonts w:ascii="Arial" w:eastAsiaTheme="minorHAnsi" w:hAnsi="Arial" w:cs="Arial"/>
          <w:sz w:val="24"/>
          <w:szCs w:val="24"/>
        </w:rPr>
        <w:t>A</w:t>
      </w:r>
      <w:r w:rsidR="0091022D" w:rsidRPr="00DF3CE0">
        <w:rPr>
          <w:rFonts w:ascii="Arial" w:eastAsiaTheme="minorHAnsi" w:hAnsi="Arial" w:cs="Arial"/>
          <w:sz w:val="24"/>
          <w:szCs w:val="24"/>
        </w:rPr>
        <w:t xml:space="preserve">ll job seekers including </w:t>
      </w:r>
      <w:r w:rsidR="00A62849" w:rsidRPr="00DF3CE0">
        <w:rPr>
          <w:rFonts w:ascii="Arial" w:eastAsiaTheme="minorHAnsi" w:hAnsi="Arial" w:cs="Arial"/>
          <w:sz w:val="24"/>
          <w:szCs w:val="24"/>
        </w:rPr>
        <w:t xml:space="preserve">Cyprus </w:t>
      </w:r>
      <w:r w:rsidR="0091022D" w:rsidRPr="00DF3CE0">
        <w:rPr>
          <w:rFonts w:ascii="Arial" w:eastAsiaTheme="minorHAnsi" w:hAnsi="Arial" w:cs="Arial"/>
          <w:sz w:val="24"/>
          <w:szCs w:val="24"/>
        </w:rPr>
        <w:t xml:space="preserve">Roma can register as unemployed at the </w:t>
      </w:r>
      <w:r w:rsidR="0075213E" w:rsidRPr="00DF3CE0">
        <w:rPr>
          <w:rFonts w:ascii="Arial" w:eastAsiaTheme="minorHAnsi" w:hAnsi="Arial" w:cs="Arial"/>
          <w:sz w:val="24"/>
          <w:szCs w:val="24"/>
        </w:rPr>
        <w:t>district</w:t>
      </w:r>
      <w:r w:rsidR="0091022D" w:rsidRPr="00DF3CE0">
        <w:rPr>
          <w:rFonts w:ascii="Arial" w:eastAsiaTheme="minorHAnsi" w:hAnsi="Arial" w:cs="Arial"/>
          <w:sz w:val="24"/>
          <w:szCs w:val="24"/>
        </w:rPr>
        <w:t xml:space="preserve"> and local offices of the Public Employment Service (PES) where employment services are offered. PES officers assist them in finding work, through job search and placement services, which include professional guidance, counselling and referrals to training programmes and vacancies. Functionaries seek suitable employment for each person, always taking into account their family/ personal situation and any health problems, as well as their skills and abilities.</w:t>
      </w:r>
    </w:p>
    <w:p w14:paraId="35158662" w14:textId="706243E2" w:rsidR="005B70D9" w:rsidRPr="00DF3CE0" w:rsidRDefault="0091022D" w:rsidP="00DF3CE0">
      <w:pPr>
        <w:widowControl/>
        <w:autoSpaceDE/>
        <w:autoSpaceDN/>
        <w:spacing w:after="200" w:line="276" w:lineRule="auto"/>
        <w:jc w:val="both"/>
        <w:rPr>
          <w:rFonts w:ascii="Arial" w:eastAsiaTheme="minorHAnsi" w:hAnsi="Arial" w:cs="Arial"/>
          <w:sz w:val="24"/>
          <w:szCs w:val="24"/>
        </w:rPr>
      </w:pPr>
      <w:r w:rsidRPr="00DF3CE0">
        <w:rPr>
          <w:rFonts w:ascii="Arial" w:eastAsiaTheme="minorHAnsi" w:hAnsi="Arial" w:cs="Arial"/>
          <w:sz w:val="24"/>
          <w:szCs w:val="24"/>
        </w:rPr>
        <w:t>In the case of persons belonging to vulnerable groups of unemployed, specialized services of individualized approach and guidance are provided through the implementation of an individual action plan.</w:t>
      </w:r>
    </w:p>
    <w:p w14:paraId="025DD238" w14:textId="11E4563C" w:rsidR="00A62849" w:rsidRPr="00DF3CE0" w:rsidRDefault="00997191" w:rsidP="00DF3CE0">
      <w:pPr>
        <w:widowControl/>
        <w:autoSpaceDE/>
        <w:autoSpaceDN/>
        <w:spacing w:after="200" w:line="276" w:lineRule="auto"/>
        <w:jc w:val="both"/>
        <w:rPr>
          <w:rStyle w:val="markedcontent"/>
          <w:rFonts w:ascii="Arial" w:hAnsi="Arial" w:cs="Arial"/>
          <w:sz w:val="24"/>
          <w:szCs w:val="24"/>
        </w:rPr>
      </w:pPr>
      <w:proofErr w:type="gramStart"/>
      <w:r>
        <w:rPr>
          <w:rStyle w:val="markedcontent"/>
          <w:rFonts w:ascii="Arial" w:hAnsi="Arial" w:cs="Arial"/>
          <w:sz w:val="24"/>
          <w:szCs w:val="24"/>
          <w:lang w:val="en-GB"/>
        </w:rPr>
        <w:t xml:space="preserve">Acknowledging </w:t>
      </w:r>
      <w:r w:rsidR="00A62849" w:rsidRPr="00DF3CE0">
        <w:rPr>
          <w:rStyle w:val="markedcontent"/>
          <w:rFonts w:ascii="Arial" w:hAnsi="Arial" w:cs="Arial"/>
          <w:sz w:val="24"/>
          <w:szCs w:val="24"/>
        </w:rPr>
        <w:t xml:space="preserve"> that</w:t>
      </w:r>
      <w:proofErr w:type="gramEnd"/>
      <w:r w:rsidR="00A62849" w:rsidRPr="00DF3CE0">
        <w:rPr>
          <w:rStyle w:val="markedcontent"/>
          <w:rFonts w:ascii="Arial" w:hAnsi="Arial" w:cs="Arial"/>
          <w:sz w:val="24"/>
          <w:szCs w:val="24"/>
        </w:rPr>
        <w:t xml:space="preserve"> finding a quality job is the safest way out of poverty for people who are capable and available for work, the actions and policies that have been put on track in the coming period </w:t>
      </w:r>
      <w:r w:rsidR="005D72AD" w:rsidRPr="00DF3CE0">
        <w:rPr>
          <w:rStyle w:val="markedcontent"/>
          <w:rFonts w:ascii="Arial" w:hAnsi="Arial" w:cs="Arial"/>
          <w:sz w:val="24"/>
          <w:szCs w:val="24"/>
        </w:rPr>
        <w:t>aim at</w:t>
      </w:r>
      <w:r w:rsidR="00A62849" w:rsidRPr="00DF3CE0">
        <w:rPr>
          <w:rStyle w:val="markedcontent"/>
          <w:rFonts w:ascii="Arial" w:hAnsi="Arial" w:cs="Arial"/>
          <w:sz w:val="24"/>
          <w:szCs w:val="24"/>
        </w:rPr>
        <w:t xml:space="preserve"> the training and retraining of unemployed and low-paid workers, with particular emphasis on beneficiaries of</w:t>
      </w:r>
      <w:r w:rsidR="00574EF0" w:rsidRPr="00DF3CE0">
        <w:rPr>
          <w:rStyle w:val="markedcontent"/>
          <w:rFonts w:ascii="Arial" w:hAnsi="Arial" w:cs="Arial"/>
          <w:sz w:val="24"/>
          <w:szCs w:val="24"/>
        </w:rPr>
        <w:t xml:space="preserve"> social benefits. Also, </w:t>
      </w:r>
      <w:r w:rsidR="00A62849" w:rsidRPr="00DF3CE0">
        <w:rPr>
          <w:rStyle w:val="markedcontent"/>
          <w:rFonts w:ascii="Arial" w:hAnsi="Arial" w:cs="Arial"/>
          <w:sz w:val="24"/>
          <w:szCs w:val="24"/>
        </w:rPr>
        <w:t xml:space="preserve">the </w:t>
      </w:r>
      <w:r>
        <w:rPr>
          <w:rStyle w:val="markedcontent"/>
          <w:rFonts w:ascii="Arial" w:hAnsi="Arial" w:cs="Arial"/>
          <w:sz w:val="24"/>
          <w:szCs w:val="24"/>
        </w:rPr>
        <w:t xml:space="preserve">current </w:t>
      </w:r>
      <w:r w:rsidR="00A62849" w:rsidRPr="00DF3CE0">
        <w:rPr>
          <w:rStyle w:val="markedcontent"/>
          <w:rFonts w:ascii="Arial" w:hAnsi="Arial" w:cs="Arial"/>
          <w:sz w:val="24"/>
          <w:szCs w:val="24"/>
        </w:rPr>
        <w:t xml:space="preserve">successful plans for subsidizing the recruitment of unemployed, people with disabilities, chronic patients and young people up to 29 years have been </w:t>
      </w:r>
      <w:r>
        <w:rPr>
          <w:rStyle w:val="markedcontent"/>
          <w:rFonts w:ascii="Arial" w:hAnsi="Arial" w:cs="Arial"/>
          <w:sz w:val="24"/>
          <w:szCs w:val="24"/>
        </w:rPr>
        <w:t>renewed</w:t>
      </w:r>
      <w:r w:rsidR="00127A51" w:rsidRPr="00DF3CE0">
        <w:rPr>
          <w:rStyle w:val="markedcontent"/>
          <w:rFonts w:ascii="Arial" w:hAnsi="Arial" w:cs="Arial"/>
          <w:sz w:val="24"/>
          <w:szCs w:val="24"/>
        </w:rPr>
        <w:t xml:space="preserve"> by decision of the Council of </w:t>
      </w:r>
      <w:r w:rsidR="00127A51" w:rsidRPr="00DF3CE0">
        <w:rPr>
          <w:rFonts w:ascii="Arial" w:eastAsiaTheme="minorHAnsi" w:hAnsi="Arial" w:cs="Arial"/>
          <w:sz w:val="24"/>
          <w:szCs w:val="24"/>
        </w:rPr>
        <w:t>Ministers</w:t>
      </w:r>
      <w:r w:rsidR="00A62849" w:rsidRPr="00DF3CE0">
        <w:rPr>
          <w:rStyle w:val="markedcontent"/>
          <w:rFonts w:ascii="Arial" w:hAnsi="Arial" w:cs="Arial"/>
          <w:sz w:val="24"/>
          <w:szCs w:val="24"/>
        </w:rPr>
        <w:t xml:space="preserve">. </w:t>
      </w:r>
    </w:p>
    <w:p w14:paraId="632FA439" w14:textId="62B55C8D" w:rsidR="00A62849" w:rsidRPr="00DF3CE0" w:rsidRDefault="00574AD0" w:rsidP="00DF3CE0">
      <w:pPr>
        <w:widowControl/>
        <w:autoSpaceDE/>
        <w:autoSpaceDN/>
        <w:spacing w:after="200" w:line="276" w:lineRule="auto"/>
        <w:jc w:val="both"/>
        <w:rPr>
          <w:rStyle w:val="markedcontent"/>
          <w:rFonts w:ascii="Arial" w:hAnsi="Arial" w:cs="Arial"/>
          <w:sz w:val="24"/>
          <w:szCs w:val="24"/>
        </w:rPr>
      </w:pPr>
      <w:r w:rsidRPr="00DF3CE0">
        <w:rPr>
          <w:rStyle w:val="markedcontent"/>
          <w:rFonts w:ascii="Arial" w:hAnsi="Arial" w:cs="Arial"/>
          <w:sz w:val="24"/>
          <w:szCs w:val="24"/>
        </w:rPr>
        <w:t>The</w:t>
      </w:r>
      <w:r w:rsidR="0040647D" w:rsidRPr="00DF3CE0">
        <w:rPr>
          <w:rStyle w:val="markedcontent"/>
          <w:rFonts w:ascii="Arial" w:hAnsi="Arial" w:cs="Arial"/>
          <w:sz w:val="24"/>
          <w:szCs w:val="24"/>
        </w:rPr>
        <w:t xml:space="preserve"> Welfare Benefit Management Service </w:t>
      </w:r>
      <w:r w:rsidR="00A62849" w:rsidRPr="00DF3CE0">
        <w:rPr>
          <w:rStyle w:val="markedcontent"/>
          <w:rFonts w:ascii="Arial" w:hAnsi="Arial" w:cs="Arial"/>
          <w:sz w:val="24"/>
          <w:szCs w:val="24"/>
        </w:rPr>
        <w:t>applies mechanisms of activation</w:t>
      </w:r>
      <w:r w:rsidR="00C423DE" w:rsidRPr="00DF3CE0">
        <w:rPr>
          <w:rStyle w:val="markedcontent"/>
          <w:rFonts w:ascii="Arial" w:hAnsi="Arial" w:cs="Arial"/>
          <w:sz w:val="24"/>
          <w:szCs w:val="24"/>
        </w:rPr>
        <w:t xml:space="preserve"> of the beneficiaries of the </w:t>
      </w:r>
      <w:r w:rsidR="00C423DE" w:rsidRPr="00DF3CE0">
        <w:rPr>
          <w:rFonts w:ascii="Arial" w:eastAsiaTheme="minorHAnsi" w:hAnsi="Arial" w:cs="Arial"/>
          <w:sz w:val="24"/>
          <w:szCs w:val="24"/>
        </w:rPr>
        <w:t>(GMI)</w:t>
      </w:r>
      <w:r w:rsidR="00A62849" w:rsidRPr="00DF3CE0">
        <w:rPr>
          <w:rStyle w:val="markedcontent"/>
          <w:rFonts w:ascii="Arial" w:hAnsi="Arial" w:cs="Arial"/>
          <w:sz w:val="24"/>
          <w:szCs w:val="24"/>
        </w:rPr>
        <w:t xml:space="preserve"> for those who are able to work. Beneficiaries are informed about their obligation to participate in special training and community service program</w:t>
      </w:r>
      <w:r w:rsidR="00C423DE" w:rsidRPr="00DF3CE0">
        <w:rPr>
          <w:rStyle w:val="markedcontent"/>
          <w:rFonts w:ascii="Arial" w:hAnsi="Arial" w:cs="Arial"/>
          <w:sz w:val="24"/>
          <w:szCs w:val="24"/>
        </w:rPr>
        <w:t>me</w:t>
      </w:r>
      <w:r w:rsidR="00A62849" w:rsidRPr="00DF3CE0">
        <w:rPr>
          <w:rStyle w:val="markedcontent"/>
          <w:rFonts w:ascii="Arial" w:hAnsi="Arial" w:cs="Arial"/>
          <w:sz w:val="24"/>
          <w:szCs w:val="24"/>
        </w:rPr>
        <w:t>s and to ac</w:t>
      </w:r>
      <w:r w:rsidR="00026A86" w:rsidRPr="00DF3CE0">
        <w:rPr>
          <w:rStyle w:val="markedcontent"/>
          <w:rFonts w:ascii="Arial" w:hAnsi="Arial" w:cs="Arial"/>
          <w:sz w:val="24"/>
          <w:szCs w:val="24"/>
        </w:rPr>
        <w:t>cept any work offered to them. The Ministry of Labour, Welfare and Social Insurance gives p</w:t>
      </w:r>
      <w:r w:rsidR="00A62849" w:rsidRPr="00DF3CE0">
        <w:rPr>
          <w:rStyle w:val="markedcontent"/>
          <w:rFonts w:ascii="Arial" w:hAnsi="Arial" w:cs="Arial"/>
          <w:sz w:val="24"/>
          <w:szCs w:val="24"/>
        </w:rPr>
        <w:t>articular importance to the design of training plans for the purpose of gaining work experience and new skills. The aim is to facilitate the activation of beneficiaries a</w:t>
      </w:r>
      <w:r w:rsidR="00026A86" w:rsidRPr="00DF3CE0">
        <w:rPr>
          <w:rStyle w:val="markedcontent"/>
          <w:rFonts w:ascii="Arial" w:hAnsi="Arial" w:cs="Arial"/>
          <w:sz w:val="24"/>
          <w:szCs w:val="24"/>
        </w:rPr>
        <w:t>nd avoid entrapment in benefit</w:t>
      </w:r>
      <w:r w:rsidR="001E7784" w:rsidRPr="00DF3CE0">
        <w:rPr>
          <w:rStyle w:val="markedcontent"/>
          <w:rFonts w:ascii="Arial" w:hAnsi="Arial" w:cs="Arial"/>
          <w:sz w:val="24"/>
          <w:szCs w:val="24"/>
        </w:rPr>
        <w:t>.</w:t>
      </w:r>
    </w:p>
    <w:p w14:paraId="083D98E5" w14:textId="41C7ACB3" w:rsidR="00A62849" w:rsidRPr="00DF3CE0" w:rsidRDefault="00A62849" w:rsidP="00DF3CE0">
      <w:pPr>
        <w:widowControl/>
        <w:autoSpaceDE/>
        <w:autoSpaceDN/>
        <w:spacing w:after="200" w:line="276" w:lineRule="auto"/>
        <w:jc w:val="both"/>
        <w:rPr>
          <w:rStyle w:val="markedcontent"/>
          <w:rFonts w:ascii="Arial" w:hAnsi="Arial" w:cs="Arial"/>
          <w:sz w:val="24"/>
          <w:szCs w:val="24"/>
        </w:rPr>
      </w:pPr>
      <w:r w:rsidRPr="00DF3CE0">
        <w:rPr>
          <w:rStyle w:val="markedcontent"/>
          <w:rFonts w:ascii="Arial" w:hAnsi="Arial" w:cs="Arial"/>
          <w:sz w:val="24"/>
          <w:szCs w:val="24"/>
        </w:rPr>
        <w:t xml:space="preserve">In cases where it is found that there are conditions that may limit the chances of being placed in a job, it is requested by the </w:t>
      </w:r>
      <w:r w:rsidR="00E30281" w:rsidRPr="00DF3CE0">
        <w:rPr>
          <w:rStyle w:val="markedcontent"/>
          <w:rFonts w:ascii="Arial" w:hAnsi="Arial" w:cs="Arial"/>
          <w:sz w:val="24"/>
          <w:szCs w:val="24"/>
        </w:rPr>
        <w:t>Welfare Benefit Management Service</w:t>
      </w:r>
      <w:r w:rsidRPr="00DF3CE0">
        <w:rPr>
          <w:rStyle w:val="markedcontent"/>
          <w:rFonts w:ascii="Arial" w:hAnsi="Arial" w:cs="Arial"/>
          <w:sz w:val="24"/>
          <w:szCs w:val="24"/>
        </w:rPr>
        <w:t xml:space="preserve"> to include the beneficiary in a personalized approach </w:t>
      </w:r>
      <w:proofErr w:type="spellStart"/>
      <w:r w:rsidRPr="00DF3CE0">
        <w:rPr>
          <w:rStyle w:val="markedcontent"/>
          <w:rFonts w:ascii="Arial" w:hAnsi="Arial" w:cs="Arial"/>
          <w:sz w:val="24"/>
          <w:szCs w:val="24"/>
        </w:rPr>
        <w:t>program</w:t>
      </w:r>
      <w:r w:rsidR="00997191">
        <w:rPr>
          <w:rStyle w:val="markedcontent"/>
          <w:rFonts w:ascii="Arial" w:hAnsi="Arial" w:cs="Arial"/>
          <w:sz w:val="24"/>
          <w:szCs w:val="24"/>
        </w:rPr>
        <w:t>me</w:t>
      </w:r>
      <w:proofErr w:type="spellEnd"/>
      <w:r w:rsidRPr="00DF3CE0">
        <w:rPr>
          <w:rStyle w:val="markedcontent"/>
          <w:rFonts w:ascii="Arial" w:hAnsi="Arial" w:cs="Arial"/>
          <w:sz w:val="24"/>
          <w:szCs w:val="24"/>
        </w:rPr>
        <w:t xml:space="preserve"> where</w:t>
      </w:r>
      <w:r w:rsidR="00E30281" w:rsidRPr="00DF3CE0">
        <w:rPr>
          <w:rStyle w:val="markedcontent"/>
          <w:rFonts w:ascii="Arial" w:hAnsi="Arial" w:cs="Arial"/>
          <w:sz w:val="24"/>
          <w:szCs w:val="24"/>
        </w:rPr>
        <w:t xml:space="preserve"> the PES</w:t>
      </w:r>
      <w:r w:rsidRPr="00DF3CE0">
        <w:rPr>
          <w:rStyle w:val="markedcontent"/>
          <w:rFonts w:ascii="Arial" w:hAnsi="Arial" w:cs="Arial"/>
          <w:sz w:val="24"/>
          <w:szCs w:val="24"/>
        </w:rPr>
        <w:t xml:space="preserve"> </w:t>
      </w:r>
      <w:r w:rsidRPr="00DF3CE0">
        <w:rPr>
          <w:rStyle w:val="markedcontent"/>
          <w:rFonts w:ascii="Arial" w:hAnsi="Arial" w:cs="Arial"/>
          <w:sz w:val="24"/>
          <w:szCs w:val="24"/>
        </w:rPr>
        <w:lastRenderedPageBreak/>
        <w:t xml:space="preserve">reviews the desired professions, </w:t>
      </w:r>
      <w:r w:rsidR="00997191">
        <w:rPr>
          <w:rStyle w:val="markedcontent"/>
          <w:rFonts w:ascii="Arial" w:hAnsi="Arial" w:cs="Arial"/>
          <w:sz w:val="24"/>
          <w:szCs w:val="24"/>
        </w:rPr>
        <w:t xml:space="preserve">contributed to </w:t>
      </w:r>
      <w:r w:rsidRPr="00DF3CE0">
        <w:rPr>
          <w:rStyle w:val="markedcontent"/>
          <w:rFonts w:ascii="Arial" w:hAnsi="Arial" w:cs="Arial"/>
          <w:sz w:val="24"/>
          <w:szCs w:val="24"/>
        </w:rPr>
        <w:t xml:space="preserve">optimizing the CV </w:t>
      </w:r>
      <w:r w:rsidR="00997191">
        <w:rPr>
          <w:rStyle w:val="markedcontent"/>
          <w:rFonts w:ascii="Arial" w:hAnsi="Arial" w:cs="Arial"/>
          <w:sz w:val="24"/>
          <w:szCs w:val="24"/>
        </w:rPr>
        <w:t>of the candidates and/or refers them</w:t>
      </w:r>
      <w:r w:rsidRPr="00DF3CE0">
        <w:rPr>
          <w:rStyle w:val="markedcontent"/>
          <w:rFonts w:ascii="Arial" w:hAnsi="Arial" w:cs="Arial"/>
          <w:sz w:val="24"/>
          <w:szCs w:val="24"/>
        </w:rPr>
        <w:t xml:space="preserve"> to training programs. In cases where the beneficiary may be faced with other particular circumstances, he</w:t>
      </w:r>
      <w:r w:rsidR="00273407" w:rsidRPr="00DF3CE0">
        <w:rPr>
          <w:rStyle w:val="markedcontent"/>
          <w:rFonts w:ascii="Arial" w:hAnsi="Arial" w:cs="Arial"/>
          <w:sz w:val="24"/>
          <w:szCs w:val="24"/>
        </w:rPr>
        <w:t>/she</w:t>
      </w:r>
      <w:r w:rsidRPr="00DF3CE0">
        <w:rPr>
          <w:rStyle w:val="markedcontent"/>
          <w:rFonts w:ascii="Arial" w:hAnsi="Arial" w:cs="Arial"/>
          <w:sz w:val="24"/>
          <w:szCs w:val="24"/>
        </w:rPr>
        <w:t xml:space="preserve"> </w:t>
      </w:r>
      <w:r w:rsidR="00997191">
        <w:rPr>
          <w:rStyle w:val="markedcontent"/>
          <w:rFonts w:ascii="Arial" w:hAnsi="Arial" w:cs="Arial"/>
          <w:sz w:val="24"/>
          <w:szCs w:val="24"/>
        </w:rPr>
        <w:t xml:space="preserve">is </w:t>
      </w:r>
      <w:r w:rsidRPr="00DF3CE0">
        <w:rPr>
          <w:rStyle w:val="markedcontent"/>
          <w:rFonts w:ascii="Arial" w:hAnsi="Arial" w:cs="Arial"/>
          <w:sz w:val="24"/>
          <w:szCs w:val="24"/>
        </w:rPr>
        <w:t>referred for social intervention to the Social Welfare Services for further support through the soci</w:t>
      </w:r>
      <w:r w:rsidR="00D35201" w:rsidRPr="00DF3CE0">
        <w:rPr>
          <w:rStyle w:val="markedcontent"/>
          <w:rFonts w:ascii="Arial" w:hAnsi="Arial" w:cs="Arial"/>
          <w:sz w:val="24"/>
          <w:szCs w:val="24"/>
        </w:rPr>
        <w:t>al welfare services programmes.</w:t>
      </w:r>
    </w:p>
    <w:p w14:paraId="5FA76486" w14:textId="33CB5429" w:rsidR="008C0819" w:rsidRPr="00DF3CE0" w:rsidRDefault="00A62849" w:rsidP="00DF3CE0">
      <w:pPr>
        <w:widowControl/>
        <w:autoSpaceDE/>
        <w:autoSpaceDN/>
        <w:spacing w:after="200" w:line="276" w:lineRule="auto"/>
        <w:jc w:val="both"/>
        <w:rPr>
          <w:rFonts w:ascii="Arial" w:hAnsi="Arial" w:cs="Arial"/>
          <w:sz w:val="24"/>
          <w:szCs w:val="24"/>
        </w:rPr>
      </w:pPr>
      <w:r w:rsidRPr="00DF3CE0">
        <w:rPr>
          <w:rStyle w:val="markedcontent"/>
          <w:rFonts w:ascii="Arial" w:hAnsi="Arial" w:cs="Arial"/>
          <w:sz w:val="24"/>
          <w:szCs w:val="24"/>
        </w:rPr>
        <w:t xml:space="preserve">It should be stressed that in cases of beneficiaries of </w:t>
      </w:r>
      <w:r w:rsidR="00E30281" w:rsidRPr="00DF3CE0">
        <w:rPr>
          <w:rFonts w:ascii="Arial" w:eastAsiaTheme="minorHAnsi" w:hAnsi="Arial" w:cs="Arial"/>
          <w:sz w:val="24"/>
          <w:szCs w:val="24"/>
        </w:rPr>
        <w:t>GMI</w:t>
      </w:r>
      <w:r w:rsidR="00E30281" w:rsidRPr="00DF3CE0">
        <w:rPr>
          <w:rStyle w:val="markedcontent"/>
          <w:rFonts w:ascii="Arial" w:hAnsi="Arial" w:cs="Arial"/>
          <w:sz w:val="24"/>
          <w:szCs w:val="24"/>
        </w:rPr>
        <w:t xml:space="preserve"> </w:t>
      </w:r>
      <w:r w:rsidRPr="00DF3CE0">
        <w:rPr>
          <w:rStyle w:val="markedcontent"/>
          <w:rFonts w:ascii="Arial" w:hAnsi="Arial" w:cs="Arial"/>
          <w:sz w:val="24"/>
          <w:szCs w:val="24"/>
        </w:rPr>
        <w:t xml:space="preserve">who are not able to work such as disabled persons or pensioners, the allowance provided is particularly increased as these persons do not have the opportunity to increase their incomes through taking up work. Particularly for people with disabilities, the benefits provided through the </w:t>
      </w:r>
      <w:r w:rsidR="00E30281" w:rsidRPr="00DF3CE0">
        <w:rPr>
          <w:rFonts w:ascii="Arial" w:eastAsiaTheme="minorHAnsi" w:hAnsi="Arial" w:cs="Arial"/>
          <w:sz w:val="24"/>
          <w:szCs w:val="24"/>
        </w:rPr>
        <w:t>(GMI)</w:t>
      </w:r>
      <w:r w:rsidR="00E30281" w:rsidRPr="00DF3CE0">
        <w:rPr>
          <w:rStyle w:val="markedcontent"/>
          <w:rFonts w:ascii="Arial" w:hAnsi="Arial" w:cs="Arial"/>
          <w:sz w:val="24"/>
          <w:szCs w:val="24"/>
        </w:rPr>
        <w:t xml:space="preserve"> </w:t>
      </w:r>
      <w:r w:rsidRPr="00DF3CE0">
        <w:rPr>
          <w:rStyle w:val="markedcontent"/>
          <w:rFonts w:ascii="Arial" w:hAnsi="Arial" w:cs="Arial"/>
          <w:sz w:val="24"/>
          <w:szCs w:val="24"/>
        </w:rPr>
        <w:t xml:space="preserve">are up to 80% </w:t>
      </w:r>
      <w:r w:rsidR="00593EB1" w:rsidRPr="00DF3CE0">
        <w:rPr>
          <w:rStyle w:val="markedcontent"/>
          <w:rFonts w:ascii="Arial" w:hAnsi="Arial" w:cs="Arial"/>
          <w:sz w:val="24"/>
          <w:szCs w:val="24"/>
        </w:rPr>
        <w:t>increase</w:t>
      </w:r>
      <w:r w:rsidR="00D35201" w:rsidRPr="00DF3CE0">
        <w:rPr>
          <w:rStyle w:val="markedcontent"/>
          <w:rFonts w:ascii="Arial" w:hAnsi="Arial" w:cs="Arial"/>
          <w:sz w:val="24"/>
          <w:szCs w:val="24"/>
        </w:rPr>
        <w:t xml:space="preserve"> compared to basic benefits.</w:t>
      </w:r>
    </w:p>
    <w:p w14:paraId="17E9D0EC" w14:textId="119A7AC7" w:rsidR="003A3249" w:rsidRPr="00DF3CE0" w:rsidRDefault="00BF3D71" w:rsidP="00997191">
      <w:pPr>
        <w:pStyle w:val="Heading1"/>
        <w:numPr>
          <w:ilvl w:val="0"/>
          <w:numId w:val="0"/>
        </w:numPr>
        <w:rPr>
          <w:rFonts w:cs="Arial"/>
          <w:sz w:val="24"/>
          <w:szCs w:val="24"/>
        </w:rPr>
      </w:pPr>
      <w:bookmarkStart w:id="13" w:name="_Toc88050294"/>
      <w:r w:rsidRPr="00DF3CE0">
        <w:rPr>
          <w:rFonts w:cs="Arial"/>
          <w:sz w:val="24"/>
          <w:szCs w:val="24"/>
        </w:rPr>
        <w:t xml:space="preserve">Conclusion </w:t>
      </w:r>
      <w:r w:rsidR="00151E54" w:rsidRPr="00DF3CE0">
        <w:rPr>
          <w:rFonts w:cs="Arial"/>
          <w:sz w:val="24"/>
          <w:szCs w:val="24"/>
        </w:rPr>
        <w:t>and Governance</w:t>
      </w:r>
      <w:bookmarkEnd w:id="13"/>
      <w:r w:rsidR="00151E54" w:rsidRPr="00DF3CE0">
        <w:rPr>
          <w:rFonts w:cs="Arial"/>
          <w:sz w:val="24"/>
          <w:szCs w:val="24"/>
        </w:rPr>
        <w:t xml:space="preserve"> </w:t>
      </w:r>
      <w:r w:rsidRPr="00DF3CE0">
        <w:rPr>
          <w:rFonts w:cs="Arial"/>
          <w:sz w:val="24"/>
          <w:szCs w:val="24"/>
        </w:rPr>
        <w:br/>
      </w:r>
    </w:p>
    <w:p w14:paraId="00009F6B" w14:textId="41DCD2CE" w:rsidR="00A171AF" w:rsidRPr="00DF3CE0" w:rsidRDefault="00A171AF" w:rsidP="00DF3CE0">
      <w:pPr>
        <w:spacing w:line="276" w:lineRule="auto"/>
        <w:jc w:val="both"/>
        <w:rPr>
          <w:rFonts w:ascii="Arial" w:hAnsi="Arial" w:cs="Arial"/>
          <w:sz w:val="24"/>
          <w:szCs w:val="24"/>
        </w:rPr>
      </w:pPr>
      <w:r w:rsidRPr="00DF3CE0">
        <w:rPr>
          <w:rFonts w:ascii="Arial" w:hAnsi="Arial" w:cs="Arial"/>
          <w:sz w:val="24"/>
          <w:szCs w:val="24"/>
        </w:rPr>
        <w:t xml:space="preserve">The </w:t>
      </w:r>
      <w:r w:rsidR="00A77DE4" w:rsidRPr="00DF3CE0">
        <w:rPr>
          <w:rFonts w:ascii="Arial" w:hAnsi="Arial" w:cs="Arial"/>
          <w:sz w:val="24"/>
          <w:szCs w:val="24"/>
        </w:rPr>
        <w:t>Cyprus</w:t>
      </w:r>
      <w:r w:rsidRPr="00DF3CE0">
        <w:rPr>
          <w:rFonts w:ascii="Arial" w:hAnsi="Arial" w:cs="Arial"/>
          <w:sz w:val="24"/>
          <w:szCs w:val="24"/>
        </w:rPr>
        <w:t xml:space="preserve"> Roma </w:t>
      </w:r>
      <w:r w:rsidR="00151E54" w:rsidRPr="00DF3CE0">
        <w:rPr>
          <w:rFonts w:ascii="Arial" w:hAnsi="Arial" w:cs="Arial"/>
          <w:sz w:val="24"/>
          <w:szCs w:val="24"/>
        </w:rPr>
        <w:t xml:space="preserve">Strategic Framework </w:t>
      </w:r>
      <w:r w:rsidRPr="00DF3CE0">
        <w:rPr>
          <w:rFonts w:ascii="Arial" w:hAnsi="Arial" w:cs="Arial"/>
          <w:sz w:val="24"/>
          <w:szCs w:val="24"/>
        </w:rPr>
        <w:t>sets</w:t>
      </w:r>
      <w:r w:rsidR="00151E54" w:rsidRPr="00DF3CE0">
        <w:rPr>
          <w:rFonts w:ascii="Arial" w:hAnsi="Arial" w:cs="Arial"/>
          <w:sz w:val="24"/>
          <w:szCs w:val="24"/>
        </w:rPr>
        <w:t xml:space="preserve"> horizontal goals through which the Cyprus Roma can benefit </w:t>
      </w:r>
      <w:r w:rsidR="0010009B" w:rsidRPr="00DF3CE0">
        <w:rPr>
          <w:rFonts w:ascii="Arial" w:hAnsi="Arial" w:cs="Arial"/>
          <w:sz w:val="24"/>
          <w:szCs w:val="24"/>
        </w:rPr>
        <w:t>as well as</w:t>
      </w:r>
      <w:r w:rsidR="00151E54" w:rsidRPr="00DF3CE0">
        <w:rPr>
          <w:rFonts w:ascii="Arial" w:hAnsi="Arial" w:cs="Arial"/>
          <w:sz w:val="24"/>
          <w:szCs w:val="24"/>
        </w:rPr>
        <w:t xml:space="preserve"> targeted goal</w:t>
      </w:r>
      <w:r w:rsidR="008C0819" w:rsidRPr="00DF3CE0">
        <w:rPr>
          <w:rFonts w:ascii="Arial" w:hAnsi="Arial" w:cs="Arial"/>
          <w:sz w:val="24"/>
          <w:szCs w:val="24"/>
        </w:rPr>
        <w:t>s specifically designed for Cypru</w:t>
      </w:r>
      <w:r w:rsidR="00151E54" w:rsidRPr="00DF3CE0">
        <w:rPr>
          <w:rFonts w:ascii="Arial" w:hAnsi="Arial" w:cs="Arial"/>
          <w:sz w:val="24"/>
          <w:szCs w:val="24"/>
        </w:rPr>
        <w:t>s Roma through investments, addressing</w:t>
      </w:r>
      <w:r w:rsidRPr="00DF3CE0">
        <w:rPr>
          <w:rFonts w:ascii="Arial" w:hAnsi="Arial" w:cs="Arial"/>
          <w:sz w:val="24"/>
          <w:szCs w:val="24"/>
        </w:rPr>
        <w:t xml:space="preserve"> the socio-economic status</w:t>
      </w:r>
      <w:r w:rsidR="00151E54" w:rsidRPr="00DF3CE0">
        <w:rPr>
          <w:rFonts w:ascii="Arial" w:hAnsi="Arial" w:cs="Arial"/>
          <w:sz w:val="24"/>
          <w:szCs w:val="24"/>
        </w:rPr>
        <w:t xml:space="preserve"> and living conditions </w:t>
      </w:r>
      <w:r w:rsidRPr="00DF3CE0">
        <w:rPr>
          <w:rFonts w:ascii="Arial" w:hAnsi="Arial" w:cs="Arial"/>
          <w:sz w:val="24"/>
          <w:szCs w:val="24"/>
        </w:rPr>
        <w:t>of the</w:t>
      </w:r>
      <w:r w:rsidR="00151E54" w:rsidRPr="00DF3CE0">
        <w:rPr>
          <w:rFonts w:ascii="Arial" w:hAnsi="Arial" w:cs="Arial"/>
          <w:sz w:val="24"/>
          <w:szCs w:val="24"/>
        </w:rPr>
        <w:t xml:space="preserve"> Cyprus</w:t>
      </w:r>
      <w:r w:rsidRPr="00DF3CE0">
        <w:rPr>
          <w:rFonts w:ascii="Arial" w:hAnsi="Arial" w:cs="Arial"/>
          <w:sz w:val="24"/>
          <w:szCs w:val="24"/>
        </w:rPr>
        <w:t xml:space="preserve"> Roma</w:t>
      </w:r>
      <w:r w:rsidR="00151E54" w:rsidRPr="00DF3CE0">
        <w:rPr>
          <w:rFonts w:ascii="Arial" w:hAnsi="Arial" w:cs="Arial"/>
          <w:sz w:val="24"/>
          <w:szCs w:val="24"/>
        </w:rPr>
        <w:t>.</w:t>
      </w:r>
      <w:r w:rsidRPr="00DF3CE0">
        <w:rPr>
          <w:rFonts w:ascii="Arial" w:hAnsi="Arial" w:cs="Arial"/>
          <w:sz w:val="24"/>
          <w:szCs w:val="24"/>
        </w:rPr>
        <w:t xml:space="preserve"> Throu</w:t>
      </w:r>
      <w:r w:rsidR="00A23CC3" w:rsidRPr="00DF3CE0">
        <w:rPr>
          <w:rFonts w:ascii="Arial" w:hAnsi="Arial" w:cs="Arial"/>
          <w:sz w:val="24"/>
          <w:szCs w:val="24"/>
        </w:rPr>
        <w:t xml:space="preserve">gh its goals and objectives, </w:t>
      </w:r>
      <w:r w:rsidR="00997191">
        <w:rPr>
          <w:rFonts w:ascii="Arial" w:hAnsi="Arial" w:cs="Arial"/>
          <w:sz w:val="24"/>
          <w:szCs w:val="24"/>
          <w:lang w:val="en-GB"/>
        </w:rPr>
        <w:t xml:space="preserve">the </w:t>
      </w:r>
      <w:r w:rsidR="00997191">
        <w:rPr>
          <w:rFonts w:ascii="Arial" w:hAnsi="Arial" w:cs="Arial"/>
          <w:sz w:val="24"/>
          <w:szCs w:val="24"/>
        </w:rPr>
        <w:t xml:space="preserve">Cyprus National Roma Strategic Framework </w:t>
      </w:r>
      <w:r w:rsidRPr="00DF3CE0">
        <w:rPr>
          <w:rFonts w:ascii="Arial" w:hAnsi="Arial" w:cs="Arial"/>
          <w:sz w:val="24"/>
          <w:szCs w:val="24"/>
        </w:rPr>
        <w:t>aims to ensure a comprehensive approach founded on the interaction of measures and interventions in different areas. Such an approach requires appropriate co-or</w:t>
      </w:r>
      <w:r w:rsidR="0076654E" w:rsidRPr="00DF3CE0">
        <w:rPr>
          <w:rFonts w:ascii="Arial" w:hAnsi="Arial" w:cs="Arial"/>
          <w:sz w:val="24"/>
          <w:szCs w:val="24"/>
        </w:rPr>
        <w:t xml:space="preserve">dination across various bodies and authorities. This goal is promoted by the </w:t>
      </w:r>
      <w:r w:rsidR="00997191">
        <w:rPr>
          <w:rFonts w:ascii="Arial" w:hAnsi="Arial" w:cs="Arial"/>
          <w:sz w:val="24"/>
          <w:szCs w:val="24"/>
        </w:rPr>
        <w:t xml:space="preserve">Social Welfare Services acting on their role as the </w:t>
      </w:r>
      <w:r w:rsidR="0076654E" w:rsidRPr="00DF3CE0">
        <w:rPr>
          <w:rFonts w:ascii="Arial" w:hAnsi="Arial" w:cs="Arial"/>
          <w:sz w:val="24"/>
          <w:szCs w:val="24"/>
        </w:rPr>
        <w:t>Cyprus Roma Contact Point.</w:t>
      </w:r>
    </w:p>
    <w:p w14:paraId="32F06965" w14:textId="77777777" w:rsidR="00A171AF" w:rsidRPr="00DF3CE0" w:rsidRDefault="00A171AF" w:rsidP="00DF3CE0">
      <w:pPr>
        <w:spacing w:line="276" w:lineRule="auto"/>
        <w:jc w:val="both"/>
        <w:rPr>
          <w:rFonts w:ascii="Arial" w:hAnsi="Arial" w:cs="Arial"/>
          <w:sz w:val="24"/>
          <w:szCs w:val="24"/>
        </w:rPr>
      </w:pPr>
    </w:p>
    <w:p w14:paraId="4C0810E6" w14:textId="2B89A016" w:rsidR="00E15C3D" w:rsidRPr="00DF3CE0" w:rsidRDefault="004F11A6" w:rsidP="00DF3CE0">
      <w:pPr>
        <w:spacing w:line="276" w:lineRule="auto"/>
        <w:jc w:val="both"/>
        <w:rPr>
          <w:rFonts w:ascii="Arial" w:hAnsi="Arial" w:cs="Arial"/>
          <w:sz w:val="24"/>
          <w:szCs w:val="24"/>
        </w:rPr>
      </w:pPr>
      <w:r>
        <w:rPr>
          <w:rFonts w:ascii="Arial" w:hAnsi="Arial" w:cs="Arial"/>
          <w:sz w:val="24"/>
          <w:szCs w:val="24"/>
        </w:rPr>
        <w:t xml:space="preserve">The Cyprus National Roma Strategic Framework </w:t>
      </w:r>
      <w:r w:rsidR="0076654E" w:rsidRPr="00DF3CE0">
        <w:rPr>
          <w:rFonts w:ascii="Arial" w:hAnsi="Arial" w:cs="Arial"/>
          <w:sz w:val="24"/>
          <w:szCs w:val="24"/>
        </w:rPr>
        <w:t>sets</w:t>
      </w:r>
      <w:r w:rsidR="0057728B" w:rsidRPr="00DF3CE0">
        <w:rPr>
          <w:rFonts w:ascii="Arial" w:hAnsi="Arial" w:cs="Arial"/>
          <w:sz w:val="24"/>
          <w:szCs w:val="24"/>
        </w:rPr>
        <w:t xml:space="preserve"> i</w:t>
      </w:r>
      <w:r w:rsidR="00BF3D71" w:rsidRPr="00DF3CE0">
        <w:rPr>
          <w:rFonts w:ascii="Arial" w:hAnsi="Arial" w:cs="Arial"/>
          <w:sz w:val="24"/>
          <w:szCs w:val="24"/>
        </w:rPr>
        <w:t xml:space="preserve">mportant policy measures for improving the </w:t>
      </w:r>
      <w:r w:rsidR="0057728B" w:rsidRPr="00DF3CE0">
        <w:rPr>
          <w:rFonts w:ascii="Arial" w:hAnsi="Arial" w:cs="Arial"/>
          <w:sz w:val="24"/>
          <w:szCs w:val="24"/>
        </w:rPr>
        <w:t xml:space="preserve">situation of </w:t>
      </w:r>
      <w:r w:rsidR="00745BCA" w:rsidRPr="00DF3CE0">
        <w:rPr>
          <w:rFonts w:ascii="Arial" w:hAnsi="Arial" w:cs="Arial"/>
          <w:sz w:val="24"/>
          <w:szCs w:val="24"/>
        </w:rPr>
        <w:t xml:space="preserve">Cyprus </w:t>
      </w:r>
      <w:r>
        <w:rPr>
          <w:rFonts w:ascii="Arial" w:hAnsi="Arial" w:cs="Arial"/>
          <w:sz w:val="24"/>
          <w:szCs w:val="24"/>
        </w:rPr>
        <w:t>Roma pertaining</w:t>
      </w:r>
      <w:r w:rsidR="00BF3D71" w:rsidRPr="00DF3CE0">
        <w:rPr>
          <w:rFonts w:ascii="Arial" w:hAnsi="Arial" w:cs="Arial"/>
          <w:sz w:val="24"/>
          <w:szCs w:val="24"/>
        </w:rPr>
        <w:t xml:space="preserve"> to access to </w:t>
      </w:r>
      <w:r w:rsidR="00E15C3D" w:rsidRPr="00DF3CE0">
        <w:rPr>
          <w:rFonts w:ascii="Arial" w:hAnsi="Arial" w:cs="Arial"/>
          <w:sz w:val="24"/>
          <w:szCs w:val="24"/>
        </w:rPr>
        <w:t xml:space="preserve">education, housing, health care, </w:t>
      </w:r>
      <w:r w:rsidR="0057728B" w:rsidRPr="00DF3CE0">
        <w:rPr>
          <w:rFonts w:ascii="Arial" w:hAnsi="Arial" w:cs="Arial"/>
          <w:sz w:val="24"/>
          <w:szCs w:val="24"/>
        </w:rPr>
        <w:t>and social</w:t>
      </w:r>
      <w:r w:rsidR="00E15C3D" w:rsidRPr="00DF3CE0">
        <w:rPr>
          <w:rFonts w:ascii="Arial" w:hAnsi="Arial" w:cs="Arial"/>
          <w:sz w:val="24"/>
          <w:szCs w:val="24"/>
        </w:rPr>
        <w:t xml:space="preserve"> support and access to services and employment and </w:t>
      </w:r>
      <w:r w:rsidR="00BF3D71" w:rsidRPr="00DF3CE0">
        <w:rPr>
          <w:rFonts w:ascii="Arial" w:hAnsi="Arial" w:cs="Arial"/>
          <w:sz w:val="24"/>
          <w:szCs w:val="24"/>
        </w:rPr>
        <w:t>to the elimination of discrimination.</w:t>
      </w:r>
      <w:r w:rsidR="0076654E" w:rsidRPr="00DF3CE0">
        <w:rPr>
          <w:rFonts w:ascii="Arial" w:hAnsi="Arial" w:cs="Arial"/>
          <w:sz w:val="24"/>
          <w:szCs w:val="24"/>
        </w:rPr>
        <w:t xml:space="preserve"> </w:t>
      </w:r>
    </w:p>
    <w:p w14:paraId="6C7D1A93" w14:textId="77777777" w:rsidR="00DD68B6" w:rsidRPr="00DF3CE0" w:rsidRDefault="00DD68B6" w:rsidP="00DF3CE0">
      <w:pPr>
        <w:spacing w:line="276" w:lineRule="auto"/>
        <w:jc w:val="both"/>
        <w:rPr>
          <w:rFonts w:ascii="Arial" w:hAnsi="Arial" w:cs="Arial"/>
          <w:sz w:val="24"/>
          <w:szCs w:val="24"/>
        </w:rPr>
      </w:pPr>
    </w:p>
    <w:p w14:paraId="4759C8F4" w14:textId="77777777" w:rsidR="004F11A6" w:rsidRDefault="00406870" w:rsidP="00DF3CE0">
      <w:pPr>
        <w:widowControl/>
        <w:autoSpaceDE/>
        <w:autoSpaceDN/>
        <w:spacing w:after="200" w:line="276" w:lineRule="auto"/>
        <w:jc w:val="both"/>
        <w:rPr>
          <w:rFonts w:ascii="Arial" w:eastAsiaTheme="minorHAnsi" w:hAnsi="Arial" w:cs="Arial"/>
          <w:sz w:val="24"/>
          <w:szCs w:val="24"/>
        </w:rPr>
      </w:pPr>
      <w:r w:rsidRPr="00DF3CE0">
        <w:rPr>
          <w:rFonts w:ascii="Arial" w:eastAsiaTheme="minorHAnsi" w:hAnsi="Arial" w:cs="Arial"/>
          <w:sz w:val="24"/>
          <w:szCs w:val="24"/>
        </w:rPr>
        <w:t>Furthermore</w:t>
      </w:r>
      <w:r w:rsidR="00745BCA" w:rsidRPr="00DF3CE0">
        <w:rPr>
          <w:rFonts w:ascii="Arial" w:eastAsiaTheme="minorHAnsi" w:hAnsi="Arial" w:cs="Arial"/>
          <w:sz w:val="24"/>
          <w:szCs w:val="24"/>
        </w:rPr>
        <w:t>,</w:t>
      </w:r>
      <w:r w:rsidRPr="00DF3CE0">
        <w:rPr>
          <w:rFonts w:ascii="Arial" w:eastAsiaTheme="minorHAnsi" w:hAnsi="Arial" w:cs="Arial"/>
          <w:sz w:val="24"/>
          <w:szCs w:val="24"/>
        </w:rPr>
        <w:t xml:space="preserve"> c</w:t>
      </w:r>
      <w:r w:rsidR="00DA126A" w:rsidRPr="00DF3CE0">
        <w:rPr>
          <w:rFonts w:ascii="Arial" w:eastAsiaTheme="minorHAnsi" w:hAnsi="Arial" w:cs="Arial"/>
          <w:sz w:val="24"/>
          <w:szCs w:val="24"/>
        </w:rPr>
        <w:t>lose cooperation between employment and social inclusion policies, (health, cultural, educational and housing polic</w:t>
      </w:r>
      <w:r w:rsidR="009C59D2" w:rsidRPr="00DF3CE0">
        <w:rPr>
          <w:rFonts w:ascii="Arial" w:eastAsiaTheme="minorHAnsi" w:hAnsi="Arial" w:cs="Arial"/>
          <w:sz w:val="24"/>
          <w:szCs w:val="24"/>
        </w:rPr>
        <w:t>y) is a major priority for the G</w:t>
      </w:r>
      <w:r w:rsidR="00DA126A" w:rsidRPr="00DF3CE0">
        <w:rPr>
          <w:rFonts w:ascii="Arial" w:eastAsiaTheme="minorHAnsi" w:hAnsi="Arial" w:cs="Arial"/>
          <w:sz w:val="24"/>
          <w:szCs w:val="24"/>
        </w:rPr>
        <w:t xml:space="preserve">overnment. </w:t>
      </w:r>
      <w:r w:rsidR="009C59D2" w:rsidRPr="00DF3CE0">
        <w:rPr>
          <w:rFonts w:ascii="Arial" w:eastAsiaTheme="minorHAnsi" w:hAnsi="Arial" w:cs="Arial"/>
          <w:sz w:val="24"/>
          <w:szCs w:val="24"/>
        </w:rPr>
        <w:t>As such,</w:t>
      </w:r>
      <w:r w:rsidR="00DA126A" w:rsidRPr="00DF3CE0">
        <w:rPr>
          <w:rFonts w:ascii="Arial" w:eastAsiaTheme="minorHAnsi" w:hAnsi="Arial" w:cs="Arial"/>
          <w:sz w:val="24"/>
          <w:szCs w:val="24"/>
        </w:rPr>
        <w:t xml:space="preserve"> the participation of all relevant stakeholders in the governance of social policies is very active and </w:t>
      </w:r>
      <w:r w:rsidR="004F11A6">
        <w:rPr>
          <w:rFonts w:ascii="Arial" w:eastAsiaTheme="minorHAnsi" w:hAnsi="Arial" w:cs="Arial"/>
          <w:sz w:val="24"/>
          <w:szCs w:val="24"/>
        </w:rPr>
        <w:t xml:space="preserve">among of the </w:t>
      </w:r>
      <w:r w:rsidR="00DA126A" w:rsidRPr="00DF3CE0">
        <w:rPr>
          <w:rFonts w:ascii="Arial" w:eastAsiaTheme="minorHAnsi" w:hAnsi="Arial" w:cs="Arial"/>
          <w:sz w:val="24"/>
          <w:szCs w:val="24"/>
        </w:rPr>
        <w:t xml:space="preserve">government's </w:t>
      </w:r>
      <w:r w:rsidR="004F11A6">
        <w:rPr>
          <w:rFonts w:ascii="Arial" w:eastAsiaTheme="minorHAnsi" w:hAnsi="Arial" w:cs="Arial"/>
          <w:sz w:val="24"/>
          <w:szCs w:val="24"/>
        </w:rPr>
        <w:t>priorities</w:t>
      </w:r>
      <w:r w:rsidR="00DA126A" w:rsidRPr="00DF3CE0">
        <w:rPr>
          <w:rFonts w:ascii="Arial" w:eastAsiaTheme="minorHAnsi" w:hAnsi="Arial" w:cs="Arial"/>
          <w:sz w:val="24"/>
          <w:szCs w:val="24"/>
        </w:rPr>
        <w:t>.</w:t>
      </w:r>
    </w:p>
    <w:p w14:paraId="07D7AB5C" w14:textId="6822E01E" w:rsidR="005A19A0" w:rsidRPr="00DF3CE0" w:rsidRDefault="00DA126A" w:rsidP="00DF3CE0">
      <w:pPr>
        <w:widowControl/>
        <w:autoSpaceDE/>
        <w:autoSpaceDN/>
        <w:spacing w:after="200" w:line="276" w:lineRule="auto"/>
        <w:jc w:val="both"/>
        <w:rPr>
          <w:rFonts w:ascii="Arial" w:eastAsiaTheme="minorHAnsi" w:hAnsi="Arial" w:cs="Arial"/>
          <w:sz w:val="24"/>
          <w:szCs w:val="24"/>
        </w:rPr>
      </w:pPr>
      <w:r w:rsidRPr="00DF3CE0">
        <w:rPr>
          <w:rFonts w:ascii="Arial" w:eastAsiaTheme="minorHAnsi" w:hAnsi="Arial" w:cs="Arial"/>
          <w:sz w:val="24"/>
          <w:szCs w:val="24"/>
        </w:rPr>
        <w:t>Cyprus demonstrates a strong culture of social dialogue, between the social partners, civil society and local authorities, and their participation in the dialogue is common practice prior to the adoption of any legislative or non-legislative action. The role of local authorities and civil society is very important in protecting and promoting the well-being of citizens through the operation of social program</w:t>
      </w:r>
      <w:r w:rsidR="004F11A6">
        <w:rPr>
          <w:rFonts w:ascii="Arial" w:eastAsiaTheme="minorHAnsi" w:hAnsi="Arial" w:cs="Arial"/>
          <w:sz w:val="24"/>
          <w:szCs w:val="24"/>
        </w:rPr>
        <w:t>me</w:t>
      </w:r>
      <w:r w:rsidRPr="00DF3CE0">
        <w:rPr>
          <w:rFonts w:ascii="Arial" w:eastAsiaTheme="minorHAnsi" w:hAnsi="Arial" w:cs="Arial"/>
          <w:sz w:val="24"/>
          <w:szCs w:val="24"/>
        </w:rPr>
        <w:t xml:space="preserve">s such as </w:t>
      </w:r>
      <w:r w:rsidR="00404F97" w:rsidRPr="00DF3CE0">
        <w:rPr>
          <w:rFonts w:ascii="Arial" w:eastAsiaTheme="minorHAnsi" w:hAnsi="Arial" w:cs="Arial"/>
          <w:sz w:val="24"/>
          <w:szCs w:val="24"/>
        </w:rPr>
        <w:t xml:space="preserve">are structures for </w:t>
      </w:r>
      <w:r w:rsidR="004F11A6">
        <w:rPr>
          <w:rFonts w:ascii="Arial" w:eastAsiaTheme="minorHAnsi" w:hAnsi="Arial" w:cs="Arial"/>
          <w:sz w:val="24"/>
          <w:szCs w:val="24"/>
        </w:rPr>
        <w:t>childcare</w:t>
      </w:r>
      <w:r w:rsidR="00404F97" w:rsidRPr="00DF3CE0">
        <w:rPr>
          <w:rFonts w:ascii="Arial" w:eastAsiaTheme="minorHAnsi" w:hAnsi="Arial" w:cs="Arial"/>
          <w:sz w:val="24"/>
          <w:szCs w:val="24"/>
        </w:rPr>
        <w:t xml:space="preserve">, </w:t>
      </w:r>
      <w:r w:rsidRPr="00DF3CE0">
        <w:rPr>
          <w:rFonts w:ascii="Arial" w:eastAsiaTheme="minorHAnsi" w:hAnsi="Arial" w:cs="Arial"/>
          <w:sz w:val="24"/>
          <w:szCs w:val="24"/>
        </w:rPr>
        <w:t xml:space="preserve">Home Care Services, </w:t>
      </w:r>
      <w:r w:rsidR="00185883" w:rsidRPr="00DF3CE0">
        <w:rPr>
          <w:rFonts w:ascii="Arial" w:eastAsiaTheme="minorHAnsi" w:hAnsi="Arial" w:cs="Arial"/>
          <w:sz w:val="24"/>
          <w:szCs w:val="24"/>
        </w:rPr>
        <w:t>Centers for the Care of Children</w:t>
      </w:r>
      <w:r w:rsidR="009D021E" w:rsidRPr="00DF3CE0">
        <w:rPr>
          <w:rFonts w:ascii="Arial" w:eastAsiaTheme="minorHAnsi" w:hAnsi="Arial" w:cs="Arial"/>
          <w:sz w:val="24"/>
          <w:szCs w:val="24"/>
        </w:rPr>
        <w:t xml:space="preserve"> after the school hour</w:t>
      </w:r>
      <w:r w:rsidR="004F11A6">
        <w:rPr>
          <w:rFonts w:ascii="Arial" w:eastAsiaTheme="minorHAnsi" w:hAnsi="Arial" w:cs="Arial"/>
          <w:sz w:val="24"/>
          <w:szCs w:val="24"/>
        </w:rPr>
        <w:t>s, c</w:t>
      </w:r>
      <w:r w:rsidR="00351436" w:rsidRPr="00DF3CE0">
        <w:rPr>
          <w:rFonts w:ascii="Arial" w:eastAsiaTheme="minorHAnsi" w:hAnsi="Arial" w:cs="Arial"/>
          <w:sz w:val="24"/>
          <w:szCs w:val="24"/>
        </w:rPr>
        <w:t>ounseling centers</w:t>
      </w:r>
      <w:r w:rsidR="004F11A6">
        <w:rPr>
          <w:rFonts w:ascii="Arial" w:eastAsiaTheme="minorHAnsi" w:hAnsi="Arial" w:cs="Arial"/>
          <w:sz w:val="24"/>
          <w:szCs w:val="24"/>
        </w:rPr>
        <w:t xml:space="preserve"> etc. The Government</w:t>
      </w:r>
      <w:r w:rsidRPr="00DF3CE0">
        <w:rPr>
          <w:rFonts w:ascii="Arial" w:eastAsiaTheme="minorHAnsi" w:hAnsi="Arial" w:cs="Arial"/>
          <w:sz w:val="24"/>
          <w:szCs w:val="24"/>
        </w:rPr>
        <w:t xml:space="preserve"> in its effort to support these partners aims to maintain </w:t>
      </w:r>
      <w:r w:rsidR="004F11A6">
        <w:rPr>
          <w:rFonts w:ascii="Arial" w:eastAsiaTheme="minorHAnsi" w:hAnsi="Arial" w:cs="Arial"/>
          <w:sz w:val="24"/>
          <w:szCs w:val="24"/>
        </w:rPr>
        <w:t xml:space="preserve">the </w:t>
      </w:r>
      <w:r w:rsidRPr="00DF3CE0">
        <w:rPr>
          <w:rFonts w:ascii="Arial" w:eastAsiaTheme="minorHAnsi" w:hAnsi="Arial" w:cs="Arial"/>
          <w:sz w:val="24"/>
          <w:szCs w:val="24"/>
        </w:rPr>
        <w:t xml:space="preserve">dialogue </w:t>
      </w:r>
      <w:r w:rsidRPr="00DF3CE0">
        <w:rPr>
          <w:rFonts w:ascii="Arial" w:eastAsiaTheme="minorHAnsi" w:hAnsi="Arial" w:cs="Arial"/>
          <w:sz w:val="24"/>
          <w:szCs w:val="24"/>
        </w:rPr>
        <w:lastRenderedPageBreak/>
        <w:t xml:space="preserve">and consultation with them and to find methods to strengthen their role and respond better and more effectively to the needs of the individual and the wider society. </w:t>
      </w:r>
    </w:p>
    <w:p w14:paraId="66160D7E" w14:textId="03004EE3" w:rsidR="009A7E78" w:rsidRPr="00DF3CE0" w:rsidRDefault="005A19A0" w:rsidP="00DF3CE0">
      <w:pPr>
        <w:widowControl/>
        <w:autoSpaceDE/>
        <w:autoSpaceDN/>
        <w:spacing w:after="200" w:line="276" w:lineRule="auto"/>
        <w:jc w:val="both"/>
        <w:rPr>
          <w:rFonts w:ascii="Arial" w:eastAsiaTheme="minorHAnsi" w:hAnsi="Arial" w:cs="Arial"/>
          <w:sz w:val="24"/>
          <w:szCs w:val="24"/>
        </w:rPr>
      </w:pPr>
      <w:r w:rsidRPr="00DF3CE0">
        <w:rPr>
          <w:rFonts w:ascii="Arial" w:eastAsiaTheme="minorHAnsi" w:hAnsi="Arial" w:cs="Arial"/>
          <w:sz w:val="24"/>
          <w:szCs w:val="24"/>
        </w:rPr>
        <w:t>Additionally</w:t>
      </w:r>
      <w:r w:rsidR="00DA126A" w:rsidRPr="00DF3CE0">
        <w:rPr>
          <w:rFonts w:ascii="Arial" w:eastAsiaTheme="minorHAnsi" w:hAnsi="Arial" w:cs="Arial"/>
          <w:sz w:val="24"/>
          <w:szCs w:val="24"/>
        </w:rPr>
        <w:t xml:space="preserve">, in the context of better monitoring </w:t>
      </w:r>
      <w:r w:rsidR="00351436" w:rsidRPr="00DF3CE0">
        <w:rPr>
          <w:rFonts w:ascii="Arial" w:eastAsiaTheme="minorHAnsi" w:hAnsi="Arial" w:cs="Arial"/>
          <w:sz w:val="24"/>
          <w:szCs w:val="24"/>
        </w:rPr>
        <w:t>and governance of</w:t>
      </w:r>
      <w:r w:rsidR="00DA126A" w:rsidRPr="00DF3CE0">
        <w:rPr>
          <w:rFonts w:ascii="Arial" w:eastAsiaTheme="minorHAnsi" w:hAnsi="Arial" w:cs="Arial"/>
          <w:sz w:val="24"/>
          <w:szCs w:val="24"/>
        </w:rPr>
        <w:t xml:space="preserve"> the objectives contained in </w:t>
      </w:r>
      <w:r w:rsidR="004F11A6">
        <w:rPr>
          <w:rFonts w:ascii="Arial" w:eastAsiaTheme="minorHAnsi" w:hAnsi="Arial" w:cs="Arial"/>
          <w:sz w:val="24"/>
          <w:szCs w:val="24"/>
        </w:rPr>
        <w:t xml:space="preserve">the </w:t>
      </w:r>
      <w:r w:rsidR="004F11A6">
        <w:rPr>
          <w:rFonts w:ascii="Arial" w:hAnsi="Arial" w:cs="Arial"/>
          <w:sz w:val="24"/>
          <w:szCs w:val="24"/>
        </w:rPr>
        <w:t>Cyprus National Roma Strategic Framework</w:t>
      </w:r>
      <w:r w:rsidR="00351436" w:rsidRPr="00DF3CE0">
        <w:rPr>
          <w:rFonts w:ascii="Arial" w:eastAsiaTheme="minorHAnsi" w:hAnsi="Arial" w:cs="Arial"/>
          <w:sz w:val="24"/>
          <w:szCs w:val="24"/>
        </w:rPr>
        <w:t>, the establishment of a C</w:t>
      </w:r>
      <w:r w:rsidR="00DA126A" w:rsidRPr="00DF3CE0">
        <w:rPr>
          <w:rFonts w:ascii="Arial" w:eastAsiaTheme="minorHAnsi" w:hAnsi="Arial" w:cs="Arial"/>
          <w:sz w:val="24"/>
          <w:szCs w:val="24"/>
        </w:rPr>
        <w:t xml:space="preserve">ommittee to monitor the implementation of the </w:t>
      </w:r>
      <w:r w:rsidRPr="00DF3CE0">
        <w:rPr>
          <w:rFonts w:ascii="Arial" w:hAnsi="Arial" w:cs="Arial"/>
          <w:sz w:val="24"/>
          <w:szCs w:val="24"/>
        </w:rPr>
        <w:t>Strategic Framework</w:t>
      </w:r>
      <w:r w:rsidR="00DA126A" w:rsidRPr="00DF3CE0">
        <w:rPr>
          <w:rFonts w:ascii="Arial" w:eastAsiaTheme="minorHAnsi" w:hAnsi="Arial" w:cs="Arial"/>
          <w:sz w:val="24"/>
          <w:szCs w:val="24"/>
        </w:rPr>
        <w:t xml:space="preserve"> is promoted. The </w:t>
      </w:r>
      <w:r w:rsidR="00351436" w:rsidRPr="00DF3CE0">
        <w:rPr>
          <w:rFonts w:ascii="Arial" w:eastAsiaTheme="minorHAnsi" w:hAnsi="Arial" w:cs="Arial"/>
          <w:sz w:val="24"/>
          <w:szCs w:val="24"/>
        </w:rPr>
        <w:t>Committee</w:t>
      </w:r>
      <w:r w:rsidR="00DA126A" w:rsidRPr="00DF3CE0">
        <w:rPr>
          <w:rFonts w:ascii="Arial" w:eastAsiaTheme="minorHAnsi" w:hAnsi="Arial" w:cs="Arial"/>
          <w:sz w:val="24"/>
          <w:szCs w:val="24"/>
        </w:rPr>
        <w:t xml:space="preserve"> will consist of representatives of the relevant</w:t>
      </w:r>
      <w:r w:rsidR="004F11A6">
        <w:rPr>
          <w:rFonts w:ascii="Arial" w:eastAsiaTheme="minorHAnsi" w:hAnsi="Arial" w:cs="Arial"/>
          <w:sz w:val="24"/>
          <w:szCs w:val="24"/>
        </w:rPr>
        <w:t xml:space="preserve"> G</w:t>
      </w:r>
      <w:r w:rsidR="00671F60" w:rsidRPr="00DF3CE0">
        <w:rPr>
          <w:rFonts w:ascii="Arial" w:eastAsiaTheme="minorHAnsi" w:hAnsi="Arial" w:cs="Arial"/>
          <w:sz w:val="24"/>
          <w:szCs w:val="24"/>
        </w:rPr>
        <w:t xml:space="preserve">overnment </w:t>
      </w:r>
      <w:r w:rsidR="004F11A6">
        <w:rPr>
          <w:rFonts w:ascii="Arial" w:eastAsiaTheme="minorHAnsi" w:hAnsi="Arial" w:cs="Arial"/>
          <w:sz w:val="24"/>
          <w:szCs w:val="24"/>
        </w:rPr>
        <w:t>Ministries / D</w:t>
      </w:r>
      <w:r w:rsidR="00671F60" w:rsidRPr="00DF3CE0">
        <w:rPr>
          <w:rFonts w:ascii="Arial" w:eastAsiaTheme="minorHAnsi" w:hAnsi="Arial" w:cs="Arial"/>
          <w:sz w:val="24"/>
          <w:szCs w:val="24"/>
        </w:rPr>
        <w:t>epartments</w:t>
      </w:r>
      <w:r w:rsidR="004F11A6">
        <w:rPr>
          <w:rFonts w:ascii="Arial" w:eastAsiaTheme="minorHAnsi" w:hAnsi="Arial" w:cs="Arial"/>
          <w:sz w:val="24"/>
          <w:szCs w:val="24"/>
        </w:rPr>
        <w:t xml:space="preserve"> / services</w:t>
      </w:r>
      <w:r w:rsidR="00671F60" w:rsidRPr="00DF3CE0">
        <w:rPr>
          <w:rFonts w:ascii="Arial" w:eastAsiaTheme="minorHAnsi" w:hAnsi="Arial" w:cs="Arial"/>
          <w:sz w:val="24"/>
          <w:szCs w:val="24"/>
        </w:rPr>
        <w:t xml:space="preserve"> and </w:t>
      </w:r>
      <w:r w:rsidR="00DA126A" w:rsidRPr="00DF3CE0">
        <w:rPr>
          <w:rFonts w:ascii="Arial" w:eastAsiaTheme="minorHAnsi" w:hAnsi="Arial" w:cs="Arial"/>
          <w:sz w:val="24"/>
          <w:szCs w:val="24"/>
        </w:rPr>
        <w:t xml:space="preserve">non-governmental organisations and will have as its terms of reference the monitoring of the implementation of the </w:t>
      </w:r>
      <w:r w:rsidR="004F11A6">
        <w:rPr>
          <w:rFonts w:ascii="Arial" w:hAnsi="Arial" w:cs="Arial"/>
          <w:sz w:val="24"/>
          <w:szCs w:val="24"/>
        </w:rPr>
        <w:t>Cyprus National Roma Strategic Framework</w:t>
      </w:r>
      <w:r w:rsidR="00DA126A" w:rsidRPr="00DF3CE0">
        <w:rPr>
          <w:rFonts w:ascii="Arial" w:eastAsiaTheme="minorHAnsi" w:hAnsi="Arial" w:cs="Arial"/>
          <w:sz w:val="24"/>
          <w:szCs w:val="24"/>
        </w:rPr>
        <w:t>.</w:t>
      </w:r>
    </w:p>
    <w:sectPr w:rsidR="009A7E78" w:rsidRPr="00DF3CE0" w:rsidSect="005B70D9">
      <w:footerReference w:type="default" r:id="rId11"/>
      <w:pgSz w:w="11906" w:h="16838"/>
      <w:pgMar w:top="1440" w:right="1700" w:bottom="1440" w:left="1800" w:header="708" w:footer="708" w:gutter="0"/>
      <w:pgNumType w:start="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5868AC" w16cex:dateUtc="2021-11-19T15:05:00Z"/>
  <w16cex:commentExtensible w16cex:durableId="255868AD" w16cex:dateUtc="2021-11-19T15:05:00Z"/>
  <w16cex:commentExtensible w16cex:durableId="255868AE" w16cex:dateUtc="2021-11-19T15:03:00Z"/>
  <w16cex:commentExtensible w16cex:durableId="255868AF" w16cex:dateUtc="2021-11-15T06:48:00Z"/>
  <w16cex:commentExtensible w16cex:durableId="255868B0" w16cex:dateUtc="2021-11-15T06:50:00Z"/>
  <w16cex:commentExtensible w16cex:durableId="255868B1" w16cex:dateUtc="2021-11-19T15:21:00Z"/>
  <w16cex:commentExtensible w16cex:durableId="255868B2" w16cex:dateUtc="2021-11-15T06:51:00Z"/>
  <w16cex:commentExtensible w16cex:durableId="255868B3" w16cex:dateUtc="2021-11-15T09:39:00Z"/>
  <w16cex:commentExtensible w16cex:durableId="255868B4" w16cex:dateUtc="2021-11-15T09:39:00Z"/>
  <w16cex:commentExtensible w16cex:durableId="255868B5" w16cex:dateUtc="2021-11-19T15:29:00Z"/>
  <w16cex:commentExtensible w16cex:durableId="255868B6" w16cex:dateUtc="2021-11-19T15:29:00Z"/>
  <w16cex:commentExtensible w16cex:durableId="255868B7" w16cex:dateUtc="2021-11-19T15:30:00Z"/>
  <w16cex:commentExtensible w16cex:durableId="255868B8" w16cex:dateUtc="2021-11-19T15:31:00Z"/>
  <w16cex:commentExtensible w16cex:durableId="255868B9" w16cex:dateUtc="2021-11-19T15:31:00Z"/>
  <w16cex:commentExtensible w16cex:durableId="255868BA" w16cex:dateUtc="2021-11-19T15:40:00Z"/>
  <w16cex:commentExtensible w16cex:durableId="255868BB" w16cex:dateUtc="2021-11-19T15:38:00Z"/>
  <w16cex:commentExtensible w16cex:durableId="255868BC" w16cex:dateUtc="2021-11-19T15:46:00Z"/>
  <w16cex:commentExtensible w16cex:durableId="255868BD" w16cex:dateUtc="2021-11-19T15:47:00Z"/>
  <w16cex:commentExtensible w16cex:durableId="255868BE" w16cex:dateUtc="2021-11-15T13:12:00Z"/>
  <w16cex:commentExtensible w16cex:durableId="255868BF" w16cex:dateUtc="2021-11-19T15:50:00Z"/>
  <w16cex:commentExtensible w16cex:durableId="255868C0" w16cex:dateUtc="2021-11-15T13:29:00Z"/>
  <w16cex:commentExtensible w16cex:durableId="255868C1" w16cex:dateUtc="2021-11-19T16:04:00Z"/>
  <w16cex:commentExtensible w16cex:durableId="255868C2" w16cex:dateUtc="2021-11-17T10:36:00Z"/>
  <w16cex:commentExtensible w16cex:durableId="255868C3" w16cex:dateUtc="2021-11-16T06:18:00Z"/>
  <w16cex:commentExtensible w16cex:durableId="255868C4" w16cex:dateUtc="2021-11-19T16:11:00Z"/>
  <w16cex:commentExtensible w16cex:durableId="255868C5" w16cex:dateUtc="2021-11-19T16:11:00Z"/>
  <w16cex:commentExtensible w16cex:durableId="255868C6" w16cex:dateUtc="2021-11-19T16:12:00Z"/>
  <w16cex:commentExtensible w16cex:durableId="255868C7" w16cex:dateUtc="2021-11-16T10:07:00Z"/>
  <w16cex:commentExtensible w16cex:durableId="255868C8" w16cex:dateUtc="2021-11-19T16:15:00Z"/>
  <w16cex:commentExtensible w16cex:durableId="255868C9" w16cex:dateUtc="2021-11-19T16:19:00Z"/>
  <w16cex:commentExtensible w16cex:durableId="255868CA" w16cex:dateUtc="2021-11-19T16:19:00Z"/>
  <w16cex:commentExtensible w16cex:durableId="255868CB" w16cex:dateUtc="2021-11-17T10:46:00Z"/>
  <w16cex:commentExtensible w16cex:durableId="255868CC" w16cex:dateUtc="2021-11-17T10:47:00Z"/>
  <w16cex:commentExtensible w16cex:durableId="255868CD" w16cex:dateUtc="2021-11-17T10:47:00Z"/>
  <w16cex:commentExtensible w16cex:durableId="255868CE" w16cex:dateUtc="2021-11-17T10:47:00Z"/>
  <w16cex:commentExtensible w16cex:durableId="255868CF" w16cex:dateUtc="2021-11-19T16:23:00Z"/>
  <w16cex:commentExtensible w16cex:durableId="255868D0" w16cex:dateUtc="2021-11-17T10:48:00Z"/>
  <w16cex:commentExtensible w16cex:durableId="255868D1" w16cex:dateUtc="2021-11-19T16:28:00Z"/>
  <w16cex:commentExtensible w16cex:durableId="255868D2" w16cex:dateUtc="2021-11-19T16:40:00Z"/>
  <w16cex:commentExtensible w16cex:durableId="255868D3" w16cex:dateUtc="2021-11-19T16:40:00Z"/>
  <w16cex:commentExtensible w16cex:durableId="255868D4" w16cex:dateUtc="2021-11-19T16:41:00Z"/>
  <w16cex:commentExtensible w16cex:durableId="255868D5" w16cex:dateUtc="2021-11-19T16:42:00Z"/>
  <w16cex:commentExtensible w16cex:durableId="255868D6" w16cex:dateUtc="2021-11-19T16:44:00Z"/>
  <w16cex:commentExtensible w16cex:durableId="255868D7" w16cex:dateUtc="2021-11-19T16:4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2089F4" w14:textId="77777777" w:rsidR="00AF760B" w:rsidRDefault="00AF760B" w:rsidP="008B09C3">
      <w:r>
        <w:separator/>
      </w:r>
    </w:p>
  </w:endnote>
  <w:endnote w:type="continuationSeparator" w:id="0">
    <w:p w14:paraId="1A0C5888" w14:textId="77777777" w:rsidR="00AF760B" w:rsidRDefault="00AF760B" w:rsidP="008B0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adea">
    <w:altName w:val="Times New Roman"/>
    <w:charset w:val="00"/>
    <w:family w:val="roman"/>
    <w:pitch w:val="variable"/>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6B3DE" w14:textId="77777777" w:rsidR="00FA1468" w:rsidRDefault="00FA14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5908465"/>
      <w:docPartObj>
        <w:docPartGallery w:val="Page Numbers (Bottom of Page)"/>
        <w:docPartUnique/>
      </w:docPartObj>
    </w:sdtPr>
    <w:sdtEndPr>
      <w:rPr>
        <w:noProof/>
      </w:rPr>
    </w:sdtEndPr>
    <w:sdtContent>
      <w:p w14:paraId="631B0DCE" w14:textId="77777777" w:rsidR="00FA1468" w:rsidRDefault="00FA1468">
        <w:pPr>
          <w:pStyle w:val="Footer"/>
          <w:jc w:val="right"/>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60052A">
          <w:rPr>
            <w:b/>
            <w:bCs/>
            <w:noProof/>
          </w:rPr>
          <w:t>20</w:t>
        </w:r>
        <w:r>
          <w:rPr>
            <w:b/>
            <w:bCs/>
          </w:rPr>
          <w:fldChar w:fldCharType="end"/>
        </w:r>
      </w:p>
    </w:sdtContent>
  </w:sdt>
  <w:p w14:paraId="1FED8CE0" w14:textId="77777777" w:rsidR="00FA1468" w:rsidRDefault="00FA14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8219259"/>
      <w:docPartObj>
        <w:docPartGallery w:val="Page Numbers (Bottom of Page)"/>
        <w:docPartUnique/>
      </w:docPartObj>
    </w:sdtPr>
    <w:sdtEndPr>
      <w:rPr>
        <w:color w:val="7F7F7F" w:themeColor="background1" w:themeShade="7F"/>
        <w:spacing w:val="60"/>
      </w:rPr>
    </w:sdtEndPr>
    <w:sdtContent>
      <w:p w14:paraId="0B5670E5" w14:textId="77777777" w:rsidR="00FA1468" w:rsidRDefault="00FA1468">
        <w:pPr>
          <w:pStyle w:val="Footer"/>
          <w:pBdr>
            <w:top w:val="single" w:sz="4" w:space="1" w:color="D9D9D9" w:themeColor="background1" w:themeShade="D9"/>
          </w:pBdr>
          <w:jc w:val="right"/>
        </w:pPr>
        <w:r>
          <w:fldChar w:fldCharType="begin"/>
        </w:r>
        <w:r>
          <w:instrText xml:space="preserve"> PAGE   \* MERGEFORMAT </w:instrText>
        </w:r>
        <w:r>
          <w:fldChar w:fldCharType="separate"/>
        </w:r>
        <w:r w:rsidR="00CA16F9">
          <w:rPr>
            <w:noProof/>
          </w:rPr>
          <w:t>10</w:t>
        </w:r>
        <w:r>
          <w:rPr>
            <w:noProof/>
          </w:rPr>
          <w:fldChar w:fldCharType="end"/>
        </w:r>
        <w:r>
          <w:t xml:space="preserve"> | </w:t>
        </w:r>
        <w:r>
          <w:rPr>
            <w:color w:val="7F7F7F" w:themeColor="background1" w:themeShade="7F"/>
            <w:spacing w:val="60"/>
          </w:rPr>
          <w:t>Page</w:t>
        </w:r>
      </w:p>
    </w:sdtContent>
  </w:sdt>
  <w:p w14:paraId="0E35C741" w14:textId="77777777" w:rsidR="00FA1468" w:rsidRDefault="00FA14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6358EF" w14:textId="77777777" w:rsidR="00AF760B" w:rsidRDefault="00AF760B" w:rsidP="008B09C3">
      <w:r>
        <w:separator/>
      </w:r>
    </w:p>
  </w:footnote>
  <w:footnote w:type="continuationSeparator" w:id="0">
    <w:p w14:paraId="42F99A91" w14:textId="77777777" w:rsidR="00AF760B" w:rsidRDefault="00AF760B" w:rsidP="008B09C3">
      <w:r>
        <w:continuationSeparator/>
      </w:r>
    </w:p>
  </w:footnote>
  <w:footnote w:id="1">
    <w:p w14:paraId="3CF4A190" w14:textId="72F1B6CF" w:rsidR="00FA1468" w:rsidRPr="00E15EA1" w:rsidRDefault="00FA1468" w:rsidP="00E15EA1">
      <w:pPr>
        <w:pStyle w:val="FootnoteText"/>
        <w:rPr>
          <w:lang w:val="en-GB"/>
        </w:rPr>
      </w:pPr>
      <w:r>
        <w:rPr>
          <w:rStyle w:val="FootnoteReference"/>
        </w:rPr>
        <w:footnoteRef/>
      </w:r>
      <w:r>
        <w:t xml:space="preserve"> COUNCIL RECOMMENDATION of 12 March 2021 on Roma equality, inclusion and participation (2021/C 93/01) and the Communication from the Commission to the European Parliament and the Council </w:t>
      </w:r>
      <w:r w:rsidRPr="00E15EA1">
        <w:t>COM(2020) 620 final</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16E52"/>
    <w:multiLevelType w:val="hybridMultilevel"/>
    <w:tmpl w:val="3CECA7F4"/>
    <w:lvl w:ilvl="0" w:tplc="8208074C">
      <w:numFmt w:val="bullet"/>
      <w:lvlText w:val=""/>
      <w:lvlJc w:val="left"/>
      <w:pPr>
        <w:ind w:left="420" w:hanging="360"/>
      </w:pPr>
      <w:rPr>
        <w:rFonts w:ascii="Symbol" w:eastAsia="Caladea" w:hAnsi="Symbo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55A6FB5"/>
    <w:multiLevelType w:val="multilevel"/>
    <w:tmpl w:val="F87080E2"/>
    <w:lvl w:ilvl="0">
      <w:start w:val="1"/>
      <w:numFmt w:val="decimal"/>
      <w:pStyle w:val="Heading1"/>
      <w:lvlText w:val="%1."/>
      <w:lvlJc w:val="left"/>
      <w:pPr>
        <w:ind w:left="720" w:hanging="360"/>
      </w:pPr>
      <w:rPr>
        <w:sz w:val="28"/>
        <w:szCs w:val="28"/>
      </w:rPr>
    </w:lvl>
    <w:lvl w:ilvl="1">
      <w:start w:val="5"/>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11826B1B"/>
    <w:multiLevelType w:val="hybridMultilevel"/>
    <w:tmpl w:val="7D2C61E4"/>
    <w:lvl w:ilvl="0" w:tplc="8626D2C6">
      <w:start w:val="1"/>
      <w:numFmt w:val="low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575261"/>
    <w:multiLevelType w:val="hybridMultilevel"/>
    <w:tmpl w:val="31088D5A"/>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4" w15:restartNumberingAfterBreak="0">
    <w:nsid w:val="1FF41961"/>
    <w:multiLevelType w:val="hybridMultilevel"/>
    <w:tmpl w:val="9AA2D186"/>
    <w:lvl w:ilvl="0" w:tplc="8208074C">
      <w:numFmt w:val="bullet"/>
      <w:lvlText w:val=""/>
      <w:lvlJc w:val="left"/>
      <w:pPr>
        <w:ind w:left="420" w:hanging="360"/>
      </w:pPr>
      <w:rPr>
        <w:rFonts w:ascii="Symbol" w:eastAsia="Caladea" w:hAnsi="Symbo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0DD7FCC"/>
    <w:multiLevelType w:val="hybridMultilevel"/>
    <w:tmpl w:val="F13085D0"/>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6" w15:restartNumberingAfterBreak="0">
    <w:nsid w:val="21A27B14"/>
    <w:multiLevelType w:val="hybridMultilevel"/>
    <w:tmpl w:val="DB7225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2B6D23F9"/>
    <w:multiLevelType w:val="hybridMultilevel"/>
    <w:tmpl w:val="65444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60605F"/>
    <w:multiLevelType w:val="hybridMultilevel"/>
    <w:tmpl w:val="11C2C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9C7EC5"/>
    <w:multiLevelType w:val="hybridMultilevel"/>
    <w:tmpl w:val="91BE9E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4DDE0888"/>
    <w:multiLevelType w:val="hybridMultilevel"/>
    <w:tmpl w:val="D36C81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70831169"/>
    <w:multiLevelType w:val="hybridMultilevel"/>
    <w:tmpl w:val="ADC2644E"/>
    <w:lvl w:ilvl="0" w:tplc="87540070">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72C12103"/>
    <w:multiLevelType w:val="hybridMultilevel"/>
    <w:tmpl w:val="F4F85C3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7D032150"/>
    <w:multiLevelType w:val="hybridMultilevel"/>
    <w:tmpl w:val="816CAA5C"/>
    <w:lvl w:ilvl="0" w:tplc="8208074C">
      <w:numFmt w:val="bullet"/>
      <w:lvlText w:val=""/>
      <w:lvlJc w:val="left"/>
      <w:pPr>
        <w:ind w:left="420" w:hanging="360"/>
      </w:pPr>
      <w:rPr>
        <w:rFonts w:ascii="Symbol" w:eastAsia="Caladea" w:hAnsi="Symbol" w:cs="Arial" w:hint="default"/>
      </w:rPr>
    </w:lvl>
    <w:lvl w:ilvl="1" w:tplc="04090005">
      <w:start w:val="1"/>
      <w:numFmt w:val="bullet"/>
      <w:lvlText w:val=""/>
      <w:lvlJc w:val="left"/>
      <w:pPr>
        <w:ind w:left="1140" w:hanging="360"/>
      </w:pPr>
      <w:rPr>
        <w:rFonts w:ascii="Wingdings" w:hAnsi="Wingdings" w:hint="default"/>
      </w:rPr>
    </w:lvl>
    <w:lvl w:ilvl="2" w:tplc="04080005" w:tentative="1">
      <w:start w:val="1"/>
      <w:numFmt w:val="bullet"/>
      <w:lvlText w:val=""/>
      <w:lvlJc w:val="left"/>
      <w:pPr>
        <w:ind w:left="1860" w:hanging="360"/>
      </w:pPr>
      <w:rPr>
        <w:rFonts w:ascii="Wingdings" w:hAnsi="Wingdings" w:hint="default"/>
      </w:rPr>
    </w:lvl>
    <w:lvl w:ilvl="3" w:tplc="04080001" w:tentative="1">
      <w:start w:val="1"/>
      <w:numFmt w:val="bullet"/>
      <w:lvlText w:val=""/>
      <w:lvlJc w:val="left"/>
      <w:pPr>
        <w:ind w:left="2580" w:hanging="360"/>
      </w:pPr>
      <w:rPr>
        <w:rFonts w:ascii="Symbol" w:hAnsi="Symbol" w:hint="default"/>
      </w:rPr>
    </w:lvl>
    <w:lvl w:ilvl="4" w:tplc="04080003" w:tentative="1">
      <w:start w:val="1"/>
      <w:numFmt w:val="bullet"/>
      <w:lvlText w:val="o"/>
      <w:lvlJc w:val="left"/>
      <w:pPr>
        <w:ind w:left="3300" w:hanging="360"/>
      </w:pPr>
      <w:rPr>
        <w:rFonts w:ascii="Courier New" w:hAnsi="Courier New" w:cs="Courier New" w:hint="default"/>
      </w:rPr>
    </w:lvl>
    <w:lvl w:ilvl="5" w:tplc="04080005" w:tentative="1">
      <w:start w:val="1"/>
      <w:numFmt w:val="bullet"/>
      <w:lvlText w:val=""/>
      <w:lvlJc w:val="left"/>
      <w:pPr>
        <w:ind w:left="4020" w:hanging="360"/>
      </w:pPr>
      <w:rPr>
        <w:rFonts w:ascii="Wingdings" w:hAnsi="Wingdings" w:hint="default"/>
      </w:rPr>
    </w:lvl>
    <w:lvl w:ilvl="6" w:tplc="04080001" w:tentative="1">
      <w:start w:val="1"/>
      <w:numFmt w:val="bullet"/>
      <w:lvlText w:val=""/>
      <w:lvlJc w:val="left"/>
      <w:pPr>
        <w:ind w:left="4740" w:hanging="360"/>
      </w:pPr>
      <w:rPr>
        <w:rFonts w:ascii="Symbol" w:hAnsi="Symbol" w:hint="default"/>
      </w:rPr>
    </w:lvl>
    <w:lvl w:ilvl="7" w:tplc="04080003" w:tentative="1">
      <w:start w:val="1"/>
      <w:numFmt w:val="bullet"/>
      <w:lvlText w:val="o"/>
      <w:lvlJc w:val="left"/>
      <w:pPr>
        <w:ind w:left="5460" w:hanging="360"/>
      </w:pPr>
      <w:rPr>
        <w:rFonts w:ascii="Courier New" w:hAnsi="Courier New" w:cs="Courier New" w:hint="default"/>
      </w:rPr>
    </w:lvl>
    <w:lvl w:ilvl="8" w:tplc="04080005" w:tentative="1">
      <w:start w:val="1"/>
      <w:numFmt w:val="bullet"/>
      <w:lvlText w:val=""/>
      <w:lvlJc w:val="left"/>
      <w:pPr>
        <w:ind w:left="6180" w:hanging="360"/>
      </w:pPr>
      <w:rPr>
        <w:rFonts w:ascii="Wingdings" w:hAnsi="Wingdings" w:hint="default"/>
      </w:rPr>
    </w:lvl>
  </w:abstractNum>
  <w:abstractNum w:abstractNumId="14" w15:restartNumberingAfterBreak="0">
    <w:nsid w:val="7D5D19DB"/>
    <w:multiLevelType w:val="hybridMultilevel"/>
    <w:tmpl w:val="2F064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2"/>
  </w:num>
  <w:num w:numId="4">
    <w:abstractNumId w:val="8"/>
  </w:num>
  <w:num w:numId="5">
    <w:abstractNumId w:val="7"/>
  </w:num>
  <w:num w:numId="6">
    <w:abstractNumId w:val="10"/>
  </w:num>
  <w:num w:numId="7">
    <w:abstractNumId w:val="14"/>
  </w:num>
  <w:num w:numId="8">
    <w:abstractNumId w:val="9"/>
  </w:num>
  <w:num w:numId="9">
    <w:abstractNumId w:val="11"/>
  </w:num>
  <w:num w:numId="10">
    <w:abstractNumId w:val="1"/>
  </w:num>
  <w:num w:numId="11">
    <w:abstractNumId w:val="1"/>
  </w:num>
  <w:num w:numId="12">
    <w:abstractNumId w:val="3"/>
  </w:num>
  <w:num w:numId="13">
    <w:abstractNumId w:val="13"/>
  </w:num>
  <w:num w:numId="14">
    <w:abstractNumId w:val="0"/>
  </w:num>
  <w:num w:numId="15">
    <w:abstractNumId w:val="4"/>
  </w:num>
  <w:num w:numId="16">
    <w:abstractNumId w:val="1"/>
    <w:lvlOverride w:ilvl="0">
      <w:startOverride w:val="5"/>
    </w:lvlOverride>
    <w:lvlOverride w:ilvl="1">
      <w:startOverride w:val="4"/>
    </w:lvlOverride>
  </w:num>
  <w:num w:numId="17">
    <w:abstractNumId w:val="5"/>
  </w:num>
  <w:num w:numId="18">
    <w:abstractNumId w:val="1"/>
    <w:lvlOverride w:ilvl="0">
      <w:startOverride w:val="3"/>
    </w:lvlOverride>
    <w:lvlOverride w:ilvl="1">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99F"/>
    <w:rsid w:val="000029DC"/>
    <w:rsid w:val="00012196"/>
    <w:rsid w:val="000172DB"/>
    <w:rsid w:val="00017F0F"/>
    <w:rsid w:val="00021660"/>
    <w:rsid w:val="00023251"/>
    <w:rsid w:val="00026A86"/>
    <w:rsid w:val="00034667"/>
    <w:rsid w:val="00036958"/>
    <w:rsid w:val="0004516B"/>
    <w:rsid w:val="00046BF8"/>
    <w:rsid w:val="0005023B"/>
    <w:rsid w:val="000601DE"/>
    <w:rsid w:val="000620CF"/>
    <w:rsid w:val="00065EAA"/>
    <w:rsid w:val="00071463"/>
    <w:rsid w:val="00072835"/>
    <w:rsid w:val="000751EF"/>
    <w:rsid w:val="00076734"/>
    <w:rsid w:val="0008334E"/>
    <w:rsid w:val="00092885"/>
    <w:rsid w:val="00096432"/>
    <w:rsid w:val="000A19D2"/>
    <w:rsid w:val="000A3309"/>
    <w:rsid w:val="000A4E1E"/>
    <w:rsid w:val="000A5941"/>
    <w:rsid w:val="000A6E81"/>
    <w:rsid w:val="000B0A1B"/>
    <w:rsid w:val="000C0DD7"/>
    <w:rsid w:val="000C631B"/>
    <w:rsid w:val="000D0A55"/>
    <w:rsid w:val="000D2966"/>
    <w:rsid w:val="000D47F9"/>
    <w:rsid w:val="000D65A4"/>
    <w:rsid w:val="000D7D17"/>
    <w:rsid w:val="000E09F7"/>
    <w:rsid w:val="000E1B92"/>
    <w:rsid w:val="000E695E"/>
    <w:rsid w:val="000E737D"/>
    <w:rsid w:val="000E73BE"/>
    <w:rsid w:val="000F720B"/>
    <w:rsid w:val="0010009B"/>
    <w:rsid w:val="00101929"/>
    <w:rsid w:val="001032FB"/>
    <w:rsid w:val="00105572"/>
    <w:rsid w:val="001074E4"/>
    <w:rsid w:val="00113346"/>
    <w:rsid w:val="00116691"/>
    <w:rsid w:val="00120A65"/>
    <w:rsid w:val="00123487"/>
    <w:rsid w:val="00123F51"/>
    <w:rsid w:val="00126AAD"/>
    <w:rsid w:val="00127A51"/>
    <w:rsid w:val="00132102"/>
    <w:rsid w:val="0013526E"/>
    <w:rsid w:val="0013619F"/>
    <w:rsid w:val="00137034"/>
    <w:rsid w:val="00137687"/>
    <w:rsid w:val="001452ED"/>
    <w:rsid w:val="00145CBD"/>
    <w:rsid w:val="00147E72"/>
    <w:rsid w:val="00151E54"/>
    <w:rsid w:val="001702C8"/>
    <w:rsid w:val="00172DB9"/>
    <w:rsid w:val="00185883"/>
    <w:rsid w:val="00187061"/>
    <w:rsid w:val="0019086A"/>
    <w:rsid w:val="00197396"/>
    <w:rsid w:val="001A27D2"/>
    <w:rsid w:val="001B44BF"/>
    <w:rsid w:val="001C54FF"/>
    <w:rsid w:val="001C61A5"/>
    <w:rsid w:val="001E6F62"/>
    <w:rsid w:val="001E7784"/>
    <w:rsid w:val="001F42AD"/>
    <w:rsid w:val="001F42E7"/>
    <w:rsid w:val="00206319"/>
    <w:rsid w:val="002114BB"/>
    <w:rsid w:val="00212D18"/>
    <w:rsid w:val="0021495B"/>
    <w:rsid w:val="00215BEA"/>
    <w:rsid w:val="002226E3"/>
    <w:rsid w:val="00223517"/>
    <w:rsid w:val="00227A9A"/>
    <w:rsid w:val="00227AF3"/>
    <w:rsid w:val="002408A2"/>
    <w:rsid w:val="00250529"/>
    <w:rsid w:val="00251777"/>
    <w:rsid w:val="00251F52"/>
    <w:rsid w:val="002531BC"/>
    <w:rsid w:val="00256061"/>
    <w:rsid w:val="00261AC7"/>
    <w:rsid w:val="00263B3C"/>
    <w:rsid w:val="00263C92"/>
    <w:rsid w:val="00264756"/>
    <w:rsid w:val="00270B39"/>
    <w:rsid w:val="002712D7"/>
    <w:rsid w:val="00271E5F"/>
    <w:rsid w:val="00273407"/>
    <w:rsid w:val="00273D7D"/>
    <w:rsid w:val="00280670"/>
    <w:rsid w:val="0028565E"/>
    <w:rsid w:val="00293257"/>
    <w:rsid w:val="00293E14"/>
    <w:rsid w:val="00296C6A"/>
    <w:rsid w:val="002973C7"/>
    <w:rsid w:val="002A1A3B"/>
    <w:rsid w:val="002B534E"/>
    <w:rsid w:val="002B7D85"/>
    <w:rsid w:val="002C45B7"/>
    <w:rsid w:val="002C6602"/>
    <w:rsid w:val="002D2F45"/>
    <w:rsid w:val="002D58F9"/>
    <w:rsid w:val="002D5D02"/>
    <w:rsid w:val="002E5166"/>
    <w:rsid w:val="002E62E1"/>
    <w:rsid w:val="002F0989"/>
    <w:rsid w:val="002F49CC"/>
    <w:rsid w:val="003024BF"/>
    <w:rsid w:val="0030407D"/>
    <w:rsid w:val="00305CCD"/>
    <w:rsid w:val="00305DC1"/>
    <w:rsid w:val="00306531"/>
    <w:rsid w:val="00311A27"/>
    <w:rsid w:val="00312EBA"/>
    <w:rsid w:val="00317A4C"/>
    <w:rsid w:val="00317E02"/>
    <w:rsid w:val="00322CD0"/>
    <w:rsid w:val="00326043"/>
    <w:rsid w:val="003267AD"/>
    <w:rsid w:val="003417D4"/>
    <w:rsid w:val="00342D6E"/>
    <w:rsid w:val="003476D1"/>
    <w:rsid w:val="00351436"/>
    <w:rsid w:val="0036201A"/>
    <w:rsid w:val="00364473"/>
    <w:rsid w:val="00373FFC"/>
    <w:rsid w:val="0037779B"/>
    <w:rsid w:val="00381EE1"/>
    <w:rsid w:val="003831A6"/>
    <w:rsid w:val="00392B9A"/>
    <w:rsid w:val="003A264A"/>
    <w:rsid w:val="003A3249"/>
    <w:rsid w:val="003A6A37"/>
    <w:rsid w:val="003B4673"/>
    <w:rsid w:val="003B5556"/>
    <w:rsid w:val="003C0B27"/>
    <w:rsid w:val="003C1B99"/>
    <w:rsid w:val="003C1FFA"/>
    <w:rsid w:val="003C238C"/>
    <w:rsid w:val="003C7C48"/>
    <w:rsid w:val="003F1433"/>
    <w:rsid w:val="003F2D3A"/>
    <w:rsid w:val="003F5582"/>
    <w:rsid w:val="003F5B9F"/>
    <w:rsid w:val="004010A9"/>
    <w:rsid w:val="00404F97"/>
    <w:rsid w:val="0040647D"/>
    <w:rsid w:val="00406870"/>
    <w:rsid w:val="00406BBD"/>
    <w:rsid w:val="00407ED6"/>
    <w:rsid w:val="00410739"/>
    <w:rsid w:val="0041382B"/>
    <w:rsid w:val="00413A20"/>
    <w:rsid w:val="00415981"/>
    <w:rsid w:val="00425BC9"/>
    <w:rsid w:val="00425E25"/>
    <w:rsid w:val="0043674A"/>
    <w:rsid w:val="00440ADE"/>
    <w:rsid w:val="004469A9"/>
    <w:rsid w:val="0045004C"/>
    <w:rsid w:val="0045004F"/>
    <w:rsid w:val="00452A8E"/>
    <w:rsid w:val="00453F11"/>
    <w:rsid w:val="00453F9A"/>
    <w:rsid w:val="00455AA0"/>
    <w:rsid w:val="00460D53"/>
    <w:rsid w:val="0046352B"/>
    <w:rsid w:val="00465C45"/>
    <w:rsid w:val="00466093"/>
    <w:rsid w:val="00466D57"/>
    <w:rsid w:val="00480C4F"/>
    <w:rsid w:val="00481DB7"/>
    <w:rsid w:val="00486108"/>
    <w:rsid w:val="00486E61"/>
    <w:rsid w:val="0049107D"/>
    <w:rsid w:val="00492812"/>
    <w:rsid w:val="004970C5"/>
    <w:rsid w:val="004B1CA3"/>
    <w:rsid w:val="004B4CE1"/>
    <w:rsid w:val="004B7E37"/>
    <w:rsid w:val="004C05CA"/>
    <w:rsid w:val="004C203D"/>
    <w:rsid w:val="004D2911"/>
    <w:rsid w:val="004E5B6B"/>
    <w:rsid w:val="004E68D4"/>
    <w:rsid w:val="004E68FC"/>
    <w:rsid w:val="004F11A6"/>
    <w:rsid w:val="004F7A59"/>
    <w:rsid w:val="005013E9"/>
    <w:rsid w:val="00507584"/>
    <w:rsid w:val="00522426"/>
    <w:rsid w:val="00522450"/>
    <w:rsid w:val="00523B42"/>
    <w:rsid w:val="00524715"/>
    <w:rsid w:val="00524CCF"/>
    <w:rsid w:val="005344E1"/>
    <w:rsid w:val="00541341"/>
    <w:rsid w:val="00551B0C"/>
    <w:rsid w:val="00560525"/>
    <w:rsid w:val="005734D3"/>
    <w:rsid w:val="00574AD0"/>
    <w:rsid w:val="00574EF0"/>
    <w:rsid w:val="00575CA2"/>
    <w:rsid w:val="0057728B"/>
    <w:rsid w:val="0058021C"/>
    <w:rsid w:val="005803D6"/>
    <w:rsid w:val="00593EB1"/>
    <w:rsid w:val="005941A5"/>
    <w:rsid w:val="0059430B"/>
    <w:rsid w:val="005967A4"/>
    <w:rsid w:val="005A13E0"/>
    <w:rsid w:val="005A19A0"/>
    <w:rsid w:val="005B0D91"/>
    <w:rsid w:val="005B70D9"/>
    <w:rsid w:val="005C002C"/>
    <w:rsid w:val="005C0130"/>
    <w:rsid w:val="005C1BA7"/>
    <w:rsid w:val="005C25E8"/>
    <w:rsid w:val="005D0254"/>
    <w:rsid w:val="005D0FC7"/>
    <w:rsid w:val="005D3459"/>
    <w:rsid w:val="005D72AD"/>
    <w:rsid w:val="005E4BAC"/>
    <w:rsid w:val="005F3BA1"/>
    <w:rsid w:val="005F58D3"/>
    <w:rsid w:val="005F7F18"/>
    <w:rsid w:val="0060052A"/>
    <w:rsid w:val="00603883"/>
    <w:rsid w:val="00612103"/>
    <w:rsid w:val="00616189"/>
    <w:rsid w:val="00622DC5"/>
    <w:rsid w:val="00622EF9"/>
    <w:rsid w:val="00624173"/>
    <w:rsid w:val="00630103"/>
    <w:rsid w:val="00630F20"/>
    <w:rsid w:val="00632B6F"/>
    <w:rsid w:val="006374B6"/>
    <w:rsid w:val="006374C9"/>
    <w:rsid w:val="00637C34"/>
    <w:rsid w:val="00641500"/>
    <w:rsid w:val="006415B8"/>
    <w:rsid w:val="00646FD6"/>
    <w:rsid w:val="00650D74"/>
    <w:rsid w:val="006519D1"/>
    <w:rsid w:val="00651DFB"/>
    <w:rsid w:val="006608D2"/>
    <w:rsid w:val="00671F60"/>
    <w:rsid w:val="0067252E"/>
    <w:rsid w:val="00672FDB"/>
    <w:rsid w:val="00682112"/>
    <w:rsid w:val="00683377"/>
    <w:rsid w:val="00693D06"/>
    <w:rsid w:val="006A3751"/>
    <w:rsid w:val="006A5E46"/>
    <w:rsid w:val="006C2203"/>
    <w:rsid w:val="006C6ECD"/>
    <w:rsid w:val="006D6909"/>
    <w:rsid w:val="006D7D05"/>
    <w:rsid w:val="006E7943"/>
    <w:rsid w:val="006F080F"/>
    <w:rsid w:val="00705200"/>
    <w:rsid w:val="007063F5"/>
    <w:rsid w:val="007067CF"/>
    <w:rsid w:val="00706854"/>
    <w:rsid w:val="007070BB"/>
    <w:rsid w:val="0071350E"/>
    <w:rsid w:val="007147B1"/>
    <w:rsid w:val="00717763"/>
    <w:rsid w:val="0072097F"/>
    <w:rsid w:val="0072470E"/>
    <w:rsid w:val="00724EF8"/>
    <w:rsid w:val="00735323"/>
    <w:rsid w:val="00742342"/>
    <w:rsid w:val="00744D35"/>
    <w:rsid w:val="00745BCA"/>
    <w:rsid w:val="00747973"/>
    <w:rsid w:val="00747D8E"/>
    <w:rsid w:val="00751D5B"/>
    <w:rsid w:val="0075213E"/>
    <w:rsid w:val="00753D68"/>
    <w:rsid w:val="00765850"/>
    <w:rsid w:val="0076654E"/>
    <w:rsid w:val="00766DAF"/>
    <w:rsid w:val="00774A6E"/>
    <w:rsid w:val="00777C99"/>
    <w:rsid w:val="0078224D"/>
    <w:rsid w:val="00787B59"/>
    <w:rsid w:val="00790904"/>
    <w:rsid w:val="007A11A1"/>
    <w:rsid w:val="007A54B3"/>
    <w:rsid w:val="007A641A"/>
    <w:rsid w:val="007B1CD4"/>
    <w:rsid w:val="007B5D80"/>
    <w:rsid w:val="007C28EF"/>
    <w:rsid w:val="007C3BCD"/>
    <w:rsid w:val="007C4599"/>
    <w:rsid w:val="007D4FC8"/>
    <w:rsid w:val="007E2519"/>
    <w:rsid w:val="007E3F07"/>
    <w:rsid w:val="007F073B"/>
    <w:rsid w:val="00800334"/>
    <w:rsid w:val="008103F8"/>
    <w:rsid w:val="0081169A"/>
    <w:rsid w:val="0081586F"/>
    <w:rsid w:val="008174FC"/>
    <w:rsid w:val="00817AC7"/>
    <w:rsid w:val="008201E3"/>
    <w:rsid w:val="00823069"/>
    <w:rsid w:val="00826758"/>
    <w:rsid w:val="00830A96"/>
    <w:rsid w:val="00833F52"/>
    <w:rsid w:val="00834A71"/>
    <w:rsid w:val="00840483"/>
    <w:rsid w:val="008418AF"/>
    <w:rsid w:val="0084193B"/>
    <w:rsid w:val="00841EDF"/>
    <w:rsid w:val="008445F0"/>
    <w:rsid w:val="008447C8"/>
    <w:rsid w:val="0084603F"/>
    <w:rsid w:val="00860E56"/>
    <w:rsid w:val="00861CD5"/>
    <w:rsid w:val="008656B6"/>
    <w:rsid w:val="00865D25"/>
    <w:rsid w:val="00867677"/>
    <w:rsid w:val="008A0613"/>
    <w:rsid w:val="008A53DF"/>
    <w:rsid w:val="008A5767"/>
    <w:rsid w:val="008A5C05"/>
    <w:rsid w:val="008B09C3"/>
    <w:rsid w:val="008B2813"/>
    <w:rsid w:val="008C0819"/>
    <w:rsid w:val="008C0DE0"/>
    <w:rsid w:val="008C1CF4"/>
    <w:rsid w:val="008D2EC5"/>
    <w:rsid w:val="008D4EC0"/>
    <w:rsid w:val="008E3B33"/>
    <w:rsid w:val="008E40B2"/>
    <w:rsid w:val="008E6367"/>
    <w:rsid w:val="008F19B5"/>
    <w:rsid w:val="008F3F32"/>
    <w:rsid w:val="008F71CA"/>
    <w:rsid w:val="009007C3"/>
    <w:rsid w:val="00904B02"/>
    <w:rsid w:val="00905650"/>
    <w:rsid w:val="00906898"/>
    <w:rsid w:val="00907904"/>
    <w:rsid w:val="0091022D"/>
    <w:rsid w:val="00911F39"/>
    <w:rsid w:val="00912A90"/>
    <w:rsid w:val="00913619"/>
    <w:rsid w:val="00913B76"/>
    <w:rsid w:val="00916661"/>
    <w:rsid w:val="00917EED"/>
    <w:rsid w:val="00920E58"/>
    <w:rsid w:val="00933C83"/>
    <w:rsid w:val="00933F4C"/>
    <w:rsid w:val="00937C55"/>
    <w:rsid w:val="0094076C"/>
    <w:rsid w:val="0094351A"/>
    <w:rsid w:val="009454BF"/>
    <w:rsid w:val="00946CF8"/>
    <w:rsid w:val="00947680"/>
    <w:rsid w:val="00951D95"/>
    <w:rsid w:val="00953103"/>
    <w:rsid w:val="00960C56"/>
    <w:rsid w:val="009645AF"/>
    <w:rsid w:val="00964D76"/>
    <w:rsid w:val="00965E5D"/>
    <w:rsid w:val="00966A8C"/>
    <w:rsid w:val="00976DB8"/>
    <w:rsid w:val="00977A06"/>
    <w:rsid w:val="00977DED"/>
    <w:rsid w:val="00985016"/>
    <w:rsid w:val="00986966"/>
    <w:rsid w:val="009870D2"/>
    <w:rsid w:val="009876AD"/>
    <w:rsid w:val="00997191"/>
    <w:rsid w:val="009A1C10"/>
    <w:rsid w:val="009A39BD"/>
    <w:rsid w:val="009A45CC"/>
    <w:rsid w:val="009A6739"/>
    <w:rsid w:val="009A6AFD"/>
    <w:rsid w:val="009A7E78"/>
    <w:rsid w:val="009B22D1"/>
    <w:rsid w:val="009B6C2B"/>
    <w:rsid w:val="009C2F57"/>
    <w:rsid w:val="009C59D2"/>
    <w:rsid w:val="009C6B54"/>
    <w:rsid w:val="009D021E"/>
    <w:rsid w:val="009E0678"/>
    <w:rsid w:val="009F1305"/>
    <w:rsid w:val="009F3BA7"/>
    <w:rsid w:val="009F6E0D"/>
    <w:rsid w:val="009F706F"/>
    <w:rsid w:val="009F7FDA"/>
    <w:rsid w:val="00A13D7B"/>
    <w:rsid w:val="00A13F6A"/>
    <w:rsid w:val="00A171AF"/>
    <w:rsid w:val="00A22E68"/>
    <w:rsid w:val="00A23CC3"/>
    <w:rsid w:val="00A26149"/>
    <w:rsid w:val="00A26644"/>
    <w:rsid w:val="00A26665"/>
    <w:rsid w:val="00A27A3D"/>
    <w:rsid w:val="00A30B12"/>
    <w:rsid w:val="00A32A5D"/>
    <w:rsid w:val="00A35A93"/>
    <w:rsid w:val="00A4011E"/>
    <w:rsid w:val="00A432CE"/>
    <w:rsid w:val="00A44215"/>
    <w:rsid w:val="00A51588"/>
    <w:rsid w:val="00A519B5"/>
    <w:rsid w:val="00A55431"/>
    <w:rsid w:val="00A55D30"/>
    <w:rsid w:val="00A56597"/>
    <w:rsid w:val="00A62849"/>
    <w:rsid w:val="00A6441C"/>
    <w:rsid w:val="00A6499F"/>
    <w:rsid w:val="00A67618"/>
    <w:rsid w:val="00A7101C"/>
    <w:rsid w:val="00A77DE4"/>
    <w:rsid w:val="00A865DA"/>
    <w:rsid w:val="00A923D0"/>
    <w:rsid w:val="00A94035"/>
    <w:rsid w:val="00A94A38"/>
    <w:rsid w:val="00AA4CE8"/>
    <w:rsid w:val="00AA69A8"/>
    <w:rsid w:val="00AB0B43"/>
    <w:rsid w:val="00AB1D42"/>
    <w:rsid w:val="00AB3C9E"/>
    <w:rsid w:val="00AB4C4B"/>
    <w:rsid w:val="00AC4ED0"/>
    <w:rsid w:val="00AC731B"/>
    <w:rsid w:val="00AC7C7C"/>
    <w:rsid w:val="00AD6834"/>
    <w:rsid w:val="00AD75CD"/>
    <w:rsid w:val="00AE1DA6"/>
    <w:rsid w:val="00AE6661"/>
    <w:rsid w:val="00AF0548"/>
    <w:rsid w:val="00AF0B86"/>
    <w:rsid w:val="00AF13DC"/>
    <w:rsid w:val="00AF369A"/>
    <w:rsid w:val="00AF760B"/>
    <w:rsid w:val="00B019FC"/>
    <w:rsid w:val="00B02960"/>
    <w:rsid w:val="00B02BDE"/>
    <w:rsid w:val="00B0565E"/>
    <w:rsid w:val="00B10146"/>
    <w:rsid w:val="00B201D2"/>
    <w:rsid w:val="00B24829"/>
    <w:rsid w:val="00B25D7B"/>
    <w:rsid w:val="00B267E7"/>
    <w:rsid w:val="00B33B25"/>
    <w:rsid w:val="00B37BC1"/>
    <w:rsid w:val="00B44736"/>
    <w:rsid w:val="00B47B7C"/>
    <w:rsid w:val="00B53747"/>
    <w:rsid w:val="00B559E8"/>
    <w:rsid w:val="00B66637"/>
    <w:rsid w:val="00B6698F"/>
    <w:rsid w:val="00B72B2D"/>
    <w:rsid w:val="00B81896"/>
    <w:rsid w:val="00B82977"/>
    <w:rsid w:val="00B84168"/>
    <w:rsid w:val="00B8555D"/>
    <w:rsid w:val="00B863C8"/>
    <w:rsid w:val="00B95759"/>
    <w:rsid w:val="00B95E72"/>
    <w:rsid w:val="00B96F3D"/>
    <w:rsid w:val="00BA45DE"/>
    <w:rsid w:val="00BA55A2"/>
    <w:rsid w:val="00BA5BE4"/>
    <w:rsid w:val="00BA62D4"/>
    <w:rsid w:val="00BB14CC"/>
    <w:rsid w:val="00BB1A81"/>
    <w:rsid w:val="00BB6EBB"/>
    <w:rsid w:val="00BC0598"/>
    <w:rsid w:val="00BC1856"/>
    <w:rsid w:val="00BC2D55"/>
    <w:rsid w:val="00BC6795"/>
    <w:rsid w:val="00BC7593"/>
    <w:rsid w:val="00BD4AAE"/>
    <w:rsid w:val="00BD7432"/>
    <w:rsid w:val="00BE3B40"/>
    <w:rsid w:val="00BF0726"/>
    <w:rsid w:val="00BF2BE7"/>
    <w:rsid w:val="00BF3D71"/>
    <w:rsid w:val="00BF5A86"/>
    <w:rsid w:val="00C00ABE"/>
    <w:rsid w:val="00C07770"/>
    <w:rsid w:val="00C07AC2"/>
    <w:rsid w:val="00C13E7C"/>
    <w:rsid w:val="00C145E0"/>
    <w:rsid w:val="00C26997"/>
    <w:rsid w:val="00C26B14"/>
    <w:rsid w:val="00C30E02"/>
    <w:rsid w:val="00C331CA"/>
    <w:rsid w:val="00C34B6B"/>
    <w:rsid w:val="00C423DE"/>
    <w:rsid w:val="00C4752B"/>
    <w:rsid w:val="00C52969"/>
    <w:rsid w:val="00C52C28"/>
    <w:rsid w:val="00C5661A"/>
    <w:rsid w:val="00C60924"/>
    <w:rsid w:val="00C63ADB"/>
    <w:rsid w:val="00C71639"/>
    <w:rsid w:val="00C72213"/>
    <w:rsid w:val="00C733C3"/>
    <w:rsid w:val="00C75326"/>
    <w:rsid w:val="00C8164B"/>
    <w:rsid w:val="00C84A5B"/>
    <w:rsid w:val="00C8638E"/>
    <w:rsid w:val="00C866D3"/>
    <w:rsid w:val="00C960F8"/>
    <w:rsid w:val="00C96251"/>
    <w:rsid w:val="00CA16F9"/>
    <w:rsid w:val="00CA264A"/>
    <w:rsid w:val="00CB2B26"/>
    <w:rsid w:val="00CB3690"/>
    <w:rsid w:val="00CC05AA"/>
    <w:rsid w:val="00CC1430"/>
    <w:rsid w:val="00CC554F"/>
    <w:rsid w:val="00CD0CF5"/>
    <w:rsid w:val="00CD0D37"/>
    <w:rsid w:val="00CD2147"/>
    <w:rsid w:val="00CD3F2E"/>
    <w:rsid w:val="00CD78B4"/>
    <w:rsid w:val="00CE0092"/>
    <w:rsid w:val="00CE0585"/>
    <w:rsid w:val="00CE0B08"/>
    <w:rsid w:val="00CE5A88"/>
    <w:rsid w:val="00CE7C38"/>
    <w:rsid w:val="00CF09B0"/>
    <w:rsid w:val="00CF125B"/>
    <w:rsid w:val="00CF1CC7"/>
    <w:rsid w:val="00CF2506"/>
    <w:rsid w:val="00D00CEA"/>
    <w:rsid w:val="00D05EC4"/>
    <w:rsid w:val="00D06294"/>
    <w:rsid w:val="00D06661"/>
    <w:rsid w:val="00D126B6"/>
    <w:rsid w:val="00D15BC4"/>
    <w:rsid w:val="00D218AC"/>
    <w:rsid w:val="00D24909"/>
    <w:rsid w:val="00D30F2C"/>
    <w:rsid w:val="00D33D7C"/>
    <w:rsid w:val="00D35201"/>
    <w:rsid w:val="00D37B5B"/>
    <w:rsid w:val="00D37F36"/>
    <w:rsid w:val="00D42AF7"/>
    <w:rsid w:val="00D44BC4"/>
    <w:rsid w:val="00D47473"/>
    <w:rsid w:val="00D602AB"/>
    <w:rsid w:val="00D633F9"/>
    <w:rsid w:val="00D7099D"/>
    <w:rsid w:val="00D72BC7"/>
    <w:rsid w:val="00D74914"/>
    <w:rsid w:val="00D778A7"/>
    <w:rsid w:val="00D80DCE"/>
    <w:rsid w:val="00D830FC"/>
    <w:rsid w:val="00D852CA"/>
    <w:rsid w:val="00D90E0D"/>
    <w:rsid w:val="00D92183"/>
    <w:rsid w:val="00DA126A"/>
    <w:rsid w:val="00DA1775"/>
    <w:rsid w:val="00DB2799"/>
    <w:rsid w:val="00DB509C"/>
    <w:rsid w:val="00DC11B1"/>
    <w:rsid w:val="00DC1AEA"/>
    <w:rsid w:val="00DC2C72"/>
    <w:rsid w:val="00DC2DDC"/>
    <w:rsid w:val="00DC329D"/>
    <w:rsid w:val="00DD68B6"/>
    <w:rsid w:val="00DD7411"/>
    <w:rsid w:val="00DD748F"/>
    <w:rsid w:val="00DD7D2D"/>
    <w:rsid w:val="00DE30BE"/>
    <w:rsid w:val="00DE34B8"/>
    <w:rsid w:val="00DE4D43"/>
    <w:rsid w:val="00DE74E7"/>
    <w:rsid w:val="00DF2593"/>
    <w:rsid w:val="00DF3CE0"/>
    <w:rsid w:val="00DF5167"/>
    <w:rsid w:val="00DF7F85"/>
    <w:rsid w:val="00E02381"/>
    <w:rsid w:val="00E06F23"/>
    <w:rsid w:val="00E104DA"/>
    <w:rsid w:val="00E11442"/>
    <w:rsid w:val="00E12D95"/>
    <w:rsid w:val="00E14C6E"/>
    <w:rsid w:val="00E15C3D"/>
    <w:rsid w:val="00E15EA1"/>
    <w:rsid w:val="00E267FE"/>
    <w:rsid w:val="00E30281"/>
    <w:rsid w:val="00E3509A"/>
    <w:rsid w:val="00E3632A"/>
    <w:rsid w:val="00E4507D"/>
    <w:rsid w:val="00E51AC5"/>
    <w:rsid w:val="00E521C9"/>
    <w:rsid w:val="00E52F63"/>
    <w:rsid w:val="00E53CDC"/>
    <w:rsid w:val="00E53E7B"/>
    <w:rsid w:val="00E54BAE"/>
    <w:rsid w:val="00E5622E"/>
    <w:rsid w:val="00E61F04"/>
    <w:rsid w:val="00E75929"/>
    <w:rsid w:val="00E75FFC"/>
    <w:rsid w:val="00E80C53"/>
    <w:rsid w:val="00E80F89"/>
    <w:rsid w:val="00E83A18"/>
    <w:rsid w:val="00E83D35"/>
    <w:rsid w:val="00E84998"/>
    <w:rsid w:val="00E85467"/>
    <w:rsid w:val="00E93176"/>
    <w:rsid w:val="00E941CD"/>
    <w:rsid w:val="00E952F5"/>
    <w:rsid w:val="00EA41CB"/>
    <w:rsid w:val="00EA51F0"/>
    <w:rsid w:val="00EA68BD"/>
    <w:rsid w:val="00EB4355"/>
    <w:rsid w:val="00EB4B28"/>
    <w:rsid w:val="00EB4C74"/>
    <w:rsid w:val="00EB6224"/>
    <w:rsid w:val="00EC378A"/>
    <w:rsid w:val="00EC79B3"/>
    <w:rsid w:val="00ED1C67"/>
    <w:rsid w:val="00EE2909"/>
    <w:rsid w:val="00EE42E7"/>
    <w:rsid w:val="00EF275C"/>
    <w:rsid w:val="00F00468"/>
    <w:rsid w:val="00F0209F"/>
    <w:rsid w:val="00F03922"/>
    <w:rsid w:val="00F11089"/>
    <w:rsid w:val="00F32E34"/>
    <w:rsid w:val="00F33074"/>
    <w:rsid w:val="00F37F53"/>
    <w:rsid w:val="00F50A14"/>
    <w:rsid w:val="00F50BFB"/>
    <w:rsid w:val="00F53265"/>
    <w:rsid w:val="00F53D0D"/>
    <w:rsid w:val="00F54783"/>
    <w:rsid w:val="00F55696"/>
    <w:rsid w:val="00F57429"/>
    <w:rsid w:val="00F6227F"/>
    <w:rsid w:val="00F71594"/>
    <w:rsid w:val="00F75062"/>
    <w:rsid w:val="00F821E0"/>
    <w:rsid w:val="00F85A81"/>
    <w:rsid w:val="00F86F2B"/>
    <w:rsid w:val="00F964ED"/>
    <w:rsid w:val="00FA1468"/>
    <w:rsid w:val="00FA1D34"/>
    <w:rsid w:val="00FA3482"/>
    <w:rsid w:val="00FA4BF7"/>
    <w:rsid w:val="00FA5DF3"/>
    <w:rsid w:val="00FA7D7D"/>
    <w:rsid w:val="00FB0B28"/>
    <w:rsid w:val="00FB1A74"/>
    <w:rsid w:val="00FB2C44"/>
    <w:rsid w:val="00FB2CD9"/>
    <w:rsid w:val="00FB5173"/>
    <w:rsid w:val="00FC0C8D"/>
    <w:rsid w:val="00FC36DD"/>
    <w:rsid w:val="00FC50AA"/>
    <w:rsid w:val="00FD01CF"/>
    <w:rsid w:val="00FD2112"/>
    <w:rsid w:val="00FD3792"/>
    <w:rsid w:val="00FE0164"/>
    <w:rsid w:val="00FE3BE0"/>
    <w:rsid w:val="00FE4C50"/>
    <w:rsid w:val="00FE67A4"/>
    <w:rsid w:val="00FE67FA"/>
    <w:rsid w:val="00FE6FB7"/>
    <w:rsid w:val="00FF4FB1"/>
    <w:rsid w:val="00FF677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2A299B"/>
  <w15:docId w15:val="{109A098D-B995-43B0-AE29-2A740FF09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A6499F"/>
    <w:pPr>
      <w:widowControl w:val="0"/>
      <w:autoSpaceDE w:val="0"/>
      <w:autoSpaceDN w:val="0"/>
      <w:spacing w:after="0" w:line="240" w:lineRule="auto"/>
    </w:pPr>
    <w:rPr>
      <w:rFonts w:ascii="Caladea" w:eastAsia="Caladea" w:hAnsi="Caladea" w:cs="Caladea"/>
      <w:lang w:val="en-US"/>
    </w:rPr>
  </w:style>
  <w:style w:type="paragraph" w:styleId="Heading1">
    <w:name w:val="heading 1"/>
    <w:basedOn w:val="Normal"/>
    <w:next w:val="Normal"/>
    <w:link w:val="Heading1Char"/>
    <w:uiPriority w:val="9"/>
    <w:qFormat/>
    <w:rsid w:val="00440ADE"/>
    <w:pPr>
      <w:keepNext/>
      <w:keepLines/>
      <w:numPr>
        <w:numId w:val="10"/>
      </w:numPr>
      <w:spacing w:before="480"/>
      <w:outlineLvl w:val="0"/>
    </w:pPr>
    <w:rPr>
      <w:rFonts w:ascii="Arial" w:eastAsiaTheme="majorEastAsia" w:hAnsi="Arial" w:cstheme="majorBidi"/>
      <w:b/>
      <w:bCs/>
      <w:color w:val="000000" w:themeColor="text1"/>
      <w:sz w:val="28"/>
      <w:szCs w:val="28"/>
    </w:rPr>
  </w:style>
  <w:style w:type="paragraph" w:styleId="Heading2">
    <w:name w:val="heading 2"/>
    <w:basedOn w:val="Normal"/>
    <w:next w:val="Normal"/>
    <w:link w:val="Heading2Char"/>
    <w:uiPriority w:val="9"/>
    <w:unhideWhenUsed/>
    <w:qFormat/>
    <w:rsid w:val="00440ADE"/>
    <w:pPr>
      <w:keepNext/>
      <w:keepLines/>
      <w:spacing w:before="200"/>
      <w:outlineLvl w:val="1"/>
    </w:pPr>
    <w:rPr>
      <w:rFonts w:ascii="Arial" w:eastAsiaTheme="majorEastAsia" w:hAnsi="Arial"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499F"/>
    <w:rPr>
      <w:rFonts w:ascii="Tahoma" w:hAnsi="Tahoma" w:cs="Tahoma"/>
      <w:sz w:val="16"/>
      <w:szCs w:val="16"/>
    </w:rPr>
  </w:style>
  <w:style w:type="character" w:customStyle="1" w:styleId="BalloonTextChar">
    <w:name w:val="Balloon Text Char"/>
    <w:basedOn w:val="DefaultParagraphFont"/>
    <w:link w:val="BalloonText"/>
    <w:uiPriority w:val="99"/>
    <w:semiHidden/>
    <w:rsid w:val="00A6499F"/>
    <w:rPr>
      <w:rFonts w:ascii="Tahoma" w:eastAsia="Caladea" w:hAnsi="Tahoma" w:cs="Tahoma"/>
      <w:sz w:val="16"/>
      <w:szCs w:val="16"/>
      <w:lang w:val="en-US"/>
    </w:rPr>
  </w:style>
  <w:style w:type="character" w:customStyle="1" w:styleId="markedcontent">
    <w:name w:val="markedcontent"/>
    <w:basedOn w:val="DefaultParagraphFont"/>
    <w:rsid w:val="003C0B27"/>
  </w:style>
  <w:style w:type="paragraph" w:customStyle="1" w:styleId="Default">
    <w:name w:val="Default"/>
    <w:rsid w:val="00E104DA"/>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basedOn w:val="Normal"/>
    <w:uiPriority w:val="34"/>
    <w:qFormat/>
    <w:rsid w:val="00046BF8"/>
    <w:pPr>
      <w:ind w:left="720"/>
      <w:contextualSpacing/>
    </w:pPr>
  </w:style>
  <w:style w:type="paragraph" w:styleId="Header">
    <w:name w:val="header"/>
    <w:basedOn w:val="Normal"/>
    <w:link w:val="HeaderChar"/>
    <w:uiPriority w:val="99"/>
    <w:unhideWhenUsed/>
    <w:rsid w:val="008B09C3"/>
    <w:pPr>
      <w:tabs>
        <w:tab w:val="center" w:pos="4153"/>
        <w:tab w:val="right" w:pos="8306"/>
      </w:tabs>
    </w:pPr>
  </w:style>
  <w:style w:type="character" w:customStyle="1" w:styleId="HeaderChar">
    <w:name w:val="Header Char"/>
    <w:basedOn w:val="DefaultParagraphFont"/>
    <w:link w:val="Header"/>
    <w:uiPriority w:val="99"/>
    <w:rsid w:val="008B09C3"/>
    <w:rPr>
      <w:rFonts w:ascii="Caladea" w:eastAsia="Caladea" w:hAnsi="Caladea" w:cs="Caladea"/>
      <w:lang w:val="en-US"/>
    </w:rPr>
  </w:style>
  <w:style w:type="paragraph" w:styleId="Footer">
    <w:name w:val="footer"/>
    <w:basedOn w:val="Normal"/>
    <w:link w:val="FooterChar"/>
    <w:uiPriority w:val="99"/>
    <w:unhideWhenUsed/>
    <w:rsid w:val="008B09C3"/>
    <w:pPr>
      <w:tabs>
        <w:tab w:val="center" w:pos="4153"/>
        <w:tab w:val="right" w:pos="8306"/>
      </w:tabs>
    </w:pPr>
  </w:style>
  <w:style w:type="character" w:customStyle="1" w:styleId="FooterChar">
    <w:name w:val="Footer Char"/>
    <w:basedOn w:val="DefaultParagraphFont"/>
    <w:link w:val="Footer"/>
    <w:uiPriority w:val="99"/>
    <w:rsid w:val="008B09C3"/>
    <w:rPr>
      <w:rFonts w:ascii="Caladea" w:eastAsia="Caladea" w:hAnsi="Caladea" w:cs="Caladea"/>
      <w:lang w:val="en-US"/>
    </w:rPr>
  </w:style>
  <w:style w:type="character" w:customStyle="1" w:styleId="highlight">
    <w:name w:val="highlight"/>
    <w:basedOn w:val="DefaultParagraphFont"/>
    <w:rsid w:val="00904B02"/>
  </w:style>
  <w:style w:type="character" w:customStyle="1" w:styleId="Heading1Char">
    <w:name w:val="Heading 1 Char"/>
    <w:basedOn w:val="DefaultParagraphFont"/>
    <w:link w:val="Heading1"/>
    <w:uiPriority w:val="9"/>
    <w:rsid w:val="00440ADE"/>
    <w:rPr>
      <w:rFonts w:ascii="Arial" w:eastAsiaTheme="majorEastAsia" w:hAnsi="Arial" w:cstheme="majorBidi"/>
      <w:b/>
      <w:bCs/>
      <w:color w:val="000000" w:themeColor="text1"/>
      <w:sz w:val="28"/>
      <w:szCs w:val="28"/>
      <w:lang w:val="en-US"/>
    </w:rPr>
  </w:style>
  <w:style w:type="paragraph" w:styleId="TOCHeading">
    <w:name w:val="TOC Heading"/>
    <w:basedOn w:val="Heading1"/>
    <w:next w:val="Normal"/>
    <w:uiPriority w:val="39"/>
    <w:semiHidden/>
    <w:unhideWhenUsed/>
    <w:qFormat/>
    <w:rsid w:val="00FA4BF7"/>
    <w:pPr>
      <w:widowControl/>
      <w:numPr>
        <w:numId w:val="0"/>
      </w:numPr>
      <w:autoSpaceDE/>
      <w:autoSpaceDN/>
      <w:spacing w:line="276" w:lineRule="auto"/>
      <w:outlineLvl w:val="9"/>
    </w:pPr>
    <w:rPr>
      <w:rFonts w:asciiTheme="majorHAnsi" w:hAnsiTheme="majorHAnsi"/>
      <w:color w:val="365F91" w:themeColor="accent1" w:themeShade="BF"/>
      <w:lang w:val="el-GR" w:eastAsia="el-GR"/>
    </w:rPr>
  </w:style>
  <w:style w:type="paragraph" w:styleId="TOC1">
    <w:name w:val="toc 1"/>
    <w:basedOn w:val="Normal"/>
    <w:next w:val="Normal"/>
    <w:autoRedefine/>
    <w:uiPriority w:val="39"/>
    <w:unhideWhenUsed/>
    <w:rsid w:val="00FA4BF7"/>
    <w:pPr>
      <w:spacing w:after="100"/>
    </w:pPr>
  </w:style>
  <w:style w:type="character" w:styleId="Hyperlink">
    <w:name w:val="Hyperlink"/>
    <w:basedOn w:val="DefaultParagraphFont"/>
    <w:uiPriority w:val="99"/>
    <w:unhideWhenUsed/>
    <w:rsid w:val="00FA4BF7"/>
    <w:rPr>
      <w:color w:val="0000FF" w:themeColor="hyperlink"/>
      <w:u w:val="single"/>
    </w:rPr>
  </w:style>
  <w:style w:type="character" w:customStyle="1" w:styleId="Heading2Char">
    <w:name w:val="Heading 2 Char"/>
    <w:basedOn w:val="DefaultParagraphFont"/>
    <w:link w:val="Heading2"/>
    <w:uiPriority w:val="9"/>
    <w:rsid w:val="00440ADE"/>
    <w:rPr>
      <w:rFonts w:ascii="Arial" w:eastAsiaTheme="majorEastAsia" w:hAnsi="Arial" w:cstheme="majorBidi"/>
      <w:b/>
      <w:bCs/>
      <w:sz w:val="24"/>
      <w:szCs w:val="26"/>
      <w:lang w:val="en-US"/>
    </w:rPr>
  </w:style>
  <w:style w:type="paragraph" w:styleId="TOC2">
    <w:name w:val="toc 2"/>
    <w:basedOn w:val="Normal"/>
    <w:next w:val="Normal"/>
    <w:autoRedefine/>
    <w:uiPriority w:val="39"/>
    <w:unhideWhenUsed/>
    <w:rsid w:val="00F33074"/>
    <w:pPr>
      <w:spacing w:after="100"/>
      <w:ind w:left="220"/>
    </w:pPr>
  </w:style>
  <w:style w:type="paragraph" w:styleId="NoSpacing">
    <w:name w:val="No Spacing"/>
    <w:uiPriority w:val="1"/>
    <w:qFormat/>
    <w:rsid w:val="0084603F"/>
    <w:pPr>
      <w:widowControl w:val="0"/>
      <w:autoSpaceDE w:val="0"/>
      <w:autoSpaceDN w:val="0"/>
      <w:spacing w:after="0" w:line="240" w:lineRule="auto"/>
    </w:pPr>
    <w:rPr>
      <w:rFonts w:ascii="Caladea" w:eastAsia="Caladea" w:hAnsi="Caladea" w:cs="Caladea"/>
      <w:lang w:val="en-US"/>
    </w:rPr>
  </w:style>
  <w:style w:type="character" w:styleId="CommentReference">
    <w:name w:val="annotation reference"/>
    <w:basedOn w:val="DefaultParagraphFont"/>
    <w:uiPriority w:val="99"/>
    <w:semiHidden/>
    <w:unhideWhenUsed/>
    <w:rsid w:val="00A94A38"/>
    <w:rPr>
      <w:sz w:val="16"/>
      <w:szCs w:val="16"/>
    </w:rPr>
  </w:style>
  <w:style w:type="paragraph" w:styleId="CommentText">
    <w:name w:val="annotation text"/>
    <w:basedOn w:val="Normal"/>
    <w:link w:val="CommentTextChar"/>
    <w:uiPriority w:val="99"/>
    <w:semiHidden/>
    <w:unhideWhenUsed/>
    <w:rsid w:val="00A94A38"/>
    <w:rPr>
      <w:sz w:val="20"/>
      <w:szCs w:val="20"/>
    </w:rPr>
  </w:style>
  <w:style w:type="character" w:customStyle="1" w:styleId="CommentTextChar">
    <w:name w:val="Comment Text Char"/>
    <w:basedOn w:val="DefaultParagraphFont"/>
    <w:link w:val="CommentText"/>
    <w:uiPriority w:val="99"/>
    <w:semiHidden/>
    <w:rsid w:val="00A94A38"/>
    <w:rPr>
      <w:rFonts w:ascii="Caladea" w:eastAsia="Caladea" w:hAnsi="Caladea" w:cs="Caladea"/>
      <w:sz w:val="20"/>
      <w:szCs w:val="20"/>
      <w:lang w:val="en-US"/>
    </w:rPr>
  </w:style>
  <w:style w:type="paragraph" w:styleId="CommentSubject">
    <w:name w:val="annotation subject"/>
    <w:basedOn w:val="CommentText"/>
    <w:next w:val="CommentText"/>
    <w:link w:val="CommentSubjectChar"/>
    <w:uiPriority w:val="99"/>
    <w:semiHidden/>
    <w:unhideWhenUsed/>
    <w:rsid w:val="00A94A38"/>
    <w:rPr>
      <w:b/>
      <w:bCs/>
    </w:rPr>
  </w:style>
  <w:style w:type="character" w:customStyle="1" w:styleId="CommentSubjectChar">
    <w:name w:val="Comment Subject Char"/>
    <w:basedOn w:val="CommentTextChar"/>
    <w:link w:val="CommentSubject"/>
    <w:uiPriority w:val="99"/>
    <w:semiHidden/>
    <w:rsid w:val="00A94A38"/>
    <w:rPr>
      <w:rFonts w:ascii="Caladea" w:eastAsia="Caladea" w:hAnsi="Caladea" w:cs="Caladea"/>
      <w:b/>
      <w:bCs/>
      <w:sz w:val="20"/>
      <w:szCs w:val="20"/>
      <w:lang w:val="en-US"/>
    </w:rPr>
  </w:style>
  <w:style w:type="paragraph" w:styleId="FootnoteText">
    <w:name w:val="footnote text"/>
    <w:basedOn w:val="Normal"/>
    <w:link w:val="FootnoteTextChar"/>
    <w:uiPriority w:val="99"/>
    <w:semiHidden/>
    <w:unhideWhenUsed/>
    <w:rsid w:val="00E15EA1"/>
    <w:rPr>
      <w:sz w:val="20"/>
      <w:szCs w:val="20"/>
    </w:rPr>
  </w:style>
  <w:style w:type="character" w:customStyle="1" w:styleId="FootnoteTextChar">
    <w:name w:val="Footnote Text Char"/>
    <w:basedOn w:val="DefaultParagraphFont"/>
    <w:link w:val="FootnoteText"/>
    <w:uiPriority w:val="99"/>
    <w:semiHidden/>
    <w:rsid w:val="00E15EA1"/>
    <w:rPr>
      <w:rFonts w:ascii="Caladea" w:eastAsia="Caladea" w:hAnsi="Caladea" w:cs="Caladea"/>
      <w:sz w:val="20"/>
      <w:szCs w:val="20"/>
      <w:lang w:val="en-US"/>
    </w:rPr>
  </w:style>
  <w:style w:type="character" w:styleId="FootnoteReference">
    <w:name w:val="footnote reference"/>
    <w:basedOn w:val="DefaultParagraphFont"/>
    <w:uiPriority w:val="99"/>
    <w:semiHidden/>
    <w:unhideWhenUsed/>
    <w:rsid w:val="00E15EA1"/>
    <w:rPr>
      <w:vertAlign w:val="superscript"/>
    </w:rPr>
  </w:style>
  <w:style w:type="paragraph" w:styleId="Revision">
    <w:name w:val="Revision"/>
    <w:hidden/>
    <w:uiPriority w:val="99"/>
    <w:semiHidden/>
    <w:rsid w:val="007E3F07"/>
    <w:pPr>
      <w:spacing w:after="0" w:line="240" w:lineRule="auto"/>
    </w:pPr>
    <w:rPr>
      <w:rFonts w:ascii="Caladea" w:eastAsia="Caladea" w:hAnsi="Caladea" w:cs="Caladea"/>
      <w:lang w:val="en-US"/>
    </w:rPr>
  </w:style>
  <w:style w:type="character" w:customStyle="1" w:styleId="jlqj4b">
    <w:name w:val="jlqj4b"/>
    <w:basedOn w:val="DefaultParagraphFont"/>
    <w:rsid w:val="00AF0B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064552">
      <w:bodyDiv w:val="1"/>
      <w:marLeft w:val="0"/>
      <w:marRight w:val="0"/>
      <w:marTop w:val="0"/>
      <w:marBottom w:val="0"/>
      <w:divBdr>
        <w:top w:val="none" w:sz="0" w:space="0" w:color="auto"/>
        <w:left w:val="none" w:sz="0" w:space="0" w:color="auto"/>
        <w:bottom w:val="none" w:sz="0" w:space="0" w:color="auto"/>
        <w:right w:val="none" w:sz="0" w:space="0" w:color="auto"/>
      </w:divBdr>
    </w:div>
    <w:div w:id="1124270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B9C71-5846-49A4-AC82-4D8F66D39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6550</Words>
  <Characters>37336</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Lora Gregoriou</dc:creator>
  <cp:lastModifiedBy>Maria Yiangou</cp:lastModifiedBy>
  <cp:revision>16</cp:revision>
  <cp:lastPrinted>2021-12-13T12:58:00Z</cp:lastPrinted>
  <dcterms:created xsi:type="dcterms:W3CDTF">2021-12-09T09:26:00Z</dcterms:created>
  <dcterms:modified xsi:type="dcterms:W3CDTF">2021-12-13T12:58:00Z</dcterms:modified>
</cp:coreProperties>
</file>