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791B6C" w:rsidRDefault="00C35403" w:rsidP="00C35403">
      <w:pPr>
        <w:spacing w:after="240" w:line="240" w:lineRule="auto"/>
        <w:jc w:val="center"/>
        <w:rPr>
          <w:b/>
          <w:rFonts w:ascii="Times New Roman" w:hAnsi="Times New Roman" w:cs="Times New Roman"/>
        </w:rPr>
      </w:pPr>
      <w:r>
        <w:rPr>
          <w:b/>
          <w:rFonts w:ascii="Times New Roman" w:hAnsi="Times New Roman"/>
        </w:rPr>
        <w:t xml:space="preserve">Generaldirektoratet för kommunikation</w:t>
      </w:r>
    </w:p>
    <w:p w14:paraId="7114C841" w14:textId="30893BC9"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 xml:space="preserve">Utlysning av en ledig tjänst som chefsrådgivare avseende Europeiska centrumet för demokratisk resiliens (lönegrad AD 14)</w:t>
      </w:r>
    </w:p>
    <w:p w14:paraId="4553673E" w14:textId="7157E7BC"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 xml:space="preserve">(Artikel 29.2 i tjänsteföreskrifterna)</w:t>
      </w:r>
    </w:p>
    <w:p w14:paraId="42233719" w14:textId="2D9347CB" w:rsidR="006337EB" w:rsidRPr="008649AA" w:rsidRDefault="006337EB" w:rsidP="006337EB">
      <w:pPr>
        <w:spacing w:after="240" w:line="240" w:lineRule="auto"/>
        <w:jc w:val="center"/>
        <w:rPr>
          <w:rFonts w:ascii="Times New Roman" w:hAnsi="Times New Roman" w:cs="Times New Roman"/>
        </w:rPr>
      </w:pPr>
      <w:r>
        <w:rPr>
          <w:rFonts w:ascii="Times New Roman" w:hAnsi="Times New Roman"/>
        </w:rPr>
        <w:t xml:space="preserve">COM/2026/10479</w:t>
      </w:r>
    </w:p>
    <w:p w14:paraId="7BA4D778" w14:textId="77777777" w:rsidR="008649AA" w:rsidRPr="00791B6C" w:rsidRDefault="008649AA" w:rsidP="003542EC">
      <w:pPr>
        <w:spacing w:after="240" w:line="240" w:lineRule="auto"/>
        <w:jc w:val="both"/>
        <w:rPr>
          <w:rFonts w:ascii="Times New Roman" w:hAnsi="Times New Roman" w:cs="Times New Roman"/>
        </w:rPr>
      </w:pPr>
    </w:p>
    <w:p w14:paraId="24A227B3" w14:textId="76E649A9" w:rsidR="001F08A9" w:rsidRPr="008649AA" w:rsidRDefault="001F08A9" w:rsidP="003542EC">
      <w:pPr>
        <w:spacing w:after="240" w:line="240" w:lineRule="auto"/>
        <w:jc w:val="both"/>
        <w:rPr>
          <w:b/>
          <w:rFonts w:ascii="Times New Roman" w:hAnsi="Times New Roman" w:cs="Times New Roman"/>
        </w:rPr>
      </w:pPr>
      <w:r>
        <w:rPr>
          <w:b/>
          <w:rFonts w:ascii="Times New Roman" w:hAnsi="Times New Roman"/>
        </w:rPr>
        <w:t xml:space="preserve">Om oss</w:t>
      </w:r>
    </w:p>
    <w:p w14:paraId="053F7BA5" w14:textId="368DE841" w:rsidR="00791B6C" w:rsidRDefault="0071692E" w:rsidP="00F50BCB">
      <w:pPr>
        <w:spacing w:after="240"/>
        <w:jc w:val="both"/>
      </w:pPr>
      <w:r>
        <w:rPr>
          <w:sz w:val="18"/>
          <w:shd w:val="clear" w:color="auto" w:fill="FAFAFA"/>
          <w:rFonts w:ascii="Arial" w:hAnsi="Arial"/>
        </w:rPr>
        <w:t xml:space="preserve">Generaldirektoratet för kommunikation (GD Kommunikation) är Europeiska kommissionens centrala kommunikationstjänst och arbetar under ordförandens ansvar.</w:t>
      </w:r>
      <w:r>
        <w:rPr>
          <w:sz w:val="18"/>
          <w:shd w:val="clear" w:color="auto" w:fill="FAFAFA"/>
          <w:rFonts w:ascii="Arial" w:hAnsi="Arial"/>
        </w:rPr>
        <w:t xml:space="preserve"> </w:t>
      </w:r>
      <w:r>
        <w:rPr>
          <w:sz w:val="18"/>
          <w:shd w:val="clear" w:color="auto" w:fill="FAFAFA"/>
          <w:rFonts w:ascii="Arial" w:hAnsi="Arial"/>
        </w:rPr>
        <w:t xml:space="preserve">Vi främjar och stöder kommissionens politiska prioriteringar och bidrar till att föra EU närmare medborgarna.</w:t>
      </w:r>
      <w:r>
        <w:rPr>
          <w:sz w:val="18"/>
          <w:shd w:val="clear" w:color="auto" w:fill="FAFAFA"/>
          <w:rFonts w:ascii="Arial" w:hAnsi="Arial"/>
        </w:rPr>
        <w:t xml:space="preserve"> </w:t>
      </w:r>
      <w:r>
        <w:rPr>
          <w:sz w:val="18"/>
          <w:shd w:val="clear" w:color="auto" w:fill="FAFAFA"/>
          <w:rFonts w:ascii="Arial" w:hAnsi="Arial"/>
        </w:rPr>
        <w:t xml:space="preserve">Till generaldirektoratet hör talespersonstjänsten, kommissionens representationer i medlemsländerna och fyra direktorat.</w:t>
      </w:r>
      <w:r>
        <w:rPr>
          <w:sz w:val="18"/>
          <w:shd w:val="clear" w:color="auto" w:fill="FAFAFA"/>
          <w:rFonts w:ascii="Arial" w:hAnsi="Arial"/>
        </w:rPr>
        <w:t xml:space="preserve"> </w:t>
      </w:r>
      <w:r>
        <w:rPr>
          <w:sz w:val="18"/>
          <w:shd w:val="clear" w:color="auto" w:fill="FAFAFA"/>
          <w:rFonts w:ascii="Arial" w:hAnsi="Arial"/>
        </w:rPr>
        <w:t xml:space="preserve">GD Kommunikation leder samordningen av det nyligen inrättade Europeiska centrumet för demokratisk resiliens.</w:t>
      </w:r>
    </w:p>
    <w:p w14:paraId="6A13BA57" w14:textId="77777777" w:rsidR="00F50BCB" w:rsidRPr="00F50BCB" w:rsidRDefault="00F50BCB" w:rsidP="00F50BCB">
      <w:pPr>
        <w:spacing w:after="240"/>
        <w:jc w:val="both"/>
      </w:pPr>
    </w:p>
    <w:p w14:paraId="7E3F9E6B" w14:textId="63D99BD3" w:rsidR="007E1AC2" w:rsidRPr="00980BEF" w:rsidRDefault="00516AD8" w:rsidP="00980BEF">
      <w:pPr>
        <w:spacing w:after="240" w:line="240" w:lineRule="auto"/>
        <w:jc w:val="both"/>
        <w:rPr>
          <w:b/>
          <w:rFonts w:ascii="Times New Roman" w:hAnsi="Times New Roman" w:cs="Times New Roman"/>
        </w:rPr>
      </w:pPr>
      <w:r>
        <w:rPr>
          <w:b/>
          <w:rFonts w:ascii="Times New Roman" w:hAnsi="Times New Roman"/>
        </w:rPr>
        <w:t xml:space="preserve">Om tjänsten</w:t>
      </w:r>
      <w:bookmarkStart w:id="0" w:name="_Hlk124491912"/>
    </w:p>
    <w:bookmarkEnd w:id="0"/>
    <w:p w14:paraId="7F2300E2" w14:textId="77777777" w:rsidR="00F50BCB" w:rsidRPr="00F54076" w:rsidRDefault="00F50BCB" w:rsidP="00F50BCB">
      <w:pPr>
        <w:pStyle w:val="Bodytext200"/>
        <w:shd w:val="clear" w:color="auto" w:fill="auto"/>
        <w:spacing w:before="0" w:after="235"/>
        <w:jc w:val="left"/>
        <w:rPr>
          <w:color w:val="FF0000"/>
        </w:rPr>
      </w:pPr>
      <w:r>
        <w:rPr>
          <w:sz w:val="18"/>
        </w:rPr>
        <w:t xml:space="preserve">Vi söker en chefsrådgivare avseende Europeiska centrumet för demokratisk resiliens. Du kommer att arbeta vid GD Kommunikation och rådge generaldirektören om det nyinrättade centrumets ledning, samordning och framtida utveckling.</w:t>
      </w:r>
      <w:r>
        <w:rPr>
          <w:sz w:val="18"/>
        </w:rPr>
        <w:t xml:space="preserve"> </w:t>
      </w:r>
      <w:r>
        <w:rPr>
          <w:sz w:val="18"/>
        </w:rPr>
        <w:t xml:space="preserve">Detta inbegriper ledningen för centrumets sekretariat med personal som avdelats till GD Kommunikation och kontaktpersoner vid andra avdelningar.</w:t>
      </w:r>
      <w:r>
        <w:rPr>
          <w:sz w:val="18"/>
        </w:rPr>
        <w:t xml:space="preserve"> </w:t>
      </w:r>
      <w:r>
        <w:rPr>
          <w:sz w:val="18"/>
        </w:rPr>
        <w:t xml:space="preserve">Till arbetet hör samordning av centrumets projekt, i mycket nära samarbete med de deltagande EU-länderna.</w:t>
      </w:r>
      <w:r>
        <w:rPr>
          <w:sz w:val="18"/>
        </w:rPr>
        <w:t xml:space="preserve"> </w:t>
      </w:r>
      <w:r>
        <w:rPr>
          <w:sz w:val="18"/>
        </w:rPr>
        <w:t xml:space="preserve">Du förväntas ha ett nära samarbete med avdelningar inom kommissionen och andra EU-institutioner och EU-organ, särskilt Europeiska utrikestjänsten, liksom även medlemsländer, kandidatländer och civilsamhället.</w:t>
      </w:r>
      <w:r>
        <w:rPr>
          <w:sz w:val="18"/>
        </w:rPr>
        <w:t xml:space="preserve"> </w:t>
      </w:r>
      <w:r>
        <w:rPr>
          <w:sz w:val="18"/>
        </w:rPr>
        <w:t xml:space="preserve">Du ska också ge råd om och samordna interaktionen med många olika berörda parter, särskilt i civilsamhället, och tankesmedjor.</w:t>
      </w:r>
      <w:r>
        <w:rPr>
          <w:sz w:val="18"/>
        </w:rPr>
        <w:t xml:space="preserve"> </w:t>
      </w:r>
      <w:r>
        <w:rPr>
          <w:sz w:val="18"/>
        </w:rPr>
        <w:t xml:space="preserve">Den här tjänsten på hög nivå erbjuder en unik möjlighet att bidra till att detta nya initiativ blir framgångsrikt.</w:t>
      </w:r>
    </w:p>
    <w:p w14:paraId="4312D48A" w14:textId="4D045DB1" w:rsidR="00791B6C" w:rsidRPr="00F50BCB" w:rsidRDefault="00791B6C" w:rsidP="003542EC">
      <w:pPr>
        <w:spacing w:after="240" w:line="240" w:lineRule="auto"/>
        <w:jc w:val="both"/>
        <w:rPr>
          <w:rFonts w:ascii="Times New Roman" w:hAnsi="Times New Roman" w:cs="Times New Roman"/>
          <w:lang w:val="en-US"/>
        </w:rPr>
      </w:pPr>
    </w:p>
    <w:p w14:paraId="58D3FDFB" w14:textId="57C3620B" w:rsidR="00F50BCB" w:rsidRPr="00F50BCB" w:rsidRDefault="003542EC" w:rsidP="00F50BCB">
      <w:pPr>
        <w:spacing w:after="240" w:line="240" w:lineRule="auto"/>
        <w:jc w:val="both"/>
        <w:rPr>
          <w:b/>
          <w:rFonts w:ascii="Times New Roman" w:hAnsi="Times New Roman" w:cs="Times New Roman"/>
        </w:rPr>
      </w:pPr>
      <w:r>
        <w:rPr>
          <w:b/>
          <w:rFonts w:ascii="Times New Roman" w:hAnsi="Times New Roman"/>
        </w:rPr>
        <w:t xml:space="preserve">Vem söker vi (urvalskriterier)?</w:t>
      </w:r>
    </w:p>
    <w:p w14:paraId="1C678280" w14:textId="27B4A96A" w:rsidR="00F50BCB" w:rsidRDefault="00F50BCB" w:rsidP="00F50BCB">
      <w:pPr>
        <w:pStyle w:val="Bodytext200"/>
        <w:shd w:val="clear" w:color="auto" w:fill="auto"/>
        <w:spacing w:before="0" w:after="0"/>
        <w:jc w:val="left"/>
        <w:rPr>
          <w:b/>
          <w:bCs/>
          <w:sz w:val="18"/>
          <w:szCs w:val="18"/>
        </w:rPr>
      </w:pPr>
      <w:r>
        <w:rPr>
          <w:b/>
          <w:sz w:val="18"/>
        </w:rPr>
        <w:t xml:space="preserve">Personliga egenskaper (20 %)</w:t>
      </w:r>
    </w:p>
    <w:p w14:paraId="60068AA2" w14:textId="77777777" w:rsidR="00F50BCB" w:rsidRPr="00D40872" w:rsidRDefault="00F50BCB" w:rsidP="00F50BCB">
      <w:pPr>
        <w:pStyle w:val="Bodytext200"/>
        <w:shd w:val="clear" w:color="auto" w:fill="auto"/>
        <w:spacing w:before="0" w:after="0"/>
        <w:jc w:val="left"/>
        <w:rPr>
          <w:b/>
          <w:bCs/>
          <w:sz w:val="18"/>
          <w:szCs w:val="18"/>
        </w:rPr>
      </w:pPr>
    </w:p>
    <w:p w14:paraId="4A06209F" w14:textId="77777777" w:rsidR="00F50BCB" w:rsidRPr="009D4886" w:rsidRDefault="00F50BCB" w:rsidP="007914B1">
      <w:pPr>
        <w:pStyle w:val="ListParagraph"/>
        <w:widowControl w:val="0"/>
        <w:numPr>
          <w:ilvl w:val="0"/>
          <w:numId w:val="3"/>
        </w:numPr>
        <w:spacing w:after="0" w:line="360" w:lineRule="auto"/>
        <w:jc w:val="both"/>
        <w:rPr>
          <w:sz w:val="18"/>
          <w:szCs w:val="18"/>
          <w:rFonts w:ascii="Arial" w:hAnsi="Arial" w:cs="Arial"/>
        </w:rPr>
      </w:pPr>
      <w:r>
        <w:rPr>
          <w:sz w:val="18"/>
          <w:rFonts w:ascii="Arial" w:hAnsi="Arial"/>
        </w:rPr>
        <w:t xml:space="preserve">Mycket god social förmåga, förmåga att kommunicera och knyta kontakter samt förhandla och därmed kunna etablera förtroendefulla arbetsrelationer inom kommissionen och med medlemsländerna och andra externa partner, liksom att företräda generaldirektoratet och centrumet för demokratisk resiliens i kontakter på hög nivå.</w:t>
      </w:r>
    </w:p>
    <w:p w14:paraId="488F8CFA" w14:textId="77777777" w:rsidR="00FD79B3" w:rsidRDefault="00F50BCB" w:rsidP="007914B1">
      <w:pPr>
        <w:pStyle w:val="ListParagraph"/>
        <w:widowControl w:val="0"/>
        <w:numPr>
          <w:ilvl w:val="0"/>
          <w:numId w:val="3"/>
        </w:numPr>
        <w:spacing w:after="0" w:line="360" w:lineRule="auto"/>
        <w:jc w:val="both"/>
        <w:rPr>
          <w:sz w:val="18"/>
          <w:szCs w:val="18"/>
          <w:rFonts w:ascii="Arial" w:hAnsi="Arial" w:cs="Arial"/>
        </w:rPr>
      </w:pPr>
      <w:r>
        <w:rPr>
          <w:sz w:val="18"/>
          <w:rFonts w:ascii="Arial" w:hAnsi="Arial"/>
        </w:rPr>
        <w:t xml:space="preserve">Stor flexibilitet och förmåga att snabbt reagera på föränderliga behov inom komplexa strukturer.</w:t>
      </w:r>
      <w:r>
        <w:rPr>
          <w:sz w:val="18"/>
          <w:rFonts w:ascii="Arial" w:hAnsi="Arial"/>
        </w:rPr>
        <w:t xml:space="preserve"> </w:t>
      </w:r>
    </w:p>
    <w:p w14:paraId="1FB1EEA5" w14:textId="43ED9EBE" w:rsidR="00FD79B3" w:rsidRPr="00FD79B3" w:rsidRDefault="00F50BCB" w:rsidP="007914B1">
      <w:pPr>
        <w:pStyle w:val="ListParagraph"/>
        <w:numPr>
          <w:ilvl w:val="0"/>
          <w:numId w:val="3"/>
        </w:numPr>
        <w:spacing w:after="0" w:line="360" w:lineRule="auto"/>
        <w:rPr>
          <w:sz w:val="18"/>
          <w:szCs w:val="18"/>
          <w:rFonts w:ascii="Arial" w:hAnsi="Arial" w:cs="Arial"/>
        </w:rPr>
      </w:pPr>
      <w:r>
        <w:rPr>
          <w:sz w:val="18"/>
          <w:rFonts w:ascii="Arial" w:hAnsi="Arial"/>
        </w:rPr>
        <w:t xml:space="preserve">Utmärkt förmåga att samordna och genomföra komplexa projekt med flera berörda parter, med hjälp av en proaktiv strategi för projektgenomförande och med startupmentalitet.</w:t>
      </w:r>
    </w:p>
    <w:p w14:paraId="6DDBBB62" w14:textId="77777777" w:rsidR="00F50BCB" w:rsidRPr="009D4886" w:rsidRDefault="00F50BCB" w:rsidP="007914B1">
      <w:pPr>
        <w:pStyle w:val="ListParagraph"/>
        <w:widowControl w:val="0"/>
        <w:numPr>
          <w:ilvl w:val="0"/>
          <w:numId w:val="3"/>
        </w:numPr>
        <w:spacing w:after="0" w:line="360" w:lineRule="auto"/>
        <w:jc w:val="both"/>
        <w:rPr>
          <w:sz w:val="18"/>
          <w:szCs w:val="18"/>
          <w:rFonts w:ascii="Arial" w:hAnsi="Arial" w:cs="Arial"/>
        </w:rPr>
      </w:pPr>
      <w:r>
        <w:rPr>
          <w:sz w:val="18"/>
          <w:rFonts w:ascii="Arial" w:hAnsi="Arial"/>
        </w:rPr>
        <w:t xml:space="preserve">Förmåga att arbeta självständigt och ta initiativ, i kombination med en stark samarbetsanda.</w:t>
      </w:r>
    </w:p>
    <w:p w14:paraId="21B0840F" w14:textId="77777777" w:rsidR="00F50BCB" w:rsidRPr="009D4886" w:rsidRDefault="00F50BCB" w:rsidP="007914B1">
      <w:pPr>
        <w:pStyle w:val="ListParagraph"/>
        <w:widowControl w:val="0"/>
        <w:numPr>
          <w:ilvl w:val="0"/>
          <w:numId w:val="3"/>
        </w:numPr>
        <w:spacing w:after="0" w:line="360" w:lineRule="auto"/>
        <w:jc w:val="both"/>
        <w:rPr>
          <w:sz w:val="18"/>
          <w:szCs w:val="18"/>
          <w:rFonts w:ascii="Arial" w:hAnsi="Arial" w:cs="Arial"/>
        </w:rPr>
      </w:pPr>
      <w:r>
        <w:rPr>
          <w:sz w:val="18"/>
          <w:rFonts w:ascii="Arial" w:hAnsi="Arial"/>
        </w:rPr>
        <w:t xml:space="preserve">Förmåga att utföra arbete av god kvalitet i ett högt tempo och i komplexa miljöer, även när du arbetar direkt med högsta ledningen och politiska ledare.</w:t>
      </w:r>
    </w:p>
    <w:p w14:paraId="68456763" w14:textId="759AD2C8" w:rsidR="00F50BCB" w:rsidRPr="009D4886" w:rsidRDefault="00F50BCB" w:rsidP="00F50BCB">
      <w:pPr>
        <w:pStyle w:val="ListParagraph"/>
        <w:spacing w:after="0" w:line="360" w:lineRule="auto"/>
        <w:jc w:val="both"/>
        <w:rPr>
          <w:rFonts w:ascii="Arial" w:hAnsi="Arial" w:cs="Arial"/>
          <w:sz w:val="18"/>
          <w:szCs w:val="18"/>
        </w:rPr>
      </w:pPr>
    </w:p>
    <w:p w14:paraId="499C4104" w14:textId="77777777" w:rsidR="00F50BCB" w:rsidRDefault="00F50BCB" w:rsidP="00F50BCB">
      <w:pPr>
        <w:pStyle w:val="Bodytext200"/>
        <w:shd w:val="clear" w:color="auto" w:fill="auto"/>
        <w:spacing w:before="0" w:after="0"/>
        <w:jc w:val="left"/>
        <w:rPr>
          <w:b/>
          <w:bCs/>
          <w:sz w:val="18"/>
          <w:szCs w:val="18"/>
        </w:rPr>
      </w:pPr>
      <w:r>
        <w:rPr>
          <w:b/>
          <w:sz w:val="18"/>
        </w:rPr>
        <w:t xml:space="preserve">Specialistkompetens och erfarenhet (40 %)</w:t>
      </w:r>
    </w:p>
    <w:p w14:paraId="0A77208E" w14:textId="77777777" w:rsidR="00F50BCB" w:rsidRPr="00D40872" w:rsidRDefault="00F50BCB" w:rsidP="00F50BCB">
      <w:pPr>
        <w:pStyle w:val="Bodytext200"/>
        <w:shd w:val="clear" w:color="auto" w:fill="auto"/>
        <w:spacing w:before="0" w:after="0"/>
        <w:jc w:val="left"/>
        <w:rPr>
          <w:b/>
          <w:bCs/>
          <w:sz w:val="18"/>
          <w:szCs w:val="18"/>
          <w:lang w:val="en-GB"/>
        </w:rPr>
      </w:pPr>
    </w:p>
    <w:p w14:paraId="1728A2DB" w14:textId="77777777" w:rsidR="00F50BCB" w:rsidRPr="009D4886" w:rsidRDefault="00F50BCB" w:rsidP="00F50BCB">
      <w:pPr>
        <w:pStyle w:val="ListParagraph"/>
        <w:widowControl w:val="0"/>
        <w:numPr>
          <w:ilvl w:val="0"/>
          <w:numId w:val="4"/>
        </w:numPr>
        <w:spacing w:after="0" w:line="360" w:lineRule="auto"/>
        <w:jc w:val="both"/>
        <w:rPr>
          <w:sz w:val="18"/>
          <w:szCs w:val="18"/>
          <w:rFonts w:ascii="Arial" w:hAnsi="Arial" w:cs="Arial"/>
        </w:rPr>
      </w:pPr>
      <w:bookmarkStart w:id="1" w:name="_Hlk222920563"/>
      <w:r>
        <w:rPr>
          <w:sz w:val="18"/>
          <w:rFonts w:ascii="Arial" w:hAnsi="Arial"/>
        </w:rPr>
        <w:t xml:space="preserve">Utmärkt konceptuell och analytisk förmåga i kombination med förmåga att ta fram strategier och fastställa prioriteringar och mål.</w:t>
      </w:r>
      <w:r>
        <w:rPr>
          <w:sz w:val="18"/>
          <w:rFonts w:ascii="Arial" w:hAnsi="Arial"/>
        </w:rPr>
        <w:t xml:space="preserve"> </w:t>
      </w:r>
    </w:p>
    <w:p w14:paraId="0CFC790A" w14:textId="77777777" w:rsidR="00F50BCB" w:rsidRDefault="00F50BCB" w:rsidP="00F50BCB">
      <w:pPr>
        <w:pStyle w:val="ListParagraph"/>
        <w:widowControl w:val="0"/>
        <w:numPr>
          <w:ilvl w:val="0"/>
          <w:numId w:val="4"/>
        </w:numPr>
        <w:spacing w:after="0" w:line="360" w:lineRule="auto"/>
        <w:jc w:val="both"/>
        <w:rPr>
          <w:sz w:val="18"/>
          <w:szCs w:val="18"/>
          <w:rFonts w:ascii="Arial" w:hAnsi="Arial" w:cs="Arial"/>
        </w:rPr>
      </w:pPr>
      <w:r>
        <w:rPr>
          <w:sz w:val="18"/>
          <w:rFonts w:ascii="Arial" w:hAnsi="Arial"/>
        </w:rPr>
        <w:t xml:space="preserve">Utmärkta kunskaper om eller erfarenheter av att stödja informationsintegritet.</w:t>
      </w:r>
      <w:r>
        <w:rPr>
          <w:sz w:val="18"/>
          <w:rFonts w:ascii="Arial" w:hAnsi="Arial"/>
        </w:rPr>
        <w:t xml:space="preserve">  </w:t>
      </w:r>
    </w:p>
    <w:p w14:paraId="05FED604" w14:textId="7BBF6BB8" w:rsidR="0089341E" w:rsidRDefault="0089341E" w:rsidP="00F50BCB">
      <w:pPr>
        <w:pStyle w:val="ListParagraph"/>
        <w:widowControl w:val="0"/>
        <w:numPr>
          <w:ilvl w:val="0"/>
          <w:numId w:val="4"/>
        </w:numPr>
        <w:spacing w:after="0" w:line="360" w:lineRule="auto"/>
        <w:jc w:val="both"/>
        <w:rPr>
          <w:sz w:val="18"/>
          <w:szCs w:val="18"/>
          <w:rFonts w:ascii="Arial" w:hAnsi="Arial" w:cs="Arial"/>
        </w:rPr>
      </w:pPr>
      <w:r>
        <w:rPr>
          <w:sz w:val="18"/>
          <w:rFonts w:ascii="Arial" w:hAnsi="Arial"/>
        </w:rPr>
        <w:t xml:space="preserve">Ingående kunskaper om de utmaningar och hot som demokratier runt om i EU står inför och om holistiska sätt att ta sig an dem – allt från att motverka såväl utländsk informationsmanipulering och inblandning som desinformation till att stärka demokratins motståndskraft.</w:t>
      </w:r>
    </w:p>
    <w:p w14:paraId="27AC83A0" w14:textId="77777777" w:rsidR="00EF44E3" w:rsidRDefault="0089341E" w:rsidP="0089341E">
      <w:pPr>
        <w:pStyle w:val="ListParagraph"/>
        <w:widowControl w:val="0"/>
        <w:numPr>
          <w:ilvl w:val="0"/>
          <w:numId w:val="4"/>
        </w:numPr>
        <w:spacing w:after="0" w:line="360" w:lineRule="auto"/>
        <w:jc w:val="both"/>
        <w:rPr>
          <w:sz w:val="18"/>
          <w:szCs w:val="18"/>
          <w:rFonts w:ascii="Arial" w:hAnsi="Arial" w:cs="Arial"/>
        </w:rPr>
      </w:pPr>
      <w:r>
        <w:rPr>
          <w:sz w:val="18"/>
          <w:rFonts w:ascii="Arial" w:hAnsi="Arial"/>
        </w:rPr>
        <w:t xml:space="preserve">Erfarenhet av att utforma och genomföra insatsalternativ, inbegripet ökad situationsmedvetenhet och ökad samhällelig motståndskraft.</w:t>
      </w:r>
    </w:p>
    <w:p w14:paraId="4CBC2111" w14:textId="2C3C7DA2" w:rsidR="00F50BCB" w:rsidRPr="0089341E" w:rsidRDefault="00F50BCB" w:rsidP="0089341E">
      <w:pPr>
        <w:pStyle w:val="ListParagraph"/>
        <w:widowControl w:val="0"/>
        <w:numPr>
          <w:ilvl w:val="0"/>
          <w:numId w:val="4"/>
        </w:numPr>
        <w:spacing w:after="0" w:line="360" w:lineRule="auto"/>
        <w:jc w:val="both"/>
        <w:rPr>
          <w:sz w:val="18"/>
          <w:szCs w:val="18"/>
          <w:rFonts w:ascii="Arial" w:hAnsi="Arial" w:cs="Arial"/>
        </w:rPr>
      </w:pPr>
      <w:r>
        <w:rPr>
          <w:sz w:val="18"/>
          <w:rFonts w:ascii="Arial" w:hAnsi="Arial"/>
        </w:rPr>
        <w:t xml:space="preserve">Mycket goda färdigheter inom och betydande erfarenhet av samarbete med berörda parter på europeisk nivå.</w:t>
      </w:r>
      <w:r>
        <w:rPr>
          <w:sz w:val="18"/>
          <w:rFonts w:ascii="Arial" w:hAnsi="Arial"/>
        </w:rPr>
        <w:t xml:space="preserve"> </w:t>
      </w:r>
    </w:p>
    <w:p w14:paraId="684D5800" w14:textId="77777777" w:rsidR="00F50BCB" w:rsidRPr="006412A7" w:rsidRDefault="00F50BCB" w:rsidP="00F50BCB">
      <w:pPr>
        <w:pStyle w:val="ListParagraph"/>
        <w:widowControl w:val="0"/>
        <w:numPr>
          <w:ilvl w:val="0"/>
          <w:numId w:val="4"/>
        </w:numPr>
        <w:spacing w:after="0" w:line="360" w:lineRule="auto"/>
        <w:jc w:val="both"/>
        <w:rPr>
          <w:b/>
          <w:bCs/>
          <w:sz w:val="18"/>
          <w:szCs w:val="18"/>
          <w:u w:val="single"/>
          <w:rFonts w:ascii="Arial" w:hAnsi="Arial" w:cs="Arial"/>
        </w:rPr>
      </w:pPr>
      <w:r>
        <w:rPr>
          <w:sz w:val="18"/>
          <w:rFonts w:ascii="Arial" w:hAnsi="Arial"/>
        </w:rPr>
        <w:t xml:space="preserve">Gedigna kunskaper om och/eller erfarenhet av praxis och förfaranden, planering och ekonomiskt ansvar inom förvaltning.</w:t>
      </w:r>
    </w:p>
    <w:bookmarkEnd w:id="1"/>
    <w:p w14:paraId="7A35D522" w14:textId="77777777" w:rsidR="00F50BCB" w:rsidRPr="006412A7" w:rsidRDefault="00F50BCB" w:rsidP="00F50BCB">
      <w:pPr>
        <w:spacing w:after="0" w:line="360" w:lineRule="auto"/>
        <w:jc w:val="both"/>
        <w:rPr>
          <w:rFonts w:ascii="Arial" w:hAnsi="Arial" w:cs="Arial"/>
          <w:b/>
          <w:bCs/>
          <w:sz w:val="18"/>
          <w:szCs w:val="18"/>
          <w:u w:val="single"/>
        </w:rPr>
      </w:pPr>
    </w:p>
    <w:p w14:paraId="7E3E7115" w14:textId="77777777" w:rsidR="00F50BCB" w:rsidRDefault="00F50BCB" w:rsidP="00F50BCB">
      <w:pPr>
        <w:pStyle w:val="Bodytext200"/>
        <w:shd w:val="clear" w:color="auto" w:fill="auto"/>
        <w:spacing w:before="0" w:after="0"/>
        <w:jc w:val="left"/>
        <w:rPr>
          <w:b/>
          <w:bCs/>
          <w:sz w:val="18"/>
          <w:szCs w:val="18"/>
        </w:rPr>
      </w:pPr>
      <w:r>
        <w:rPr>
          <w:b/>
          <w:sz w:val="18"/>
        </w:rPr>
        <w:t xml:space="preserve">Rådgivningskompetens (40 %)</w:t>
      </w:r>
      <w:r>
        <w:rPr>
          <w:b/>
          <w:sz w:val="18"/>
        </w:rPr>
        <w:t xml:space="preserve"> </w:t>
      </w:r>
    </w:p>
    <w:p w14:paraId="3C853D06" w14:textId="77777777" w:rsidR="00F50BCB" w:rsidRPr="00D40872" w:rsidRDefault="00F50BCB" w:rsidP="00F50BCB">
      <w:pPr>
        <w:pStyle w:val="Bodytext200"/>
        <w:shd w:val="clear" w:color="auto" w:fill="auto"/>
        <w:spacing w:before="0" w:after="0"/>
        <w:jc w:val="left"/>
        <w:rPr>
          <w:b/>
          <w:bCs/>
          <w:sz w:val="18"/>
          <w:szCs w:val="18"/>
          <w:lang w:val="en-GB"/>
        </w:rPr>
      </w:pPr>
    </w:p>
    <w:p w14:paraId="5E82D589" w14:textId="77777777" w:rsidR="00F50BCB" w:rsidRPr="006412A7" w:rsidRDefault="00F50BCB" w:rsidP="00F50BCB">
      <w:pPr>
        <w:pStyle w:val="ListParagraph"/>
        <w:widowControl w:val="0"/>
        <w:numPr>
          <w:ilvl w:val="0"/>
          <w:numId w:val="5"/>
        </w:numPr>
        <w:spacing w:after="0" w:line="360" w:lineRule="auto"/>
        <w:rPr>
          <w:sz w:val="18"/>
          <w:szCs w:val="18"/>
          <w:rFonts w:ascii="Arial" w:hAnsi="Arial" w:cs="Arial"/>
        </w:rPr>
      </w:pPr>
      <w:r>
        <w:rPr>
          <w:sz w:val="18"/>
          <w:rFonts w:ascii="Arial" w:hAnsi="Arial"/>
        </w:rPr>
        <w:t xml:space="preserve">Förmåga att ge råd och bidra till den strategiska samordningen av övergripande frågor på området demokratisk resiliens, särskilt när det gäller stöd till situationsmedvetenhet och utformning av insatsalternativ för att skydda informationsområdets integritet.</w:t>
      </w:r>
      <w:r>
        <w:rPr>
          <w:sz w:val="18"/>
          <w:rFonts w:ascii="Arial" w:hAnsi="Arial"/>
        </w:rPr>
        <w:t xml:space="preserve"> </w:t>
      </w:r>
    </w:p>
    <w:p w14:paraId="5C46D81D" w14:textId="77777777" w:rsidR="00F50BCB" w:rsidRPr="006412A7" w:rsidRDefault="00F50BCB" w:rsidP="00F50BCB">
      <w:pPr>
        <w:pStyle w:val="ListParagraph"/>
        <w:widowControl w:val="0"/>
        <w:numPr>
          <w:ilvl w:val="0"/>
          <w:numId w:val="5"/>
        </w:numPr>
        <w:spacing w:after="0" w:line="360" w:lineRule="auto"/>
        <w:rPr>
          <w:sz w:val="18"/>
          <w:szCs w:val="18"/>
          <w:rFonts w:ascii="Arial" w:hAnsi="Arial" w:cs="Arial"/>
        </w:rPr>
      </w:pPr>
      <w:r>
        <w:rPr>
          <w:sz w:val="18"/>
          <w:rFonts w:ascii="Arial" w:hAnsi="Arial"/>
        </w:rPr>
        <w:t xml:space="preserve">Förmåga att tillhandahålla strategisk rådgivning till den högsta ledningen i enlighet med tjänstens krav.</w:t>
      </w:r>
      <w:r>
        <w:rPr>
          <w:sz w:val="18"/>
          <w:rFonts w:ascii="Arial" w:hAnsi="Arial"/>
        </w:rPr>
        <w:t xml:space="preserve"> </w:t>
      </w:r>
    </w:p>
    <w:p w14:paraId="24DDA73B" w14:textId="77777777" w:rsidR="00F50BCB" w:rsidRPr="006412A7" w:rsidRDefault="00F50BCB" w:rsidP="00F50BCB">
      <w:pPr>
        <w:pStyle w:val="ListParagraph"/>
        <w:widowControl w:val="0"/>
        <w:numPr>
          <w:ilvl w:val="0"/>
          <w:numId w:val="5"/>
        </w:numPr>
        <w:spacing w:after="0" w:line="360" w:lineRule="auto"/>
        <w:rPr>
          <w:sz w:val="18"/>
          <w:szCs w:val="18"/>
          <w:rFonts w:ascii="Arial" w:hAnsi="Arial" w:cs="Arial"/>
        </w:rPr>
      </w:pPr>
      <w:r>
        <w:rPr>
          <w:sz w:val="18"/>
          <w:rFonts w:ascii="Arial" w:hAnsi="Arial"/>
        </w:rPr>
        <w:t xml:space="preserve">Förmåga att kombinera politisk och kommunikationsrelaterad rådgivning i viktiga och komplexa frågor.</w:t>
      </w:r>
    </w:p>
    <w:p w14:paraId="66653BFA" w14:textId="49B709BB" w:rsidR="00F50BCB" w:rsidRPr="006412A7" w:rsidRDefault="00F50BCB" w:rsidP="00F50BCB">
      <w:pPr>
        <w:pStyle w:val="ListParagraph"/>
        <w:widowControl w:val="0"/>
        <w:numPr>
          <w:ilvl w:val="0"/>
          <w:numId w:val="5"/>
        </w:numPr>
        <w:spacing w:after="0" w:line="360" w:lineRule="auto"/>
        <w:rPr>
          <w:sz w:val="18"/>
          <w:szCs w:val="18"/>
          <w:rFonts w:ascii="Arial" w:hAnsi="Arial" w:cs="Arial"/>
        </w:rPr>
      </w:pPr>
      <w:r>
        <w:rPr>
          <w:sz w:val="18"/>
          <w:rFonts w:ascii="Arial" w:hAnsi="Arial"/>
        </w:rPr>
        <w:t xml:space="preserve">Förmåga att ge generaldirektören och den högsta ledningen råd om utveckling och genomförande av kommunikationsstrategier och utåtriktad verksamhet som involverar många olika berörda parter.</w:t>
      </w:r>
      <w:r>
        <w:rPr>
          <w:sz w:val="18"/>
          <w:rFonts w:ascii="Arial" w:hAnsi="Arial"/>
        </w:rPr>
        <w:t xml:space="preserve"> </w:t>
      </w:r>
    </w:p>
    <w:p w14:paraId="1960D813" w14:textId="54BAD2D7" w:rsidR="00E53957" w:rsidRPr="00F50BCB" w:rsidRDefault="00E53957" w:rsidP="112CF90A">
      <w:pPr>
        <w:spacing w:after="240" w:line="240" w:lineRule="auto"/>
        <w:jc w:val="both"/>
        <w:rPr>
          <w:rFonts w:ascii="Times New Roman" w:hAnsi="Times New Roman" w:cs="Times New Roman"/>
          <w:lang w:val="en-US"/>
        </w:rPr>
      </w:pPr>
    </w:p>
    <w:p w14:paraId="58DDE128" w14:textId="77777777" w:rsidR="003542EC" w:rsidRPr="008649AA" w:rsidRDefault="003542EC" w:rsidP="003542EC">
      <w:pPr>
        <w:spacing w:after="240" w:line="240" w:lineRule="auto"/>
        <w:jc w:val="both"/>
        <w:rPr>
          <w:b/>
          <w:rFonts w:ascii="Times New Roman" w:hAnsi="Times New Roman" w:cs="Times New Roman"/>
        </w:rPr>
      </w:pPr>
      <w:r>
        <w:rPr>
          <w:b/>
          <w:rFonts w:ascii="Times New Roman" w:hAnsi="Times New Roman"/>
        </w:rPr>
        <w:t xml:space="preserve">Behörighetskrav</w:t>
      </w:r>
    </w:p>
    <w:p w14:paraId="5313A45B" w14:textId="77777777" w:rsidR="003542EC" w:rsidRPr="008649AA" w:rsidRDefault="003542EC" w:rsidP="003542EC">
      <w:pPr>
        <w:spacing w:after="240" w:line="240" w:lineRule="auto"/>
        <w:jc w:val="both"/>
        <w:rPr>
          <w:rFonts w:ascii="Times New Roman" w:hAnsi="Times New Roman" w:cs="Times New Roman"/>
        </w:rPr>
      </w:pPr>
      <w:r>
        <w:rPr>
          <w:rFonts w:ascii="Times New Roman" w:hAnsi="Times New Roman"/>
        </w:rPr>
        <w:t xml:space="preserve">För att komma i fråga för tjänsten måste du </w:t>
      </w:r>
      <w:r>
        <w:rPr>
          <w:b/>
          <w:rFonts w:ascii="Times New Roman" w:hAnsi="Times New Roman"/>
        </w:rPr>
        <w:t xml:space="preserve">senast sista ansökningsdagen</w:t>
      </w:r>
      <w:r>
        <w:rPr>
          <w:rFonts w:ascii="Times New Roman" w:hAnsi="Times New Roman"/>
        </w:rPr>
        <w:t xml:space="preserve"> uppfylla följande formella krav:</w:t>
      </w:r>
    </w:p>
    <w:p w14:paraId="3395155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u w:val="single"/>
          <w:rFonts w:ascii="Times New Roman" w:hAnsi="Times New Roman"/>
        </w:rPr>
        <w:t xml:space="preserve">Medborgarskap</w:t>
      </w:r>
      <w:r>
        <w:rPr>
          <w:rFonts w:ascii="Times New Roman" w:hAnsi="Times New Roman"/>
        </w:rPr>
        <w:t xml:space="preserve">:</w:t>
      </w:r>
      <w:r>
        <w:rPr>
          <w:rFonts w:ascii="Times New Roman" w:hAnsi="Times New Roman"/>
        </w:rPr>
        <w:t xml:space="preserve"> </w:t>
      </w:r>
      <w:r>
        <w:rPr>
          <w:rFonts w:ascii="Times New Roman" w:hAnsi="Times New Roman"/>
        </w:rPr>
        <w:t xml:space="preserve">Du måste vara medborgare i ett av EU:s medlemsländer.</w:t>
      </w:r>
    </w:p>
    <w:p w14:paraId="795FB198"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u w:val="single"/>
          <w:rFonts w:ascii="Times New Roman" w:hAnsi="Times New Roman"/>
        </w:rPr>
        <w:t xml:space="preserve">Universitets- eller högskoleutbildning</w:t>
      </w:r>
      <w:r>
        <w:rPr>
          <w:rFonts w:ascii="Times New Roman" w:hAnsi="Times New Roman"/>
        </w:rPr>
        <w:t xml:space="preserve">:</w:t>
      </w:r>
      <w:r>
        <w:rPr>
          <w:rFonts w:ascii="Times New Roman" w:hAnsi="Times New Roman"/>
        </w:rPr>
        <w:t xml:space="preserve"> </w:t>
      </w:r>
      <w:r>
        <w:rPr>
          <w:rFonts w:ascii="Times New Roman" w:hAnsi="Times New Roman"/>
        </w:rPr>
        <w:t xml:space="preserve">Du måste ha</w:t>
      </w:r>
    </w:p>
    <w:p w14:paraId="672D0702" w14:textId="728CB5FA" w:rsidR="003542EC" w:rsidRPr="008649AA"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 xml:space="preserve">-</w:t>
      </w:r>
      <w:r>
        <w:tab/>
      </w:r>
      <w:r>
        <w:rPr>
          <w:rFonts w:ascii="Times New Roman" w:hAnsi="Times New Roman"/>
        </w:rPr>
        <w:t xml:space="preserve">en avslutad universitets- eller högskoleutbildning, styrkt med examensbevis, som med normal studietakt kräver minst fyra år, eller</w:t>
      </w:r>
    </w:p>
    <w:p w14:paraId="4572BC0E" w14:textId="77777777" w:rsidR="003542EC"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 xml:space="preserve">-</w:t>
      </w:r>
      <w:r>
        <w:tab/>
      </w:r>
      <w:r>
        <w:rPr>
          <w:rFonts w:ascii="Times New Roman" w:hAnsi="Times New Roman"/>
        </w:rPr>
        <w:t xml:space="preserve">en avslutad universitets- eller högskoleutbildning, styrkt med examensbevis, som med normal studietakt kräver minst tre år, samt minst ett års relevant yrkeserfarenhet (denna ettåriga yrkeserfarenhet får inte räknas med i den yrkeserfarenhet efter examen som krävs nedan).</w:t>
      </w:r>
    </w:p>
    <w:p w14:paraId="6E262506" w14:textId="77777777" w:rsidR="00FD79B3" w:rsidRDefault="00FD79B3" w:rsidP="00CD0EAE">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 xml:space="preserve">Endast examensbevis som har utfärdats i ett EU-land eller för vilka ett intyg om likvärdighet</w:t>
      </w:r>
    </w:p>
    <w:p w14:paraId="5D4BEC0D" w14:textId="77777777" w:rsidR="00FD79B3" w:rsidRDefault="00FD79B3" w:rsidP="00CD0EAE">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 xml:space="preserve">har utfärdats av myndigheterna i ett av EU-länderna kan</w:t>
      </w:r>
      <w:r>
        <w:rPr>
          <w:rFonts w:ascii="Times New Roman" w:hAnsi="Times New Roman"/>
        </w:rPr>
        <w:t xml:space="preserve"> </w:t>
      </w:r>
    </w:p>
    <w:p w14:paraId="08A90C6B" w14:textId="540BA1D3" w:rsidR="00FD79B3" w:rsidRDefault="00FD79B3" w:rsidP="00FD79B3">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 xml:space="preserve">beaktas.</w:t>
      </w:r>
    </w:p>
    <w:p w14:paraId="26FF6230" w14:textId="77777777" w:rsidR="00C812E8" w:rsidRPr="008649AA" w:rsidRDefault="00C812E8" w:rsidP="00CD0EAE">
      <w:pPr>
        <w:pStyle w:val="ListParagraph"/>
        <w:spacing w:after="0" w:line="240" w:lineRule="auto"/>
        <w:ind w:left="568" w:hanging="284"/>
        <w:contextualSpacing w:val="0"/>
        <w:jc w:val="both"/>
        <w:rPr>
          <w:rFonts w:ascii="Times New Roman" w:hAnsi="Times New Roman" w:cs="Times New Roman"/>
        </w:rPr>
      </w:pPr>
    </w:p>
    <w:p w14:paraId="4922525F" w14:textId="7B63113F" w:rsidR="003C4E2A" w:rsidRPr="008649AA"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Pr>
          <w:u w:val="single"/>
          <w:rFonts w:ascii="Times New Roman" w:hAnsi="Times New Roman"/>
        </w:rPr>
        <w:t xml:space="preserve">Yrkeserfarenhet</w:t>
      </w:r>
      <w:r>
        <w:rPr>
          <w:rFonts w:ascii="Times New Roman" w:hAnsi="Times New Roman"/>
        </w:rPr>
        <w:t xml:space="preserve">:</w:t>
      </w:r>
      <w:r>
        <w:rPr>
          <w:rFonts w:ascii="Times New Roman" w:hAnsi="Times New Roman"/>
        </w:rPr>
        <w:t xml:space="preserve"> </w:t>
      </w:r>
      <w:r>
        <w:rPr>
          <w:rFonts w:ascii="Times New Roman" w:hAnsi="Times New Roman"/>
        </w:rPr>
        <w:t xml:space="preserve">Du måste ha minst 15 års yrkeserfarenhet efter examen</w:t>
      </w:r>
      <w:r>
        <w:rPr>
          <w:rStyle w:val="FootnoteReference"/>
          <w:rFonts w:ascii="Times New Roman" w:hAnsi="Times New Roman" w:cs="Times New Roman"/>
          <w:b/>
        </w:rPr>
        <w:footnoteReference w:id="2"/>
      </w:r>
      <w:r>
        <w:rPr>
          <w:rFonts w:ascii="Times New Roman" w:hAnsi="Times New Roman"/>
        </w:rPr>
        <w:t xml:space="preserve">, på en nivå som kräver en sådan universitets- eller högskoleexamen som nämns ovan.</w:t>
      </w:r>
      <w:r>
        <w:rPr>
          <w:rFonts w:ascii="Times New Roman" w:hAnsi="Times New Roman"/>
        </w:rPr>
        <w:t xml:space="preserve"> </w:t>
      </w:r>
    </w:p>
    <w:p w14:paraId="28AAED6B" w14:textId="64A3F725" w:rsidR="003542EC"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Pr>
          <w:u w:val="single"/>
          <w:rFonts w:ascii="Times New Roman" w:hAnsi="Times New Roman"/>
        </w:rPr>
        <w:t xml:space="preserve">Erfarenhet av rådgivning</w:t>
      </w:r>
      <w:r>
        <w:rPr>
          <w:rFonts w:ascii="Times New Roman" w:hAnsi="Times New Roman"/>
        </w:rPr>
        <w:t xml:space="preserve">:</w:t>
      </w:r>
      <w:r>
        <w:rPr>
          <w:rFonts w:ascii="Times New Roman" w:hAnsi="Times New Roman"/>
        </w:rPr>
        <w:t xml:space="preserve"> </w:t>
      </w:r>
      <w:r>
        <w:rPr>
          <w:rFonts w:ascii="Times New Roman" w:hAnsi="Times New Roman"/>
        </w:rPr>
        <w:t xml:space="preserve">Minst fem år av yrkeserfarenheten efter examen måste ha förvärvats i ledande befattning på hög nivå</w:t>
      </w:r>
      <w:r>
        <w:rPr>
          <w:rStyle w:val="FootnoteReference"/>
          <w:rFonts w:ascii="Times New Roman" w:hAnsi="Times New Roman" w:cs="Times New Roman"/>
        </w:rPr>
        <w:footnoteReference w:id="3"/>
      </w:r>
      <w:r>
        <w:rPr>
          <w:rFonts w:ascii="Times New Roman" w:hAnsi="Times New Roman"/>
        </w:rPr>
        <w:t xml:space="preserve">.</w:t>
      </w:r>
    </w:p>
    <w:p w14:paraId="22404CBF" w14:textId="77777777" w:rsidR="00F50BCB" w:rsidRPr="008649AA" w:rsidRDefault="00F50BCB" w:rsidP="00F50BCB">
      <w:pPr>
        <w:pStyle w:val="ListParagraph"/>
        <w:spacing w:after="240" w:line="240" w:lineRule="auto"/>
        <w:ind w:left="284"/>
        <w:jc w:val="both"/>
        <w:rPr>
          <w:rFonts w:ascii="Times New Roman" w:hAnsi="Times New Roman" w:cs="Times New Roman"/>
        </w:rPr>
      </w:pPr>
    </w:p>
    <w:p w14:paraId="4062D7D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u w:val="single"/>
          <w:rFonts w:ascii="Times New Roman" w:hAnsi="Times New Roman"/>
        </w:rPr>
        <w:t xml:space="preserve">Språkkunskaper</w:t>
      </w:r>
      <w:r>
        <w:rPr>
          <w:rFonts w:ascii="Times New Roman" w:hAnsi="Times New Roman"/>
        </w:rPr>
        <w:t xml:space="preserve">:</w:t>
      </w:r>
      <w:r>
        <w:rPr>
          <w:rFonts w:ascii="Times New Roman" w:hAnsi="Times New Roman"/>
        </w:rPr>
        <w:t xml:space="preserve"> </w:t>
      </w:r>
      <w:r>
        <w:rPr>
          <w:rFonts w:ascii="Times New Roman" w:hAnsi="Times New Roman"/>
        </w:rPr>
        <w:t xml:space="preserve">Du måste ha fördjupade kunskaper i ett av de officiella EU-språken</w:t>
      </w:r>
      <w:r>
        <w:rPr>
          <w:rStyle w:val="FootnoteReference"/>
          <w:rFonts w:ascii="Times New Roman" w:hAnsi="Times New Roman" w:cs="Times New Roman"/>
        </w:rPr>
        <w:footnoteReference w:id="4"/>
      </w:r>
      <w:r>
        <w:rPr>
          <w:rFonts w:ascii="Times New Roman" w:hAnsi="Times New Roman"/>
        </w:rPr>
        <w:t xml:space="preserve"> och tillfredsställande kunskaper i ett annat av dessa språk.</w:t>
      </w:r>
      <w:r>
        <w:rPr>
          <w:rFonts w:ascii="Times New Roman" w:hAnsi="Times New Roman"/>
        </w:rPr>
        <w:t xml:space="preserve"> </w:t>
      </w:r>
      <w:r>
        <w:rPr>
          <w:rFonts w:ascii="Times New Roman" w:hAnsi="Times New Roman"/>
        </w:rPr>
        <w:t xml:space="preserve">Urvalspanelerna kommer under intervjun/intervjuerna att kontrollera om du uppfyller kravet på tillfredsställande kunskaper i ett annat officiellt EU-språk.</w:t>
      </w:r>
      <w:r>
        <w:rPr>
          <w:rFonts w:ascii="Times New Roman" w:hAnsi="Times New Roman"/>
        </w:rPr>
        <w:t xml:space="preserve"> </w:t>
      </w:r>
      <w:r>
        <w:rPr>
          <w:rFonts w:ascii="Times New Roman" w:hAnsi="Times New Roman"/>
        </w:rPr>
        <w:t xml:space="preserve">Det kan innebära att (en del av) intervjun hålls på detta andra språk.</w:t>
      </w:r>
    </w:p>
    <w:p w14:paraId="3FFA4508" w14:textId="7C792720" w:rsidR="002F0575" w:rsidRPr="00F50BCB"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Pr>
          <w:u w:val="single"/>
          <w:rFonts w:ascii="Times New Roman" w:hAnsi="Times New Roman"/>
        </w:rPr>
        <w:t xml:space="preserve">Åldersgräns</w:t>
      </w:r>
      <w:r>
        <w:rPr>
          <w:rFonts w:ascii="Times New Roman" w:hAnsi="Times New Roman"/>
        </w:rPr>
        <w:t xml:space="preserve">:</w:t>
      </w:r>
      <w:r>
        <w:rPr>
          <w:rFonts w:ascii="Times New Roman" w:hAnsi="Times New Roman"/>
        </w:rPr>
        <w:t xml:space="preserve"> </w:t>
      </w:r>
      <w:r>
        <w:rPr>
          <w:rFonts w:ascii="Times New Roman" w:hAnsi="Times New Roman"/>
        </w:rPr>
        <w:t xml:space="preserve">Du får inte ha uppnått ordinarie pensionsålder, som för EU-tjänstemän definieras som utgången av den månad då den anställda fyller 66 år (se artikel 52 a i tjänsteföreskrifterna</w:t>
      </w:r>
      <w:r>
        <w:rPr>
          <w:rStyle w:val="FootnoteReference"/>
          <w:rFonts w:ascii="Times New Roman" w:hAnsi="Times New Roman" w:cs="Times New Roman"/>
          <w:b/>
        </w:rPr>
        <w:footnoteReference w:id="5"/>
      </w:r>
      <w:r>
        <w:rPr>
          <w:rFonts w:ascii="Times New Roman" w:hAnsi="Times New Roman"/>
        </w:rPr>
        <w:t xml:space="preserve">).</w:t>
      </w:r>
    </w:p>
    <w:p w14:paraId="7F370E9B" w14:textId="28BDFE18" w:rsidR="001F08A9" w:rsidRPr="008649AA" w:rsidRDefault="001F08A9" w:rsidP="00840D2D">
      <w:pPr>
        <w:tabs>
          <w:tab w:val="left" w:pos="3215"/>
        </w:tabs>
        <w:spacing w:after="240" w:line="240" w:lineRule="auto"/>
        <w:jc w:val="both"/>
        <w:rPr>
          <w:b/>
          <w:rFonts w:ascii="Times New Roman" w:hAnsi="Times New Roman" w:cs="Times New Roman"/>
        </w:rPr>
      </w:pPr>
      <w:r>
        <w:rPr>
          <w:b/>
          <w:rFonts w:ascii="Times New Roman" w:hAnsi="Times New Roman"/>
        </w:rPr>
        <w:t xml:space="preserve">Urval och utnämning</w:t>
      </w:r>
    </w:p>
    <w:p w14:paraId="17005BFE" w14:textId="60698EA1" w:rsidR="009D3D62" w:rsidRPr="008649AA" w:rsidRDefault="009D3D62" w:rsidP="00533A8D">
      <w:pPr>
        <w:pStyle w:val="Corpsdutexte0"/>
        <w:shd w:val="clear" w:color="auto" w:fill="auto"/>
        <w:spacing w:before="0" w:after="240" w:line="240" w:lineRule="auto"/>
        <w:ind w:firstLine="0"/>
        <w:jc w:val="both"/>
        <w:rPr>
          <w:rFonts w:ascii="Times New Roman" w:hAnsi="Times New Roman" w:cs="Times New Roman"/>
        </w:rPr>
      </w:pPr>
      <w:r>
        <w:rPr>
          <w:sz w:val="22"/>
          <w:rFonts w:ascii="Times New Roman" w:hAnsi="Times New Roman"/>
        </w:rPr>
        <w:t xml:space="preserve">Europeiska kommissionen väljer ut och tillsätter direktören i enlighet med sina urvals- och rekryteringsförfaranden (se</w:t>
      </w:r>
      <w:r>
        <w:rPr>
          <w:sz w:val="22"/>
          <w:rFonts w:ascii="Times New Roman" w:hAnsi="Times New Roman"/>
        </w:rPr>
        <w:t xml:space="preserve"> </w:t>
      </w:r>
      <w:r>
        <w:rPr>
          <w:sz w:val="22"/>
          <w:i/>
          <w:rFonts w:ascii="Times New Roman" w:hAnsi="Times New Roman"/>
        </w:rPr>
        <w:t xml:space="preserve">Compilation Document on Senior Officials Policy</w:t>
      </w:r>
      <w:r>
        <w:rPr>
          <w:rStyle w:val="FootnoteReference"/>
          <w:rFonts w:ascii="Times New Roman" w:hAnsi="Times New Roman" w:cs="Times New Roman"/>
          <w:b/>
          <w:bCs/>
          <w:sz w:val="22"/>
          <w:szCs w:val="22"/>
        </w:rPr>
        <w:footnoteReference w:id="6"/>
      </w:r>
      <w:r>
        <w:rPr>
          <w:sz w:val="22"/>
          <w:rFonts w:ascii="Times New Roman" w:hAnsi="Times New Roman"/>
        </w:rPr>
        <w:t xml:space="preserve">).</w:t>
      </w:r>
    </w:p>
    <w:p w14:paraId="52025CED" w14:textId="72C4F193" w:rsidR="001F08A9" w:rsidRPr="008649AA" w:rsidRDefault="00335932" w:rsidP="003542EC">
      <w:pPr>
        <w:spacing w:after="240" w:line="240" w:lineRule="auto"/>
        <w:jc w:val="both"/>
        <w:rPr>
          <w:rFonts w:ascii="Times New Roman" w:hAnsi="Times New Roman" w:cs="Times New Roman"/>
        </w:rPr>
      </w:pPr>
      <w:r>
        <w:rPr>
          <w:rFonts w:ascii="Times New Roman" w:hAnsi="Times New Roman"/>
        </w:rPr>
        <w:t xml:space="preserve">Som en del av urvalsförfarandet inrättar kommissionen en urvalspanel.</w:t>
      </w:r>
      <w:r>
        <w:rPr>
          <w:rFonts w:ascii="Times New Roman" w:hAnsi="Times New Roman"/>
        </w:rPr>
        <w:t xml:space="preserve"> </w:t>
      </w:r>
      <w:r>
        <w:rPr>
          <w:rFonts w:ascii="Times New Roman" w:hAnsi="Times New Roman"/>
        </w:rPr>
        <w:t xml:space="preserve">Panelen granskar alla ansökningar, gör en första kontroll av behörighet och väljer ut de sökande som har den bästa profilen mot bakgrund av ovannämnda urvalskriterier och som kan kallas till panelen för en intervju.</w:t>
      </w:r>
      <w:r>
        <w:t xml:space="preserve"> </w:t>
      </w:r>
      <w:r>
        <w:rPr>
          <w:rFonts w:ascii="Times New Roman" w:hAnsi="Times New Roman"/>
        </w:rPr>
        <w:t xml:space="preserve">Du kan när som helst under förfarandet ombes att lämna in handlingar som styrker de uppgifter du har angett i ansökan.</w:t>
      </w:r>
      <w:r>
        <w:rPr>
          <w:rFonts w:ascii="Times New Roman" w:hAnsi="Times New Roman"/>
        </w:rPr>
        <w:t xml:space="preserve"> </w:t>
      </w:r>
      <w:r>
        <w:rPr>
          <w:rFonts w:ascii="Times New Roman" w:hAnsi="Times New Roman"/>
        </w:rPr>
        <w:t xml:space="preserve">Om du inte lämnar in dessa handlingar inom den tidsfrist som anges i begäran kan detta leda till att du utesluts från urvalet.</w:t>
      </w:r>
    </w:p>
    <w:p w14:paraId="3FB3BF72"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Efter intervjuerna sammanställer urvalspanelen sina slutsatser och upprättar en lista över sökande som kan kallas till ytterligare intervjuer med kommissionens rådgivande tillsättningskommitté.</w:t>
      </w:r>
      <w:r>
        <w:rPr>
          <w:rFonts w:ascii="Times New Roman" w:hAnsi="Times New Roman"/>
        </w:rPr>
        <w:t xml:space="preserve"> </w:t>
      </w:r>
      <w:r>
        <w:rPr>
          <w:rFonts w:ascii="Times New Roman" w:hAnsi="Times New Roman"/>
        </w:rPr>
        <w:t xml:space="preserve">Tillsättningskommittén beslutar därefter, med beaktande av slutsatserna från urvalspanelen, vilka sökande som ska kallas till intervju.</w:t>
      </w:r>
    </w:p>
    <w:p w14:paraId="6DC45FF6" w14:textId="619522C8"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Sökande som kallas till intervju med tillsättningskommittén deltar under en hel dag i ett ”management assessment centre” (utvärderingscentrum för ledande befattningar) som organiseras av externa rekryteringskonsulter.</w:t>
      </w:r>
      <w:r>
        <w:rPr>
          <w:rFonts w:ascii="Times New Roman" w:hAnsi="Times New Roman"/>
        </w:rPr>
        <w:t xml:space="preserve"> </w:t>
      </w:r>
      <w:r>
        <w:rPr>
          <w:rFonts w:ascii="Times New Roman" w:hAnsi="Times New Roman"/>
        </w:rPr>
        <w:t xml:space="preserve">Med beaktande av resultatet av intervjun och en rapport från utvärderingscentrumet upprättar tillsättningskommittén därefter en lista över de sökande som den anser lämpade för tjänsten.</w:t>
      </w:r>
    </w:p>
    <w:p w14:paraId="71AE580B" w14:textId="77777777" w:rsidR="00E55604" w:rsidRDefault="001F08A9" w:rsidP="003542EC">
      <w:pPr>
        <w:spacing w:after="240" w:line="240" w:lineRule="auto"/>
        <w:jc w:val="both"/>
        <w:rPr>
          <w:rFonts w:ascii="Times New Roman" w:hAnsi="Times New Roman" w:cs="Times New Roman"/>
        </w:rPr>
      </w:pPr>
      <w:r>
        <w:rPr>
          <w:rFonts w:ascii="Times New Roman" w:hAnsi="Times New Roman"/>
        </w:rPr>
        <w:t xml:space="preserve">Personerna på tillsättningskommitténs lista kommer sedan att intervjuas av den eller de kommissionärer som berörs.</w:t>
      </w:r>
    </w:p>
    <w:p w14:paraId="6D87D0F9" w14:textId="77777777" w:rsidR="001F08A9" w:rsidRPr="008649AA" w:rsidRDefault="001F08A9" w:rsidP="00533A8D">
      <w:pPr>
        <w:spacing w:after="240" w:line="240" w:lineRule="auto"/>
        <w:jc w:val="both"/>
        <w:rPr>
          <w:rFonts w:ascii="Times New Roman" w:hAnsi="Times New Roman" w:cs="Times New Roman"/>
        </w:rPr>
      </w:pPr>
      <w:r>
        <w:rPr>
          <w:rFonts w:ascii="Times New Roman" w:hAnsi="Times New Roman"/>
        </w:rPr>
        <w:t xml:space="preserve">Efter dessa intervjuer fattar Europeiska kommissionen beslut om utnämning.</w:t>
      </w:r>
    </w:p>
    <w:p w14:paraId="0E68D3DA" w14:textId="69A5DCB1"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 xml:space="preserve">Den person som väljs måste ha fullgjort alla skyldigheter enligt gällande värnpliktslagstiftning, uppfylla de skötsamhetskrav som ställs för tjänsteutövningen samt uppfylla kraven på fysisk lämplighet för tjänsteutövningen.</w:t>
      </w:r>
    </w:p>
    <w:p w14:paraId="6693FB2E" w14:textId="77777777"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 xml:space="preserve">Den utvalda sökanden ska inneha, eller ha förutsättning att erhålla, ett giltigt intyg om säkerhetsgodkännande från sin nationella säkerhetsmyndighet.</w:t>
      </w:r>
      <w:r>
        <w:rPr>
          <w:rFonts w:ascii="Times New Roman" w:hAnsi="Times New Roman"/>
        </w:rPr>
        <w:t xml:space="preserve"> </w:t>
      </w:r>
      <w:r>
        <w:rPr>
          <w:rFonts w:ascii="Times New Roman" w:hAnsi="Times New Roman"/>
        </w:rPr>
        <w:t xml:space="preserve">Ett säkerhetsgodkännande är ett administrativt beslut som fattas efter en säkerhetsprövning som görs av den sökandes behöriga nationella säkerhetsmyndighet i enlighet med tillämpliga nationella lagar och författningar på säkerhetsområdet. Det intygar att den sökande har rätt att få åtkomst till säkerhetsskyddsklassificerade uppgifter upp till en viss nivå.</w:t>
      </w:r>
      <w:r>
        <w:rPr>
          <w:rFonts w:ascii="Times New Roman" w:hAnsi="Times New Roman"/>
        </w:rPr>
        <w:t xml:space="preserve"> </w:t>
      </w:r>
      <w:r>
        <w:rPr>
          <w:rFonts w:ascii="Times New Roman" w:hAnsi="Times New Roman"/>
        </w:rPr>
        <w:t xml:space="preserve">(Observera att förfarandet för säkerhetsgodkännande endast kan inledas på begäran av arbetsgivaren och inte på begäran av den sökande.)</w:t>
      </w:r>
    </w:p>
    <w:p w14:paraId="6A87DB92" w14:textId="5CBB1D39" w:rsidR="00081B31" w:rsidRPr="00F50BCB" w:rsidRDefault="002F0575" w:rsidP="00F50BCB">
      <w:pPr>
        <w:spacing w:after="240" w:line="240" w:lineRule="auto"/>
        <w:jc w:val="both"/>
        <w:rPr>
          <w:rFonts w:ascii="Times New Roman" w:hAnsi="Times New Roman" w:cs="Times New Roman"/>
        </w:rPr>
      </w:pPr>
      <w:r>
        <w:rPr>
          <w:rFonts w:ascii="Times New Roman" w:hAnsi="Times New Roman"/>
        </w:rPr>
        <w:t xml:space="preserve">Innan det berörda medlemslandet har beviljat säkerhetsgodkännande och förfarandet har avslutats genom att sökanden deltagit i det rättsligt erforderliga informationstillfället vid kommissionens säkerhetsdirektorat, kan sökanden inte få åtkomst till säkerhetsskyddsklassificerade EU-uppgifter på nivån CONFIDENTIEL UE/EU CONFIDENTIAL eller högre och får heller inte delta i möten där sådana uppgifter diskuteras.</w:t>
      </w:r>
    </w:p>
    <w:p w14:paraId="78FF5C75" w14:textId="77777777" w:rsidR="006B1671" w:rsidRPr="008649AA" w:rsidRDefault="006B1671" w:rsidP="003542EC">
      <w:pPr>
        <w:spacing w:after="240" w:line="240" w:lineRule="auto"/>
        <w:jc w:val="both"/>
        <w:rPr>
          <w:b/>
          <w:rFonts w:ascii="Times New Roman" w:hAnsi="Times New Roman" w:cs="Times New Roman"/>
        </w:rPr>
      </w:pPr>
      <w:r>
        <w:rPr>
          <w:b/>
          <w:rFonts w:ascii="Times New Roman" w:hAnsi="Times New Roman"/>
        </w:rPr>
        <w:t xml:space="preserve">Lika möjligheter</w:t>
      </w:r>
    </w:p>
    <w:p w14:paraId="27E64092" w14:textId="4EDF0477" w:rsidR="006B1671" w:rsidRPr="00F50BCB" w:rsidRDefault="00DB7D3C" w:rsidP="003542EC">
      <w:pPr>
        <w:spacing w:after="240" w:line="240" w:lineRule="auto"/>
        <w:jc w:val="both"/>
        <w:rPr>
          <w:rFonts w:ascii="Times New Roman" w:hAnsi="Times New Roman" w:cs="Times New Roman"/>
        </w:rPr>
      </w:pPr>
      <w:r>
        <w:rPr>
          <w:rFonts w:ascii="Times New Roman" w:hAnsi="Times New Roman"/>
        </w:rPr>
        <w:t xml:space="preserve">I enlighet med artikel 1d i tjänsteföreskrifterna strävar kommissionen efter det strategiska målet att uppnå jämställdhet på alla ledningsnivåer under sitt nuvarande mandat. Inom ramen för politiken för lika möjligheter välkomnar kommissionen ansökningar som kan bidra till bättre mångfald, jämställdhet och övergripande geografisk jämvikt.</w:t>
      </w:r>
    </w:p>
    <w:p w14:paraId="4747E719" w14:textId="7DA3A31B" w:rsidR="006B1671" w:rsidRPr="008649AA" w:rsidRDefault="006B1671" w:rsidP="003542EC">
      <w:pPr>
        <w:spacing w:after="240" w:line="240" w:lineRule="auto"/>
        <w:jc w:val="both"/>
        <w:rPr>
          <w:b/>
          <w:rFonts w:ascii="Times New Roman" w:hAnsi="Times New Roman" w:cs="Times New Roman"/>
        </w:rPr>
      </w:pPr>
      <w:r>
        <w:rPr>
          <w:b/>
          <w:rFonts w:ascii="Times New Roman" w:hAnsi="Times New Roman"/>
        </w:rPr>
        <w:t xml:space="preserve">Anställningsvillkor</w:t>
      </w:r>
    </w:p>
    <w:p w14:paraId="2C797D8E" w14:textId="5181DE39" w:rsidR="001C1F92" w:rsidRPr="008649AA" w:rsidRDefault="001C1F92" w:rsidP="001C1F92">
      <w:pPr>
        <w:spacing w:after="240" w:line="240" w:lineRule="auto"/>
        <w:jc w:val="both"/>
        <w:rPr>
          <w:rFonts w:ascii="Times New Roman" w:hAnsi="Times New Roman" w:cs="Times New Roman"/>
        </w:rPr>
      </w:pPr>
      <w:r>
        <w:rPr>
          <w:rFonts w:ascii="Times New Roman" w:hAnsi="Times New Roman"/>
        </w:rPr>
        <w:t xml:space="preserve">Löner och anställningsvillkor fastställs i tjänsteföreskrifterna.</w:t>
      </w:r>
      <w:r>
        <w:rPr>
          <w:rFonts w:ascii="Times New Roman" w:hAnsi="Times New Roman"/>
        </w:rPr>
        <w:t xml:space="preserve"> </w:t>
      </w:r>
    </w:p>
    <w:p w14:paraId="4BD27166" w14:textId="2ED6F7DF" w:rsidR="00F75D74" w:rsidRPr="008649AA" w:rsidRDefault="00F75D74" w:rsidP="003542EC">
      <w:pPr>
        <w:spacing w:after="240" w:line="240" w:lineRule="auto"/>
        <w:jc w:val="both"/>
        <w:rPr>
          <w:rFonts w:ascii="Times New Roman" w:hAnsi="Times New Roman" w:cs="Times New Roman"/>
        </w:rPr>
      </w:pPr>
      <w:r>
        <w:rPr>
          <w:rFonts w:ascii="Times New Roman" w:hAnsi="Times New Roman"/>
        </w:rPr>
        <w:t xml:space="preserve">Den utvalda sökanden kommer att anställas som tjänsteman i lönegrad AD 14, antingen i löneklass 1 eller 2, beroende på den tidigare yrkeserfarenhetens längd.</w:t>
      </w:r>
      <w:r>
        <w:rPr>
          <w:rFonts w:ascii="Times New Roman" w:hAnsi="Times New Roman"/>
        </w:rPr>
        <w:t xml:space="preserve"> </w:t>
      </w:r>
    </w:p>
    <w:p w14:paraId="63553476" w14:textId="772454AD" w:rsidR="001F08A9" w:rsidRPr="008649AA" w:rsidRDefault="00840D2D" w:rsidP="003542EC">
      <w:pPr>
        <w:spacing w:after="240" w:line="240" w:lineRule="auto"/>
        <w:jc w:val="both"/>
        <w:rPr>
          <w:rFonts w:ascii="Times New Roman" w:hAnsi="Times New Roman" w:cs="Times New Roman"/>
        </w:rPr>
      </w:pPr>
      <w:r>
        <w:rPr>
          <w:rFonts w:ascii="Times New Roman" w:hAnsi="Times New Roman"/>
        </w:rPr>
        <w:t xml:space="preserve">För all nyanställd personal gäller provanställning i nio månader i enlighet med tjänsteföreskrifterna.</w:t>
      </w:r>
    </w:p>
    <w:p w14:paraId="53302F71" w14:textId="115D054D" w:rsidR="00533A8D" w:rsidRPr="00F50BCB" w:rsidRDefault="001C1F92" w:rsidP="00F75D74">
      <w:pPr>
        <w:spacing w:after="240" w:line="240" w:lineRule="auto"/>
        <w:jc w:val="both"/>
        <w:rPr>
          <w:rFonts w:ascii="Times New Roman" w:hAnsi="Times New Roman" w:cs="Times New Roman"/>
        </w:rPr>
      </w:pPr>
      <w:r>
        <w:rPr>
          <w:rFonts w:ascii="Times New Roman" w:hAnsi="Times New Roman"/>
        </w:rPr>
        <w:t xml:space="preserve">Anställningsorten är Bryssel i Belgien.</w:t>
      </w:r>
    </w:p>
    <w:p w14:paraId="0DF7632B" w14:textId="67990B3C" w:rsidR="00717779" w:rsidRDefault="48293947" w:rsidP="6B5B027E">
      <w:pPr>
        <w:spacing w:after="240" w:line="240" w:lineRule="auto"/>
        <w:jc w:val="both"/>
        <w:rPr>
          <w:b/>
          <w:bCs/>
          <w:rFonts w:ascii="Times New Roman" w:eastAsia="Times New Roman" w:hAnsi="Times New Roman" w:cs="Times New Roman"/>
        </w:rPr>
      </w:pPr>
      <w:r>
        <w:rPr>
          <w:b/>
          <w:rFonts w:ascii="Times New Roman" w:hAnsi="Times New Roman"/>
        </w:rPr>
        <w:t xml:space="preserve">Oberoende och intresseförklaring</w:t>
      </w:r>
    </w:p>
    <w:p w14:paraId="47F98F1B" w14:textId="38A11C89" w:rsidR="00717779" w:rsidRPr="00F50BCB" w:rsidRDefault="48293947" w:rsidP="6B5B027E">
      <w:pPr>
        <w:spacing w:after="240" w:line="240" w:lineRule="auto"/>
        <w:jc w:val="both"/>
        <w:rPr>
          <w:rFonts w:ascii="Times New Roman" w:eastAsia="Times New Roman" w:hAnsi="Times New Roman" w:cs="Times New Roman"/>
        </w:rPr>
      </w:pPr>
      <w:r>
        <w:rPr>
          <w:rFonts w:ascii="Times New Roman" w:hAnsi="Times New Roman"/>
        </w:rPr>
        <w:t xml:space="preserve">Som sökande måste du avge en förklaring om att agera oberoende för det allmännas bästa och redovisa eventuella intressen som skulle kunna inverka negativt på ditt oberoende.</w:t>
      </w:r>
    </w:p>
    <w:p w14:paraId="25AEF488" w14:textId="77777777" w:rsidR="00AF21B0" w:rsidRPr="008649AA" w:rsidRDefault="00AF21B0" w:rsidP="00AF21B0">
      <w:pPr>
        <w:spacing w:after="240" w:line="240" w:lineRule="auto"/>
        <w:jc w:val="both"/>
        <w:rPr>
          <w:b/>
          <w:rFonts w:ascii="Times New Roman" w:hAnsi="Times New Roman" w:cs="Times New Roman"/>
        </w:rPr>
      </w:pPr>
      <w:r>
        <w:rPr>
          <w:b/>
          <w:rFonts w:ascii="Times New Roman" w:hAnsi="Times New Roman"/>
        </w:rPr>
        <w:t xml:space="preserve">Viktig information till de sökande</w:t>
      </w:r>
    </w:p>
    <w:p w14:paraId="30FC2A9A" w14:textId="17D08B24" w:rsidR="00AF21B0" w:rsidRPr="00F50BCB" w:rsidRDefault="00AF21B0" w:rsidP="00AF21B0">
      <w:pPr>
        <w:spacing w:after="240" w:line="240" w:lineRule="auto"/>
        <w:jc w:val="both"/>
        <w:rPr>
          <w:rFonts w:ascii="Times New Roman" w:hAnsi="Times New Roman" w:cs="Times New Roman"/>
        </w:rPr>
      </w:pPr>
      <w:r>
        <w:rPr>
          <w:rFonts w:ascii="Times New Roman" w:hAnsi="Times New Roman"/>
        </w:rPr>
        <w:t xml:space="preserve">Urvalskommittéernas arbete omfattas av sekretess.</w:t>
      </w:r>
      <w:r>
        <w:rPr>
          <w:rFonts w:ascii="Times New Roman" w:hAnsi="Times New Roman"/>
        </w:rPr>
        <w:t xml:space="preserve"> </w:t>
      </w:r>
      <w:r>
        <w:rPr>
          <w:rFonts w:ascii="Times New Roman" w:hAnsi="Times New Roman"/>
        </w:rPr>
        <w:t xml:space="preserve">Du får inte ta direkt eller indirekt kontakt med de enskilda medlemmarna, och ingen annan får heller kontakta dem på dina vägnar.</w:t>
      </w:r>
      <w:r>
        <w:rPr>
          <w:rFonts w:ascii="Times New Roman" w:hAnsi="Times New Roman"/>
        </w:rPr>
        <w:t xml:space="preserve"> </w:t>
      </w:r>
      <w:r>
        <w:rPr>
          <w:rFonts w:ascii="Times New Roman" w:hAnsi="Times New Roman"/>
        </w:rPr>
        <w:t xml:space="preserve">Alla frågor ska ställas till den berörda kommitténs sekretariat.</w:t>
      </w:r>
    </w:p>
    <w:p w14:paraId="54FB369A" w14:textId="77777777" w:rsidR="00AF21B0" w:rsidRPr="008649AA" w:rsidRDefault="00AF21B0" w:rsidP="00AF21B0">
      <w:pPr>
        <w:spacing w:after="240" w:line="240" w:lineRule="auto"/>
        <w:jc w:val="both"/>
        <w:rPr>
          <w:b/>
          <w:rFonts w:ascii="Times New Roman" w:hAnsi="Times New Roman" w:cs="Times New Roman"/>
        </w:rPr>
      </w:pPr>
      <w:r>
        <w:rPr>
          <w:b/>
          <w:rFonts w:ascii="Times New Roman" w:hAnsi="Times New Roman"/>
        </w:rPr>
        <w:t xml:space="preserve">Skydd av personuppgifter</w:t>
      </w:r>
    </w:p>
    <w:p w14:paraId="0494154C" w14:textId="36768F9D" w:rsidR="00AF21B0" w:rsidRPr="00F50BCB" w:rsidRDefault="00AF21B0" w:rsidP="003542EC">
      <w:pPr>
        <w:spacing w:after="240" w:line="240" w:lineRule="auto"/>
        <w:jc w:val="both"/>
        <w:rPr>
          <w:rFonts w:ascii="Times New Roman" w:hAnsi="Times New Roman" w:cs="Times New Roman"/>
        </w:rPr>
      </w:pPr>
      <w:r>
        <w:rPr>
          <w:rFonts w:ascii="Times New Roman" w:hAnsi="Times New Roman"/>
        </w:rPr>
        <w:t xml:space="preserve">Kommissionen kommer att se till att sökandenas personuppgifter behandlas i enlighet med Europaparlamentets och rådets förordning (EU) 2018/1725</w:t>
      </w:r>
      <w:r>
        <w:rPr>
          <w:rStyle w:val="FootnoteReference"/>
          <w:rFonts w:ascii="Times New Roman" w:hAnsi="Times New Roman" w:cs="Times New Roman"/>
        </w:rPr>
        <w:footnoteReference w:id="7"/>
      </w:r>
      <w:r>
        <w:rPr>
          <w:rFonts w:ascii="Times New Roman" w:hAnsi="Times New Roman"/>
        </w:rPr>
        <w:t xml:space="preserve">.</w:t>
      </w:r>
      <w:r>
        <w:rPr>
          <w:rFonts w:ascii="Times New Roman" w:hAnsi="Times New Roman"/>
        </w:rPr>
        <w:t xml:space="preserve"> </w:t>
      </w:r>
      <w:r>
        <w:rPr>
          <w:rFonts w:ascii="Times New Roman" w:hAnsi="Times New Roman"/>
        </w:rPr>
        <w:t xml:space="preserve">Detta gäller särskilt i fråga om sekretess och säkerhet i samband med sådana uppgifter.</w:t>
      </w:r>
    </w:p>
    <w:p w14:paraId="4BF3DA5F" w14:textId="77777777" w:rsidR="001F08A9" w:rsidRPr="008649AA" w:rsidRDefault="001F08A9" w:rsidP="003542EC">
      <w:pPr>
        <w:spacing w:after="240" w:line="240" w:lineRule="auto"/>
        <w:jc w:val="both"/>
        <w:rPr>
          <w:b/>
          <w:rFonts w:ascii="Times New Roman" w:hAnsi="Times New Roman" w:cs="Times New Roman"/>
        </w:rPr>
      </w:pPr>
      <w:r>
        <w:rPr>
          <w:b/>
          <w:rFonts w:ascii="Times New Roman" w:hAnsi="Times New Roman"/>
        </w:rPr>
        <w:t xml:space="preserve">Ansökningsförfarande</w:t>
      </w:r>
    </w:p>
    <w:p w14:paraId="650D4700"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Kontrollera noggrant att du uppfyller samtliga behörighetskrav innan du lämnar in din ansökan, särskilt kraven på utbildning, yrkeserfarenhet på hög nivå och språkkunskaper.</w:t>
      </w:r>
      <w:r>
        <w:rPr>
          <w:rFonts w:ascii="Times New Roman" w:hAnsi="Times New Roman"/>
        </w:rPr>
        <w:t xml:space="preserve"> </w:t>
      </w:r>
      <w:r>
        <w:rPr>
          <w:rFonts w:ascii="Times New Roman" w:hAnsi="Times New Roman"/>
        </w:rPr>
        <w:t xml:space="preserve">Om något av behörighetskraven inte är uppfyllt utesluts du automatiskt från urvalsförfarandet.</w:t>
      </w:r>
    </w:p>
    <w:p w14:paraId="4969B8B2" w14:textId="77777777" w:rsidR="005927E6"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För att söka tjänsten, registrera dig på följande webbplats och följ anvisningarna för de olika etapperna i förfarandet:</w:t>
      </w:r>
      <w:r>
        <w:rPr>
          <w:rFonts w:ascii="Times New Roman" w:hAnsi="Times New Roman"/>
        </w:rPr>
        <w:t xml:space="preserve"> </w:t>
      </w:r>
    </w:p>
    <w:p w14:paraId="77DF5B81" w14:textId="77777777" w:rsidR="001F08A9" w:rsidRPr="008649AA" w:rsidRDefault="00E25088" w:rsidP="003542EC">
      <w:pPr>
        <w:spacing w:after="240" w:line="240" w:lineRule="auto"/>
        <w:jc w:val="both"/>
        <w:rPr>
          <w:rFonts w:ascii="Times New Roman" w:hAnsi="Times New Roman" w:cs="Times New Roman"/>
        </w:rPr>
      </w:pPr>
      <w:hyperlink r:id="rId11" w:history="1">
        <w:r>
          <w:rPr>
            <w:rStyle w:val="Hyperlink"/>
            <w:rFonts w:ascii="Times New Roman" w:hAnsi="Times New Roman"/>
          </w:rPr>
          <w:t xml:space="preserve">https://ec.europa.eu/dgs/human-resources/seniormanagementvacancies/</w:t>
        </w:r>
      </w:hyperlink>
    </w:p>
    <w:p w14:paraId="4EC651B5"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Du måste ha en giltig mejladress,</w:t>
      </w:r>
      <w:r>
        <w:rPr>
          <w:rFonts w:ascii="Times New Roman" w:hAnsi="Times New Roman"/>
        </w:rPr>
        <w:t xml:space="preserve"> </w:t>
      </w:r>
      <w:r>
        <w:rPr>
          <w:rFonts w:ascii="Times New Roman" w:hAnsi="Times New Roman"/>
        </w:rPr>
        <w:t xml:space="preserve">som används för att bekräfta din registrering och för att hålla kontakt med dig under hela förfarandet.</w:t>
      </w:r>
      <w:r>
        <w:rPr>
          <w:rFonts w:ascii="Times New Roman" w:hAnsi="Times New Roman"/>
        </w:rPr>
        <w:t xml:space="preserve"> </w:t>
      </w:r>
      <w:r>
        <w:rPr>
          <w:rFonts w:ascii="Times New Roman" w:hAnsi="Times New Roman"/>
        </w:rPr>
        <w:t xml:space="preserve">Meddela därför kommissionen om din mejladress ändras.</w:t>
      </w:r>
    </w:p>
    <w:p w14:paraId="293971AF" w14:textId="35C0D6FF" w:rsidR="001F08A9" w:rsidRDefault="001F08A9" w:rsidP="003542EC">
      <w:pPr>
        <w:spacing w:after="240" w:line="240" w:lineRule="auto"/>
        <w:jc w:val="both"/>
        <w:rPr>
          <w:rFonts w:ascii="Times New Roman" w:hAnsi="Times New Roman" w:cs="Times New Roman"/>
        </w:rPr>
      </w:pPr>
      <w:r>
        <w:rPr>
          <w:rFonts w:ascii="Times New Roman" w:hAnsi="Times New Roman"/>
        </w:rPr>
        <w:t xml:space="preserve">Ansökan ska kompletteras med ett cv som laddas upp i pdf-format, helst i Europass-format</w:t>
      </w:r>
      <w:r>
        <w:rPr>
          <w:rStyle w:val="FootnoteReference"/>
          <w:rFonts w:ascii="Times New Roman" w:hAnsi="Times New Roman" w:cs="Times New Roman"/>
        </w:rPr>
        <w:footnoteReference w:id="8"/>
      </w:r>
      <w:r>
        <w:rPr>
          <w:rFonts w:ascii="Times New Roman" w:hAnsi="Times New Roman"/>
        </w:rPr>
        <w:t xml:space="preserve">, och ett personligt brev som fylls i på nätet (högst 8 000 tecken).</w:t>
      </w:r>
      <w:r>
        <w:rPr>
          <w:rFonts w:ascii="Times New Roman" w:hAnsi="Times New Roman"/>
        </w:rPr>
        <w:t xml:space="preserve"> </w:t>
      </w:r>
      <w:r>
        <w:rPr>
          <w:rFonts w:ascii="Times New Roman" w:hAnsi="Times New Roman"/>
        </w:rPr>
        <w:t xml:space="preserve">Ditt cv och personliga brev kan skrivas på vilket som helst av de officiella EU-språken.</w:t>
      </w:r>
    </w:p>
    <w:p w14:paraId="41D36D1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 xml:space="preserve">Det ligger i ditt intresse att se till att din ansökan är korrekt, utförlig och sanningsenlig.</w:t>
      </w:r>
    </w:p>
    <w:p w14:paraId="4204BBD2" w14:textId="77777777" w:rsidR="00AF21B0" w:rsidRPr="008649AA" w:rsidRDefault="00AF21B0" w:rsidP="003542EC">
      <w:pPr>
        <w:spacing w:after="240" w:line="240" w:lineRule="auto"/>
        <w:jc w:val="both"/>
        <w:rPr>
          <w:rFonts w:ascii="Times New Roman" w:hAnsi="Times New Roman" w:cs="Times New Roman"/>
        </w:rPr>
      </w:pPr>
    </w:p>
    <w:p w14:paraId="1BCB13C1" w14:textId="77777777" w:rsidR="001F08A9" w:rsidRPr="008649AA" w:rsidRDefault="001F08A9" w:rsidP="003542EC">
      <w:pPr>
        <w:spacing w:after="240" w:line="240" w:lineRule="auto"/>
        <w:jc w:val="both"/>
        <w:rPr>
          <w:b/>
          <w:rFonts w:ascii="Times New Roman" w:hAnsi="Times New Roman" w:cs="Times New Roman"/>
        </w:rPr>
      </w:pPr>
      <w:r>
        <w:rPr>
          <w:rFonts w:ascii="Times New Roman" w:hAnsi="Times New Roman"/>
        </w:rPr>
        <w:t xml:space="preserve">När du har slutfört din registrering online får du ett mejl om att din ansökan har registrerats.</w:t>
      </w:r>
      <w:r>
        <w:rPr>
          <w:rFonts w:ascii="Times New Roman" w:hAnsi="Times New Roman"/>
        </w:rPr>
        <w:t xml:space="preserve"> </w:t>
      </w:r>
      <w:r>
        <w:rPr>
          <w:b/>
          <w:rFonts w:ascii="Times New Roman" w:hAnsi="Times New Roman"/>
        </w:rPr>
        <w:t xml:space="preserve">Om du inte får någon mejlbekräftelse har din ansökan inte registrerats!</w:t>
      </w:r>
    </w:p>
    <w:p w14:paraId="58C18A09"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Observera att det inte är möjligt att följa handläggningen av ansökan på nätet.</w:t>
      </w:r>
      <w:r>
        <w:rPr>
          <w:rFonts w:ascii="Times New Roman" w:hAnsi="Times New Roman"/>
        </w:rPr>
        <w:t xml:space="preserve"> </w:t>
      </w:r>
      <w:r>
        <w:rPr>
          <w:rFonts w:ascii="Times New Roman" w:hAnsi="Times New Roman"/>
        </w:rPr>
        <w:t xml:space="preserve">Europeiska kommissionen kommer att kontakta dig direkt angående din ansökan.</w:t>
      </w:r>
    </w:p>
    <w:p w14:paraId="13D95A95" w14:textId="08E5FBFF" w:rsidR="001F08A9" w:rsidRPr="008649AA" w:rsidRDefault="00AF21B0" w:rsidP="003542EC">
      <w:pPr>
        <w:spacing w:after="240" w:line="240" w:lineRule="auto"/>
        <w:jc w:val="both"/>
        <w:rPr>
          <w:rFonts w:ascii="Times New Roman" w:hAnsi="Times New Roman" w:cs="Times New Roman"/>
        </w:rPr>
      </w:pPr>
      <w:r>
        <w:rPr>
          <w:b/>
          <w:rFonts w:ascii="Times New Roman" w:hAnsi="Times New Roman"/>
        </w:rPr>
        <w:t xml:space="preserve">Ansökningar som skickas per mejl godtas inte.</w:t>
      </w:r>
      <w:r>
        <w:rPr>
          <w:b/>
          <w:rFonts w:ascii="Times New Roman" w:hAnsi="Times New Roman"/>
        </w:rPr>
        <w:t xml:space="preserve"> </w:t>
      </w:r>
      <w:r>
        <w:rPr>
          <w:rFonts w:ascii="Times New Roman" w:hAnsi="Times New Roman"/>
        </w:rPr>
        <w:t xml:space="preserve">Om du behöver mer information eller stöter på tekniska problem, skicka ett mejl till</w:t>
      </w:r>
      <w:r>
        <w:rPr>
          <w:rFonts w:ascii="Times New Roman" w:hAnsi="Times New Roman"/>
        </w:rPr>
        <w:t xml:space="preserve"> </w:t>
      </w:r>
      <w:r>
        <w:t xml:space="preserve"> </w:t>
      </w:r>
      <w:r>
        <w:br/>
      </w:r>
      <w:hyperlink r:id="rId12" w:history="1">
        <w:r>
          <w:rPr>
            <w:rStyle w:val="Hyperlink"/>
            <w:rFonts w:ascii="Times New Roman" w:hAnsi="Times New Roman"/>
          </w:rPr>
          <w:t xml:space="preserve">HR-MANAGEMENT-ONLINE@ec.europa.eu</w:t>
        </w:r>
      </w:hyperlink>
    </w:p>
    <w:p w14:paraId="4E8FB49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 xml:space="preserve">Du ansvarar själv för att onlineregistreringen sker i tid.</w:t>
      </w:r>
      <w:r>
        <w:rPr>
          <w:rFonts w:ascii="Times New Roman" w:hAnsi="Times New Roman"/>
        </w:rPr>
        <w:t xml:space="preserve"> </w:t>
      </w:r>
      <w:r>
        <w:rPr>
          <w:rFonts w:ascii="Times New Roman" w:hAnsi="Times New Roman"/>
        </w:rPr>
        <w:t xml:space="preserve">Vi råder dig att inte vänta till de sista dagarna med ansökan, eftersom hög belastning på internet eller fel på din internetuppkoppling kan leda till att registreringen avbryts innan den är klar och att du blir tvungen att göra om hela processen.</w:t>
      </w:r>
      <w:r>
        <w:rPr>
          <w:rFonts w:ascii="Times New Roman" w:hAnsi="Times New Roman"/>
        </w:rPr>
        <w:t xml:space="preserve"> </w:t>
      </w:r>
      <w:r>
        <w:rPr>
          <w:rFonts w:ascii="Times New Roman" w:hAnsi="Times New Roman"/>
        </w:rPr>
        <w:t xml:space="preserve">När tidsfristen för registrering har löpt ut kan du inte längre fylla i några uppgifter.</w:t>
      </w:r>
      <w:r>
        <w:rPr>
          <w:rFonts w:ascii="Times New Roman" w:hAnsi="Times New Roman"/>
        </w:rPr>
        <w:t xml:space="preserve"> </w:t>
      </w:r>
      <w:r>
        <w:rPr>
          <w:rFonts w:ascii="Times New Roman" w:hAnsi="Times New Roman"/>
        </w:rPr>
        <w:t xml:space="preserve">Registreringar som kommer in för sent godtas inte.</w:t>
      </w:r>
    </w:p>
    <w:p w14:paraId="1474BB68" w14:textId="77777777" w:rsidR="00717779" w:rsidRPr="008649AA" w:rsidRDefault="00717779" w:rsidP="003542EC">
      <w:pPr>
        <w:spacing w:after="240" w:line="240" w:lineRule="auto"/>
        <w:jc w:val="both"/>
        <w:rPr>
          <w:rFonts w:ascii="Times New Roman" w:hAnsi="Times New Roman" w:cs="Times New Roman"/>
        </w:rPr>
      </w:pPr>
    </w:p>
    <w:p w14:paraId="5D463DE0" w14:textId="77777777" w:rsidR="00717779" w:rsidRPr="008649AA" w:rsidRDefault="001F08A9" w:rsidP="003542EC">
      <w:pPr>
        <w:spacing w:after="240" w:line="240" w:lineRule="auto"/>
        <w:jc w:val="both"/>
        <w:rPr>
          <w:b/>
          <w:rFonts w:ascii="Times New Roman" w:hAnsi="Times New Roman" w:cs="Times New Roman"/>
        </w:rPr>
      </w:pPr>
      <w:r>
        <w:rPr>
          <w:b/>
          <w:rFonts w:ascii="Times New Roman" w:hAnsi="Times New Roman"/>
        </w:rPr>
        <w:t xml:space="preserve">Sista ansökningsdag</w:t>
      </w:r>
      <w:r>
        <w:rPr>
          <w:b/>
          <w:rFonts w:ascii="Times New Roman" w:hAnsi="Times New Roman"/>
        </w:rPr>
        <w:t xml:space="preserve"> </w:t>
      </w:r>
    </w:p>
    <w:p w14:paraId="6AC0A3F2" w14:textId="3CE6F9F5"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Du kan ansöka fram till </w:t>
      </w:r>
      <w:r>
        <w:rPr>
          <w:b/>
          <w:rFonts w:ascii="Times New Roman" w:hAnsi="Times New Roman"/>
        </w:rPr>
        <w:t xml:space="preserve">den 10 april 2026, kl. 12.00 (centraleuropeisk tid)</w:t>
      </w:r>
      <w:r>
        <w:rPr>
          <w:rFonts w:ascii="Times New Roman" w:hAnsi="Times New Roman"/>
        </w:rPr>
        <w:t xml:space="preserve">. Därefter är registrering inte längre möjlig.</w:t>
      </w:r>
    </w:p>
    <w:p w14:paraId="72416418" w14:textId="77777777" w:rsidR="001C1F92" w:rsidRPr="008649AA" w:rsidRDefault="001C1F92" w:rsidP="003542EC">
      <w:pPr>
        <w:spacing w:after="240" w:line="240" w:lineRule="auto"/>
        <w:jc w:val="both"/>
        <w:rPr>
          <w:rFonts w:ascii="Times New Roman" w:hAnsi="Times New Roman" w:cs="Times New Roman"/>
          <w:b/>
        </w:rPr>
      </w:pPr>
    </w:p>
    <w:p w14:paraId="661DD29D" w14:textId="05D2B720" w:rsidR="007E7FE2" w:rsidRPr="008649AA" w:rsidRDefault="007E7FE2" w:rsidP="003542EC">
      <w:pPr>
        <w:spacing w:after="240" w:line="240" w:lineRule="auto"/>
        <w:jc w:val="both"/>
        <w:rPr>
          <w:rFonts w:ascii="Times New Roman" w:hAnsi="Times New Roman" w:cs="Times New Roman"/>
        </w:rPr>
      </w:pPr>
    </w:p>
    <w:sectPr w:rsidR="007E7FE2" w:rsidRPr="008649A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Default="0049005C" w:rsidP="00110276">
      <w:pPr>
        <w:spacing w:after="0" w:line="240" w:lineRule="auto"/>
      </w:pPr>
      <w:r>
        <w:separator/>
      </w:r>
    </w:p>
  </w:endnote>
  <w:endnote w:type="continuationSeparator" w:id="0">
    <w:p w14:paraId="5C4EA717" w14:textId="77777777" w:rsidR="0049005C" w:rsidRDefault="0049005C" w:rsidP="00110276">
      <w:pPr>
        <w:spacing w:after="0" w:line="240" w:lineRule="auto"/>
      </w:pPr>
      <w:r>
        <w:continuationSeparator/>
      </w:r>
    </w:p>
  </w:endnote>
  <w:endnote w:type="continuationNotice" w:id="1">
    <w:p w14:paraId="037B9AFD" w14:textId="77777777" w:rsidR="0049005C"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xml:space="preserve">4</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Default="0049005C" w:rsidP="00110276">
      <w:pPr>
        <w:spacing w:after="0" w:line="240" w:lineRule="auto"/>
      </w:pPr>
      <w:r>
        <w:separator/>
      </w:r>
    </w:p>
  </w:footnote>
  <w:footnote w:type="continuationSeparator" w:id="0">
    <w:p w14:paraId="00026D8F" w14:textId="77777777" w:rsidR="0049005C" w:rsidRDefault="0049005C" w:rsidP="00110276">
      <w:pPr>
        <w:spacing w:after="0" w:line="240" w:lineRule="auto"/>
      </w:pPr>
      <w:r>
        <w:continuationSeparator/>
      </w:r>
    </w:p>
  </w:footnote>
  <w:footnote w:type="continuationNotice" w:id="1">
    <w:p w14:paraId="27E08CBA" w14:textId="77777777" w:rsidR="0049005C" w:rsidRDefault="0049005C">
      <w:pPr>
        <w:spacing w:after="0" w:line="240" w:lineRule="auto"/>
      </w:pPr>
    </w:p>
  </w:footnote>
  <w:footnote w:id="2">
    <w:p w14:paraId="0E75C3F9" w14:textId="709F6D55" w:rsidR="00E62B49" w:rsidRPr="0070492C" w:rsidRDefault="00E62B49" w:rsidP="00FA7C3E">
      <w:pPr>
        <w:pStyle w:val="FootnoteText"/>
        <w:ind w:left="284" w:hanging="284"/>
        <w:rPr>
          <w:sz w:val="16"/>
          <w:szCs w:val="16"/>
          <w:rFonts w:ascii="Times New Roman" w:hAnsi="Times New Roman" w:cs="Times New Roman"/>
        </w:rPr>
      </w:pPr>
      <w:r>
        <w:rPr>
          <w:rStyle w:val="FootnoteReference"/>
          <w:rFonts w:ascii="Times New Roman" w:hAnsi="Times New Roman" w:cs="Times New Roman"/>
          <w:sz w:val="16"/>
          <w:szCs w:val="16"/>
        </w:rPr>
        <w:footnoteRef/>
      </w:r>
      <w:r>
        <w:rPr>
          <w:sz w:val="16"/>
          <w:rFonts w:ascii="Times New Roman" w:hAnsi="Times New Roman"/>
        </w:rPr>
        <w:t xml:space="preserve"> </w:t>
      </w:r>
      <w:r>
        <w:tab/>
      </w:r>
      <w:r>
        <w:rPr>
          <w:sz w:val="16"/>
          <w:rFonts w:ascii="Times New Roman" w:hAnsi="Times New Roman"/>
        </w:rPr>
        <w:t xml:space="preserve">Yrkeserfarenhet beaktas endast om det rör sig om ett faktiskt arbetsförhållande definierat som verkligt, avlönat arbete, som anställd (oavsett typ av avtal) eller som tjänsteleverantör.</w:t>
      </w:r>
      <w:r>
        <w:rPr>
          <w:sz w:val="16"/>
          <w:rFonts w:ascii="Times New Roman" w:hAnsi="Times New Roman"/>
        </w:rPr>
        <w:t xml:space="preserve"> </w:t>
      </w:r>
      <w:r>
        <w:rPr>
          <w:sz w:val="16"/>
          <w:rFonts w:ascii="Times New Roman" w:hAnsi="Times New Roman"/>
        </w:rPr>
        <w:t xml:space="preserve">Yrkesverksamhet på deltid beräknas pro rata baserat på den enligt intyg arbetade procentandelen av en heltid.</w:t>
      </w:r>
      <w:r>
        <w:rPr>
          <w:sz w:val="16"/>
          <w:rFonts w:ascii="Times New Roman" w:hAnsi="Times New Roman"/>
        </w:rPr>
        <w:t xml:space="preserve"> </w:t>
      </w:r>
      <w:r>
        <w:rPr>
          <w:sz w:val="16"/>
          <w:rFonts w:ascii="Times New Roman" w:hAnsi="Times New Roman"/>
        </w:rPr>
        <w:t xml:space="preserve">Mammaledighet/föräldraledighet/ledighet för adoption beaktas om den tas ut inom ramen för ett anställningsavtal.</w:t>
      </w:r>
      <w:r>
        <w:rPr>
          <w:sz w:val="16"/>
          <w:rFonts w:ascii="Times New Roman" w:hAnsi="Times New Roman"/>
        </w:rPr>
        <w:t xml:space="preserve"> </w:t>
      </w:r>
      <w:r>
        <w:rPr>
          <w:sz w:val="16"/>
          <w:rFonts w:ascii="Times New Roman" w:hAnsi="Times New Roman"/>
        </w:rPr>
        <w:t xml:space="preserve">Doktorandstudier likställs med yrkeserfarenhet, även om de är oavlönade, dock under högst tre år, förutsatt att doktorsexamen har avlagts.</w:t>
      </w:r>
      <w:r>
        <w:rPr>
          <w:sz w:val="16"/>
          <w:rFonts w:ascii="Times New Roman" w:hAnsi="Times New Roman"/>
        </w:rPr>
        <w:t xml:space="preserve"> </w:t>
      </w:r>
      <w:r>
        <w:rPr>
          <w:sz w:val="16"/>
          <w:rFonts w:ascii="Times New Roman" w:hAnsi="Times New Roman"/>
        </w:rPr>
        <w:t xml:space="preserve">Varje tidsperiod får bara räknas en gång.</w:t>
      </w:r>
    </w:p>
  </w:footnote>
  <w:footnote w:id="3">
    <w:p w14:paraId="57046BE9" w14:textId="77777777" w:rsidR="00590E8D" w:rsidRPr="000217A2" w:rsidRDefault="00A12B13" w:rsidP="00590E8D">
      <w:pPr>
        <w:pStyle w:val="pf0"/>
        <w:rPr>
          <w:sz w:val="16"/>
          <w:szCs w:val="16"/>
          <w:rFonts w:eastAsiaTheme="minorHAnsi"/>
        </w:rPr>
      </w:pPr>
      <w:r>
        <w:rPr>
          <w:rStyle w:val="FootnoteReference"/>
        </w:rPr>
        <w:footnoteRef/>
      </w:r>
      <w:r>
        <w:t xml:space="preserve"> </w:t>
      </w:r>
      <w:r>
        <w:rPr>
          <w:sz w:val="16"/>
        </w:rPr>
        <w:t xml:space="preserve">I ditt cv ska du för alla år i en rådgivande befattning ange</w:t>
      </w:r>
      <w:r>
        <w:rPr>
          <w:sz w:val="16"/>
        </w:rPr>
        <w:t xml:space="preserve"> </w:t>
      </w:r>
      <w:r>
        <w:rPr>
          <w:sz w:val="16"/>
        </w:rPr>
        <w:t xml:space="preserve">1) befattning och arbetsuppgifter,</w:t>
      </w:r>
      <w:r>
        <w:rPr>
          <w:sz w:val="16"/>
        </w:rPr>
        <w:t xml:space="preserve"> </w:t>
      </w:r>
      <w:r>
        <w:rPr>
          <w:sz w:val="16"/>
        </w:rPr>
        <w:t xml:space="preserve">2) specifikt ämnesområde och befattningsnivå inom organisationen (antal överordnade och underordnade nivåer),</w:t>
      </w:r>
      <w:r>
        <w:rPr>
          <w:sz w:val="16"/>
        </w:rPr>
        <w:t xml:space="preserve"> </w:t>
      </w:r>
      <w:r>
        <w:rPr>
          <w:sz w:val="16"/>
        </w:rPr>
        <w:t xml:space="preserve">3) rapporteringsvägarna för varje befattning.</w:t>
      </w:r>
    </w:p>
    <w:p w14:paraId="3CC17E68" w14:textId="5FACAAE6" w:rsidR="00A12B13" w:rsidRPr="000217A2" w:rsidRDefault="00A12B13">
      <w:pPr>
        <w:pStyle w:val="FootnoteText"/>
        <w:rPr>
          <w:lang w:val="en-IE"/>
        </w:rPr>
      </w:pPr>
    </w:p>
  </w:footnote>
  <w:footnote w:id="4">
    <w:p w14:paraId="3118960B" w14:textId="19F0D8CF" w:rsidR="008649AA" w:rsidRPr="0070492C" w:rsidRDefault="003542EC" w:rsidP="00FA7C3E">
      <w:pPr>
        <w:pStyle w:val="FootnoteText"/>
        <w:ind w:left="284" w:hanging="284"/>
        <w:jc w:val="both"/>
        <w:rPr>
          <w:sz w:val="16"/>
          <w:szCs w:val="16"/>
          <w:rFonts w:ascii="Times New Roman" w:hAnsi="Times New Roman" w:cs="Times New Roman"/>
        </w:rPr>
      </w:pPr>
      <w:r>
        <w:rPr>
          <w:rStyle w:val="FootnoteReference"/>
          <w:rFonts w:ascii="Times New Roman" w:hAnsi="Times New Roman" w:cs="Times New Roman"/>
          <w:sz w:val="16"/>
          <w:szCs w:val="16"/>
        </w:rPr>
        <w:footnoteRef/>
      </w:r>
      <w:r>
        <w:rPr>
          <w:sz w:val="16"/>
          <w:rFonts w:ascii="Times New Roman" w:hAnsi="Times New Roman"/>
        </w:rPr>
        <w:t xml:space="preserve"> </w:t>
      </w:r>
      <w:r>
        <w:tab/>
      </w:r>
      <w:hyperlink r:id="rId1" w:history="1">
        <w:r>
          <w:rPr>
            <w:rStyle w:val="Hyperlink"/>
          </w:rPr>
          <w:t xml:space="preserve">http://eur-lex.europa.eu/legal-content/SV/TXT/PDF/?uri=CELEX:01958R0001-20130701&amp;qid=1408533709461&amp;from=EN</w:t>
        </w:r>
      </w:hyperlink>
      <w:hyperlink r:id="rId2" w:history="1">
        <w:r>
          <w:rPr>
            <w:rStyle w:val="Hyperlink"/>
            <w:sz w:val="16"/>
            <w:rFonts w:ascii="Times New Roman" w:hAnsi="Times New Roman"/>
          </w:rPr>
          <w:t xml:space="preserve">https://eur-lex.europa.eu/legal-content/SV/TXT/?uri=CELEX%3A01958R0001-20130701</w:t>
        </w:r>
      </w:hyperlink>
      <w:r>
        <w:rPr>
          <w:rStyle w:val="Hyperlink"/>
          <w:sz w:val="16"/>
          <w:rFonts w:ascii="Times New Roman" w:hAnsi="Times New Roman"/>
        </w:rPr>
        <w:t xml:space="preserve"> </w:t>
      </w:r>
    </w:p>
  </w:footnote>
  <w:footnote w:id="5">
    <w:p w14:paraId="32AC9A16" w14:textId="18DF4C14" w:rsidR="000E34E6" w:rsidRPr="0070492C" w:rsidRDefault="003542EC" w:rsidP="000E34E6">
      <w:pPr>
        <w:pStyle w:val="FootnoteText"/>
        <w:ind w:left="284" w:hanging="284"/>
        <w:jc w:val="both"/>
        <w:rPr>
          <w:color w:val="0000FF" w:themeColor="hyperlink"/>
          <w:sz w:val="16"/>
          <w:szCs w:val="16"/>
          <w:u w:val="single"/>
          <w:rFonts w:ascii="Times New Roman" w:hAnsi="Times New Roman" w:cs="Times New Roman"/>
        </w:rPr>
      </w:pPr>
      <w:r>
        <w:rPr>
          <w:rStyle w:val="FootnoteReference"/>
          <w:rFonts w:ascii="Times New Roman" w:hAnsi="Times New Roman" w:cs="Times New Roman"/>
          <w:sz w:val="16"/>
          <w:szCs w:val="16"/>
        </w:rPr>
        <w:footnoteRef/>
      </w:r>
      <w:r>
        <w:rPr>
          <w:sz w:val="16"/>
          <w:rFonts w:ascii="Times New Roman" w:hAnsi="Times New Roman"/>
        </w:rPr>
        <w:t xml:space="preserve"> </w:t>
      </w:r>
      <w:r>
        <w:tab/>
      </w:r>
      <w:hyperlink r:id="rId3" w:history="1">
        <w:r>
          <w:rPr>
            <w:rStyle w:val="Hyperlink"/>
            <w:sz w:val="16"/>
            <w:rFonts w:ascii="Times New Roman" w:hAnsi="Times New Roman"/>
          </w:rPr>
          <w:t xml:space="preserve">https://eur-lex.europa.eu/legal-content/SV/TXT/?uri=CELEX%3A01962R0031-20140701</w:t>
        </w:r>
      </w:hyperlink>
      <w:r>
        <w:rPr>
          <w:rStyle w:val="Hyperlink"/>
          <w:sz w:val="16"/>
          <w:rFonts w:ascii="Times New Roman" w:hAnsi="Times New Roman"/>
        </w:rPr>
        <w:t xml:space="preserve"> </w:t>
      </w:r>
    </w:p>
  </w:footnote>
  <w:footnote w:id="6">
    <w:p w14:paraId="49D07674" w14:textId="77777777" w:rsidR="00512EDC" w:rsidRDefault="009D3D62" w:rsidP="00512EDC">
      <w:pPr>
        <w:pStyle w:val="FootnoteText"/>
        <w:ind w:left="284" w:hanging="284"/>
        <w:jc w:val="both"/>
      </w:pPr>
      <w:r>
        <w:rPr>
          <w:rStyle w:val="FootnoteReference"/>
          <w:rFonts w:ascii="Times New Roman" w:hAnsi="Times New Roman" w:cs="Times New Roman"/>
          <w:sz w:val="16"/>
          <w:szCs w:val="16"/>
        </w:rPr>
        <w:footnoteRef/>
      </w:r>
      <w:r>
        <w:rPr>
          <w:sz w:val="16"/>
          <w:rFonts w:ascii="Times New Roman" w:hAnsi="Times New Roman"/>
        </w:rPr>
        <w:t xml:space="preserve"> </w:t>
      </w:r>
      <w:r>
        <w:tab/>
      </w:r>
      <w:hyperlink r:id="rId4">
        <w:r>
          <w:rPr>
            <w:rStyle w:val="Hyperlink"/>
            <w:color w:val="0000FF"/>
            <w:sz w:val="16"/>
            <w:rFonts w:ascii="Calibri" w:hAnsi="Calibri"/>
          </w:rPr>
          <w:t xml:space="preserve">https://commission.europa.eu/publications/documents-senior-management-selection-procedures_en</w:t>
        </w:r>
      </w:hyperlink>
      <w:r>
        <w:rPr>
          <w:sz w:val="16"/>
          <w:rFonts w:ascii="Calibri" w:hAnsi="Calibri"/>
        </w:rPr>
        <w:t xml:space="preserve"> (finns bara på engelska)</w:t>
      </w:r>
    </w:p>
    <w:p w14:paraId="4C919712" w14:textId="5D5D12A3" w:rsidR="009D3D62" w:rsidRDefault="009D3D62" w:rsidP="009D3D62">
      <w:pPr>
        <w:pStyle w:val="FootnoteText"/>
        <w:ind w:left="284" w:hanging="284"/>
        <w:jc w:val="both"/>
      </w:pPr>
    </w:p>
  </w:footnote>
  <w:footnote w:id="7">
    <w:p w14:paraId="48531ABE" w14:textId="77777777" w:rsidR="00AF21B0" w:rsidRPr="004B637B" w:rsidRDefault="00AF21B0" w:rsidP="00AF21B0">
      <w:pPr>
        <w:pStyle w:val="FootnoteText"/>
        <w:ind w:left="284" w:hanging="284"/>
        <w:rPr>
          <w:sz w:val="16"/>
          <w:szCs w:val="16"/>
          <w:rFonts w:ascii="Times New Roman" w:hAnsi="Times New Roman" w:cs="Times New Roman"/>
        </w:rPr>
      </w:pPr>
      <w:r>
        <w:rPr>
          <w:rStyle w:val="FootnoteReference"/>
          <w:rFonts w:ascii="Times New Roman" w:hAnsi="Times New Roman" w:cs="Times New Roman"/>
          <w:sz w:val="16"/>
          <w:szCs w:val="16"/>
        </w:rPr>
        <w:footnoteRef/>
      </w:r>
      <w:r>
        <w:rPr>
          <w:sz w:val="16"/>
          <w:rFonts w:ascii="Times New Roman" w:hAnsi="Times New Roman"/>
        </w:rPr>
        <w:t xml:space="preserve"> </w:t>
      </w:r>
      <w:r>
        <w:tab/>
      </w:r>
      <w:r>
        <w:rPr>
          <w:sz w:val="16"/>
          <w:rFonts w:ascii="Times New Roman" w:hAnsi="Times New Roman"/>
        </w:rPr>
        <w:t xml:space="preserve">Europaparlamentets och rådets förordning (EU) 2018/1725 av den 23 oktober 2018 om skydd för fysiska personer med avseende på behandling av personuppgifter som utförs av unionens institutioner, organ och byråer och om det fria flödet av sådana uppgifter samt om upphävande av förordning (EG) nr 45/2001 och beslut nr 1247/2002/EG (EUT L 295, 21.11.2018, s. 39).</w:t>
      </w:r>
    </w:p>
  </w:footnote>
  <w:footnote w:id="8">
    <w:p w14:paraId="24BBB1E7" w14:textId="21736824" w:rsidR="00EC7181" w:rsidRPr="00EC7181" w:rsidRDefault="00EC7181" w:rsidP="00BE6643">
      <w:pPr>
        <w:pStyle w:val="FootnoteText"/>
        <w:ind w:left="284" w:hanging="284"/>
        <w:rPr>
          <w:sz w:val="16"/>
          <w:rFonts w:ascii="Arial" w:hAnsi="Arial" w:cs="Arial"/>
        </w:rPr>
      </w:pPr>
      <w:r>
        <w:rPr>
          <w:rStyle w:val="FootnoteReference"/>
          <w:rFonts w:ascii="Times New Roman" w:hAnsi="Times New Roman" w:cs="Times New Roman"/>
          <w:sz w:val="18"/>
          <w:szCs w:val="18"/>
        </w:rPr>
        <w:footnoteRef/>
      </w:r>
      <w:r>
        <w:rPr>
          <w:sz w:val="18"/>
          <w:rFonts w:ascii="Times New Roman" w:hAnsi="Times New Roman"/>
        </w:rPr>
        <w:t xml:space="preserve"> </w:t>
      </w:r>
      <w:r>
        <w:tab/>
      </w:r>
      <w:r>
        <w:rPr>
          <w:sz w:val="18"/>
          <w:rFonts w:ascii="Times New Roman" w:hAnsi="Times New Roman"/>
        </w:rPr>
        <w:t xml:space="preserve">Här hittar du information om hur du skapar ett Europass-CV:</w:t>
      </w:r>
      <w:r>
        <w:rPr>
          <w:sz w:val="18"/>
          <w:rFonts w:ascii="Times New Roman" w:hAnsi="Times New Roman"/>
        </w:rPr>
        <w:t xml:space="preserve"> </w:t>
      </w:r>
      <w:hyperlink r:id="rId5" w:history="1">
        <w:r>
          <w:rPr>
            <w:rStyle w:val="Hyperlink"/>
            <w:sz w:val="18"/>
            <w:rFonts w:ascii="Times New Roman" w:hAnsi="Times New Roman"/>
          </w:rPr>
          <w:t xml:space="preserve">https://europa.eu/europass/sv/create-europass-cv</w:t>
        </w:r>
      </w:hyperlink>
      <w:r>
        <w:rPr>
          <w:sz w:val="16"/>
          <w:rFonts w:ascii="Arial" w:hAnsi="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3438A318"/>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329A9D04"/>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C8E0C05C"/>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dirty" w:grammar="dirty"/>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217A2"/>
    <w:rsid w:val="00022B52"/>
    <w:rsid w:val="000300B2"/>
    <w:rsid w:val="00036471"/>
    <w:rsid w:val="0005385F"/>
    <w:rsid w:val="00053F88"/>
    <w:rsid w:val="000616AE"/>
    <w:rsid w:val="0006221C"/>
    <w:rsid w:val="00066A55"/>
    <w:rsid w:val="0008087C"/>
    <w:rsid w:val="00081B31"/>
    <w:rsid w:val="00087865"/>
    <w:rsid w:val="00090FF8"/>
    <w:rsid w:val="000942A9"/>
    <w:rsid w:val="000A0F90"/>
    <w:rsid w:val="000A2AC7"/>
    <w:rsid w:val="000A50F2"/>
    <w:rsid w:val="000B0F5C"/>
    <w:rsid w:val="000B11FF"/>
    <w:rsid w:val="000B3003"/>
    <w:rsid w:val="000C68F8"/>
    <w:rsid w:val="000E0AD2"/>
    <w:rsid w:val="000E34E6"/>
    <w:rsid w:val="000F067E"/>
    <w:rsid w:val="00110276"/>
    <w:rsid w:val="00110E1A"/>
    <w:rsid w:val="00137B4B"/>
    <w:rsid w:val="00152AD6"/>
    <w:rsid w:val="00160239"/>
    <w:rsid w:val="00165B03"/>
    <w:rsid w:val="00166DB6"/>
    <w:rsid w:val="0017173B"/>
    <w:rsid w:val="001850C7"/>
    <w:rsid w:val="001C1F92"/>
    <w:rsid w:val="001C51C3"/>
    <w:rsid w:val="001E60EC"/>
    <w:rsid w:val="001E7033"/>
    <w:rsid w:val="001F08A9"/>
    <w:rsid w:val="001F0D85"/>
    <w:rsid w:val="001F6033"/>
    <w:rsid w:val="00202605"/>
    <w:rsid w:val="00207183"/>
    <w:rsid w:val="002136B6"/>
    <w:rsid w:val="002158B3"/>
    <w:rsid w:val="00223DFE"/>
    <w:rsid w:val="00225717"/>
    <w:rsid w:val="002549D3"/>
    <w:rsid w:val="002639DA"/>
    <w:rsid w:val="002951C3"/>
    <w:rsid w:val="002A4798"/>
    <w:rsid w:val="002B4A17"/>
    <w:rsid w:val="002D4BD2"/>
    <w:rsid w:val="002D555F"/>
    <w:rsid w:val="002F0575"/>
    <w:rsid w:val="002F33A6"/>
    <w:rsid w:val="00304F6A"/>
    <w:rsid w:val="00333364"/>
    <w:rsid w:val="00333D88"/>
    <w:rsid w:val="00335932"/>
    <w:rsid w:val="00337A3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6148"/>
    <w:rsid w:val="0040258C"/>
    <w:rsid w:val="004057A1"/>
    <w:rsid w:val="004058D7"/>
    <w:rsid w:val="00411546"/>
    <w:rsid w:val="00420DBB"/>
    <w:rsid w:val="00444D9B"/>
    <w:rsid w:val="00452D92"/>
    <w:rsid w:val="004548BC"/>
    <w:rsid w:val="004560FF"/>
    <w:rsid w:val="004741CB"/>
    <w:rsid w:val="00474471"/>
    <w:rsid w:val="00486B94"/>
    <w:rsid w:val="0049005C"/>
    <w:rsid w:val="004A0814"/>
    <w:rsid w:val="004A0A1A"/>
    <w:rsid w:val="004B7570"/>
    <w:rsid w:val="004D4745"/>
    <w:rsid w:val="004E15E3"/>
    <w:rsid w:val="00500872"/>
    <w:rsid w:val="0050511F"/>
    <w:rsid w:val="00512EDC"/>
    <w:rsid w:val="00516AD8"/>
    <w:rsid w:val="0052441F"/>
    <w:rsid w:val="0053286A"/>
    <w:rsid w:val="00533A8D"/>
    <w:rsid w:val="005345AC"/>
    <w:rsid w:val="00543B01"/>
    <w:rsid w:val="00544F8A"/>
    <w:rsid w:val="005532AE"/>
    <w:rsid w:val="00580CED"/>
    <w:rsid w:val="0058143F"/>
    <w:rsid w:val="00584A6F"/>
    <w:rsid w:val="0059062F"/>
    <w:rsid w:val="00590E8D"/>
    <w:rsid w:val="005927E6"/>
    <w:rsid w:val="00594EC6"/>
    <w:rsid w:val="005A1B4F"/>
    <w:rsid w:val="005B38A5"/>
    <w:rsid w:val="005C6A7D"/>
    <w:rsid w:val="005E03D7"/>
    <w:rsid w:val="005F1749"/>
    <w:rsid w:val="005F1F8F"/>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A0D27"/>
    <w:rsid w:val="006B13FD"/>
    <w:rsid w:val="006B1671"/>
    <w:rsid w:val="006C5E29"/>
    <w:rsid w:val="006D029B"/>
    <w:rsid w:val="006D50E6"/>
    <w:rsid w:val="006D77E7"/>
    <w:rsid w:val="006F03AE"/>
    <w:rsid w:val="0070371D"/>
    <w:rsid w:val="0070492C"/>
    <w:rsid w:val="00707EE5"/>
    <w:rsid w:val="00715087"/>
    <w:rsid w:val="00715AEB"/>
    <w:rsid w:val="0071692E"/>
    <w:rsid w:val="00716E5C"/>
    <w:rsid w:val="00717779"/>
    <w:rsid w:val="00721EA7"/>
    <w:rsid w:val="00724515"/>
    <w:rsid w:val="00765C90"/>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49AA"/>
    <w:rsid w:val="008746AD"/>
    <w:rsid w:val="00875B2C"/>
    <w:rsid w:val="00875BB5"/>
    <w:rsid w:val="00887522"/>
    <w:rsid w:val="0089341E"/>
    <w:rsid w:val="0089790D"/>
    <w:rsid w:val="008A1E62"/>
    <w:rsid w:val="008A2556"/>
    <w:rsid w:val="008A2F08"/>
    <w:rsid w:val="008B1DAC"/>
    <w:rsid w:val="008C2C91"/>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C1DF7"/>
    <w:rsid w:val="009C53E3"/>
    <w:rsid w:val="009D311C"/>
    <w:rsid w:val="009D3D62"/>
    <w:rsid w:val="009E233A"/>
    <w:rsid w:val="009E4AA2"/>
    <w:rsid w:val="00A06542"/>
    <w:rsid w:val="00A12B13"/>
    <w:rsid w:val="00A20253"/>
    <w:rsid w:val="00A25EF5"/>
    <w:rsid w:val="00A32C85"/>
    <w:rsid w:val="00A43620"/>
    <w:rsid w:val="00A46634"/>
    <w:rsid w:val="00A6608F"/>
    <w:rsid w:val="00A6701B"/>
    <w:rsid w:val="00A750F9"/>
    <w:rsid w:val="00A772AD"/>
    <w:rsid w:val="00A804DA"/>
    <w:rsid w:val="00A807CD"/>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C006DF"/>
    <w:rsid w:val="00C01233"/>
    <w:rsid w:val="00C0456C"/>
    <w:rsid w:val="00C05241"/>
    <w:rsid w:val="00C05262"/>
    <w:rsid w:val="00C07B5A"/>
    <w:rsid w:val="00C14508"/>
    <w:rsid w:val="00C35403"/>
    <w:rsid w:val="00C5267D"/>
    <w:rsid w:val="00C812E8"/>
    <w:rsid w:val="00C8633F"/>
    <w:rsid w:val="00C93D13"/>
    <w:rsid w:val="00CB4D0D"/>
    <w:rsid w:val="00CD0EAE"/>
    <w:rsid w:val="00CD4A50"/>
    <w:rsid w:val="00CD7E6A"/>
    <w:rsid w:val="00CE642F"/>
    <w:rsid w:val="00CF3924"/>
    <w:rsid w:val="00D17155"/>
    <w:rsid w:val="00D22C3B"/>
    <w:rsid w:val="00D26E55"/>
    <w:rsid w:val="00D528A2"/>
    <w:rsid w:val="00D64A09"/>
    <w:rsid w:val="00D64A62"/>
    <w:rsid w:val="00D67CC1"/>
    <w:rsid w:val="00D947DF"/>
    <w:rsid w:val="00D94F93"/>
    <w:rsid w:val="00D95A76"/>
    <w:rsid w:val="00DB7D3C"/>
    <w:rsid w:val="00DC04EE"/>
    <w:rsid w:val="00DC20EC"/>
    <w:rsid w:val="00DC36A2"/>
    <w:rsid w:val="00DE4051"/>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70197"/>
    <w:rsid w:val="00E73E74"/>
    <w:rsid w:val="00E84962"/>
    <w:rsid w:val="00E928AF"/>
    <w:rsid w:val="00EA0A29"/>
    <w:rsid w:val="00EB3E51"/>
    <w:rsid w:val="00EB4544"/>
    <w:rsid w:val="00EC409A"/>
    <w:rsid w:val="00EC5C79"/>
    <w:rsid w:val="00EC7181"/>
    <w:rsid w:val="00ED12ED"/>
    <w:rsid w:val="00ED38EF"/>
    <w:rsid w:val="00EF0B03"/>
    <w:rsid w:val="00EF44E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7CE8"/>
    <w:rsid w:val="00F9754C"/>
    <w:rsid w:val="00FA7C3E"/>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val="sv-SE"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val="sv-S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&#65279;<?xml version="1.0" encoding="UTF-8" standalone="yes"?>
<Relationships xmlns="http://schemas.openxmlformats.org/package/2006/relationships"><Relationship Id="rId3" Type="http://schemas.openxmlformats.org/officeDocument/2006/relationships/hyperlink" Target="https://eur-lex.europa.eu/legal-content/SV/TXT/?uri=CELEX%3A01962R0031-20140701" TargetMode="External"/><Relationship Id="rId2" Type="http://schemas.openxmlformats.org/officeDocument/2006/relationships/hyperlink" Target="https://eur-lex.europa.eu/legal-content/SV/TXT/?uri=CELEX%3A01958R0001-20130701" TargetMode="External"/><Relationship Id="rId1" Type="http://schemas.openxmlformats.org/officeDocument/2006/relationships/hyperlink" Target="http://eur-lex.europa.eu/legal-content/SV/TXT/PDF/?uri=CELEX:01958R0001-20130701&amp;qid=1408533709461&amp;from=SV" TargetMode="External"/><Relationship Id="rId5" Type="http://schemas.openxmlformats.org/officeDocument/2006/relationships/hyperlink" Target="https://europa.eu/europass/sv/create-europass-cv" TargetMode="External"/><Relationship Id="rId4" Type="http://schemas.openxmlformats.org/officeDocument/2006/relationships/hyperlink" Target="https://commission.europa.eu/publications/documents-senior-management-selection-procedure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FC0D7-C62B-4325-9FFD-90011EC8AFE1}">
  <ds:schemaRefs>
    <ds:schemaRef ds:uri="http://schemas.microsoft.com/sharepoint/v3/contenttype/forms"/>
  </ds:schemaRefs>
</ds:datastoreItem>
</file>

<file path=customXml/itemProps3.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customXml/itemProps4.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2303</Words>
  <Characters>11172</Characters>
  <Application>Microsoft Office Word</Application>
  <DocSecurity>4</DocSecurity>
  <Lines>286</Lines>
  <Paragraphs>249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13226</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SEMERARO Maria-Rosella (HR)</cp:lastModifiedBy>
  <cp:revision>2</cp:revision>
  <cp:lastPrinted>2018-05-18T17:34:00Z</cp:lastPrinted>
  <dcterms:created xsi:type="dcterms:W3CDTF">2026-03-03T15:48:00Z</dcterms:created>
  <dcterms:modified xsi:type="dcterms:W3CDTF">2026-03-03T15:48:00Z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