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D02E5" w14:textId="30A656F2" w:rsidR="00C35403" w:rsidRPr="00D97DF7" w:rsidRDefault="00C35403" w:rsidP="00C35403">
      <w:pPr>
        <w:spacing w:after="240" w:line="240" w:lineRule="auto"/>
        <w:jc w:val="center"/>
        <w:rPr>
          <w:rFonts w:ascii="Times New Roman" w:hAnsi="Times New Roman" w:cs="Times New Roman"/>
          <w:b/>
        </w:rPr>
      </w:pPr>
      <w:r w:rsidRPr="00D97DF7">
        <w:rPr>
          <w:rFonts w:ascii="Times New Roman" w:hAnsi="Times New Roman"/>
          <w:b/>
        </w:rPr>
        <w:t>Dyrekcja Generalna ds. Komunikacji</w:t>
      </w:r>
    </w:p>
    <w:p w14:paraId="7114C841" w14:textId="40F05D7E" w:rsidR="001F08A9" w:rsidRPr="00D97DF7" w:rsidRDefault="001F08A9" w:rsidP="003542EC">
      <w:pPr>
        <w:spacing w:after="240" w:line="240" w:lineRule="auto"/>
        <w:jc w:val="center"/>
        <w:rPr>
          <w:rFonts w:ascii="Times New Roman" w:hAnsi="Times New Roman" w:cs="Times New Roman"/>
        </w:rPr>
      </w:pPr>
      <w:r w:rsidRPr="00D97DF7">
        <w:rPr>
          <w:rFonts w:ascii="Times New Roman" w:hAnsi="Times New Roman"/>
        </w:rPr>
        <w:t>Ogłoszenie</w:t>
      </w:r>
      <w:r w:rsidR="00D97DF7" w:rsidRPr="00D97DF7">
        <w:rPr>
          <w:rFonts w:ascii="Times New Roman" w:hAnsi="Times New Roman"/>
        </w:rPr>
        <w:t xml:space="preserve"> o nab</w:t>
      </w:r>
      <w:r w:rsidRPr="00D97DF7">
        <w:rPr>
          <w:rFonts w:ascii="Times New Roman" w:hAnsi="Times New Roman"/>
        </w:rPr>
        <w:t>orze na stanowisko głównego doradcy</w:t>
      </w:r>
      <w:r w:rsidR="00D97DF7" w:rsidRPr="00D97DF7">
        <w:rPr>
          <w:rFonts w:ascii="Times New Roman" w:hAnsi="Times New Roman"/>
        </w:rPr>
        <w:t xml:space="preserve"> w Eur</w:t>
      </w:r>
      <w:r w:rsidRPr="00D97DF7">
        <w:rPr>
          <w:rFonts w:ascii="Times New Roman" w:hAnsi="Times New Roman"/>
        </w:rPr>
        <w:t>opejskim Ośrodku Działań na rzecz Odporności Demokracji (grupa zaszeregowania AD 14)</w:t>
      </w:r>
    </w:p>
    <w:p w14:paraId="4553673E" w14:textId="5CB6286B" w:rsidR="001F08A9" w:rsidRPr="00D97DF7" w:rsidRDefault="001F08A9" w:rsidP="003542EC">
      <w:pPr>
        <w:spacing w:after="240" w:line="240" w:lineRule="auto"/>
        <w:jc w:val="center"/>
        <w:rPr>
          <w:rFonts w:ascii="Times New Roman" w:hAnsi="Times New Roman" w:cs="Times New Roman"/>
        </w:rPr>
      </w:pPr>
      <w:r w:rsidRPr="00D97DF7">
        <w:rPr>
          <w:rFonts w:ascii="Times New Roman" w:hAnsi="Times New Roman"/>
        </w:rPr>
        <w:t>(art.</w:t>
      </w:r>
      <w:r w:rsidR="00D97DF7" w:rsidRPr="00D97DF7">
        <w:rPr>
          <w:rFonts w:ascii="Times New Roman" w:hAnsi="Times New Roman"/>
        </w:rPr>
        <w:t> </w:t>
      </w:r>
      <w:r w:rsidRPr="00D97DF7">
        <w:rPr>
          <w:rFonts w:ascii="Times New Roman" w:hAnsi="Times New Roman"/>
        </w:rPr>
        <w:t>29 ust.</w:t>
      </w:r>
      <w:r w:rsidR="00D97DF7" w:rsidRPr="00D97DF7">
        <w:rPr>
          <w:rFonts w:ascii="Times New Roman" w:hAnsi="Times New Roman"/>
        </w:rPr>
        <w:t> </w:t>
      </w:r>
      <w:r w:rsidRPr="00D97DF7">
        <w:rPr>
          <w:rFonts w:ascii="Times New Roman" w:hAnsi="Times New Roman"/>
        </w:rPr>
        <w:t>2 regulaminu pracowniczego)</w:t>
      </w:r>
    </w:p>
    <w:p w14:paraId="42233719" w14:textId="2D9347CB" w:rsidR="006337EB" w:rsidRPr="00D97DF7" w:rsidRDefault="006337EB" w:rsidP="006337EB">
      <w:pPr>
        <w:spacing w:after="240" w:line="240" w:lineRule="auto"/>
        <w:jc w:val="center"/>
        <w:rPr>
          <w:rFonts w:ascii="Times New Roman" w:hAnsi="Times New Roman" w:cs="Times New Roman"/>
        </w:rPr>
      </w:pPr>
      <w:r w:rsidRPr="00D97DF7">
        <w:rPr>
          <w:rFonts w:ascii="Times New Roman" w:hAnsi="Times New Roman"/>
        </w:rPr>
        <w:t>COM/2026/10479</w:t>
      </w:r>
    </w:p>
    <w:p w14:paraId="7BA4D778" w14:textId="77777777" w:rsidR="008649AA" w:rsidRPr="00D97DF7" w:rsidRDefault="008649AA" w:rsidP="003542EC">
      <w:pPr>
        <w:spacing w:after="240" w:line="240" w:lineRule="auto"/>
        <w:jc w:val="both"/>
        <w:rPr>
          <w:rFonts w:ascii="Times New Roman" w:hAnsi="Times New Roman" w:cs="Times New Roman"/>
        </w:rPr>
      </w:pPr>
    </w:p>
    <w:p w14:paraId="24A227B3" w14:textId="76E649A9" w:rsidR="001F08A9" w:rsidRPr="00D97DF7" w:rsidRDefault="001F08A9" w:rsidP="003542EC">
      <w:pPr>
        <w:spacing w:after="240" w:line="240" w:lineRule="auto"/>
        <w:jc w:val="both"/>
        <w:rPr>
          <w:rFonts w:ascii="Times New Roman" w:hAnsi="Times New Roman" w:cs="Times New Roman"/>
          <w:b/>
        </w:rPr>
      </w:pPr>
      <w:r w:rsidRPr="00D97DF7">
        <w:rPr>
          <w:rFonts w:ascii="Times New Roman" w:hAnsi="Times New Roman"/>
          <w:b/>
        </w:rPr>
        <w:t>Kim jesteśmy?</w:t>
      </w:r>
    </w:p>
    <w:p w14:paraId="053F7BA5" w14:textId="679852F5" w:rsidR="00791B6C" w:rsidRPr="00D97DF7" w:rsidRDefault="0071692E" w:rsidP="00F50BCB">
      <w:pPr>
        <w:spacing w:after="240"/>
        <w:jc w:val="both"/>
      </w:pPr>
      <w:r w:rsidRPr="00D97DF7">
        <w:rPr>
          <w:rFonts w:ascii="Arial" w:hAnsi="Arial"/>
          <w:sz w:val="18"/>
          <w:shd w:val="clear" w:color="auto" w:fill="FAFAFA"/>
        </w:rPr>
        <w:t>Dyrekcja Generalna ds. Komunikacji (DG COMM) jest służbą Komisji Europejskiej, która odpowiada za komunikację instytucjonalną</w:t>
      </w:r>
      <w:r w:rsidR="00D97DF7" w:rsidRPr="00D97DF7">
        <w:rPr>
          <w:rFonts w:ascii="Arial" w:hAnsi="Arial"/>
          <w:sz w:val="18"/>
          <w:shd w:val="clear" w:color="auto" w:fill="FAFAFA"/>
        </w:rPr>
        <w:t xml:space="preserve"> i pod</w:t>
      </w:r>
      <w:r w:rsidRPr="00D97DF7">
        <w:rPr>
          <w:rFonts w:ascii="Arial" w:hAnsi="Arial"/>
          <w:sz w:val="18"/>
          <w:shd w:val="clear" w:color="auto" w:fill="FAFAFA"/>
        </w:rPr>
        <w:t>lega przewodniczącemu. Promuje</w:t>
      </w:r>
      <w:r w:rsidR="00D97DF7" w:rsidRPr="00D97DF7">
        <w:rPr>
          <w:rFonts w:ascii="Arial" w:hAnsi="Arial"/>
          <w:sz w:val="18"/>
          <w:shd w:val="clear" w:color="auto" w:fill="FAFAFA"/>
        </w:rPr>
        <w:t xml:space="preserve"> i wsp</w:t>
      </w:r>
      <w:r w:rsidRPr="00D97DF7">
        <w:rPr>
          <w:rFonts w:ascii="Arial" w:hAnsi="Arial"/>
          <w:sz w:val="18"/>
          <w:shd w:val="clear" w:color="auto" w:fill="FAFAFA"/>
        </w:rPr>
        <w:t>iera priorytety polityczne Komisji oraz pomaga zbliżyć Europę do jej obywateli</w:t>
      </w:r>
      <w:r w:rsidR="00D97DF7" w:rsidRPr="00D97DF7">
        <w:rPr>
          <w:rFonts w:ascii="Arial" w:hAnsi="Arial"/>
          <w:sz w:val="18"/>
          <w:shd w:val="clear" w:color="auto" w:fill="FAFAFA"/>
        </w:rPr>
        <w:t>. W skł</w:t>
      </w:r>
      <w:r w:rsidRPr="00D97DF7">
        <w:rPr>
          <w:rFonts w:ascii="Arial" w:hAnsi="Arial"/>
          <w:sz w:val="18"/>
          <w:shd w:val="clear" w:color="auto" w:fill="FAFAFA"/>
        </w:rPr>
        <w:t>ad DG COMM wchodzi biuro rzecznika, przedstawicielstwa Komisji</w:t>
      </w:r>
      <w:r w:rsidR="00D97DF7" w:rsidRPr="00D97DF7">
        <w:rPr>
          <w:rFonts w:ascii="Arial" w:hAnsi="Arial"/>
          <w:sz w:val="18"/>
          <w:shd w:val="clear" w:color="auto" w:fill="FAFAFA"/>
        </w:rPr>
        <w:t xml:space="preserve"> w pań</w:t>
      </w:r>
      <w:r w:rsidRPr="00D97DF7">
        <w:rPr>
          <w:rFonts w:ascii="Arial" w:hAnsi="Arial"/>
          <w:sz w:val="18"/>
          <w:shd w:val="clear" w:color="auto" w:fill="FAFAFA"/>
        </w:rPr>
        <w:t>stwach członkowskich oraz cztery dyrekcje. DG COMM odgrywa wiodącą rolę</w:t>
      </w:r>
      <w:r w:rsidR="00D97DF7" w:rsidRPr="00D97DF7">
        <w:rPr>
          <w:rFonts w:ascii="Arial" w:hAnsi="Arial"/>
          <w:sz w:val="18"/>
          <w:shd w:val="clear" w:color="auto" w:fill="FAFAFA"/>
        </w:rPr>
        <w:t xml:space="preserve"> w koo</w:t>
      </w:r>
      <w:r w:rsidRPr="00D97DF7">
        <w:rPr>
          <w:rFonts w:ascii="Arial" w:hAnsi="Arial"/>
          <w:sz w:val="18"/>
          <w:shd w:val="clear" w:color="auto" w:fill="FAFAFA"/>
        </w:rPr>
        <w:t>rdynowaniu nowo utworzonego Europejskiego Ośrodka Działań na rzecz Odporności Demokracji.</w:t>
      </w:r>
    </w:p>
    <w:p w14:paraId="6A13BA57" w14:textId="77777777" w:rsidR="00F50BCB" w:rsidRPr="00D97DF7" w:rsidRDefault="00F50BCB" w:rsidP="00F50BCB">
      <w:pPr>
        <w:spacing w:after="240"/>
        <w:jc w:val="both"/>
      </w:pPr>
    </w:p>
    <w:p w14:paraId="7E3F9E6B" w14:textId="63D99BD3" w:rsidR="007E1AC2" w:rsidRPr="00D97DF7" w:rsidRDefault="00516AD8" w:rsidP="00980BEF">
      <w:pPr>
        <w:spacing w:after="240" w:line="240" w:lineRule="auto"/>
        <w:jc w:val="both"/>
        <w:rPr>
          <w:rFonts w:ascii="Times New Roman" w:hAnsi="Times New Roman" w:cs="Times New Roman"/>
          <w:b/>
        </w:rPr>
      </w:pPr>
      <w:r w:rsidRPr="00D97DF7">
        <w:rPr>
          <w:rFonts w:ascii="Times New Roman" w:hAnsi="Times New Roman"/>
          <w:b/>
        </w:rPr>
        <w:t>Co oferujemy?</w:t>
      </w:r>
      <w:bookmarkStart w:id="0" w:name="_Hlk124491912"/>
    </w:p>
    <w:bookmarkEnd w:id="0"/>
    <w:p w14:paraId="7F2300E2" w14:textId="09E99BE8" w:rsidR="00F50BCB" w:rsidRPr="00D97DF7" w:rsidRDefault="00F50BCB" w:rsidP="00F50BCB">
      <w:pPr>
        <w:pStyle w:val="Bodytext200"/>
        <w:shd w:val="clear" w:color="auto" w:fill="auto"/>
        <w:spacing w:before="0" w:after="235"/>
        <w:jc w:val="left"/>
        <w:rPr>
          <w:color w:val="FF0000"/>
        </w:rPr>
      </w:pPr>
      <w:r w:rsidRPr="00D97DF7">
        <w:rPr>
          <w:sz w:val="18"/>
        </w:rPr>
        <w:t>Stanowisko głównego doradcy</w:t>
      </w:r>
      <w:r w:rsidR="00D97DF7" w:rsidRPr="00D97DF7">
        <w:rPr>
          <w:sz w:val="18"/>
        </w:rPr>
        <w:t xml:space="preserve"> w Eur</w:t>
      </w:r>
      <w:r w:rsidRPr="00D97DF7">
        <w:rPr>
          <w:sz w:val="18"/>
        </w:rPr>
        <w:t>opejskim Ośrodku Działań na rzecz Odporności Demokracji w DG COMM. Osoba pełniąca tę funkcję będzie doradzać dyrektorowi generalnemu</w:t>
      </w:r>
      <w:r w:rsidR="00D97DF7" w:rsidRPr="00D97DF7">
        <w:rPr>
          <w:sz w:val="18"/>
        </w:rPr>
        <w:t xml:space="preserve"> w zak</w:t>
      </w:r>
      <w:r w:rsidRPr="00D97DF7">
        <w:rPr>
          <w:sz w:val="18"/>
        </w:rPr>
        <w:t>resie zarządzania nowo utworzonym ośrodkiem, jego koordynacji</w:t>
      </w:r>
      <w:r w:rsidR="00D97DF7" w:rsidRPr="00D97DF7">
        <w:rPr>
          <w:sz w:val="18"/>
        </w:rPr>
        <w:t xml:space="preserve"> i prz</w:t>
      </w:r>
      <w:r w:rsidRPr="00D97DF7">
        <w:rPr>
          <w:sz w:val="18"/>
        </w:rPr>
        <w:t>yszłego rozwoju. Obejmuje to kierowanie sekretariatem ośrodka wraz</w:t>
      </w:r>
      <w:r w:rsidR="00D97DF7" w:rsidRPr="00D97DF7">
        <w:rPr>
          <w:sz w:val="18"/>
        </w:rPr>
        <w:t xml:space="preserve"> z per</w:t>
      </w:r>
      <w:r w:rsidRPr="00D97DF7">
        <w:rPr>
          <w:sz w:val="18"/>
        </w:rPr>
        <w:t>sonelem przydzielonym do DG COMM</w:t>
      </w:r>
      <w:r w:rsidR="00D97DF7" w:rsidRPr="00D97DF7">
        <w:rPr>
          <w:sz w:val="18"/>
        </w:rPr>
        <w:t xml:space="preserve"> i urz</w:t>
      </w:r>
      <w:r w:rsidRPr="00D97DF7">
        <w:rPr>
          <w:sz w:val="18"/>
        </w:rPr>
        <w:t>ędnikami łącznikowymi</w:t>
      </w:r>
      <w:r w:rsidR="00D97DF7" w:rsidRPr="00D97DF7">
        <w:rPr>
          <w:sz w:val="18"/>
        </w:rPr>
        <w:t xml:space="preserve"> w inn</w:t>
      </w:r>
      <w:r w:rsidRPr="00D97DF7">
        <w:rPr>
          <w:sz w:val="18"/>
        </w:rPr>
        <w:t>ych departamentach. Stanowisko to wiąże się</w:t>
      </w:r>
      <w:r w:rsidR="00D97DF7" w:rsidRPr="00D97DF7">
        <w:rPr>
          <w:sz w:val="18"/>
        </w:rPr>
        <w:t xml:space="preserve"> z koo</w:t>
      </w:r>
      <w:r w:rsidRPr="00D97DF7">
        <w:rPr>
          <w:sz w:val="18"/>
        </w:rPr>
        <w:t>rdynowaniem projektów realizowanych przez ośrodek</w:t>
      </w:r>
      <w:r w:rsidR="00D97DF7" w:rsidRPr="00D97DF7">
        <w:rPr>
          <w:sz w:val="18"/>
        </w:rPr>
        <w:t xml:space="preserve"> w ści</w:t>
      </w:r>
      <w:r w:rsidRPr="00D97DF7">
        <w:rPr>
          <w:sz w:val="18"/>
        </w:rPr>
        <w:t>słej współpracy</w:t>
      </w:r>
      <w:r w:rsidR="00D97DF7" w:rsidRPr="00D97DF7">
        <w:rPr>
          <w:sz w:val="18"/>
        </w:rPr>
        <w:t xml:space="preserve"> z ucz</w:t>
      </w:r>
      <w:r w:rsidRPr="00D97DF7">
        <w:rPr>
          <w:sz w:val="18"/>
        </w:rPr>
        <w:t>estniczącymi</w:t>
      </w:r>
      <w:r w:rsidR="00D97DF7" w:rsidRPr="00D97DF7">
        <w:rPr>
          <w:sz w:val="18"/>
        </w:rPr>
        <w:t xml:space="preserve"> w nic</w:t>
      </w:r>
      <w:r w:rsidRPr="00D97DF7">
        <w:rPr>
          <w:sz w:val="18"/>
        </w:rPr>
        <w:t>h państwami członkowskimi. Oczekuje się, że osoba sprawująca tę funkcję będzie współpracować</w:t>
      </w:r>
      <w:r w:rsidR="00D97DF7" w:rsidRPr="00D97DF7">
        <w:rPr>
          <w:sz w:val="18"/>
        </w:rPr>
        <w:t xml:space="preserve"> z róż</w:t>
      </w:r>
      <w:r w:rsidRPr="00D97DF7">
        <w:rPr>
          <w:sz w:val="18"/>
        </w:rPr>
        <w:t>nymi służbami</w:t>
      </w:r>
      <w:r w:rsidR="00D97DF7" w:rsidRPr="00D97DF7">
        <w:rPr>
          <w:sz w:val="18"/>
        </w:rPr>
        <w:t xml:space="preserve"> w ram</w:t>
      </w:r>
      <w:r w:rsidRPr="00D97DF7">
        <w:rPr>
          <w:sz w:val="18"/>
        </w:rPr>
        <w:t>ach Komisji, innymi instytucjami</w:t>
      </w:r>
      <w:r w:rsidR="00D97DF7" w:rsidRPr="00D97DF7">
        <w:rPr>
          <w:sz w:val="18"/>
        </w:rPr>
        <w:t xml:space="preserve"> i org</w:t>
      </w:r>
      <w:r w:rsidRPr="00D97DF7">
        <w:rPr>
          <w:sz w:val="18"/>
        </w:rPr>
        <w:t>anami UE, szczególnie</w:t>
      </w:r>
      <w:r w:rsidR="00D97DF7" w:rsidRPr="00D97DF7">
        <w:rPr>
          <w:sz w:val="18"/>
        </w:rPr>
        <w:t xml:space="preserve"> z Eur</w:t>
      </w:r>
      <w:r w:rsidRPr="00D97DF7">
        <w:rPr>
          <w:sz w:val="18"/>
        </w:rPr>
        <w:t>opejską Służbą Działań Zewnętrznych, państwami członkowskimi, krajami kandydującymi</w:t>
      </w:r>
      <w:r w:rsidR="00D97DF7" w:rsidRPr="00D97DF7">
        <w:rPr>
          <w:sz w:val="18"/>
        </w:rPr>
        <w:t xml:space="preserve"> i spo</w:t>
      </w:r>
      <w:r w:rsidRPr="00D97DF7">
        <w:rPr>
          <w:sz w:val="18"/>
        </w:rPr>
        <w:t>łeczeństwem obywatelskim. Osoba ta będzie również koordynować interakcje</w:t>
      </w:r>
      <w:r w:rsidR="00D97DF7" w:rsidRPr="00D97DF7">
        <w:rPr>
          <w:sz w:val="18"/>
        </w:rPr>
        <w:t xml:space="preserve"> z sze</w:t>
      </w:r>
      <w:r w:rsidRPr="00D97DF7">
        <w:rPr>
          <w:sz w:val="18"/>
        </w:rPr>
        <w:t>rokim gronem zainteresowanych stron, zwłaszcza ze społeczeństwem obywatelskim</w:t>
      </w:r>
      <w:r w:rsidR="00D97DF7" w:rsidRPr="00D97DF7">
        <w:rPr>
          <w:sz w:val="18"/>
        </w:rPr>
        <w:t xml:space="preserve"> i ośr</w:t>
      </w:r>
      <w:r w:rsidRPr="00D97DF7">
        <w:rPr>
          <w:sz w:val="18"/>
        </w:rPr>
        <w:t>odkami analitycznymi, oraz doradzać</w:t>
      </w:r>
      <w:r w:rsidR="00D97DF7" w:rsidRPr="00D97DF7">
        <w:rPr>
          <w:sz w:val="18"/>
        </w:rPr>
        <w:t xml:space="preserve"> w tym</w:t>
      </w:r>
      <w:r w:rsidRPr="00D97DF7">
        <w:rPr>
          <w:sz w:val="18"/>
        </w:rPr>
        <w:t xml:space="preserve"> zakresie. To stanowisko wysokiego szczebla stanowi wyjątkową okazję do wniesienia wkładu</w:t>
      </w:r>
      <w:r w:rsidR="00D97DF7" w:rsidRPr="00D97DF7">
        <w:rPr>
          <w:sz w:val="18"/>
        </w:rPr>
        <w:t xml:space="preserve"> w uda</w:t>
      </w:r>
      <w:r w:rsidRPr="00D97DF7">
        <w:rPr>
          <w:sz w:val="18"/>
        </w:rPr>
        <w:t>ne działanie tej nowej inicjatywy.</w:t>
      </w:r>
    </w:p>
    <w:p w14:paraId="4312D48A" w14:textId="4D045DB1" w:rsidR="00791B6C" w:rsidRPr="00D97DF7" w:rsidRDefault="00791B6C" w:rsidP="003542EC">
      <w:pPr>
        <w:spacing w:after="240" w:line="240" w:lineRule="auto"/>
        <w:jc w:val="both"/>
        <w:rPr>
          <w:rFonts w:ascii="Times New Roman" w:hAnsi="Times New Roman" w:cs="Times New Roman"/>
        </w:rPr>
      </w:pPr>
    </w:p>
    <w:p w14:paraId="58D3FDFB" w14:textId="57C3620B" w:rsidR="00F50BCB" w:rsidRPr="00D97DF7" w:rsidRDefault="003542EC" w:rsidP="00F50BCB">
      <w:pPr>
        <w:spacing w:after="240" w:line="240" w:lineRule="auto"/>
        <w:jc w:val="both"/>
        <w:rPr>
          <w:rFonts w:ascii="Times New Roman" w:hAnsi="Times New Roman" w:cs="Times New Roman"/>
          <w:b/>
        </w:rPr>
      </w:pPr>
      <w:r w:rsidRPr="00D97DF7">
        <w:rPr>
          <w:rFonts w:ascii="Times New Roman" w:hAnsi="Times New Roman"/>
          <w:b/>
        </w:rPr>
        <w:t>Kogo poszukujemy? (kryteria naboru)</w:t>
      </w:r>
    </w:p>
    <w:p w14:paraId="1C678280" w14:textId="5DC80DE4" w:rsidR="00F50BCB" w:rsidRPr="00D97DF7" w:rsidRDefault="00F50BCB" w:rsidP="00F50BCB">
      <w:pPr>
        <w:pStyle w:val="Bodytext200"/>
        <w:shd w:val="clear" w:color="auto" w:fill="auto"/>
        <w:spacing w:before="0" w:after="0"/>
        <w:jc w:val="left"/>
        <w:rPr>
          <w:b/>
          <w:bCs/>
          <w:sz w:val="18"/>
          <w:szCs w:val="18"/>
        </w:rPr>
      </w:pPr>
      <w:r w:rsidRPr="00D97DF7">
        <w:rPr>
          <w:b/>
          <w:sz w:val="18"/>
        </w:rPr>
        <w:t>Cechy charakteru (20</w:t>
      </w:r>
      <w:r w:rsidR="00D97DF7" w:rsidRPr="00D97DF7">
        <w:rPr>
          <w:b/>
          <w:sz w:val="18"/>
        </w:rPr>
        <w:t> </w:t>
      </w:r>
      <w:r w:rsidRPr="00D97DF7">
        <w:rPr>
          <w:b/>
          <w:sz w:val="18"/>
        </w:rPr>
        <w:t>%)</w:t>
      </w:r>
    </w:p>
    <w:p w14:paraId="60068AA2" w14:textId="77777777" w:rsidR="00F50BCB" w:rsidRPr="00D97DF7" w:rsidRDefault="00F50BCB" w:rsidP="00F50BCB">
      <w:pPr>
        <w:pStyle w:val="Bodytext200"/>
        <w:shd w:val="clear" w:color="auto" w:fill="auto"/>
        <w:spacing w:before="0" w:after="0"/>
        <w:jc w:val="left"/>
        <w:rPr>
          <w:b/>
          <w:bCs/>
          <w:sz w:val="18"/>
          <w:szCs w:val="18"/>
        </w:rPr>
      </w:pPr>
    </w:p>
    <w:p w14:paraId="4A06209F" w14:textId="52EC605D" w:rsidR="00F50BCB" w:rsidRPr="00D97DF7" w:rsidRDefault="00F50BCB" w:rsidP="007914B1">
      <w:pPr>
        <w:pStyle w:val="ListParagraph"/>
        <w:widowControl w:val="0"/>
        <w:numPr>
          <w:ilvl w:val="0"/>
          <w:numId w:val="3"/>
        </w:numPr>
        <w:spacing w:after="0" w:line="360" w:lineRule="auto"/>
        <w:jc w:val="both"/>
        <w:rPr>
          <w:rFonts w:ascii="Arial" w:hAnsi="Arial" w:cs="Arial"/>
          <w:sz w:val="18"/>
          <w:szCs w:val="18"/>
        </w:rPr>
      </w:pPr>
      <w:r w:rsidRPr="00D97DF7">
        <w:rPr>
          <w:rFonts w:ascii="Arial" w:hAnsi="Arial"/>
          <w:sz w:val="18"/>
        </w:rPr>
        <w:t>Doskonałe umiejętności interpersonalne</w:t>
      </w:r>
      <w:r w:rsidR="00D97DF7" w:rsidRPr="00D97DF7">
        <w:rPr>
          <w:rFonts w:ascii="Arial" w:hAnsi="Arial"/>
          <w:sz w:val="18"/>
        </w:rPr>
        <w:t xml:space="preserve"> i kom</w:t>
      </w:r>
      <w:r w:rsidRPr="00D97DF7">
        <w:rPr>
          <w:rFonts w:ascii="Arial" w:hAnsi="Arial"/>
          <w:sz w:val="18"/>
        </w:rPr>
        <w:t>unikacyjne oraz umiejętności tworzenia sieci kontaktów</w:t>
      </w:r>
      <w:r w:rsidR="00D97DF7" w:rsidRPr="00D97DF7">
        <w:rPr>
          <w:rFonts w:ascii="Arial" w:hAnsi="Arial"/>
          <w:sz w:val="18"/>
        </w:rPr>
        <w:t xml:space="preserve"> i pro</w:t>
      </w:r>
      <w:r w:rsidRPr="00D97DF7">
        <w:rPr>
          <w:rFonts w:ascii="Arial" w:hAnsi="Arial"/>
          <w:sz w:val="18"/>
        </w:rPr>
        <w:t>wadzenia negocjacji, konieczne do zbudowania stosunków służbowych opartych na zaufaniu</w:t>
      </w:r>
      <w:r w:rsidR="00D97DF7" w:rsidRPr="00D97DF7">
        <w:rPr>
          <w:rFonts w:ascii="Arial" w:hAnsi="Arial"/>
          <w:sz w:val="18"/>
        </w:rPr>
        <w:t xml:space="preserve"> w ram</w:t>
      </w:r>
      <w:r w:rsidRPr="00D97DF7">
        <w:rPr>
          <w:rFonts w:ascii="Arial" w:hAnsi="Arial"/>
          <w:sz w:val="18"/>
        </w:rPr>
        <w:t>ach Komisji oraz</w:t>
      </w:r>
      <w:r w:rsidR="00D97DF7" w:rsidRPr="00D97DF7">
        <w:rPr>
          <w:rFonts w:ascii="Arial" w:hAnsi="Arial"/>
          <w:sz w:val="18"/>
        </w:rPr>
        <w:t xml:space="preserve"> z pań</w:t>
      </w:r>
      <w:r w:rsidRPr="00D97DF7">
        <w:rPr>
          <w:rFonts w:ascii="Arial" w:hAnsi="Arial"/>
          <w:sz w:val="18"/>
        </w:rPr>
        <w:t>stwami członkowskimi</w:t>
      </w:r>
      <w:r w:rsidR="00D97DF7" w:rsidRPr="00D97DF7">
        <w:rPr>
          <w:rFonts w:ascii="Arial" w:hAnsi="Arial"/>
          <w:sz w:val="18"/>
        </w:rPr>
        <w:t xml:space="preserve"> i inn</w:t>
      </w:r>
      <w:r w:rsidRPr="00D97DF7">
        <w:rPr>
          <w:rFonts w:ascii="Arial" w:hAnsi="Arial"/>
          <w:sz w:val="18"/>
        </w:rPr>
        <w:t>ymi partnerami zewnętrznymi,</w:t>
      </w:r>
      <w:r w:rsidR="00D97DF7" w:rsidRPr="00D97DF7">
        <w:rPr>
          <w:rFonts w:ascii="Arial" w:hAnsi="Arial"/>
          <w:sz w:val="18"/>
        </w:rPr>
        <w:t xml:space="preserve"> a tak</w:t>
      </w:r>
      <w:r w:rsidRPr="00D97DF7">
        <w:rPr>
          <w:rFonts w:ascii="Arial" w:hAnsi="Arial"/>
          <w:sz w:val="18"/>
        </w:rPr>
        <w:t>że do reprezentowania dyrekcji generalnej</w:t>
      </w:r>
      <w:r w:rsidR="00D97DF7" w:rsidRPr="00D97DF7">
        <w:rPr>
          <w:rFonts w:ascii="Arial" w:hAnsi="Arial"/>
          <w:sz w:val="18"/>
        </w:rPr>
        <w:t xml:space="preserve"> i Eur</w:t>
      </w:r>
      <w:r w:rsidRPr="00D97DF7">
        <w:rPr>
          <w:rFonts w:ascii="Arial" w:hAnsi="Arial"/>
          <w:sz w:val="18"/>
        </w:rPr>
        <w:t>opejskiego Ośrodka Działań na rzecz Odporności Demokracji na wysokim szczeblu.</w:t>
      </w:r>
    </w:p>
    <w:p w14:paraId="488F8CFA" w14:textId="62E56F8A" w:rsidR="00FD79B3" w:rsidRPr="00D97DF7" w:rsidRDefault="00F50BCB" w:rsidP="007914B1">
      <w:pPr>
        <w:pStyle w:val="ListParagraph"/>
        <w:widowControl w:val="0"/>
        <w:numPr>
          <w:ilvl w:val="0"/>
          <w:numId w:val="3"/>
        </w:numPr>
        <w:spacing w:after="0" w:line="360" w:lineRule="auto"/>
        <w:jc w:val="both"/>
        <w:rPr>
          <w:rFonts w:ascii="Arial" w:hAnsi="Arial" w:cs="Arial"/>
          <w:sz w:val="18"/>
          <w:szCs w:val="18"/>
        </w:rPr>
      </w:pPr>
      <w:r w:rsidRPr="00D97DF7">
        <w:rPr>
          <w:rFonts w:ascii="Arial" w:hAnsi="Arial"/>
          <w:sz w:val="18"/>
        </w:rPr>
        <w:t>Duża elastyczność</w:t>
      </w:r>
      <w:r w:rsidR="00D97DF7" w:rsidRPr="00D97DF7">
        <w:rPr>
          <w:rFonts w:ascii="Arial" w:hAnsi="Arial"/>
          <w:sz w:val="18"/>
        </w:rPr>
        <w:t xml:space="preserve"> i umi</w:t>
      </w:r>
      <w:r w:rsidRPr="00D97DF7">
        <w:rPr>
          <w:rFonts w:ascii="Arial" w:hAnsi="Arial"/>
          <w:sz w:val="18"/>
        </w:rPr>
        <w:t>ejętność szybkiego reagowania na zmieniające się potrzeby</w:t>
      </w:r>
      <w:r w:rsidR="00D97DF7" w:rsidRPr="00D97DF7">
        <w:rPr>
          <w:rFonts w:ascii="Arial" w:hAnsi="Arial"/>
          <w:sz w:val="18"/>
        </w:rPr>
        <w:t xml:space="preserve"> w ram</w:t>
      </w:r>
      <w:r w:rsidRPr="00D97DF7">
        <w:rPr>
          <w:rFonts w:ascii="Arial" w:hAnsi="Arial"/>
          <w:sz w:val="18"/>
        </w:rPr>
        <w:t xml:space="preserve">ach złożonych struktur zależności. </w:t>
      </w:r>
    </w:p>
    <w:p w14:paraId="1FB1EEA5" w14:textId="7D747CA6" w:rsidR="00FD79B3" w:rsidRPr="00D97DF7" w:rsidRDefault="00F50BCB" w:rsidP="007914B1">
      <w:pPr>
        <w:pStyle w:val="ListParagraph"/>
        <w:numPr>
          <w:ilvl w:val="0"/>
          <w:numId w:val="3"/>
        </w:numPr>
        <w:spacing w:after="0" w:line="360" w:lineRule="auto"/>
        <w:rPr>
          <w:rFonts w:ascii="Arial" w:hAnsi="Arial" w:cs="Arial"/>
          <w:sz w:val="18"/>
          <w:szCs w:val="18"/>
        </w:rPr>
      </w:pPr>
      <w:r w:rsidRPr="00D97DF7">
        <w:rPr>
          <w:rFonts w:ascii="Arial" w:hAnsi="Arial"/>
          <w:sz w:val="18"/>
        </w:rPr>
        <w:t>Doskonała zdolność koordynowania</w:t>
      </w:r>
      <w:r w:rsidR="00D97DF7" w:rsidRPr="00D97DF7">
        <w:rPr>
          <w:rFonts w:ascii="Arial" w:hAnsi="Arial"/>
          <w:sz w:val="18"/>
        </w:rPr>
        <w:t xml:space="preserve"> i rea</w:t>
      </w:r>
      <w:r w:rsidRPr="00D97DF7">
        <w:rPr>
          <w:rFonts w:ascii="Arial" w:hAnsi="Arial"/>
          <w:sz w:val="18"/>
        </w:rPr>
        <w:t>lizowania złożonych projektów</w:t>
      </w:r>
      <w:r w:rsidR="00D97DF7" w:rsidRPr="00D97DF7">
        <w:rPr>
          <w:rFonts w:ascii="Arial" w:hAnsi="Arial"/>
          <w:sz w:val="18"/>
        </w:rPr>
        <w:t xml:space="preserve"> z udz</w:t>
      </w:r>
      <w:r w:rsidRPr="00D97DF7">
        <w:rPr>
          <w:rFonts w:ascii="Arial" w:hAnsi="Arial"/>
          <w:sz w:val="18"/>
        </w:rPr>
        <w:t>iałem wielu partnerów</w:t>
      </w:r>
      <w:r w:rsidR="00D97DF7" w:rsidRPr="00D97DF7">
        <w:rPr>
          <w:rFonts w:ascii="Arial" w:hAnsi="Arial"/>
          <w:sz w:val="18"/>
        </w:rPr>
        <w:t xml:space="preserve"> z zas</w:t>
      </w:r>
      <w:r w:rsidRPr="00D97DF7">
        <w:rPr>
          <w:rFonts w:ascii="Arial" w:hAnsi="Arial"/>
          <w:sz w:val="18"/>
        </w:rPr>
        <w:t>tosowaniem proaktywnego</w:t>
      </w:r>
      <w:r w:rsidR="00D97DF7" w:rsidRPr="00D97DF7">
        <w:rPr>
          <w:rFonts w:ascii="Arial" w:hAnsi="Arial"/>
          <w:sz w:val="18"/>
        </w:rPr>
        <w:t xml:space="preserve"> i świ</w:t>
      </w:r>
      <w:r w:rsidRPr="00D97DF7">
        <w:rPr>
          <w:rFonts w:ascii="Arial" w:hAnsi="Arial"/>
          <w:sz w:val="18"/>
        </w:rPr>
        <w:t>eżego podejścia.</w:t>
      </w:r>
    </w:p>
    <w:p w14:paraId="6DDBBB62" w14:textId="1ABD2C36" w:rsidR="00F50BCB" w:rsidRPr="00D97DF7" w:rsidRDefault="00F50BCB" w:rsidP="007914B1">
      <w:pPr>
        <w:pStyle w:val="ListParagraph"/>
        <w:widowControl w:val="0"/>
        <w:numPr>
          <w:ilvl w:val="0"/>
          <w:numId w:val="3"/>
        </w:numPr>
        <w:spacing w:after="0" w:line="360" w:lineRule="auto"/>
        <w:jc w:val="both"/>
        <w:rPr>
          <w:rFonts w:ascii="Arial" w:hAnsi="Arial" w:cs="Arial"/>
          <w:sz w:val="18"/>
          <w:szCs w:val="18"/>
        </w:rPr>
      </w:pPr>
      <w:r w:rsidRPr="00D97DF7">
        <w:rPr>
          <w:rFonts w:ascii="Arial" w:hAnsi="Arial"/>
          <w:sz w:val="18"/>
        </w:rPr>
        <w:t>Zdolność niezależnego działania</w:t>
      </w:r>
      <w:r w:rsidR="00D97DF7" w:rsidRPr="00D97DF7">
        <w:rPr>
          <w:rFonts w:ascii="Arial" w:hAnsi="Arial"/>
          <w:sz w:val="18"/>
        </w:rPr>
        <w:t xml:space="preserve"> i pod</w:t>
      </w:r>
      <w:r w:rsidRPr="00D97DF7">
        <w:rPr>
          <w:rFonts w:ascii="Arial" w:hAnsi="Arial"/>
          <w:sz w:val="18"/>
        </w:rPr>
        <w:t>ejmowania inicjatywy powiązana</w:t>
      </w:r>
      <w:r w:rsidR="00D97DF7" w:rsidRPr="00D97DF7">
        <w:rPr>
          <w:rFonts w:ascii="Arial" w:hAnsi="Arial"/>
          <w:sz w:val="18"/>
        </w:rPr>
        <w:t xml:space="preserve"> z duc</w:t>
      </w:r>
      <w:r w:rsidRPr="00D97DF7">
        <w:rPr>
          <w:rFonts w:ascii="Arial" w:hAnsi="Arial"/>
          <w:sz w:val="18"/>
        </w:rPr>
        <w:t>hem współpracy.</w:t>
      </w:r>
    </w:p>
    <w:p w14:paraId="21B0840F" w14:textId="75541BC8" w:rsidR="00F50BCB" w:rsidRPr="00D97DF7" w:rsidRDefault="00F50BCB" w:rsidP="007914B1">
      <w:pPr>
        <w:pStyle w:val="ListParagraph"/>
        <w:widowControl w:val="0"/>
        <w:numPr>
          <w:ilvl w:val="0"/>
          <w:numId w:val="3"/>
        </w:numPr>
        <w:spacing w:after="0" w:line="360" w:lineRule="auto"/>
        <w:jc w:val="both"/>
        <w:rPr>
          <w:rFonts w:ascii="Arial" w:hAnsi="Arial" w:cs="Arial"/>
          <w:sz w:val="18"/>
          <w:szCs w:val="18"/>
        </w:rPr>
      </w:pPr>
      <w:r w:rsidRPr="00D97DF7">
        <w:rPr>
          <w:rFonts w:ascii="Arial" w:hAnsi="Arial"/>
          <w:sz w:val="18"/>
        </w:rPr>
        <w:t>Zdolność wykonywania wysokiej jakości pracy</w:t>
      </w:r>
      <w:r w:rsidR="00D97DF7" w:rsidRPr="00D97DF7">
        <w:rPr>
          <w:rFonts w:ascii="Arial" w:hAnsi="Arial"/>
          <w:sz w:val="18"/>
        </w:rPr>
        <w:t xml:space="preserve"> w dyn</w:t>
      </w:r>
      <w:r w:rsidRPr="00D97DF7">
        <w:rPr>
          <w:rFonts w:ascii="Arial" w:hAnsi="Arial"/>
          <w:sz w:val="18"/>
        </w:rPr>
        <w:t>amicznym</w:t>
      </w:r>
      <w:r w:rsidR="00D97DF7" w:rsidRPr="00D97DF7">
        <w:rPr>
          <w:rFonts w:ascii="Arial" w:hAnsi="Arial"/>
          <w:sz w:val="18"/>
        </w:rPr>
        <w:t xml:space="preserve"> i zło</w:t>
      </w:r>
      <w:r w:rsidRPr="00D97DF7">
        <w:rPr>
          <w:rFonts w:ascii="Arial" w:hAnsi="Arial"/>
          <w:sz w:val="18"/>
        </w:rPr>
        <w:t>żonym środowisku, m.in. współpracując bezpośrednio</w:t>
      </w:r>
      <w:r w:rsidR="00D97DF7" w:rsidRPr="00D97DF7">
        <w:rPr>
          <w:rFonts w:ascii="Arial" w:hAnsi="Arial"/>
          <w:sz w:val="18"/>
        </w:rPr>
        <w:t xml:space="preserve"> z kad</w:t>
      </w:r>
      <w:r w:rsidRPr="00D97DF7">
        <w:rPr>
          <w:rFonts w:ascii="Arial" w:hAnsi="Arial"/>
          <w:sz w:val="18"/>
        </w:rPr>
        <w:t>rą kierowniczą wyższego szczebla</w:t>
      </w:r>
      <w:r w:rsidR="00D97DF7" w:rsidRPr="00D97DF7">
        <w:rPr>
          <w:rFonts w:ascii="Arial" w:hAnsi="Arial"/>
          <w:sz w:val="18"/>
        </w:rPr>
        <w:t xml:space="preserve"> i prz</w:t>
      </w:r>
      <w:r w:rsidRPr="00D97DF7">
        <w:rPr>
          <w:rFonts w:ascii="Arial" w:hAnsi="Arial"/>
          <w:sz w:val="18"/>
        </w:rPr>
        <w:t>ywódcami politycznymi.</w:t>
      </w:r>
    </w:p>
    <w:p w14:paraId="68456763" w14:textId="759AD2C8" w:rsidR="00F50BCB" w:rsidRPr="00D97DF7" w:rsidRDefault="00F50BCB" w:rsidP="00F50BCB">
      <w:pPr>
        <w:pStyle w:val="ListParagraph"/>
        <w:spacing w:after="0" w:line="360" w:lineRule="auto"/>
        <w:jc w:val="both"/>
        <w:rPr>
          <w:rFonts w:ascii="Arial" w:hAnsi="Arial" w:cs="Arial"/>
          <w:sz w:val="18"/>
          <w:szCs w:val="18"/>
        </w:rPr>
      </w:pPr>
    </w:p>
    <w:p w14:paraId="499C4104" w14:textId="56C09150" w:rsidR="00F50BCB" w:rsidRPr="00D97DF7" w:rsidRDefault="00F50BCB" w:rsidP="00F50BCB">
      <w:pPr>
        <w:pStyle w:val="Bodytext200"/>
        <w:shd w:val="clear" w:color="auto" w:fill="auto"/>
        <w:spacing w:before="0" w:after="0"/>
        <w:jc w:val="left"/>
        <w:rPr>
          <w:b/>
          <w:bCs/>
          <w:sz w:val="18"/>
          <w:szCs w:val="18"/>
        </w:rPr>
      </w:pPr>
      <w:r w:rsidRPr="00D97DF7">
        <w:rPr>
          <w:b/>
          <w:sz w:val="18"/>
        </w:rPr>
        <w:lastRenderedPageBreak/>
        <w:t>Specjalistyczne umiejętności</w:t>
      </w:r>
      <w:r w:rsidR="00D97DF7" w:rsidRPr="00D97DF7">
        <w:rPr>
          <w:b/>
          <w:sz w:val="18"/>
        </w:rPr>
        <w:t xml:space="preserve"> i doś</w:t>
      </w:r>
      <w:r w:rsidRPr="00D97DF7">
        <w:rPr>
          <w:b/>
          <w:sz w:val="18"/>
        </w:rPr>
        <w:t>wiadczenie (40</w:t>
      </w:r>
      <w:r w:rsidR="00D97DF7" w:rsidRPr="00D97DF7">
        <w:rPr>
          <w:b/>
          <w:sz w:val="18"/>
        </w:rPr>
        <w:t> </w:t>
      </w:r>
      <w:r w:rsidRPr="00D97DF7">
        <w:rPr>
          <w:b/>
          <w:sz w:val="18"/>
        </w:rPr>
        <w:t>%)</w:t>
      </w:r>
    </w:p>
    <w:p w14:paraId="0A77208E" w14:textId="77777777" w:rsidR="00F50BCB" w:rsidRPr="00D97DF7" w:rsidRDefault="00F50BCB" w:rsidP="00F50BCB">
      <w:pPr>
        <w:pStyle w:val="Bodytext200"/>
        <w:shd w:val="clear" w:color="auto" w:fill="auto"/>
        <w:spacing w:before="0" w:after="0"/>
        <w:jc w:val="left"/>
        <w:rPr>
          <w:b/>
          <w:bCs/>
          <w:sz w:val="18"/>
          <w:szCs w:val="18"/>
        </w:rPr>
      </w:pPr>
    </w:p>
    <w:p w14:paraId="1728A2DB" w14:textId="1F39B1E8" w:rsidR="00F50BCB" w:rsidRPr="00D97DF7" w:rsidRDefault="00F50BCB" w:rsidP="00F50BCB">
      <w:pPr>
        <w:pStyle w:val="ListParagraph"/>
        <w:widowControl w:val="0"/>
        <w:numPr>
          <w:ilvl w:val="0"/>
          <w:numId w:val="4"/>
        </w:numPr>
        <w:spacing w:after="0" w:line="360" w:lineRule="auto"/>
        <w:jc w:val="both"/>
        <w:rPr>
          <w:rFonts w:ascii="Arial" w:hAnsi="Arial" w:cs="Arial"/>
          <w:sz w:val="18"/>
          <w:szCs w:val="18"/>
        </w:rPr>
      </w:pPr>
      <w:bookmarkStart w:id="1" w:name="_Hlk222920563"/>
      <w:r w:rsidRPr="00D97DF7">
        <w:rPr>
          <w:rFonts w:ascii="Arial" w:hAnsi="Arial"/>
          <w:sz w:val="18"/>
        </w:rPr>
        <w:t>Doskonałe umiejętności koncepcyjne</w:t>
      </w:r>
      <w:r w:rsidR="00D97DF7" w:rsidRPr="00D97DF7">
        <w:rPr>
          <w:rFonts w:ascii="Arial" w:hAnsi="Arial"/>
          <w:sz w:val="18"/>
        </w:rPr>
        <w:t xml:space="preserve"> i ana</w:t>
      </w:r>
      <w:r w:rsidRPr="00D97DF7">
        <w:rPr>
          <w:rFonts w:ascii="Arial" w:hAnsi="Arial"/>
          <w:sz w:val="18"/>
        </w:rPr>
        <w:t>lityczne oraz zdolność opracowywania strategii oraz określania priorytetów</w:t>
      </w:r>
      <w:r w:rsidR="00D97DF7" w:rsidRPr="00D97DF7">
        <w:rPr>
          <w:rFonts w:ascii="Arial" w:hAnsi="Arial"/>
          <w:sz w:val="18"/>
        </w:rPr>
        <w:t xml:space="preserve"> i cel</w:t>
      </w:r>
      <w:r w:rsidRPr="00D97DF7">
        <w:rPr>
          <w:rFonts w:ascii="Arial" w:hAnsi="Arial"/>
          <w:sz w:val="18"/>
        </w:rPr>
        <w:t xml:space="preserve">ów. </w:t>
      </w:r>
    </w:p>
    <w:p w14:paraId="0CFC790A" w14:textId="25ECF3A2" w:rsidR="00F50BCB" w:rsidRPr="00D97DF7" w:rsidRDefault="00F50BCB" w:rsidP="00F50BCB">
      <w:pPr>
        <w:pStyle w:val="ListParagraph"/>
        <w:widowControl w:val="0"/>
        <w:numPr>
          <w:ilvl w:val="0"/>
          <w:numId w:val="4"/>
        </w:numPr>
        <w:spacing w:after="0" w:line="360" w:lineRule="auto"/>
        <w:jc w:val="both"/>
        <w:rPr>
          <w:rFonts w:ascii="Arial" w:hAnsi="Arial" w:cs="Arial"/>
          <w:sz w:val="18"/>
          <w:szCs w:val="18"/>
        </w:rPr>
      </w:pPr>
      <w:r w:rsidRPr="00D97DF7">
        <w:rPr>
          <w:rFonts w:ascii="Arial" w:hAnsi="Arial"/>
          <w:sz w:val="18"/>
        </w:rPr>
        <w:t>Doskonała wiedza lub doświadczenie związane ze wspieraniem integralności informacji.</w:t>
      </w:r>
      <w:r w:rsidR="00D97DF7" w:rsidRPr="00D97DF7">
        <w:rPr>
          <w:rFonts w:ascii="Arial" w:hAnsi="Arial"/>
          <w:sz w:val="18"/>
        </w:rPr>
        <w:t xml:space="preserve"> </w:t>
      </w:r>
    </w:p>
    <w:p w14:paraId="05FED604" w14:textId="12DF0267" w:rsidR="0089341E" w:rsidRPr="00D97DF7" w:rsidRDefault="0089341E" w:rsidP="00F50BCB">
      <w:pPr>
        <w:pStyle w:val="ListParagraph"/>
        <w:widowControl w:val="0"/>
        <w:numPr>
          <w:ilvl w:val="0"/>
          <w:numId w:val="4"/>
        </w:numPr>
        <w:spacing w:after="0" w:line="360" w:lineRule="auto"/>
        <w:jc w:val="both"/>
        <w:rPr>
          <w:rFonts w:ascii="Arial" w:hAnsi="Arial" w:cs="Arial"/>
          <w:sz w:val="18"/>
          <w:szCs w:val="18"/>
        </w:rPr>
      </w:pPr>
      <w:r w:rsidRPr="00D97DF7">
        <w:rPr>
          <w:rFonts w:ascii="Arial" w:hAnsi="Arial"/>
          <w:sz w:val="18"/>
        </w:rPr>
        <w:t>Dogłębna wiedza na temat wyzwań</w:t>
      </w:r>
      <w:r w:rsidR="00D97DF7" w:rsidRPr="00D97DF7">
        <w:rPr>
          <w:rFonts w:ascii="Arial" w:hAnsi="Arial"/>
          <w:sz w:val="18"/>
        </w:rPr>
        <w:t xml:space="preserve"> i zag</w:t>
      </w:r>
      <w:r w:rsidRPr="00D97DF7">
        <w:rPr>
          <w:rFonts w:ascii="Arial" w:hAnsi="Arial"/>
          <w:sz w:val="18"/>
        </w:rPr>
        <w:t>rożeń, przed którymi stoją demokracje</w:t>
      </w:r>
      <w:r w:rsidR="00D97DF7" w:rsidRPr="00D97DF7">
        <w:rPr>
          <w:rFonts w:ascii="Arial" w:hAnsi="Arial"/>
          <w:sz w:val="18"/>
        </w:rPr>
        <w:t xml:space="preserve"> w cał</w:t>
      </w:r>
      <w:r w:rsidRPr="00D97DF7">
        <w:rPr>
          <w:rFonts w:ascii="Arial" w:hAnsi="Arial"/>
          <w:sz w:val="18"/>
        </w:rPr>
        <w:t>ej UE, oraz na temat całościowego podejścia do tych problemów – począwszy od przeciwdziałania dezinformacji oraz zagranicznym manipulacjom informacjami</w:t>
      </w:r>
      <w:r w:rsidR="00D97DF7" w:rsidRPr="00D97DF7">
        <w:rPr>
          <w:rFonts w:ascii="Arial" w:hAnsi="Arial"/>
          <w:sz w:val="18"/>
        </w:rPr>
        <w:t xml:space="preserve"> i ing</w:t>
      </w:r>
      <w:r w:rsidRPr="00D97DF7">
        <w:rPr>
          <w:rFonts w:ascii="Arial" w:hAnsi="Arial"/>
          <w:sz w:val="18"/>
        </w:rPr>
        <w:t>erencjom</w:t>
      </w:r>
      <w:r w:rsidR="00D97DF7" w:rsidRPr="00D97DF7">
        <w:rPr>
          <w:rFonts w:ascii="Arial" w:hAnsi="Arial"/>
          <w:sz w:val="18"/>
        </w:rPr>
        <w:t xml:space="preserve"> w inf</w:t>
      </w:r>
      <w:r w:rsidRPr="00D97DF7">
        <w:rPr>
          <w:rFonts w:ascii="Arial" w:hAnsi="Arial"/>
          <w:sz w:val="18"/>
        </w:rPr>
        <w:t>ormacje po wzmocnienie odporności demokratycznej.</w:t>
      </w:r>
    </w:p>
    <w:p w14:paraId="27AC83A0" w14:textId="79E93839" w:rsidR="00EF44E3" w:rsidRPr="00D97DF7" w:rsidRDefault="0089341E" w:rsidP="0089341E">
      <w:pPr>
        <w:pStyle w:val="ListParagraph"/>
        <w:widowControl w:val="0"/>
        <w:numPr>
          <w:ilvl w:val="0"/>
          <w:numId w:val="4"/>
        </w:numPr>
        <w:spacing w:after="0" w:line="360" w:lineRule="auto"/>
        <w:jc w:val="both"/>
        <w:rPr>
          <w:rFonts w:ascii="Arial" w:hAnsi="Arial" w:cs="Arial"/>
          <w:sz w:val="18"/>
          <w:szCs w:val="18"/>
        </w:rPr>
      </w:pPr>
      <w:r w:rsidRPr="00D97DF7">
        <w:rPr>
          <w:rFonts w:ascii="Arial" w:hAnsi="Arial"/>
          <w:sz w:val="18"/>
        </w:rPr>
        <w:t>Doświadczenie</w:t>
      </w:r>
      <w:r w:rsidR="00D97DF7" w:rsidRPr="00D97DF7">
        <w:rPr>
          <w:rFonts w:ascii="Arial" w:hAnsi="Arial"/>
          <w:sz w:val="18"/>
        </w:rPr>
        <w:t xml:space="preserve"> w opr</w:t>
      </w:r>
      <w:r w:rsidRPr="00D97DF7">
        <w:rPr>
          <w:rFonts w:ascii="Arial" w:hAnsi="Arial"/>
          <w:sz w:val="18"/>
        </w:rPr>
        <w:t>acowywaniu</w:t>
      </w:r>
      <w:r w:rsidR="00D97DF7" w:rsidRPr="00D97DF7">
        <w:rPr>
          <w:rFonts w:ascii="Arial" w:hAnsi="Arial"/>
          <w:sz w:val="18"/>
        </w:rPr>
        <w:t xml:space="preserve"> i wdr</w:t>
      </w:r>
      <w:r w:rsidRPr="00D97DF7">
        <w:rPr>
          <w:rFonts w:ascii="Arial" w:hAnsi="Arial"/>
          <w:sz w:val="18"/>
        </w:rPr>
        <w:t>ażaniu wariantów reagowania,</w:t>
      </w:r>
      <w:r w:rsidR="00D97DF7" w:rsidRPr="00D97DF7">
        <w:rPr>
          <w:rFonts w:ascii="Arial" w:hAnsi="Arial"/>
          <w:sz w:val="18"/>
        </w:rPr>
        <w:t xml:space="preserve"> w tym</w:t>
      </w:r>
      <w:r w:rsidRPr="00D97DF7">
        <w:rPr>
          <w:rFonts w:ascii="Arial" w:hAnsi="Arial"/>
          <w:sz w:val="18"/>
        </w:rPr>
        <w:t xml:space="preserve"> wzmocniona orientacja sytuacyjna</w:t>
      </w:r>
      <w:r w:rsidR="00D97DF7" w:rsidRPr="00D97DF7">
        <w:rPr>
          <w:rFonts w:ascii="Arial" w:hAnsi="Arial"/>
          <w:sz w:val="18"/>
        </w:rPr>
        <w:t xml:space="preserve"> i zwi</w:t>
      </w:r>
      <w:r w:rsidRPr="00D97DF7">
        <w:rPr>
          <w:rFonts w:ascii="Arial" w:hAnsi="Arial"/>
          <w:sz w:val="18"/>
        </w:rPr>
        <w:t>ększenie odporności społecznej</w:t>
      </w:r>
    </w:p>
    <w:p w14:paraId="4CBC2111" w14:textId="75996B67" w:rsidR="00F50BCB" w:rsidRPr="00D97DF7" w:rsidRDefault="00F50BCB" w:rsidP="0089341E">
      <w:pPr>
        <w:pStyle w:val="ListParagraph"/>
        <w:widowControl w:val="0"/>
        <w:numPr>
          <w:ilvl w:val="0"/>
          <w:numId w:val="4"/>
        </w:numPr>
        <w:spacing w:after="0" w:line="360" w:lineRule="auto"/>
        <w:jc w:val="both"/>
        <w:rPr>
          <w:rFonts w:ascii="Arial" w:hAnsi="Arial" w:cs="Arial"/>
          <w:sz w:val="18"/>
          <w:szCs w:val="18"/>
        </w:rPr>
      </w:pPr>
      <w:r w:rsidRPr="00D97DF7">
        <w:rPr>
          <w:rFonts w:ascii="Arial" w:hAnsi="Arial"/>
          <w:sz w:val="18"/>
        </w:rPr>
        <w:t>Bardzo dobre umiejętności</w:t>
      </w:r>
      <w:r w:rsidR="00D97DF7" w:rsidRPr="00D97DF7">
        <w:rPr>
          <w:rFonts w:ascii="Arial" w:hAnsi="Arial"/>
          <w:sz w:val="18"/>
        </w:rPr>
        <w:t xml:space="preserve"> i duż</w:t>
      </w:r>
      <w:r w:rsidRPr="00D97DF7">
        <w:rPr>
          <w:rFonts w:ascii="Arial" w:hAnsi="Arial"/>
          <w:sz w:val="18"/>
        </w:rPr>
        <w:t>e doświadczenie</w:t>
      </w:r>
      <w:r w:rsidR="00D97DF7" w:rsidRPr="00D97DF7">
        <w:rPr>
          <w:rFonts w:ascii="Arial" w:hAnsi="Arial"/>
          <w:sz w:val="18"/>
        </w:rPr>
        <w:t xml:space="preserve"> w zak</w:t>
      </w:r>
      <w:r w:rsidRPr="00D97DF7">
        <w:rPr>
          <w:rFonts w:ascii="Arial" w:hAnsi="Arial"/>
          <w:sz w:val="18"/>
        </w:rPr>
        <w:t>resie współpracy</w:t>
      </w:r>
      <w:r w:rsidR="00D97DF7" w:rsidRPr="00D97DF7">
        <w:rPr>
          <w:rFonts w:ascii="Arial" w:hAnsi="Arial"/>
          <w:sz w:val="18"/>
        </w:rPr>
        <w:t xml:space="preserve"> z zai</w:t>
      </w:r>
      <w:r w:rsidRPr="00D97DF7">
        <w:rPr>
          <w:rFonts w:ascii="Arial" w:hAnsi="Arial"/>
          <w:sz w:val="18"/>
        </w:rPr>
        <w:t xml:space="preserve">nteresowanymi stronami na szczeblu europejskim. </w:t>
      </w:r>
    </w:p>
    <w:p w14:paraId="684D5800" w14:textId="30A44555" w:rsidR="00F50BCB" w:rsidRPr="00D97DF7" w:rsidRDefault="00F50BCB" w:rsidP="00F50BCB">
      <w:pPr>
        <w:pStyle w:val="ListParagraph"/>
        <w:widowControl w:val="0"/>
        <w:numPr>
          <w:ilvl w:val="0"/>
          <w:numId w:val="4"/>
        </w:numPr>
        <w:spacing w:after="0" w:line="360" w:lineRule="auto"/>
        <w:jc w:val="both"/>
        <w:rPr>
          <w:rFonts w:ascii="Arial" w:hAnsi="Arial" w:cs="Arial"/>
          <w:b/>
          <w:bCs/>
          <w:sz w:val="18"/>
          <w:szCs w:val="18"/>
          <w:u w:val="single"/>
        </w:rPr>
      </w:pPr>
      <w:r w:rsidRPr="00D97DF7">
        <w:rPr>
          <w:rFonts w:ascii="Arial" w:hAnsi="Arial"/>
          <w:sz w:val="18"/>
        </w:rPr>
        <w:t>Rzetelna wiedza na temat praktyk</w:t>
      </w:r>
      <w:r w:rsidR="00D97DF7" w:rsidRPr="00D97DF7">
        <w:rPr>
          <w:rFonts w:ascii="Arial" w:hAnsi="Arial"/>
          <w:sz w:val="18"/>
        </w:rPr>
        <w:t xml:space="preserve"> i pro</w:t>
      </w:r>
      <w:r w:rsidRPr="00D97DF7">
        <w:rPr>
          <w:rFonts w:ascii="Arial" w:hAnsi="Arial"/>
          <w:sz w:val="18"/>
        </w:rPr>
        <w:t>cedur administracyjnych oraz planowania</w:t>
      </w:r>
      <w:r w:rsidR="00D97DF7" w:rsidRPr="00D97DF7">
        <w:rPr>
          <w:rFonts w:ascii="Arial" w:hAnsi="Arial"/>
          <w:sz w:val="18"/>
        </w:rPr>
        <w:t xml:space="preserve"> i zar</w:t>
      </w:r>
      <w:r w:rsidRPr="00D97DF7">
        <w:rPr>
          <w:rFonts w:ascii="Arial" w:hAnsi="Arial"/>
          <w:sz w:val="18"/>
        </w:rPr>
        <w:t>ządzania finansami lub doświadczenie</w:t>
      </w:r>
      <w:r w:rsidR="00D97DF7" w:rsidRPr="00D97DF7">
        <w:rPr>
          <w:rFonts w:ascii="Arial" w:hAnsi="Arial"/>
          <w:sz w:val="18"/>
        </w:rPr>
        <w:t xml:space="preserve"> w tym</w:t>
      </w:r>
      <w:r w:rsidRPr="00D97DF7">
        <w:rPr>
          <w:rFonts w:ascii="Arial" w:hAnsi="Arial"/>
          <w:sz w:val="18"/>
        </w:rPr>
        <w:t xml:space="preserve"> zakresie.</w:t>
      </w:r>
    </w:p>
    <w:bookmarkEnd w:id="1"/>
    <w:p w14:paraId="7A35D522" w14:textId="77777777" w:rsidR="00F50BCB" w:rsidRPr="00D97DF7" w:rsidRDefault="00F50BCB" w:rsidP="00F50BCB">
      <w:pPr>
        <w:spacing w:after="0" w:line="360" w:lineRule="auto"/>
        <w:jc w:val="both"/>
        <w:rPr>
          <w:rFonts w:ascii="Arial" w:hAnsi="Arial" w:cs="Arial"/>
          <w:b/>
          <w:bCs/>
          <w:sz w:val="18"/>
          <w:szCs w:val="18"/>
          <w:u w:val="single"/>
        </w:rPr>
      </w:pPr>
    </w:p>
    <w:p w14:paraId="7E3E7115" w14:textId="77777777" w:rsidR="00F50BCB" w:rsidRPr="00D97DF7" w:rsidRDefault="00F50BCB" w:rsidP="00F50BCB">
      <w:pPr>
        <w:pStyle w:val="Bodytext200"/>
        <w:shd w:val="clear" w:color="auto" w:fill="auto"/>
        <w:spacing w:before="0" w:after="0"/>
        <w:jc w:val="left"/>
        <w:rPr>
          <w:b/>
          <w:bCs/>
          <w:sz w:val="18"/>
          <w:szCs w:val="18"/>
        </w:rPr>
      </w:pPr>
      <w:r w:rsidRPr="00D97DF7">
        <w:rPr>
          <w:b/>
          <w:sz w:val="18"/>
        </w:rPr>
        <w:t xml:space="preserve">Umiejętności doradcze (40 %) </w:t>
      </w:r>
    </w:p>
    <w:p w14:paraId="3C853D06" w14:textId="77777777" w:rsidR="00F50BCB" w:rsidRPr="00D97DF7" w:rsidRDefault="00F50BCB" w:rsidP="00F50BCB">
      <w:pPr>
        <w:pStyle w:val="Bodytext200"/>
        <w:shd w:val="clear" w:color="auto" w:fill="auto"/>
        <w:spacing w:before="0" w:after="0"/>
        <w:jc w:val="left"/>
        <w:rPr>
          <w:b/>
          <w:bCs/>
          <w:sz w:val="18"/>
          <w:szCs w:val="18"/>
        </w:rPr>
      </w:pPr>
    </w:p>
    <w:p w14:paraId="5E82D589" w14:textId="539F8002" w:rsidR="00F50BCB" w:rsidRPr="00D97DF7" w:rsidRDefault="00F50BCB" w:rsidP="00F50BCB">
      <w:pPr>
        <w:pStyle w:val="ListParagraph"/>
        <w:widowControl w:val="0"/>
        <w:numPr>
          <w:ilvl w:val="0"/>
          <w:numId w:val="5"/>
        </w:numPr>
        <w:spacing w:after="0" w:line="360" w:lineRule="auto"/>
        <w:rPr>
          <w:rFonts w:ascii="Arial" w:hAnsi="Arial" w:cs="Arial"/>
          <w:sz w:val="18"/>
          <w:szCs w:val="18"/>
        </w:rPr>
      </w:pPr>
      <w:r w:rsidRPr="00D97DF7">
        <w:rPr>
          <w:rFonts w:ascii="Arial" w:hAnsi="Arial"/>
          <w:sz w:val="18"/>
        </w:rPr>
        <w:t>Umiejętność doradzania</w:t>
      </w:r>
      <w:r w:rsidR="00D97DF7" w:rsidRPr="00D97DF7">
        <w:rPr>
          <w:rFonts w:ascii="Arial" w:hAnsi="Arial"/>
          <w:sz w:val="18"/>
        </w:rPr>
        <w:t xml:space="preserve"> i wno</w:t>
      </w:r>
      <w:r w:rsidRPr="00D97DF7">
        <w:rPr>
          <w:rFonts w:ascii="Arial" w:hAnsi="Arial"/>
          <w:sz w:val="18"/>
        </w:rPr>
        <w:t>szenia wkładu do strategicznej koordynacji zagadnień przekrojowych</w:t>
      </w:r>
      <w:r w:rsidR="00D97DF7" w:rsidRPr="00D97DF7">
        <w:rPr>
          <w:rFonts w:ascii="Arial" w:hAnsi="Arial"/>
          <w:sz w:val="18"/>
        </w:rPr>
        <w:t xml:space="preserve"> w dzi</w:t>
      </w:r>
      <w:r w:rsidRPr="00D97DF7">
        <w:rPr>
          <w:rFonts w:ascii="Arial" w:hAnsi="Arial"/>
          <w:sz w:val="18"/>
        </w:rPr>
        <w:t>edzinie odporności demokratycznej, szczególnie</w:t>
      </w:r>
      <w:r w:rsidR="00D97DF7" w:rsidRPr="00D97DF7">
        <w:rPr>
          <w:rFonts w:ascii="Arial" w:hAnsi="Arial"/>
          <w:sz w:val="18"/>
        </w:rPr>
        <w:t xml:space="preserve"> w zak</w:t>
      </w:r>
      <w:r w:rsidRPr="00D97DF7">
        <w:rPr>
          <w:rFonts w:ascii="Arial" w:hAnsi="Arial"/>
          <w:sz w:val="18"/>
        </w:rPr>
        <w:t>resie wspierania orientacji sytuacyjnej</w:t>
      </w:r>
      <w:r w:rsidR="00D97DF7" w:rsidRPr="00D97DF7">
        <w:rPr>
          <w:rFonts w:ascii="Arial" w:hAnsi="Arial"/>
          <w:sz w:val="18"/>
        </w:rPr>
        <w:t xml:space="preserve"> i opr</w:t>
      </w:r>
      <w:r w:rsidRPr="00D97DF7">
        <w:rPr>
          <w:rFonts w:ascii="Arial" w:hAnsi="Arial"/>
          <w:sz w:val="18"/>
        </w:rPr>
        <w:t>acowywania wariantów reagowania</w:t>
      </w:r>
      <w:r w:rsidR="00D97DF7" w:rsidRPr="00D97DF7">
        <w:rPr>
          <w:rFonts w:ascii="Arial" w:hAnsi="Arial"/>
          <w:sz w:val="18"/>
        </w:rPr>
        <w:t xml:space="preserve"> w cel</w:t>
      </w:r>
      <w:r w:rsidRPr="00D97DF7">
        <w:rPr>
          <w:rFonts w:ascii="Arial" w:hAnsi="Arial"/>
          <w:sz w:val="18"/>
        </w:rPr>
        <w:t xml:space="preserve">u ochrony integralności przestrzeni informacyjnej. </w:t>
      </w:r>
    </w:p>
    <w:p w14:paraId="5C46D81D" w14:textId="21BEC50B" w:rsidR="00F50BCB" w:rsidRPr="00D97DF7" w:rsidRDefault="00F50BCB" w:rsidP="00F50BCB">
      <w:pPr>
        <w:pStyle w:val="ListParagraph"/>
        <w:widowControl w:val="0"/>
        <w:numPr>
          <w:ilvl w:val="0"/>
          <w:numId w:val="5"/>
        </w:numPr>
        <w:spacing w:after="0" w:line="360" w:lineRule="auto"/>
        <w:rPr>
          <w:rFonts w:ascii="Arial" w:hAnsi="Arial" w:cs="Arial"/>
          <w:sz w:val="18"/>
          <w:szCs w:val="18"/>
        </w:rPr>
      </w:pPr>
      <w:r w:rsidRPr="00D97DF7">
        <w:rPr>
          <w:rFonts w:ascii="Arial" w:hAnsi="Arial"/>
          <w:sz w:val="18"/>
        </w:rPr>
        <w:t>Zdolność do świadczenia doradztwa strategicznego na rzecz kadry kierowniczej wyższego szczebla zgodnie</w:t>
      </w:r>
      <w:r w:rsidR="00D97DF7" w:rsidRPr="00D97DF7">
        <w:rPr>
          <w:rFonts w:ascii="Arial" w:hAnsi="Arial"/>
          <w:sz w:val="18"/>
        </w:rPr>
        <w:t xml:space="preserve"> z wym</w:t>
      </w:r>
      <w:r w:rsidRPr="00D97DF7">
        <w:rPr>
          <w:rFonts w:ascii="Arial" w:hAnsi="Arial"/>
          <w:sz w:val="18"/>
        </w:rPr>
        <w:t xml:space="preserve">ogami funkcji. </w:t>
      </w:r>
    </w:p>
    <w:p w14:paraId="24DDA73B" w14:textId="07591298" w:rsidR="00F50BCB" w:rsidRPr="00D97DF7" w:rsidRDefault="00F50BCB" w:rsidP="00F50BCB">
      <w:pPr>
        <w:pStyle w:val="ListParagraph"/>
        <w:widowControl w:val="0"/>
        <w:numPr>
          <w:ilvl w:val="0"/>
          <w:numId w:val="5"/>
        </w:numPr>
        <w:spacing w:after="0" w:line="360" w:lineRule="auto"/>
        <w:rPr>
          <w:rFonts w:ascii="Arial" w:hAnsi="Arial" w:cs="Arial"/>
          <w:sz w:val="18"/>
          <w:szCs w:val="18"/>
        </w:rPr>
      </w:pPr>
      <w:r w:rsidRPr="00D97DF7">
        <w:rPr>
          <w:rFonts w:ascii="Arial" w:hAnsi="Arial"/>
          <w:sz w:val="18"/>
        </w:rPr>
        <w:t>Umiejętność łączenia doradztwa strategicznego, politycznego</w:t>
      </w:r>
      <w:r w:rsidR="00D97DF7" w:rsidRPr="00D97DF7">
        <w:rPr>
          <w:rFonts w:ascii="Arial" w:hAnsi="Arial"/>
          <w:sz w:val="18"/>
        </w:rPr>
        <w:t xml:space="preserve"> i kom</w:t>
      </w:r>
      <w:r w:rsidRPr="00D97DF7">
        <w:rPr>
          <w:rFonts w:ascii="Arial" w:hAnsi="Arial"/>
          <w:sz w:val="18"/>
        </w:rPr>
        <w:t>unikacyjnego</w:t>
      </w:r>
      <w:r w:rsidR="00D97DF7" w:rsidRPr="00D97DF7">
        <w:rPr>
          <w:rFonts w:ascii="Arial" w:hAnsi="Arial"/>
          <w:sz w:val="18"/>
        </w:rPr>
        <w:t xml:space="preserve"> w waż</w:t>
      </w:r>
      <w:r w:rsidRPr="00D97DF7">
        <w:rPr>
          <w:rFonts w:ascii="Arial" w:hAnsi="Arial"/>
          <w:sz w:val="18"/>
        </w:rPr>
        <w:t>nych</w:t>
      </w:r>
      <w:r w:rsidR="00D97DF7" w:rsidRPr="00D97DF7">
        <w:rPr>
          <w:rFonts w:ascii="Arial" w:hAnsi="Arial"/>
          <w:sz w:val="18"/>
        </w:rPr>
        <w:t xml:space="preserve"> i zło</w:t>
      </w:r>
      <w:r w:rsidRPr="00D97DF7">
        <w:rPr>
          <w:rFonts w:ascii="Arial" w:hAnsi="Arial"/>
          <w:sz w:val="18"/>
        </w:rPr>
        <w:t>żonych kwestiach.</w:t>
      </w:r>
    </w:p>
    <w:p w14:paraId="66653BFA" w14:textId="63A90602" w:rsidR="00F50BCB" w:rsidRPr="00D97DF7" w:rsidRDefault="00F50BCB" w:rsidP="00F50BCB">
      <w:pPr>
        <w:pStyle w:val="ListParagraph"/>
        <w:widowControl w:val="0"/>
        <w:numPr>
          <w:ilvl w:val="0"/>
          <w:numId w:val="5"/>
        </w:numPr>
        <w:spacing w:after="0" w:line="360" w:lineRule="auto"/>
        <w:rPr>
          <w:rFonts w:ascii="Arial" w:hAnsi="Arial" w:cs="Arial"/>
          <w:sz w:val="18"/>
          <w:szCs w:val="18"/>
        </w:rPr>
      </w:pPr>
      <w:r w:rsidRPr="00D97DF7">
        <w:rPr>
          <w:rFonts w:ascii="Arial" w:hAnsi="Arial"/>
          <w:sz w:val="18"/>
        </w:rPr>
        <w:t>Umiejętność doradzania dyrektorowi generalnemu</w:t>
      </w:r>
      <w:r w:rsidR="00D97DF7" w:rsidRPr="00D97DF7">
        <w:rPr>
          <w:rFonts w:ascii="Arial" w:hAnsi="Arial"/>
          <w:sz w:val="18"/>
        </w:rPr>
        <w:t xml:space="preserve"> i kad</w:t>
      </w:r>
      <w:r w:rsidRPr="00D97DF7">
        <w:rPr>
          <w:rFonts w:ascii="Arial" w:hAnsi="Arial"/>
          <w:sz w:val="18"/>
        </w:rPr>
        <w:t>rze kierowniczej wyższego szczebla</w:t>
      </w:r>
      <w:r w:rsidR="00D97DF7" w:rsidRPr="00D97DF7">
        <w:rPr>
          <w:rFonts w:ascii="Arial" w:hAnsi="Arial"/>
          <w:sz w:val="18"/>
        </w:rPr>
        <w:t xml:space="preserve"> w zak</w:t>
      </w:r>
      <w:r w:rsidRPr="00D97DF7">
        <w:rPr>
          <w:rFonts w:ascii="Arial" w:hAnsi="Arial"/>
          <w:sz w:val="18"/>
        </w:rPr>
        <w:t>resie opracowywania</w:t>
      </w:r>
      <w:r w:rsidR="00D97DF7" w:rsidRPr="00D97DF7">
        <w:rPr>
          <w:rFonts w:ascii="Arial" w:hAnsi="Arial"/>
          <w:sz w:val="18"/>
        </w:rPr>
        <w:t xml:space="preserve"> i wdr</w:t>
      </w:r>
      <w:r w:rsidRPr="00D97DF7">
        <w:rPr>
          <w:rFonts w:ascii="Arial" w:hAnsi="Arial"/>
          <w:sz w:val="18"/>
        </w:rPr>
        <w:t>ażania strategii komunikacyjnych</w:t>
      </w:r>
      <w:r w:rsidR="00D97DF7" w:rsidRPr="00D97DF7">
        <w:rPr>
          <w:rFonts w:ascii="Arial" w:hAnsi="Arial"/>
          <w:sz w:val="18"/>
        </w:rPr>
        <w:t xml:space="preserve"> i inf</w:t>
      </w:r>
      <w:r w:rsidRPr="00D97DF7">
        <w:rPr>
          <w:rFonts w:ascii="Arial" w:hAnsi="Arial"/>
          <w:sz w:val="18"/>
        </w:rPr>
        <w:t>ormacyjnych</w:t>
      </w:r>
      <w:r w:rsidR="00D97DF7" w:rsidRPr="00D97DF7">
        <w:rPr>
          <w:rFonts w:ascii="Arial" w:hAnsi="Arial"/>
          <w:sz w:val="18"/>
        </w:rPr>
        <w:t xml:space="preserve"> z udz</w:t>
      </w:r>
      <w:r w:rsidRPr="00D97DF7">
        <w:rPr>
          <w:rFonts w:ascii="Arial" w:hAnsi="Arial"/>
          <w:sz w:val="18"/>
        </w:rPr>
        <w:t xml:space="preserve">iałem szerokiego grona zainteresowanych stron. </w:t>
      </w:r>
    </w:p>
    <w:p w14:paraId="1960D813" w14:textId="54BAD2D7" w:rsidR="00E53957" w:rsidRPr="00D97DF7" w:rsidRDefault="00E53957" w:rsidP="112CF90A">
      <w:pPr>
        <w:spacing w:after="240" w:line="240" w:lineRule="auto"/>
        <w:jc w:val="both"/>
        <w:rPr>
          <w:rFonts w:ascii="Times New Roman" w:hAnsi="Times New Roman" w:cs="Times New Roman"/>
        </w:rPr>
      </w:pPr>
    </w:p>
    <w:p w14:paraId="58DDE128" w14:textId="77777777" w:rsidR="003542EC" w:rsidRPr="00D97DF7" w:rsidRDefault="003542EC" w:rsidP="003542EC">
      <w:pPr>
        <w:spacing w:after="240" w:line="240" w:lineRule="auto"/>
        <w:jc w:val="both"/>
        <w:rPr>
          <w:rFonts w:ascii="Times New Roman" w:hAnsi="Times New Roman" w:cs="Times New Roman"/>
          <w:b/>
        </w:rPr>
      </w:pPr>
      <w:r w:rsidRPr="00D97DF7">
        <w:rPr>
          <w:rFonts w:ascii="Times New Roman" w:hAnsi="Times New Roman"/>
          <w:b/>
        </w:rPr>
        <w:t>Wymagania wobec kandydatów (kryteria kwalifikacyjne)</w:t>
      </w:r>
    </w:p>
    <w:p w14:paraId="5313A45B" w14:textId="77777777" w:rsidR="003542EC" w:rsidRPr="00D97DF7" w:rsidRDefault="003542EC" w:rsidP="003542EC">
      <w:pPr>
        <w:spacing w:after="240" w:line="240" w:lineRule="auto"/>
        <w:jc w:val="both"/>
        <w:rPr>
          <w:rFonts w:ascii="Times New Roman" w:hAnsi="Times New Roman" w:cs="Times New Roman"/>
        </w:rPr>
      </w:pPr>
      <w:r w:rsidRPr="00D97DF7">
        <w:rPr>
          <w:rFonts w:ascii="Times New Roman" w:hAnsi="Times New Roman"/>
        </w:rPr>
        <w:t>Kandydaci zostaną zakwalifikowani do etapu naboru wyłącznie na podstawie poniższych wymogów formalnych, które muszą zostać spełnione przed upływem terminu składania zgłoszeń:</w:t>
      </w:r>
    </w:p>
    <w:p w14:paraId="33951552" w14:textId="6D23D242" w:rsidR="003542EC" w:rsidRPr="00D97DF7"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sidRPr="00D97DF7">
        <w:rPr>
          <w:rFonts w:ascii="Times New Roman" w:hAnsi="Times New Roman"/>
          <w:u w:val="single"/>
        </w:rPr>
        <w:t>Obywatelstwo</w:t>
      </w:r>
      <w:r w:rsidRPr="00D97DF7">
        <w:rPr>
          <w:rFonts w:ascii="Times New Roman" w:hAnsi="Times New Roman"/>
        </w:rPr>
        <w:t>: kandydat musi mieć obywatelstwo jednego</w:t>
      </w:r>
      <w:r w:rsidR="00D97DF7" w:rsidRPr="00D97DF7">
        <w:rPr>
          <w:rFonts w:ascii="Times New Roman" w:hAnsi="Times New Roman"/>
        </w:rPr>
        <w:t xml:space="preserve"> z pań</w:t>
      </w:r>
      <w:r w:rsidRPr="00D97DF7">
        <w:rPr>
          <w:rFonts w:ascii="Times New Roman" w:hAnsi="Times New Roman"/>
        </w:rPr>
        <w:t>stw członkowskich Unii Europejskiej.</w:t>
      </w:r>
    </w:p>
    <w:p w14:paraId="795FB198" w14:textId="77777777" w:rsidR="003542EC" w:rsidRPr="00D97DF7"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sidRPr="00D97DF7">
        <w:rPr>
          <w:rFonts w:ascii="Times New Roman" w:hAnsi="Times New Roman"/>
          <w:u w:val="single"/>
        </w:rPr>
        <w:t>Dyplom ukończenia studiów wyższych</w:t>
      </w:r>
      <w:r w:rsidRPr="00D97DF7">
        <w:rPr>
          <w:rFonts w:ascii="Times New Roman" w:hAnsi="Times New Roman"/>
        </w:rPr>
        <w:t>: kandydat musi mieć:</w:t>
      </w:r>
    </w:p>
    <w:p w14:paraId="672D0702" w14:textId="728CB5FA" w:rsidR="003542EC" w:rsidRPr="00D97DF7" w:rsidRDefault="003542EC" w:rsidP="003542EC">
      <w:pPr>
        <w:pStyle w:val="ListParagraph"/>
        <w:spacing w:after="240" w:line="240" w:lineRule="auto"/>
        <w:ind w:left="568" w:hanging="284"/>
        <w:contextualSpacing w:val="0"/>
        <w:jc w:val="both"/>
        <w:rPr>
          <w:rFonts w:ascii="Times New Roman" w:hAnsi="Times New Roman" w:cs="Times New Roman"/>
        </w:rPr>
      </w:pPr>
      <w:r w:rsidRPr="00D97DF7">
        <w:rPr>
          <w:rFonts w:ascii="Times New Roman" w:hAnsi="Times New Roman"/>
        </w:rPr>
        <w:t>-</w:t>
      </w:r>
      <w:r w:rsidRPr="00D97DF7">
        <w:tab/>
      </w:r>
      <w:r w:rsidRPr="00D97DF7">
        <w:rPr>
          <w:rFonts w:ascii="Times New Roman" w:hAnsi="Times New Roman"/>
        </w:rPr>
        <w:t>poziom wykształcenia odpowiadający ukończonym studiom wyższym, trwającym normalnie cztery lata lub dłużej, potwierdzony dyplomem ukończenia studiów</w:t>
      </w:r>
    </w:p>
    <w:p w14:paraId="4572BC0E" w14:textId="0C789158" w:rsidR="003542EC" w:rsidRPr="00D97DF7" w:rsidRDefault="003542EC" w:rsidP="003542EC">
      <w:pPr>
        <w:pStyle w:val="ListParagraph"/>
        <w:spacing w:after="240" w:line="240" w:lineRule="auto"/>
        <w:ind w:left="568" w:hanging="284"/>
        <w:contextualSpacing w:val="0"/>
        <w:jc w:val="both"/>
        <w:rPr>
          <w:rFonts w:ascii="Times New Roman" w:hAnsi="Times New Roman" w:cs="Times New Roman"/>
        </w:rPr>
      </w:pPr>
      <w:r w:rsidRPr="00D97DF7">
        <w:rPr>
          <w:rFonts w:ascii="Times New Roman" w:hAnsi="Times New Roman"/>
        </w:rPr>
        <w:t>-</w:t>
      </w:r>
      <w:r w:rsidRPr="00D97DF7">
        <w:tab/>
      </w:r>
      <w:r w:rsidRPr="00D97DF7">
        <w:rPr>
          <w:rFonts w:ascii="Times New Roman" w:hAnsi="Times New Roman"/>
        </w:rPr>
        <w:t>lub poziom wykształcenia odpowiadający ukończonym studiom wyższym, potwierdzony dyplomem ukończenia studiów, oraz przynajmniej roczne właściwe doświadczenie zawodowe,</w:t>
      </w:r>
      <w:r w:rsidR="00D97DF7" w:rsidRPr="00D97DF7">
        <w:rPr>
          <w:rFonts w:ascii="Times New Roman" w:hAnsi="Times New Roman"/>
        </w:rPr>
        <w:t xml:space="preserve"> w prz</w:t>
      </w:r>
      <w:r w:rsidRPr="00D97DF7">
        <w:rPr>
          <w:rFonts w:ascii="Times New Roman" w:hAnsi="Times New Roman"/>
        </w:rPr>
        <w:t>ypadku gdy normalny okres trwania studiów wyższych wynosi przynajmniej trzy lata (to roczne doświadczenie nie może wchodzić</w:t>
      </w:r>
      <w:r w:rsidR="00D97DF7" w:rsidRPr="00D97DF7">
        <w:rPr>
          <w:rFonts w:ascii="Times New Roman" w:hAnsi="Times New Roman"/>
        </w:rPr>
        <w:t xml:space="preserve"> w zak</w:t>
      </w:r>
      <w:r w:rsidRPr="00D97DF7">
        <w:rPr>
          <w:rFonts w:ascii="Times New Roman" w:hAnsi="Times New Roman"/>
        </w:rPr>
        <w:t>res doświadczenia zawodowego liczonego od chwili ukończenia studiów wyższych,</w:t>
      </w:r>
      <w:r w:rsidR="00D97DF7" w:rsidRPr="00D97DF7">
        <w:rPr>
          <w:rFonts w:ascii="Times New Roman" w:hAnsi="Times New Roman"/>
        </w:rPr>
        <w:t xml:space="preserve"> o któ</w:t>
      </w:r>
      <w:r w:rsidRPr="00D97DF7">
        <w:rPr>
          <w:rFonts w:ascii="Times New Roman" w:hAnsi="Times New Roman"/>
        </w:rPr>
        <w:t>rym mowa poniżej).</w:t>
      </w:r>
    </w:p>
    <w:p w14:paraId="6E262506" w14:textId="65FC46B9" w:rsidR="00FD79B3" w:rsidRPr="00D97DF7" w:rsidRDefault="00FD79B3" w:rsidP="00CD0EAE">
      <w:pPr>
        <w:pStyle w:val="ListParagraph"/>
        <w:spacing w:after="0" w:line="240" w:lineRule="auto"/>
        <w:ind w:left="568" w:hanging="284"/>
        <w:contextualSpacing w:val="0"/>
        <w:jc w:val="both"/>
        <w:rPr>
          <w:rFonts w:ascii="Times New Roman" w:hAnsi="Times New Roman" w:cs="Times New Roman"/>
        </w:rPr>
      </w:pPr>
      <w:r w:rsidRPr="00D97DF7">
        <w:rPr>
          <w:rFonts w:ascii="Times New Roman" w:hAnsi="Times New Roman"/>
        </w:rPr>
        <w:lastRenderedPageBreak/>
        <w:t>Uwzględniane mogą być wyłącznie dyplomy, które zostały wydane</w:t>
      </w:r>
      <w:r w:rsidR="00D97DF7" w:rsidRPr="00D97DF7">
        <w:rPr>
          <w:rFonts w:ascii="Times New Roman" w:hAnsi="Times New Roman"/>
        </w:rPr>
        <w:t xml:space="preserve"> w pań</w:t>
      </w:r>
      <w:r w:rsidRPr="00D97DF7">
        <w:rPr>
          <w:rFonts w:ascii="Times New Roman" w:hAnsi="Times New Roman"/>
        </w:rPr>
        <w:t>stwach członkowskich UE lub</w:t>
      </w:r>
      <w:r w:rsidR="00D97DF7" w:rsidRPr="00D97DF7">
        <w:rPr>
          <w:rFonts w:ascii="Times New Roman" w:hAnsi="Times New Roman"/>
        </w:rPr>
        <w:t xml:space="preserve"> w odn</w:t>
      </w:r>
      <w:r w:rsidRPr="00D97DF7">
        <w:rPr>
          <w:rFonts w:ascii="Times New Roman" w:hAnsi="Times New Roman"/>
        </w:rPr>
        <w:t>iesieniu do których organy jednego</w:t>
      </w:r>
      <w:r w:rsidR="00D97DF7" w:rsidRPr="00D97DF7">
        <w:rPr>
          <w:rFonts w:ascii="Times New Roman" w:hAnsi="Times New Roman"/>
        </w:rPr>
        <w:t xml:space="preserve"> z tyc</w:t>
      </w:r>
      <w:r w:rsidRPr="00D97DF7">
        <w:rPr>
          <w:rFonts w:ascii="Times New Roman" w:hAnsi="Times New Roman"/>
        </w:rPr>
        <w:t>h państw wydały świadectwo równoważności.</w:t>
      </w:r>
    </w:p>
    <w:p w14:paraId="5D4BEC0D" w14:textId="77777777" w:rsidR="00FD79B3" w:rsidRPr="00D97DF7" w:rsidRDefault="00FD79B3" w:rsidP="00CD0EAE">
      <w:pPr>
        <w:pStyle w:val="ListParagraph"/>
        <w:spacing w:after="0" w:line="240" w:lineRule="auto"/>
        <w:ind w:left="568" w:hanging="284"/>
        <w:contextualSpacing w:val="0"/>
        <w:jc w:val="both"/>
        <w:rPr>
          <w:rFonts w:ascii="Times New Roman" w:hAnsi="Times New Roman" w:cs="Times New Roman"/>
        </w:rPr>
      </w:pPr>
      <w:r w:rsidRPr="00D97DF7">
        <w:rPr>
          <w:rFonts w:ascii="Times New Roman" w:hAnsi="Times New Roman"/>
        </w:rPr>
        <w:t xml:space="preserve"> </w:t>
      </w:r>
    </w:p>
    <w:p w14:paraId="08A90C6B" w14:textId="540BA1D3" w:rsidR="00FD79B3" w:rsidRPr="00D97DF7" w:rsidRDefault="00FD79B3" w:rsidP="00FD79B3">
      <w:pPr>
        <w:pStyle w:val="ListParagraph"/>
        <w:spacing w:after="0" w:line="240" w:lineRule="auto"/>
        <w:ind w:left="568" w:hanging="284"/>
        <w:contextualSpacing w:val="0"/>
        <w:jc w:val="both"/>
        <w:rPr>
          <w:rFonts w:ascii="Times New Roman" w:hAnsi="Times New Roman" w:cs="Times New Roman"/>
        </w:rPr>
      </w:pPr>
    </w:p>
    <w:p w14:paraId="26FF6230" w14:textId="77777777" w:rsidR="00C812E8" w:rsidRPr="00D97DF7" w:rsidRDefault="00C812E8" w:rsidP="00CD0EAE">
      <w:pPr>
        <w:pStyle w:val="ListParagraph"/>
        <w:spacing w:after="0" w:line="240" w:lineRule="auto"/>
        <w:ind w:left="568" w:hanging="284"/>
        <w:contextualSpacing w:val="0"/>
        <w:jc w:val="both"/>
        <w:rPr>
          <w:rFonts w:ascii="Times New Roman" w:hAnsi="Times New Roman" w:cs="Times New Roman"/>
        </w:rPr>
      </w:pPr>
    </w:p>
    <w:p w14:paraId="4922525F" w14:textId="7B63113F" w:rsidR="003C4E2A" w:rsidRPr="00D97DF7" w:rsidRDefault="003542EC" w:rsidP="003C4E2A">
      <w:pPr>
        <w:pStyle w:val="ListParagraph"/>
        <w:numPr>
          <w:ilvl w:val="0"/>
          <w:numId w:val="1"/>
        </w:numPr>
        <w:spacing w:after="240" w:line="240" w:lineRule="auto"/>
        <w:ind w:left="284" w:hanging="284"/>
        <w:contextualSpacing w:val="0"/>
        <w:jc w:val="both"/>
        <w:rPr>
          <w:rFonts w:ascii="Times New Roman" w:hAnsi="Times New Roman" w:cs="Times New Roman"/>
        </w:rPr>
      </w:pPr>
      <w:r w:rsidRPr="00D97DF7">
        <w:rPr>
          <w:rFonts w:ascii="Times New Roman" w:hAnsi="Times New Roman"/>
          <w:u w:val="single"/>
        </w:rPr>
        <w:t>Doświadczenie zawodowe</w:t>
      </w:r>
      <w:r w:rsidRPr="00D97DF7">
        <w:rPr>
          <w:rFonts w:ascii="Times New Roman" w:hAnsi="Times New Roman"/>
        </w:rPr>
        <w:t>: kandydat musi mieć przynajmniej 15-letnie doświadczenie zawodowe</w:t>
      </w:r>
      <w:r w:rsidRPr="00D97DF7">
        <w:rPr>
          <w:rStyle w:val="FootnoteReference"/>
          <w:rFonts w:ascii="Times New Roman" w:hAnsi="Times New Roman" w:cs="Times New Roman"/>
          <w:b/>
        </w:rPr>
        <w:footnoteReference w:id="2"/>
      </w:r>
      <w:r w:rsidRPr="00D97DF7">
        <w:rPr>
          <w:rFonts w:ascii="Times New Roman" w:hAnsi="Times New Roman"/>
        </w:rPr>
        <w:t xml:space="preserve">, liczone od chwili ukończenia studiów wyższych, na poziomie, na którym wymagane są wyżej wymienione kwalifikacje. </w:t>
      </w:r>
    </w:p>
    <w:p w14:paraId="28AAED6B" w14:textId="5E25DA0F" w:rsidR="003542EC" w:rsidRPr="00D97DF7" w:rsidRDefault="00EB4544" w:rsidP="667656FB">
      <w:pPr>
        <w:pStyle w:val="ListParagraph"/>
        <w:numPr>
          <w:ilvl w:val="0"/>
          <w:numId w:val="1"/>
        </w:numPr>
        <w:spacing w:after="240" w:line="240" w:lineRule="auto"/>
        <w:ind w:left="284" w:hanging="284"/>
        <w:jc w:val="both"/>
        <w:rPr>
          <w:rFonts w:ascii="Times New Roman" w:hAnsi="Times New Roman" w:cs="Times New Roman"/>
        </w:rPr>
      </w:pPr>
      <w:r w:rsidRPr="00D97DF7">
        <w:rPr>
          <w:rFonts w:ascii="Times New Roman" w:hAnsi="Times New Roman"/>
          <w:u w:val="single"/>
        </w:rPr>
        <w:t>Doświadczenie</w:t>
      </w:r>
      <w:r w:rsidR="00D97DF7" w:rsidRPr="00D97DF7">
        <w:rPr>
          <w:rFonts w:ascii="Times New Roman" w:hAnsi="Times New Roman"/>
          <w:u w:val="single"/>
        </w:rPr>
        <w:t xml:space="preserve"> w zak</w:t>
      </w:r>
      <w:r w:rsidRPr="00D97DF7">
        <w:rPr>
          <w:rFonts w:ascii="Times New Roman" w:hAnsi="Times New Roman"/>
          <w:u w:val="single"/>
        </w:rPr>
        <w:t>resie doradztwa</w:t>
      </w:r>
      <w:r w:rsidRPr="00D97DF7">
        <w:rPr>
          <w:rFonts w:ascii="Times New Roman" w:hAnsi="Times New Roman"/>
        </w:rPr>
        <w:t>: przynajmniej 5 lat doświadczenia zawodowego liczonego od chwili ukończenia studiów wyższych powinno być zdobyte na wyższym stanowisku doradczym</w:t>
      </w:r>
      <w:r w:rsidRPr="00D97DF7">
        <w:rPr>
          <w:rStyle w:val="FootnoteReference"/>
          <w:rFonts w:ascii="Times New Roman" w:hAnsi="Times New Roman" w:cs="Times New Roman"/>
        </w:rPr>
        <w:footnoteReference w:id="3"/>
      </w:r>
      <w:r w:rsidRPr="00D97DF7">
        <w:rPr>
          <w:rFonts w:ascii="Times New Roman" w:hAnsi="Times New Roman"/>
        </w:rPr>
        <w:t>.</w:t>
      </w:r>
    </w:p>
    <w:p w14:paraId="22404CBF" w14:textId="77777777" w:rsidR="00F50BCB" w:rsidRPr="00D97DF7" w:rsidRDefault="00F50BCB" w:rsidP="00F50BCB">
      <w:pPr>
        <w:pStyle w:val="ListParagraph"/>
        <w:spacing w:after="240" w:line="240" w:lineRule="auto"/>
        <w:ind w:left="284"/>
        <w:jc w:val="both"/>
        <w:rPr>
          <w:rFonts w:ascii="Times New Roman" w:hAnsi="Times New Roman" w:cs="Times New Roman"/>
        </w:rPr>
      </w:pPr>
    </w:p>
    <w:p w14:paraId="4062D7D2" w14:textId="47ED6C9E" w:rsidR="003542EC" w:rsidRPr="00D97DF7" w:rsidRDefault="003542EC" w:rsidP="003542EC">
      <w:pPr>
        <w:pStyle w:val="ListParagraph"/>
        <w:numPr>
          <w:ilvl w:val="0"/>
          <w:numId w:val="1"/>
        </w:numPr>
        <w:spacing w:after="240" w:line="240" w:lineRule="auto"/>
        <w:ind w:left="284" w:hanging="284"/>
        <w:contextualSpacing w:val="0"/>
        <w:jc w:val="both"/>
        <w:rPr>
          <w:rFonts w:ascii="Times New Roman" w:hAnsi="Times New Roman" w:cs="Times New Roman"/>
        </w:rPr>
      </w:pPr>
      <w:r w:rsidRPr="00D97DF7">
        <w:rPr>
          <w:rFonts w:ascii="Times New Roman" w:hAnsi="Times New Roman"/>
          <w:u w:val="single"/>
        </w:rPr>
        <w:t>Znajomość języków</w:t>
      </w:r>
      <w:r w:rsidRPr="00D97DF7">
        <w:rPr>
          <w:rFonts w:ascii="Times New Roman" w:hAnsi="Times New Roman"/>
        </w:rPr>
        <w:t>: kandydat musi biegle władać jednym</w:t>
      </w:r>
      <w:r w:rsidR="00D97DF7" w:rsidRPr="00D97DF7">
        <w:rPr>
          <w:rFonts w:ascii="Times New Roman" w:hAnsi="Times New Roman"/>
        </w:rPr>
        <w:t xml:space="preserve"> z jęz</w:t>
      </w:r>
      <w:r w:rsidRPr="00D97DF7">
        <w:rPr>
          <w:rFonts w:ascii="Times New Roman" w:hAnsi="Times New Roman"/>
        </w:rPr>
        <w:t>yków urzędowych Unii Europejskiej</w:t>
      </w:r>
      <w:r w:rsidRPr="00D97DF7">
        <w:rPr>
          <w:rStyle w:val="FootnoteReference"/>
          <w:rFonts w:ascii="Times New Roman" w:hAnsi="Times New Roman" w:cs="Times New Roman"/>
        </w:rPr>
        <w:footnoteReference w:id="4"/>
      </w:r>
      <w:r w:rsidRPr="00D97DF7">
        <w:rPr>
          <w:rFonts w:ascii="Times New Roman" w:hAnsi="Times New Roman"/>
        </w:rPr>
        <w:t xml:space="preserve"> oraz znać na zadowalającym poziomie inny język urzędowy. Komisje selekcyjne będą sprawdzać podczas rozmowy kwalifikacyjnej, czy kandydaci spełniają wymóg zadowalającej znajomości innego języka urzędowego UE. Oznacza to, że część rozmowy może zostać przeprowadzona</w:t>
      </w:r>
      <w:r w:rsidR="00D97DF7" w:rsidRPr="00D97DF7">
        <w:rPr>
          <w:rFonts w:ascii="Times New Roman" w:hAnsi="Times New Roman"/>
        </w:rPr>
        <w:t xml:space="preserve"> w tym</w:t>
      </w:r>
      <w:r w:rsidRPr="00D97DF7">
        <w:rPr>
          <w:rFonts w:ascii="Times New Roman" w:hAnsi="Times New Roman"/>
        </w:rPr>
        <w:t xml:space="preserve"> języku.</w:t>
      </w:r>
    </w:p>
    <w:p w14:paraId="3FFA4508" w14:textId="301562F4" w:rsidR="002F0575" w:rsidRPr="00D97DF7" w:rsidRDefault="003542EC" w:rsidP="00081B31">
      <w:pPr>
        <w:pStyle w:val="ListParagraph"/>
        <w:numPr>
          <w:ilvl w:val="0"/>
          <w:numId w:val="1"/>
        </w:numPr>
        <w:spacing w:after="240" w:line="240" w:lineRule="auto"/>
        <w:ind w:left="284" w:hanging="284"/>
        <w:contextualSpacing w:val="0"/>
        <w:jc w:val="both"/>
        <w:rPr>
          <w:rFonts w:ascii="Times New Roman" w:hAnsi="Times New Roman" w:cs="Times New Roman"/>
        </w:rPr>
      </w:pPr>
      <w:r w:rsidRPr="00D97DF7">
        <w:rPr>
          <w:rFonts w:ascii="Times New Roman" w:hAnsi="Times New Roman"/>
          <w:u w:val="single"/>
        </w:rPr>
        <w:t>Limit wieku</w:t>
      </w:r>
      <w:r w:rsidRPr="00D97DF7">
        <w:rPr>
          <w:rFonts w:ascii="Times New Roman" w:hAnsi="Times New Roman"/>
        </w:rPr>
        <w:t>: kandydaci muszą być</w:t>
      </w:r>
      <w:r w:rsidR="00D97DF7" w:rsidRPr="00D97DF7">
        <w:rPr>
          <w:rFonts w:ascii="Times New Roman" w:hAnsi="Times New Roman"/>
        </w:rPr>
        <w:t xml:space="preserve"> w wie</w:t>
      </w:r>
      <w:r w:rsidRPr="00D97DF7">
        <w:rPr>
          <w:rFonts w:ascii="Times New Roman" w:hAnsi="Times New Roman"/>
        </w:rPr>
        <w:t>ku poniżej normalnego wieku emerytalnego, który dla urzędnika Unii Europejskiej rozpoczyna się wraz</w:t>
      </w:r>
      <w:r w:rsidR="00D97DF7" w:rsidRPr="00D97DF7">
        <w:rPr>
          <w:rFonts w:ascii="Times New Roman" w:hAnsi="Times New Roman"/>
        </w:rPr>
        <w:t xml:space="preserve"> z koń</w:t>
      </w:r>
      <w:r w:rsidRPr="00D97DF7">
        <w:rPr>
          <w:rFonts w:ascii="Times New Roman" w:hAnsi="Times New Roman"/>
        </w:rPr>
        <w:t>cem miesiąca,</w:t>
      </w:r>
      <w:r w:rsidR="00D97DF7" w:rsidRPr="00D97DF7">
        <w:rPr>
          <w:rFonts w:ascii="Times New Roman" w:hAnsi="Times New Roman"/>
        </w:rPr>
        <w:t xml:space="preserve"> w któ</w:t>
      </w:r>
      <w:r w:rsidRPr="00D97DF7">
        <w:rPr>
          <w:rFonts w:ascii="Times New Roman" w:hAnsi="Times New Roman"/>
        </w:rPr>
        <w:t>rym urzędnik ten osiąga wiek 66 lat (zob. art.</w:t>
      </w:r>
      <w:r w:rsidR="00D97DF7" w:rsidRPr="00D97DF7">
        <w:rPr>
          <w:rFonts w:ascii="Times New Roman" w:hAnsi="Times New Roman"/>
        </w:rPr>
        <w:t> </w:t>
      </w:r>
      <w:r w:rsidRPr="00D97DF7">
        <w:rPr>
          <w:rFonts w:ascii="Times New Roman" w:hAnsi="Times New Roman"/>
        </w:rPr>
        <w:t>52 lit.</w:t>
      </w:r>
      <w:r w:rsidR="00D97DF7" w:rsidRPr="00D97DF7">
        <w:rPr>
          <w:rFonts w:ascii="Times New Roman" w:hAnsi="Times New Roman"/>
        </w:rPr>
        <w:t> </w:t>
      </w:r>
      <w:r w:rsidRPr="00D97DF7">
        <w:rPr>
          <w:rFonts w:ascii="Times New Roman" w:hAnsi="Times New Roman"/>
        </w:rPr>
        <w:t>a) regulaminu pracowniczego</w:t>
      </w:r>
      <w:r w:rsidRPr="00D97DF7">
        <w:rPr>
          <w:rStyle w:val="FootnoteReference"/>
          <w:rFonts w:ascii="Times New Roman" w:hAnsi="Times New Roman" w:cs="Times New Roman"/>
          <w:b/>
        </w:rPr>
        <w:footnoteReference w:id="5"/>
      </w:r>
      <w:r w:rsidRPr="00D97DF7">
        <w:rPr>
          <w:rFonts w:ascii="Times New Roman" w:hAnsi="Times New Roman"/>
        </w:rPr>
        <w:t>).</w:t>
      </w:r>
    </w:p>
    <w:p w14:paraId="7F370E9B" w14:textId="7C24E75F" w:rsidR="001F08A9" w:rsidRPr="00D97DF7" w:rsidRDefault="001F08A9" w:rsidP="00840D2D">
      <w:pPr>
        <w:tabs>
          <w:tab w:val="left" w:pos="3215"/>
        </w:tabs>
        <w:spacing w:after="240" w:line="240" w:lineRule="auto"/>
        <w:jc w:val="both"/>
        <w:rPr>
          <w:rFonts w:ascii="Times New Roman" w:hAnsi="Times New Roman" w:cs="Times New Roman"/>
          <w:b/>
        </w:rPr>
      </w:pPr>
      <w:r w:rsidRPr="00D97DF7">
        <w:rPr>
          <w:rFonts w:ascii="Times New Roman" w:hAnsi="Times New Roman"/>
          <w:b/>
        </w:rPr>
        <w:t>Procedura naboru</w:t>
      </w:r>
      <w:r w:rsidR="00D97DF7" w:rsidRPr="00D97DF7">
        <w:rPr>
          <w:rFonts w:ascii="Times New Roman" w:hAnsi="Times New Roman"/>
          <w:b/>
        </w:rPr>
        <w:t xml:space="preserve"> i pow</w:t>
      </w:r>
      <w:r w:rsidRPr="00D97DF7">
        <w:rPr>
          <w:rFonts w:ascii="Times New Roman" w:hAnsi="Times New Roman"/>
          <w:b/>
        </w:rPr>
        <w:t>ołanie</w:t>
      </w:r>
    </w:p>
    <w:p w14:paraId="17005BFE" w14:textId="1F4D8BE8" w:rsidR="009D3D62" w:rsidRPr="00D97DF7" w:rsidRDefault="009D3D62" w:rsidP="00533A8D">
      <w:pPr>
        <w:pStyle w:val="Corpsdutexte0"/>
        <w:shd w:val="clear" w:color="auto" w:fill="auto"/>
        <w:spacing w:before="0" w:after="240" w:line="240" w:lineRule="auto"/>
        <w:ind w:firstLine="0"/>
        <w:jc w:val="both"/>
        <w:rPr>
          <w:rFonts w:ascii="Times New Roman" w:hAnsi="Times New Roman" w:cs="Times New Roman"/>
        </w:rPr>
      </w:pPr>
      <w:r w:rsidRPr="00D97DF7">
        <w:rPr>
          <w:rFonts w:ascii="Times New Roman" w:hAnsi="Times New Roman"/>
          <w:sz w:val="22"/>
        </w:rPr>
        <w:t>Nabór</w:t>
      </w:r>
      <w:r w:rsidR="00D97DF7" w:rsidRPr="00D97DF7">
        <w:rPr>
          <w:rFonts w:ascii="Times New Roman" w:hAnsi="Times New Roman"/>
          <w:sz w:val="22"/>
        </w:rPr>
        <w:t xml:space="preserve"> i pow</w:t>
      </w:r>
      <w:r w:rsidRPr="00D97DF7">
        <w:rPr>
          <w:rFonts w:ascii="Times New Roman" w:hAnsi="Times New Roman"/>
          <w:sz w:val="22"/>
        </w:rPr>
        <w:t>ołanie będą przeprowadzone zgodnie</w:t>
      </w:r>
      <w:r w:rsidR="00D97DF7" w:rsidRPr="00D97DF7">
        <w:rPr>
          <w:rFonts w:ascii="Times New Roman" w:hAnsi="Times New Roman"/>
          <w:sz w:val="22"/>
        </w:rPr>
        <w:t xml:space="preserve"> z pro</w:t>
      </w:r>
      <w:r w:rsidRPr="00D97DF7">
        <w:rPr>
          <w:rFonts w:ascii="Times New Roman" w:hAnsi="Times New Roman"/>
          <w:sz w:val="22"/>
        </w:rPr>
        <w:t>cedurami naboru</w:t>
      </w:r>
      <w:r w:rsidR="00D97DF7" w:rsidRPr="00D97DF7">
        <w:rPr>
          <w:rFonts w:ascii="Times New Roman" w:hAnsi="Times New Roman"/>
          <w:sz w:val="22"/>
        </w:rPr>
        <w:t xml:space="preserve"> i rek</w:t>
      </w:r>
      <w:r w:rsidRPr="00D97DF7">
        <w:rPr>
          <w:rFonts w:ascii="Times New Roman" w:hAnsi="Times New Roman"/>
          <w:sz w:val="22"/>
        </w:rPr>
        <w:t>rutacji obowiązującymi</w:t>
      </w:r>
      <w:r w:rsidR="00D97DF7" w:rsidRPr="00D97DF7">
        <w:rPr>
          <w:rFonts w:ascii="Times New Roman" w:hAnsi="Times New Roman"/>
          <w:sz w:val="22"/>
        </w:rPr>
        <w:t xml:space="preserve"> w Kom</w:t>
      </w:r>
      <w:r w:rsidRPr="00D97DF7">
        <w:rPr>
          <w:rFonts w:ascii="Times New Roman" w:hAnsi="Times New Roman"/>
          <w:sz w:val="22"/>
        </w:rPr>
        <w:t>isji Europejskiej (zob. Document on Senior Officials Policy</w:t>
      </w:r>
      <w:r w:rsidRPr="00D97DF7">
        <w:rPr>
          <w:rStyle w:val="FootnoteReference"/>
          <w:rFonts w:ascii="Times New Roman" w:hAnsi="Times New Roman" w:cs="Times New Roman"/>
          <w:b/>
          <w:bCs/>
          <w:sz w:val="22"/>
          <w:szCs w:val="22"/>
        </w:rPr>
        <w:footnoteReference w:id="6"/>
      </w:r>
      <w:r w:rsidRPr="00D97DF7">
        <w:rPr>
          <w:rFonts w:ascii="Times New Roman" w:hAnsi="Times New Roman"/>
          <w:sz w:val="22"/>
        </w:rPr>
        <w:t xml:space="preserve"> – dokument</w:t>
      </w:r>
      <w:r w:rsidR="00D97DF7" w:rsidRPr="00D97DF7">
        <w:rPr>
          <w:rFonts w:ascii="Times New Roman" w:hAnsi="Times New Roman"/>
          <w:sz w:val="22"/>
        </w:rPr>
        <w:t xml:space="preserve"> w jęz</w:t>
      </w:r>
      <w:r w:rsidRPr="00D97DF7">
        <w:rPr>
          <w:rFonts w:ascii="Times New Roman" w:hAnsi="Times New Roman"/>
          <w:sz w:val="22"/>
        </w:rPr>
        <w:t>. angielskim dotyczący polityki względem urzędników wyższego szczebla).</w:t>
      </w:r>
    </w:p>
    <w:p w14:paraId="52025CED" w14:textId="13E0833D" w:rsidR="001F08A9" w:rsidRPr="00D97DF7" w:rsidRDefault="00335932" w:rsidP="003542EC">
      <w:pPr>
        <w:spacing w:after="240" w:line="240" w:lineRule="auto"/>
        <w:jc w:val="both"/>
        <w:rPr>
          <w:rFonts w:ascii="Times New Roman" w:hAnsi="Times New Roman" w:cs="Times New Roman"/>
        </w:rPr>
      </w:pPr>
      <w:r w:rsidRPr="00D97DF7">
        <w:rPr>
          <w:rFonts w:ascii="Times New Roman" w:hAnsi="Times New Roman"/>
        </w:rPr>
        <w:t>W ramach procedury naboru Komisja Europejska powołuje komisję preselekcyjną. Komisja ta analizuje wszystkie zgłoszenia, przeprowadza wstępną weryfikację kwalifikacji oraz wskazuje kandydatów</w:t>
      </w:r>
      <w:r w:rsidR="00D97DF7" w:rsidRPr="00D97DF7">
        <w:rPr>
          <w:rFonts w:ascii="Times New Roman" w:hAnsi="Times New Roman"/>
        </w:rPr>
        <w:t xml:space="preserve"> o naj</w:t>
      </w:r>
      <w:r w:rsidRPr="00D97DF7">
        <w:rPr>
          <w:rFonts w:ascii="Times New Roman" w:hAnsi="Times New Roman"/>
        </w:rPr>
        <w:t>lepszym profilu pod kątem wspomnianych wyżej kryteriów naboru, którzy mogą zostać zaproszeni na rozmowę</w:t>
      </w:r>
      <w:r w:rsidR="00D97DF7" w:rsidRPr="00D97DF7">
        <w:rPr>
          <w:rFonts w:ascii="Times New Roman" w:hAnsi="Times New Roman"/>
        </w:rPr>
        <w:t xml:space="preserve"> z kom</w:t>
      </w:r>
      <w:r w:rsidRPr="00D97DF7">
        <w:rPr>
          <w:rFonts w:ascii="Times New Roman" w:hAnsi="Times New Roman"/>
        </w:rPr>
        <w:t>isją preselekcyjną</w:t>
      </w:r>
      <w:r w:rsidR="00D97DF7" w:rsidRPr="00D97DF7">
        <w:rPr>
          <w:rFonts w:ascii="Times New Roman" w:hAnsi="Times New Roman"/>
        </w:rPr>
        <w:t>.</w:t>
      </w:r>
      <w:r w:rsidR="00D97DF7" w:rsidRPr="00D97DF7">
        <w:t xml:space="preserve"> </w:t>
      </w:r>
      <w:r w:rsidR="00D97DF7" w:rsidRPr="00D97DF7">
        <w:rPr>
          <w:rFonts w:ascii="Times New Roman" w:hAnsi="Times New Roman"/>
        </w:rPr>
        <w:t>W dow</w:t>
      </w:r>
      <w:r w:rsidRPr="00D97DF7">
        <w:rPr>
          <w:rFonts w:ascii="Times New Roman" w:hAnsi="Times New Roman"/>
        </w:rPr>
        <w:t>olnym momencie procedury kandydaci mogą zostać poproszeni</w:t>
      </w:r>
      <w:r w:rsidR="00D97DF7" w:rsidRPr="00D97DF7">
        <w:rPr>
          <w:rFonts w:ascii="Times New Roman" w:hAnsi="Times New Roman"/>
        </w:rPr>
        <w:t xml:space="preserve"> o prz</w:t>
      </w:r>
      <w:r w:rsidRPr="00D97DF7">
        <w:rPr>
          <w:rFonts w:ascii="Times New Roman" w:hAnsi="Times New Roman"/>
        </w:rPr>
        <w:t>edstawienie dokumentów potwierdzających informacje podane</w:t>
      </w:r>
      <w:r w:rsidR="00D97DF7" w:rsidRPr="00D97DF7">
        <w:rPr>
          <w:rFonts w:ascii="Times New Roman" w:hAnsi="Times New Roman"/>
        </w:rPr>
        <w:t xml:space="preserve"> w ich</w:t>
      </w:r>
      <w:r w:rsidRPr="00D97DF7">
        <w:rPr>
          <w:rFonts w:ascii="Times New Roman" w:hAnsi="Times New Roman"/>
        </w:rPr>
        <w:t xml:space="preserve"> zgłoszeniu. Niedostarczenie takich dokumentów</w:t>
      </w:r>
      <w:r w:rsidR="00D97DF7" w:rsidRPr="00D97DF7">
        <w:rPr>
          <w:rFonts w:ascii="Times New Roman" w:hAnsi="Times New Roman"/>
        </w:rPr>
        <w:t xml:space="preserve"> w pod</w:t>
      </w:r>
      <w:r w:rsidRPr="00D97DF7">
        <w:rPr>
          <w:rFonts w:ascii="Times New Roman" w:hAnsi="Times New Roman"/>
        </w:rPr>
        <w:t>anym terminie może skutkować wykluczeniem</w:t>
      </w:r>
      <w:r w:rsidR="00D97DF7" w:rsidRPr="00D97DF7">
        <w:rPr>
          <w:rFonts w:ascii="Times New Roman" w:hAnsi="Times New Roman"/>
        </w:rPr>
        <w:t xml:space="preserve"> z pro</w:t>
      </w:r>
      <w:r w:rsidRPr="00D97DF7">
        <w:rPr>
          <w:rFonts w:ascii="Times New Roman" w:hAnsi="Times New Roman"/>
        </w:rPr>
        <w:t>cedury naboru.</w:t>
      </w:r>
    </w:p>
    <w:p w14:paraId="3FB3BF72" w14:textId="2E35B714" w:rsidR="001F08A9" w:rsidRPr="00D97DF7" w:rsidRDefault="001F08A9" w:rsidP="003542EC">
      <w:pPr>
        <w:spacing w:after="240" w:line="240" w:lineRule="auto"/>
        <w:jc w:val="both"/>
        <w:rPr>
          <w:rFonts w:ascii="Times New Roman" w:hAnsi="Times New Roman" w:cs="Times New Roman"/>
        </w:rPr>
      </w:pPr>
      <w:r w:rsidRPr="00D97DF7">
        <w:rPr>
          <w:rFonts w:ascii="Times New Roman" w:hAnsi="Times New Roman"/>
        </w:rPr>
        <w:lastRenderedPageBreak/>
        <w:t>Po tych rozmowach komisja preselekcyjna wyciąga wnioski</w:t>
      </w:r>
      <w:r w:rsidR="00D97DF7" w:rsidRPr="00D97DF7">
        <w:rPr>
          <w:rFonts w:ascii="Times New Roman" w:hAnsi="Times New Roman"/>
        </w:rPr>
        <w:t xml:space="preserve"> i pro</w:t>
      </w:r>
      <w:r w:rsidRPr="00D97DF7">
        <w:rPr>
          <w:rFonts w:ascii="Times New Roman" w:hAnsi="Times New Roman"/>
        </w:rPr>
        <w:t>ponuje listę kandydatów, którzy zostaną zaproszeni na dalsze rozmowy przeprowadzane przez działający</w:t>
      </w:r>
      <w:r w:rsidR="00D97DF7" w:rsidRPr="00D97DF7">
        <w:rPr>
          <w:rFonts w:ascii="Times New Roman" w:hAnsi="Times New Roman"/>
        </w:rPr>
        <w:t xml:space="preserve"> w Kom</w:t>
      </w:r>
      <w:r w:rsidRPr="00D97DF7">
        <w:rPr>
          <w:rFonts w:ascii="Times New Roman" w:hAnsi="Times New Roman"/>
        </w:rPr>
        <w:t>isji Europejskiej Komitet Konsultacyjny ds. Powoływania. Uwzględniając wnioski komisji preselekcyjnej, Komitet ten zdecyduje, którzy kandydaci zostaną zaproszeni na rozmowę kwalifikacyjną.</w:t>
      </w:r>
    </w:p>
    <w:p w14:paraId="6DC45FF6" w14:textId="3720ABB3" w:rsidR="001F08A9" w:rsidRPr="00D97DF7" w:rsidRDefault="001F08A9" w:rsidP="003542EC">
      <w:pPr>
        <w:spacing w:after="240" w:line="240" w:lineRule="auto"/>
        <w:jc w:val="both"/>
        <w:rPr>
          <w:rFonts w:ascii="Times New Roman" w:hAnsi="Times New Roman" w:cs="Times New Roman"/>
        </w:rPr>
      </w:pPr>
      <w:r w:rsidRPr="00D97DF7">
        <w:rPr>
          <w:rFonts w:ascii="Times New Roman" w:hAnsi="Times New Roman"/>
        </w:rPr>
        <w:t>Kandydaci zaproszeni na rozmowę</w:t>
      </w:r>
      <w:r w:rsidR="00D97DF7" w:rsidRPr="00D97DF7">
        <w:rPr>
          <w:rFonts w:ascii="Times New Roman" w:hAnsi="Times New Roman"/>
        </w:rPr>
        <w:t xml:space="preserve"> z Kom</w:t>
      </w:r>
      <w:r w:rsidRPr="00D97DF7">
        <w:rPr>
          <w:rFonts w:ascii="Times New Roman" w:hAnsi="Times New Roman"/>
        </w:rPr>
        <w:t>itetem Konsultacyjnym ds. Powoływania wezmą udział</w:t>
      </w:r>
      <w:r w:rsidR="00D97DF7" w:rsidRPr="00D97DF7">
        <w:rPr>
          <w:rFonts w:ascii="Times New Roman" w:hAnsi="Times New Roman"/>
        </w:rPr>
        <w:t xml:space="preserve"> w cał</w:t>
      </w:r>
      <w:r w:rsidRPr="00D97DF7">
        <w:rPr>
          <w:rFonts w:ascii="Times New Roman" w:hAnsi="Times New Roman"/>
        </w:rPr>
        <w:t>odziennych testach</w:t>
      </w:r>
      <w:r w:rsidR="00D97DF7" w:rsidRPr="00D97DF7">
        <w:rPr>
          <w:rFonts w:ascii="Times New Roman" w:hAnsi="Times New Roman"/>
        </w:rPr>
        <w:t xml:space="preserve"> w zak</w:t>
      </w:r>
      <w:r w:rsidRPr="00D97DF7">
        <w:rPr>
          <w:rFonts w:ascii="Times New Roman" w:hAnsi="Times New Roman"/>
        </w:rPr>
        <w:t>resie zarządzania przeprowadzanych metodą oceny zintegrowanej przez zewnętrzne firmy rekrutacyjne. Biorąc pod uwagę wyniki rozmowy kwalifikacyjnej</w:t>
      </w:r>
      <w:r w:rsidR="00D97DF7" w:rsidRPr="00D97DF7">
        <w:rPr>
          <w:rFonts w:ascii="Times New Roman" w:hAnsi="Times New Roman"/>
        </w:rPr>
        <w:t xml:space="preserve"> i tes</w:t>
      </w:r>
      <w:r w:rsidRPr="00D97DF7">
        <w:rPr>
          <w:rFonts w:ascii="Times New Roman" w:hAnsi="Times New Roman"/>
        </w:rPr>
        <w:t>tów przeprowadzanych metodą oceny zintegrowanej, Komitet Konsultacyjny ds. Powoływania sporządzi listę kandydatów, którzy jego zdaniem są odpowiedni do pełnienia tej funkcji.</w:t>
      </w:r>
    </w:p>
    <w:p w14:paraId="71AE580B" w14:textId="44573988" w:rsidR="00E55604" w:rsidRPr="00D97DF7" w:rsidRDefault="001F08A9" w:rsidP="003542EC">
      <w:pPr>
        <w:spacing w:after="240" w:line="240" w:lineRule="auto"/>
        <w:jc w:val="both"/>
        <w:rPr>
          <w:rFonts w:ascii="Times New Roman" w:hAnsi="Times New Roman" w:cs="Times New Roman"/>
        </w:rPr>
      </w:pPr>
      <w:r w:rsidRPr="00D97DF7">
        <w:rPr>
          <w:rFonts w:ascii="Times New Roman" w:hAnsi="Times New Roman"/>
        </w:rPr>
        <w:t>Kandydaci, których nazwiska znajdą się na tej liście, zostaną zaproszeni na rozmowę</w:t>
      </w:r>
      <w:r w:rsidR="00D97DF7" w:rsidRPr="00D97DF7">
        <w:rPr>
          <w:rFonts w:ascii="Times New Roman" w:hAnsi="Times New Roman"/>
        </w:rPr>
        <w:t xml:space="preserve"> z odp</w:t>
      </w:r>
      <w:r w:rsidRPr="00D97DF7">
        <w:rPr>
          <w:rFonts w:ascii="Times New Roman" w:hAnsi="Times New Roman"/>
        </w:rPr>
        <w:t>owiednim członkiem lub odpowiednimi członkami Komisji.</w:t>
      </w:r>
    </w:p>
    <w:p w14:paraId="6D87D0F9" w14:textId="2FC6B037" w:rsidR="001F08A9" w:rsidRPr="00D97DF7" w:rsidRDefault="001F08A9" w:rsidP="00533A8D">
      <w:pPr>
        <w:spacing w:after="240" w:line="240" w:lineRule="auto"/>
        <w:jc w:val="both"/>
        <w:rPr>
          <w:rFonts w:ascii="Times New Roman" w:hAnsi="Times New Roman" w:cs="Times New Roman"/>
        </w:rPr>
      </w:pPr>
      <w:r w:rsidRPr="00D97DF7">
        <w:rPr>
          <w:rFonts w:ascii="Times New Roman" w:hAnsi="Times New Roman"/>
        </w:rPr>
        <w:t>Po rozmowach Komisja Europejska podejmie decyzję</w:t>
      </w:r>
      <w:r w:rsidR="00D97DF7" w:rsidRPr="00D97DF7">
        <w:rPr>
          <w:rFonts w:ascii="Times New Roman" w:hAnsi="Times New Roman"/>
        </w:rPr>
        <w:t xml:space="preserve"> o wyb</w:t>
      </w:r>
      <w:r w:rsidRPr="00D97DF7">
        <w:rPr>
          <w:rFonts w:ascii="Times New Roman" w:hAnsi="Times New Roman"/>
        </w:rPr>
        <w:t>orze.</w:t>
      </w:r>
    </w:p>
    <w:p w14:paraId="0E68D3DA" w14:textId="69A5DCB1" w:rsidR="00DB7D3C" w:rsidRPr="00D97DF7" w:rsidRDefault="00DB7D3C" w:rsidP="00DB7D3C">
      <w:pPr>
        <w:spacing w:after="240" w:line="240" w:lineRule="auto"/>
        <w:jc w:val="both"/>
        <w:rPr>
          <w:rFonts w:ascii="Times New Roman" w:hAnsi="Times New Roman" w:cs="Times New Roman"/>
        </w:rPr>
      </w:pPr>
      <w:r w:rsidRPr="00D97DF7">
        <w:rPr>
          <w:rFonts w:ascii="Times New Roman" w:hAnsi="Times New Roman"/>
        </w:rPr>
        <w:t>Wybrany kandydat musi mieć uregulowany stosunek do służby wojskowej, przedstawić odpowiednie referencje poświadczające predyspozycje do wykonywania przewidzianych obowiązków oraz być fizycznie zdolny do wykonywania obowiązków.</w:t>
      </w:r>
    </w:p>
    <w:p w14:paraId="6693FB2E" w14:textId="234C35F3" w:rsidR="00DB7D3C" w:rsidRPr="00D97DF7" w:rsidRDefault="00DB7D3C" w:rsidP="00DB7D3C">
      <w:pPr>
        <w:spacing w:after="240" w:line="240" w:lineRule="auto"/>
        <w:jc w:val="both"/>
        <w:rPr>
          <w:rFonts w:ascii="Times New Roman" w:hAnsi="Times New Roman" w:cs="Times New Roman"/>
        </w:rPr>
      </w:pPr>
      <w:r w:rsidRPr="00D97DF7">
        <w:rPr>
          <w:rFonts w:ascii="Times New Roman" w:hAnsi="Times New Roman"/>
        </w:rPr>
        <w:t>Wybrany kandydat powinien mieć ważne poświadczenie bezpieczeństwa osobowego, wydane przez krajowy organ bezpieczeństwa, lub być uprawniony do uzyskania takiego poświadczenia. Poświadczenie bezpieczeństwa osobowego oznacza decyzję administracyjną wydawaną</w:t>
      </w:r>
      <w:r w:rsidR="00D97DF7" w:rsidRPr="00D97DF7">
        <w:rPr>
          <w:rFonts w:ascii="Times New Roman" w:hAnsi="Times New Roman"/>
        </w:rPr>
        <w:t xml:space="preserve"> w pos</w:t>
      </w:r>
      <w:r w:rsidRPr="00D97DF7">
        <w:rPr>
          <w:rFonts w:ascii="Times New Roman" w:hAnsi="Times New Roman"/>
        </w:rPr>
        <w:t>tępowaniu sprawdzającym prowadzonym przez właściwy dla danej osoby krajowy organ bezpieczeństwa zgodnie</w:t>
      </w:r>
      <w:r w:rsidR="00D97DF7" w:rsidRPr="00D97DF7">
        <w:rPr>
          <w:rFonts w:ascii="Times New Roman" w:hAnsi="Times New Roman"/>
        </w:rPr>
        <w:t xml:space="preserve"> z obo</w:t>
      </w:r>
      <w:r w:rsidRPr="00D97DF7">
        <w:rPr>
          <w:rFonts w:ascii="Times New Roman" w:hAnsi="Times New Roman"/>
        </w:rPr>
        <w:t>wiązującymi krajowymi przepisami ustawowymi</w:t>
      </w:r>
      <w:r w:rsidR="00D97DF7" w:rsidRPr="00D97DF7">
        <w:rPr>
          <w:rFonts w:ascii="Times New Roman" w:hAnsi="Times New Roman"/>
        </w:rPr>
        <w:t xml:space="preserve"> i wyk</w:t>
      </w:r>
      <w:r w:rsidRPr="00D97DF7">
        <w:rPr>
          <w:rFonts w:ascii="Times New Roman" w:hAnsi="Times New Roman"/>
        </w:rPr>
        <w:t>onawczymi dotyczącymi bezpieczeństwa; decyzja ta zaświadcza</w:t>
      </w:r>
      <w:r w:rsidR="00D97DF7" w:rsidRPr="00D97DF7">
        <w:rPr>
          <w:rFonts w:ascii="Times New Roman" w:hAnsi="Times New Roman"/>
        </w:rPr>
        <w:t xml:space="preserve"> o moż</w:t>
      </w:r>
      <w:r w:rsidRPr="00D97DF7">
        <w:rPr>
          <w:rFonts w:ascii="Times New Roman" w:hAnsi="Times New Roman"/>
        </w:rPr>
        <w:t>liwości dopuszczenia danej osoby do określonych kategorii informacji niejawnych. (Należy zauważyć, że procedura prowadząca do uzyskania poświadczenia bezpieczeństwa osobowego może być wszczęta wyłącznie na wniosek pracodawcy,</w:t>
      </w:r>
      <w:r w:rsidR="00D97DF7" w:rsidRPr="00D97DF7">
        <w:rPr>
          <w:rFonts w:ascii="Times New Roman" w:hAnsi="Times New Roman"/>
        </w:rPr>
        <w:t xml:space="preserve"> a nie</w:t>
      </w:r>
      <w:r w:rsidRPr="00D97DF7">
        <w:rPr>
          <w:rFonts w:ascii="Times New Roman" w:hAnsi="Times New Roman"/>
        </w:rPr>
        <w:t xml:space="preserve"> przez samego kandydata).</w:t>
      </w:r>
    </w:p>
    <w:p w14:paraId="6A87DB92" w14:textId="669D4585" w:rsidR="00081B31" w:rsidRPr="00D97DF7" w:rsidRDefault="002F0575" w:rsidP="00F50BCB">
      <w:pPr>
        <w:spacing w:after="240" w:line="240" w:lineRule="auto"/>
        <w:jc w:val="both"/>
        <w:rPr>
          <w:rFonts w:ascii="Times New Roman" w:hAnsi="Times New Roman" w:cs="Times New Roman"/>
        </w:rPr>
      </w:pPr>
      <w:r w:rsidRPr="00D97DF7">
        <w:rPr>
          <w:rFonts w:ascii="Times New Roman" w:hAnsi="Times New Roman"/>
        </w:rPr>
        <w:t>Dopóki dane państwo członkowskie nie wyda poświadczenia bezpieczeństwa osobowego,</w:t>
      </w:r>
      <w:r w:rsidR="00D97DF7" w:rsidRPr="00D97DF7">
        <w:rPr>
          <w:rFonts w:ascii="Times New Roman" w:hAnsi="Times New Roman"/>
        </w:rPr>
        <w:t xml:space="preserve"> a pro</w:t>
      </w:r>
      <w:r w:rsidRPr="00D97DF7">
        <w:rPr>
          <w:rFonts w:ascii="Times New Roman" w:hAnsi="Times New Roman"/>
        </w:rPr>
        <w:t>cedura sprawdzająca</w:t>
      </w:r>
      <w:r w:rsidR="00D97DF7" w:rsidRPr="00D97DF7">
        <w:rPr>
          <w:rFonts w:ascii="Times New Roman" w:hAnsi="Times New Roman"/>
        </w:rPr>
        <w:t xml:space="preserve"> w zak</w:t>
      </w:r>
      <w:r w:rsidRPr="00D97DF7">
        <w:rPr>
          <w:rFonts w:ascii="Times New Roman" w:hAnsi="Times New Roman"/>
        </w:rPr>
        <w:t>resie poświadczenia bezpieczeństwa nie zakończy się wymaganym przepisami briefingiem ze strony Dyrekcji ds. Bezpieczeństwa Komisji Europejskiej, kandydat nie będzie mógł uzyskać dostępu do informacji niejawnych UE (EUCI) na poziomie CONFIDENTIEL UE/EU CONFIDENTIAL ani wyższym, ani też uczestniczyć</w:t>
      </w:r>
      <w:r w:rsidR="00D97DF7" w:rsidRPr="00D97DF7">
        <w:rPr>
          <w:rFonts w:ascii="Times New Roman" w:hAnsi="Times New Roman"/>
        </w:rPr>
        <w:t xml:space="preserve"> w pos</w:t>
      </w:r>
      <w:r w:rsidRPr="00D97DF7">
        <w:rPr>
          <w:rFonts w:ascii="Times New Roman" w:hAnsi="Times New Roman"/>
        </w:rPr>
        <w:t>iedzeniach, na których omawiane są takie informacje.</w:t>
      </w:r>
    </w:p>
    <w:p w14:paraId="78FF5C75" w14:textId="77777777" w:rsidR="006B1671" w:rsidRPr="00D97DF7" w:rsidRDefault="006B1671" w:rsidP="003542EC">
      <w:pPr>
        <w:spacing w:after="240" w:line="240" w:lineRule="auto"/>
        <w:jc w:val="both"/>
        <w:rPr>
          <w:rFonts w:ascii="Times New Roman" w:hAnsi="Times New Roman" w:cs="Times New Roman"/>
          <w:b/>
        </w:rPr>
      </w:pPr>
      <w:r w:rsidRPr="00D97DF7">
        <w:rPr>
          <w:rFonts w:ascii="Times New Roman" w:hAnsi="Times New Roman"/>
          <w:b/>
        </w:rPr>
        <w:t>Polityka równych szans</w:t>
      </w:r>
    </w:p>
    <w:p w14:paraId="27E64092" w14:textId="61F81CDC" w:rsidR="006B1671" w:rsidRPr="00D97DF7" w:rsidRDefault="00DB7D3C" w:rsidP="003542EC">
      <w:pPr>
        <w:spacing w:after="240" w:line="240" w:lineRule="auto"/>
        <w:jc w:val="both"/>
        <w:rPr>
          <w:rFonts w:ascii="Times New Roman" w:hAnsi="Times New Roman" w:cs="Times New Roman"/>
        </w:rPr>
      </w:pPr>
      <w:r w:rsidRPr="00D97DF7">
        <w:rPr>
          <w:rFonts w:ascii="Times New Roman" w:hAnsi="Times New Roman"/>
        </w:rPr>
        <w:t>Zgodnie</w:t>
      </w:r>
      <w:r w:rsidR="00D97DF7" w:rsidRPr="00D97DF7">
        <w:rPr>
          <w:rFonts w:ascii="Times New Roman" w:hAnsi="Times New Roman"/>
        </w:rPr>
        <w:t xml:space="preserve"> z art</w:t>
      </w:r>
      <w:r w:rsidRPr="00D97DF7">
        <w:rPr>
          <w:rFonts w:ascii="Times New Roman" w:hAnsi="Times New Roman"/>
        </w:rPr>
        <w:t>.</w:t>
      </w:r>
      <w:r w:rsidR="00D97DF7" w:rsidRPr="00D97DF7">
        <w:rPr>
          <w:rFonts w:ascii="Times New Roman" w:hAnsi="Times New Roman"/>
        </w:rPr>
        <w:t> </w:t>
      </w:r>
      <w:r w:rsidRPr="00D97DF7">
        <w:rPr>
          <w:rFonts w:ascii="Times New Roman" w:hAnsi="Times New Roman"/>
        </w:rPr>
        <w:t>1d regulaminu pracowniczego Komisja Europejska dąży do realizacji strategicznego celu, jakim jest osiągnięcie równości płci na wszystkich szczeblach zarządzania do końca obecnej kadencji, oraz stosuje politykę równych szans zachęcającą do składania wniosków, które mogłyby przyczynić się do zwiększenia różnorodności, równości płci</w:t>
      </w:r>
      <w:r w:rsidR="00D97DF7" w:rsidRPr="00D97DF7">
        <w:rPr>
          <w:rFonts w:ascii="Times New Roman" w:hAnsi="Times New Roman"/>
        </w:rPr>
        <w:t xml:space="preserve"> i ogó</w:t>
      </w:r>
      <w:r w:rsidRPr="00D97DF7">
        <w:rPr>
          <w:rFonts w:ascii="Times New Roman" w:hAnsi="Times New Roman"/>
        </w:rPr>
        <w:t>lnej równowagi geograficznej.</w:t>
      </w:r>
    </w:p>
    <w:p w14:paraId="4747E719" w14:textId="7DA3A31B" w:rsidR="006B1671" w:rsidRPr="00D97DF7" w:rsidRDefault="006B1671" w:rsidP="003542EC">
      <w:pPr>
        <w:spacing w:after="240" w:line="240" w:lineRule="auto"/>
        <w:jc w:val="both"/>
        <w:rPr>
          <w:rFonts w:ascii="Times New Roman" w:hAnsi="Times New Roman" w:cs="Times New Roman"/>
          <w:b/>
        </w:rPr>
      </w:pPr>
      <w:r w:rsidRPr="00D97DF7">
        <w:rPr>
          <w:rFonts w:ascii="Times New Roman" w:hAnsi="Times New Roman"/>
          <w:b/>
        </w:rPr>
        <w:t>Warunki zatrudnienia</w:t>
      </w:r>
    </w:p>
    <w:p w14:paraId="2C797D8E" w14:textId="647CD57C" w:rsidR="001C1F92" w:rsidRPr="00D97DF7" w:rsidRDefault="001C1F92" w:rsidP="001C1F92">
      <w:pPr>
        <w:spacing w:after="240" w:line="240" w:lineRule="auto"/>
        <w:jc w:val="both"/>
        <w:rPr>
          <w:rFonts w:ascii="Times New Roman" w:hAnsi="Times New Roman" w:cs="Times New Roman"/>
        </w:rPr>
      </w:pPr>
      <w:r w:rsidRPr="00D97DF7">
        <w:rPr>
          <w:rFonts w:ascii="Times New Roman" w:hAnsi="Times New Roman"/>
        </w:rPr>
        <w:t>Wynagrodzenie</w:t>
      </w:r>
      <w:r w:rsidR="00D97DF7" w:rsidRPr="00D97DF7">
        <w:rPr>
          <w:rFonts w:ascii="Times New Roman" w:hAnsi="Times New Roman"/>
        </w:rPr>
        <w:t xml:space="preserve"> i war</w:t>
      </w:r>
      <w:r w:rsidRPr="00D97DF7">
        <w:rPr>
          <w:rFonts w:ascii="Times New Roman" w:hAnsi="Times New Roman"/>
        </w:rPr>
        <w:t>unki zatrudnienia określono</w:t>
      </w:r>
      <w:r w:rsidR="00D97DF7" w:rsidRPr="00D97DF7">
        <w:rPr>
          <w:rFonts w:ascii="Times New Roman" w:hAnsi="Times New Roman"/>
        </w:rPr>
        <w:t xml:space="preserve"> w reg</w:t>
      </w:r>
      <w:r w:rsidRPr="00D97DF7">
        <w:rPr>
          <w:rFonts w:ascii="Times New Roman" w:hAnsi="Times New Roman"/>
        </w:rPr>
        <w:t xml:space="preserve">ulaminie pracowniczym. </w:t>
      </w:r>
    </w:p>
    <w:p w14:paraId="4BD27166" w14:textId="5DA0D0DE" w:rsidR="00F75D74" w:rsidRPr="00D97DF7" w:rsidRDefault="00F75D74" w:rsidP="003542EC">
      <w:pPr>
        <w:spacing w:after="240" w:line="240" w:lineRule="auto"/>
        <w:jc w:val="both"/>
        <w:rPr>
          <w:rFonts w:ascii="Times New Roman" w:hAnsi="Times New Roman" w:cs="Times New Roman"/>
        </w:rPr>
      </w:pPr>
      <w:r w:rsidRPr="00D97DF7">
        <w:rPr>
          <w:rFonts w:ascii="Times New Roman" w:hAnsi="Times New Roman"/>
        </w:rPr>
        <w:t>Wybrany kandydat zostanie zatrudniony jako urzędnik</w:t>
      </w:r>
      <w:r w:rsidR="00D97DF7" w:rsidRPr="00D97DF7">
        <w:rPr>
          <w:rFonts w:ascii="Times New Roman" w:hAnsi="Times New Roman"/>
        </w:rPr>
        <w:t xml:space="preserve"> w gru</w:t>
      </w:r>
      <w:r w:rsidRPr="00D97DF7">
        <w:rPr>
          <w:rFonts w:ascii="Times New Roman" w:hAnsi="Times New Roman"/>
        </w:rPr>
        <w:t>pie zaszeregowania AD 14</w:t>
      </w:r>
      <w:r w:rsidR="00D97DF7" w:rsidRPr="00D97DF7">
        <w:rPr>
          <w:rFonts w:ascii="Times New Roman" w:hAnsi="Times New Roman"/>
        </w:rPr>
        <w:t xml:space="preserve"> i w zal</w:t>
      </w:r>
      <w:r w:rsidRPr="00D97DF7">
        <w:rPr>
          <w:rFonts w:ascii="Times New Roman" w:hAnsi="Times New Roman"/>
        </w:rPr>
        <w:t>eżności od posiadanego doświadczenia zawodowego zaklasyfikowany do stopnia 1 lub</w:t>
      </w:r>
      <w:r w:rsidR="00D97DF7" w:rsidRPr="00D97DF7">
        <w:rPr>
          <w:rFonts w:ascii="Times New Roman" w:hAnsi="Times New Roman"/>
        </w:rPr>
        <w:t> </w:t>
      </w:r>
      <w:r w:rsidRPr="00D97DF7">
        <w:rPr>
          <w:rFonts w:ascii="Times New Roman" w:hAnsi="Times New Roman"/>
        </w:rPr>
        <w:t>2</w:t>
      </w:r>
      <w:r w:rsidR="00D97DF7" w:rsidRPr="00D97DF7">
        <w:rPr>
          <w:rFonts w:ascii="Times New Roman" w:hAnsi="Times New Roman"/>
        </w:rPr>
        <w:t xml:space="preserve"> w tej</w:t>
      </w:r>
      <w:r w:rsidRPr="00D97DF7">
        <w:rPr>
          <w:rFonts w:ascii="Times New Roman" w:hAnsi="Times New Roman"/>
        </w:rPr>
        <w:t xml:space="preserve"> grupie. </w:t>
      </w:r>
    </w:p>
    <w:p w14:paraId="63553476" w14:textId="772454AD" w:rsidR="001F08A9" w:rsidRPr="00D97DF7" w:rsidRDefault="00840D2D" w:rsidP="003542EC">
      <w:pPr>
        <w:spacing w:after="240" w:line="240" w:lineRule="auto"/>
        <w:jc w:val="both"/>
        <w:rPr>
          <w:rFonts w:ascii="Times New Roman" w:hAnsi="Times New Roman" w:cs="Times New Roman"/>
        </w:rPr>
      </w:pPr>
      <w:r w:rsidRPr="00D97DF7">
        <w:rPr>
          <w:rFonts w:ascii="Times New Roman" w:hAnsi="Times New Roman"/>
        </w:rPr>
        <w:t>Wybrany kandydat powinien pamiętać, że regulamin pracowniczy nakłada na wszystkich nowych pracowników wymóg pomyślnego ukończenia dziewięciomiesięcznego okresu próbnego.</w:t>
      </w:r>
    </w:p>
    <w:p w14:paraId="53302F71" w14:textId="115D054D" w:rsidR="00533A8D" w:rsidRPr="00D97DF7" w:rsidRDefault="001C1F92" w:rsidP="00F75D74">
      <w:pPr>
        <w:spacing w:after="240" w:line="240" w:lineRule="auto"/>
        <w:jc w:val="both"/>
        <w:rPr>
          <w:rFonts w:ascii="Times New Roman" w:hAnsi="Times New Roman" w:cs="Times New Roman"/>
        </w:rPr>
      </w:pPr>
      <w:r w:rsidRPr="00D97DF7">
        <w:rPr>
          <w:rFonts w:ascii="Times New Roman" w:hAnsi="Times New Roman"/>
        </w:rPr>
        <w:t>Miejscem zatrudnienia jest Bruksela, Belgia.</w:t>
      </w:r>
    </w:p>
    <w:p w14:paraId="0DF7632B" w14:textId="400A2E10" w:rsidR="00717779" w:rsidRPr="00D97DF7" w:rsidRDefault="48293947" w:rsidP="6B5B027E">
      <w:pPr>
        <w:spacing w:after="240" w:line="240" w:lineRule="auto"/>
        <w:jc w:val="both"/>
        <w:rPr>
          <w:rFonts w:ascii="Times New Roman" w:eastAsia="Times New Roman" w:hAnsi="Times New Roman" w:cs="Times New Roman"/>
          <w:b/>
          <w:bCs/>
        </w:rPr>
      </w:pPr>
      <w:r w:rsidRPr="00D97DF7">
        <w:rPr>
          <w:rFonts w:ascii="Times New Roman" w:hAnsi="Times New Roman"/>
          <w:b/>
        </w:rPr>
        <w:lastRenderedPageBreak/>
        <w:t>Niezależność</w:t>
      </w:r>
      <w:r w:rsidR="00D97DF7" w:rsidRPr="00D97DF7">
        <w:rPr>
          <w:rFonts w:ascii="Times New Roman" w:hAnsi="Times New Roman"/>
          <w:b/>
        </w:rPr>
        <w:t xml:space="preserve"> i ośw</w:t>
      </w:r>
      <w:r w:rsidRPr="00D97DF7">
        <w:rPr>
          <w:rFonts w:ascii="Times New Roman" w:hAnsi="Times New Roman"/>
          <w:b/>
        </w:rPr>
        <w:t>iadczenie</w:t>
      </w:r>
      <w:r w:rsidR="00D97DF7" w:rsidRPr="00D97DF7">
        <w:rPr>
          <w:rFonts w:ascii="Times New Roman" w:hAnsi="Times New Roman"/>
          <w:b/>
        </w:rPr>
        <w:t xml:space="preserve"> o ewe</w:t>
      </w:r>
      <w:r w:rsidRPr="00D97DF7">
        <w:rPr>
          <w:rFonts w:ascii="Times New Roman" w:hAnsi="Times New Roman"/>
          <w:b/>
        </w:rPr>
        <w:t>ntualnym konflikcie interesów</w:t>
      </w:r>
    </w:p>
    <w:p w14:paraId="47F98F1B" w14:textId="0591BA06" w:rsidR="00717779" w:rsidRPr="00D97DF7" w:rsidRDefault="48293947" w:rsidP="6B5B027E">
      <w:pPr>
        <w:spacing w:after="240" w:line="240" w:lineRule="auto"/>
        <w:jc w:val="both"/>
        <w:rPr>
          <w:rFonts w:ascii="Times New Roman" w:eastAsia="Times New Roman" w:hAnsi="Times New Roman" w:cs="Times New Roman"/>
        </w:rPr>
      </w:pPr>
      <w:r w:rsidRPr="00D97DF7">
        <w:rPr>
          <w:rFonts w:ascii="Times New Roman" w:hAnsi="Times New Roman"/>
        </w:rPr>
        <w:t>Kandydaci mają obowiązek złożyć oświadczenie,</w:t>
      </w:r>
      <w:r w:rsidR="00D97DF7" w:rsidRPr="00D97DF7">
        <w:rPr>
          <w:rFonts w:ascii="Times New Roman" w:hAnsi="Times New Roman"/>
        </w:rPr>
        <w:t xml:space="preserve"> w któ</w:t>
      </w:r>
      <w:r w:rsidRPr="00D97DF7">
        <w:rPr>
          <w:rFonts w:ascii="Times New Roman" w:hAnsi="Times New Roman"/>
        </w:rPr>
        <w:t>rym zobowiążą się do działania</w:t>
      </w:r>
      <w:r w:rsidR="00D97DF7" w:rsidRPr="00D97DF7">
        <w:rPr>
          <w:rFonts w:ascii="Times New Roman" w:hAnsi="Times New Roman"/>
        </w:rPr>
        <w:t xml:space="preserve"> w spo</w:t>
      </w:r>
      <w:r w:rsidRPr="00D97DF7">
        <w:rPr>
          <w:rFonts w:ascii="Times New Roman" w:hAnsi="Times New Roman"/>
        </w:rPr>
        <w:t>sób niezależny</w:t>
      </w:r>
      <w:r w:rsidR="00D97DF7" w:rsidRPr="00D97DF7">
        <w:rPr>
          <w:rFonts w:ascii="Times New Roman" w:hAnsi="Times New Roman"/>
        </w:rPr>
        <w:t xml:space="preserve"> i zgo</w:t>
      </w:r>
      <w:r w:rsidRPr="00D97DF7">
        <w:rPr>
          <w:rFonts w:ascii="Times New Roman" w:hAnsi="Times New Roman"/>
        </w:rPr>
        <w:t>dnie</w:t>
      </w:r>
      <w:r w:rsidR="00D97DF7" w:rsidRPr="00D97DF7">
        <w:rPr>
          <w:rFonts w:ascii="Times New Roman" w:hAnsi="Times New Roman"/>
        </w:rPr>
        <w:t xml:space="preserve"> z int</w:t>
      </w:r>
      <w:r w:rsidRPr="00D97DF7">
        <w:rPr>
          <w:rFonts w:ascii="Times New Roman" w:hAnsi="Times New Roman"/>
        </w:rPr>
        <w:t>eresem publicznym, oraz oświadczenie</w:t>
      </w:r>
      <w:r w:rsidR="00D97DF7" w:rsidRPr="00D97DF7">
        <w:rPr>
          <w:rFonts w:ascii="Times New Roman" w:hAnsi="Times New Roman"/>
        </w:rPr>
        <w:t xml:space="preserve"> o bra</w:t>
      </w:r>
      <w:r w:rsidRPr="00D97DF7">
        <w:rPr>
          <w:rFonts w:ascii="Times New Roman" w:hAnsi="Times New Roman"/>
        </w:rPr>
        <w:t>ku konfliktu interesów, który mógłby zaważyć na ich niezależności.</w:t>
      </w:r>
    </w:p>
    <w:p w14:paraId="25AEF488" w14:textId="77777777" w:rsidR="00AF21B0" w:rsidRPr="00D97DF7" w:rsidRDefault="00AF21B0" w:rsidP="00AF21B0">
      <w:pPr>
        <w:spacing w:after="240" w:line="240" w:lineRule="auto"/>
        <w:jc w:val="both"/>
        <w:rPr>
          <w:rFonts w:ascii="Times New Roman" w:hAnsi="Times New Roman" w:cs="Times New Roman"/>
          <w:b/>
        </w:rPr>
      </w:pPr>
      <w:r w:rsidRPr="00D97DF7">
        <w:rPr>
          <w:rFonts w:ascii="Times New Roman" w:hAnsi="Times New Roman"/>
          <w:b/>
        </w:rPr>
        <w:t>Ważne informacje dla kandydatów</w:t>
      </w:r>
    </w:p>
    <w:p w14:paraId="30FC2A9A" w14:textId="4E28228C" w:rsidR="00AF21B0" w:rsidRPr="00D97DF7" w:rsidRDefault="00AF21B0" w:rsidP="00AF21B0">
      <w:pPr>
        <w:spacing w:after="240" w:line="240" w:lineRule="auto"/>
        <w:jc w:val="both"/>
        <w:rPr>
          <w:rFonts w:ascii="Times New Roman" w:hAnsi="Times New Roman" w:cs="Times New Roman"/>
        </w:rPr>
      </w:pPr>
      <w:r w:rsidRPr="00D97DF7">
        <w:rPr>
          <w:rFonts w:ascii="Times New Roman" w:hAnsi="Times New Roman"/>
        </w:rPr>
        <w:t>Pragniemy przypomnieć, że prace komisji selekcyjnych są tajne. Kandydatom nie wolno nawiązywać bezpośredniego ani pośredniego kontaktu</w:t>
      </w:r>
      <w:r w:rsidR="00D97DF7" w:rsidRPr="00D97DF7">
        <w:rPr>
          <w:rFonts w:ascii="Times New Roman" w:hAnsi="Times New Roman"/>
        </w:rPr>
        <w:t xml:space="preserve"> z pos</w:t>
      </w:r>
      <w:r w:rsidRPr="00D97DF7">
        <w:rPr>
          <w:rFonts w:ascii="Times New Roman" w:hAnsi="Times New Roman"/>
        </w:rPr>
        <w:t>zczególnymi członkami komisji, ani też prosić kogokolwiek</w:t>
      </w:r>
      <w:r w:rsidR="00D97DF7" w:rsidRPr="00D97DF7">
        <w:rPr>
          <w:rFonts w:ascii="Times New Roman" w:hAnsi="Times New Roman"/>
        </w:rPr>
        <w:t xml:space="preserve"> o naw</w:t>
      </w:r>
      <w:r w:rsidRPr="00D97DF7">
        <w:rPr>
          <w:rFonts w:ascii="Times New Roman" w:hAnsi="Times New Roman"/>
        </w:rPr>
        <w:t>iązanie takiego kontaktu</w:t>
      </w:r>
      <w:r w:rsidR="00D97DF7" w:rsidRPr="00D97DF7">
        <w:rPr>
          <w:rFonts w:ascii="Times New Roman" w:hAnsi="Times New Roman"/>
        </w:rPr>
        <w:t xml:space="preserve"> w ich</w:t>
      </w:r>
      <w:r w:rsidRPr="00D97DF7">
        <w:rPr>
          <w:rFonts w:ascii="Times New Roman" w:hAnsi="Times New Roman"/>
        </w:rPr>
        <w:t xml:space="preserve"> imieniu. Wszystkie pytania należy kierować do sekretariatu odpowiedniej komisji.</w:t>
      </w:r>
    </w:p>
    <w:p w14:paraId="54FB369A" w14:textId="77777777" w:rsidR="00AF21B0" w:rsidRPr="00D97DF7" w:rsidRDefault="00AF21B0" w:rsidP="00AF21B0">
      <w:pPr>
        <w:spacing w:after="240" w:line="240" w:lineRule="auto"/>
        <w:jc w:val="both"/>
        <w:rPr>
          <w:rFonts w:ascii="Times New Roman" w:hAnsi="Times New Roman" w:cs="Times New Roman"/>
          <w:b/>
        </w:rPr>
      </w:pPr>
      <w:r w:rsidRPr="00D97DF7">
        <w:rPr>
          <w:rFonts w:ascii="Times New Roman" w:hAnsi="Times New Roman"/>
          <w:b/>
        </w:rPr>
        <w:t>Ochrona danych osobowych</w:t>
      </w:r>
    </w:p>
    <w:p w14:paraId="0494154C" w14:textId="37030941" w:rsidR="00AF21B0" w:rsidRPr="00D97DF7" w:rsidRDefault="00AF21B0" w:rsidP="003542EC">
      <w:pPr>
        <w:spacing w:after="240" w:line="240" w:lineRule="auto"/>
        <w:jc w:val="both"/>
        <w:rPr>
          <w:rFonts w:ascii="Times New Roman" w:hAnsi="Times New Roman" w:cs="Times New Roman"/>
        </w:rPr>
      </w:pPr>
      <w:r w:rsidRPr="00D97DF7">
        <w:rPr>
          <w:rFonts w:ascii="Times New Roman" w:hAnsi="Times New Roman"/>
        </w:rPr>
        <w:t>Komisja Europejska zapewni przetwarzanie danych osobowych kandydatów</w:t>
      </w:r>
      <w:r w:rsidR="00D97DF7" w:rsidRPr="00D97DF7">
        <w:rPr>
          <w:rFonts w:ascii="Times New Roman" w:hAnsi="Times New Roman"/>
        </w:rPr>
        <w:t xml:space="preserve"> w spo</w:t>
      </w:r>
      <w:r w:rsidRPr="00D97DF7">
        <w:rPr>
          <w:rFonts w:ascii="Times New Roman" w:hAnsi="Times New Roman"/>
        </w:rPr>
        <w:t>sób zgodny</w:t>
      </w:r>
      <w:r w:rsidR="00D97DF7" w:rsidRPr="00D97DF7">
        <w:rPr>
          <w:rFonts w:ascii="Times New Roman" w:hAnsi="Times New Roman"/>
        </w:rPr>
        <w:t xml:space="preserve"> z prz</w:t>
      </w:r>
      <w:r w:rsidRPr="00D97DF7">
        <w:rPr>
          <w:rFonts w:ascii="Times New Roman" w:hAnsi="Times New Roman"/>
        </w:rPr>
        <w:t>episami rozporządzenia Parlamentu Europejskiego</w:t>
      </w:r>
      <w:r w:rsidR="00D97DF7" w:rsidRPr="00D97DF7">
        <w:rPr>
          <w:rFonts w:ascii="Times New Roman" w:hAnsi="Times New Roman"/>
        </w:rPr>
        <w:t xml:space="preserve"> i Rad</w:t>
      </w:r>
      <w:r w:rsidRPr="00D97DF7">
        <w:rPr>
          <w:rFonts w:ascii="Times New Roman" w:hAnsi="Times New Roman"/>
        </w:rPr>
        <w:t>y (UE) 2018/1725</w:t>
      </w:r>
      <w:r w:rsidRPr="00D97DF7">
        <w:rPr>
          <w:rStyle w:val="FootnoteReference"/>
          <w:rFonts w:ascii="Times New Roman" w:hAnsi="Times New Roman" w:cs="Times New Roman"/>
        </w:rPr>
        <w:footnoteReference w:id="7"/>
      </w:r>
      <w:r w:rsidRPr="00D97DF7">
        <w:rPr>
          <w:rFonts w:ascii="Times New Roman" w:hAnsi="Times New Roman"/>
        </w:rPr>
        <w:t>. Dotyczy to</w:t>
      </w:r>
      <w:r w:rsidR="00D97DF7" w:rsidRPr="00D97DF7">
        <w:rPr>
          <w:rFonts w:ascii="Times New Roman" w:hAnsi="Times New Roman"/>
        </w:rPr>
        <w:t xml:space="preserve"> w szc</w:t>
      </w:r>
      <w:r w:rsidRPr="00D97DF7">
        <w:rPr>
          <w:rFonts w:ascii="Times New Roman" w:hAnsi="Times New Roman"/>
        </w:rPr>
        <w:t>zególności poufności</w:t>
      </w:r>
      <w:r w:rsidR="00D97DF7" w:rsidRPr="00D97DF7">
        <w:rPr>
          <w:rFonts w:ascii="Times New Roman" w:hAnsi="Times New Roman"/>
        </w:rPr>
        <w:t xml:space="preserve"> i bez</w:t>
      </w:r>
      <w:r w:rsidRPr="00D97DF7">
        <w:rPr>
          <w:rFonts w:ascii="Times New Roman" w:hAnsi="Times New Roman"/>
        </w:rPr>
        <w:t>pieczeństwa tych danych.</w:t>
      </w:r>
    </w:p>
    <w:p w14:paraId="4BF3DA5F" w14:textId="77777777" w:rsidR="001F08A9" w:rsidRPr="00D97DF7" w:rsidRDefault="001F08A9" w:rsidP="003542EC">
      <w:pPr>
        <w:spacing w:after="240" w:line="240" w:lineRule="auto"/>
        <w:jc w:val="both"/>
        <w:rPr>
          <w:rFonts w:ascii="Times New Roman" w:hAnsi="Times New Roman" w:cs="Times New Roman"/>
          <w:b/>
        </w:rPr>
      </w:pPr>
      <w:r w:rsidRPr="00D97DF7">
        <w:rPr>
          <w:rFonts w:ascii="Times New Roman" w:hAnsi="Times New Roman"/>
          <w:b/>
        </w:rPr>
        <w:t>Procedura zgłaszania kandydatur</w:t>
      </w:r>
    </w:p>
    <w:p w14:paraId="650D4700" w14:textId="0861CB6C" w:rsidR="001F08A9" w:rsidRPr="00D97DF7" w:rsidRDefault="001F08A9" w:rsidP="003542EC">
      <w:pPr>
        <w:spacing w:after="240" w:line="240" w:lineRule="auto"/>
        <w:jc w:val="both"/>
        <w:rPr>
          <w:rFonts w:ascii="Times New Roman" w:hAnsi="Times New Roman" w:cs="Times New Roman"/>
        </w:rPr>
      </w:pPr>
      <w:r w:rsidRPr="00D97DF7">
        <w:rPr>
          <w:rFonts w:ascii="Times New Roman" w:hAnsi="Times New Roman"/>
        </w:rPr>
        <w:t>Przed dokonaniem zgłoszenia kandydaci powinni dokładnie sprawdzić, czy spełniają wszystkie kryteria kwalifikacyjne (określone</w:t>
      </w:r>
      <w:r w:rsidR="00D97DF7" w:rsidRPr="00D97DF7">
        <w:rPr>
          <w:rFonts w:ascii="Times New Roman" w:hAnsi="Times New Roman"/>
        </w:rPr>
        <w:t xml:space="preserve"> w czę</w:t>
      </w:r>
      <w:r w:rsidRPr="00D97DF7">
        <w:rPr>
          <w:rFonts w:ascii="Times New Roman" w:hAnsi="Times New Roman"/>
        </w:rPr>
        <w:t>ści „Wymagania wobec kandydatów”),</w:t>
      </w:r>
      <w:r w:rsidR="00D97DF7" w:rsidRPr="00D97DF7">
        <w:rPr>
          <w:rFonts w:ascii="Times New Roman" w:hAnsi="Times New Roman"/>
        </w:rPr>
        <w:t xml:space="preserve"> w szc</w:t>
      </w:r>
      <w:r w:rsidRPr="00D97DF7">
        <w:rPr>
          <w:rFonts w:ascii="Times New Roman" w:hAnsi="Times New Roman"/>
        </w:rPr>
        <w:t>zególności kryteria dotyczące wymaganego rodzaju dyplomu</w:t>
      </w:r>
      <w:r w:rsidR="00D97DF7" w:rsidRPr="00D97DF7">
        <w:rPr>
          <w:rFonts w:ascii="Times New Roman" w:hAnsi="Times New Roman"/>
        </w:rPr>
        <w:t xml:space="preserve"> i doś</w:t>
      </w:r>
      <w:r w:rsidRPr="00D97DF7">
        <w:rPr>
          <w:rFonts w:ascii="Times New Roman" w:hAnsi="Times New Roman"/>
        </w:rPr>
        <w:t>wiadczenia zawodowego oraz znajomości języków. Niespełnienie któregokolwiek</w:t>
      </w:r>
      <w:r w:rsidR="00D97DF7" w:rsidRPr="00D97DF7">
        <w:rPr>
          <w:rFonts w:ascii="Times New Roman" w:hAnsi="Times New Roman"/>
        </w:rPr>
        <w:t xml:space="preserve"> z wym</w:t>
      </w:r>
      <w:r w:rsidRPr="00D97DF7">
        <w:rPr>
          <w:rFonts w:ascii="Times New Roman" w:hAnsi="Times New Roman"/>
        </w:rPr>
        <w:t>ogów kwalifikacyjnych oznacza automatycznie wykluczenie</w:t>
      </w:r>
      <w:r w:rsidR="00D97DF7" w:rsidRPr="00D97DF7">
        <w:rPr>
          <w:rFonts w:ascii="Times New Roman" w:hAnsi="Times New Roman"/>
        </w:rPr>
        <w:t xml:space="preserve"> z pro</w:t>
      </w:r>
      <w:r w:rsidRPr="00D97DF7">
        <w:rPr>
          <w:rFonts w:ascii="Times New Roman" w:hAnsi="Times New Roman"/>
        </w:rPr>
        <w:t>cedury naboru.</w:t>
      </w:r>
    </w:p>
    <w:p w14:paraId="4969B8B2" w14:textId="3880902D" w:rsidR="005927E6" w:rsidRPr="00D97DF7" w:rsidRDefault="001F08A9" w:rsidP="003542EC">
      <w:pPr>
        <w:spacing w:after="240" w:line="240" w:lineRule="auto"/>
        <w:jc w:val="both"/>
        <w:rPr>
          <w:rFonts w:ascii="Times New Roman" w:hAnsi="Times New Roman" w:cs="Times New Roman"/>
        </w:rPr>
      </w:pPr>
      <w:r w:rsidRPr="00D97DF7">
        <w:rPr>
          <w:rFonts w:ascii="Times New Roman" w:hAnsi="Times New Roman"/>
        </w:rPr>
        <w:t>Zgłoszenie kandydatury następuje przez rejestrację</w:t>
      </w:r>
      <w:r w:rsidR="00D97DF7" w:rsidRPr="00D97DF7">
        <w:rPr>
          <w:rFonts w:ascii="Times New Roman" w:hAnsi="Times New Roman"/>
        </w:rPr>
        <w:t xml:space="preserve"> w int</w:t>
      </w:r>
      <w:r w:rsidRPr="00D97DF7">
        <w:rPr>
          <w:rFonts w:ascii="Times New Roman" w:hAnsi="Times New Roman"/>
        </w:rPr>
        <w:t xml:space="preserve">ernecie na poniższej stronie internetowej oraz zastosowanie się do instrukcji dotyczących poszczególnych etapów procedury: </w:t>
      </w:r>
    </w:p>
    <w:p w14:paraId="77DF5B81" w14:textId="77777777" w:rsidR="001F08A9" w:rsidRPr="00D97DF7" w:rsidRDefault="00E25088" w:rsidP="003542EC">
      <w:pPr>
        <w:spacing w:after="240" w:line="240" w:lineRule="auto"/>
        <w:jc w:val="both"/>
        <w:rPr>
          <w:rFonts w:ascii="Times New Roman" w:hAnsi="Times New Roman" w:cs="Times New Roman"/>
        </w:rPr>
      </w:pPr>
      <w:hyperlink r:id="rId11" w:history="1">
        <w:r w:rsidRPr="00D97DF7">
          <w:rPr>
            <w:rStyle w:val="Hyperlink"/>
            <w:rFonts w:ascii="Times New Roman" w:hAnsi="Times New Roman"/>
          </w:rPr>
          <w:t>https://ec.europa.eu/dgs/human-resources/seniormanagementvacancies/</w:t>
        </w:r>
      </w:hyperlink>
    </w:p>
    <w:p w14:paraId="4EC651B5" w14:textId="24550E83" w:rsidR="001F08A9" w:rsidRPr="00D97DF7" w:rsidRDefault="001F08A9" w:rsidP="003542EC">
      <w:pPr>
        <w:spacing w:after="240" w:line="240" w:lineRule="auto"/>
        <w:jc w:val="both"/>
        <w:rPr>
          <w:rFonts w:ascii="Times New Roman" w:hAnsi="Times New Roman" w:cs="Times New Roman"/>
        </w:rPr>
      </w:pPr>
      <w:r w:rsidRPr="00D97DF7">
        <w:rPr>
          <w:rFonts w:ascii="Times New Roman" w:hAnsi="Times New Roman"/>
        </w:rPr>
        <w:t>Kandydaci muszą mieć ważny adres poczty elektronicznej. Zostanie on wykorzystany do potwierdzenia rejestracji,</w:t>
      </w:r>
      <w:r w:rsidR="00D97DF7" w:rsidRPr="00D97DF7">
        <w:rPr>
          <w:rFonts w:ascii="Times New Roman" w:hAnsi="Times New Roman"/>
        </w:rPr>
        <w:t xml:space="preserve"> a tak</w:t>
      </w:r>
      <w:r w:rsidRPr="00D97DF7">
        <w:rPr>
          <w:rFonts w:ascii="Times New Roman" w:hAnsi="Times New Roman"/>
        </w:rPr>
        <w:t>że do przekazywania informacji na poszczególnych etapach procedury. Prosimy</w:t>
      </w:r>
      <w:r w:rsidR="00D97DF7" w:rsidRPr="00D97DF7">
        <w:rPr>
          <w:rFonts w:ascii="Times New Roman" w:hAnsi="Times New Roman"/>
        </w:rPr>
        <w:t xml:space="preserve"> w zwi</w:t>
      </w:r>
      <w:r w:rsidRPr="00D97DF7">
        <w:rPr>
          <w:rFonts w:ascii="Times New Roman" w:hAnsi="Times New Roman"/>
        </w:rPr>
        <w:t>ązku</w:t>
      </w:r>
      <w:r w:rsidR="00D97DF7" w:rsidRPr="00D97DF7">
        <w:rPr>
          <w:rFonts w:ascii="Times New Roman" w:hAnsi="Times New Roman"/>
        </w:rPr>
        <w:t xml:space="preserve"> z tym</w:t>
      </w:r>
      <w:r w:rsidRPr="00D97DF7">
        <w:rPr>
          <w:rFonts w:ascii="Times New Roman" w:hAnsi="Times New Roman"/>
        </w:rPr>
        <w:t xml:space="preserve"> informować Komisję Europejską</w:t>
      </w:r>
      <w:r w:rsidR="00D97DF7" w:rsidRPr="00D97DF7">
        <w:rPr>
          <w:rFonts w:ascii="Times New Roman" w:hAnsi="Times New Roman"/>
        </w:rPr>
        <w:t xml:space="preserve"> o wsz</w:t>
      </w:r>
      <w:r w:rsidRPr="00D97DF7">
        <w:rPr>
          <w:rFonts w:ascii="Times New Roman" w:hAnsi="Times New Roman"/>
        </w:rPr>
        <w:t>elkich zmianach adresu poczty elektronicznej.</w:t>
      </w:r>
    </w:p>
    <w:p w14:paraId="293971AF" w14:textId="2ED88E71" w:rsidR="001F08A9" w:rsidRPr="00D97DF7" w:rsidRDefault="001F08A9" w:rsidP="003542EC">
      <w:pPr>
        <w:spacing w:after="240" w:line="240" w:lineRule="auto"/>
        <w:jc w:val="both"/>
        <w:rPr>
          <w:rFonts w:ascii="Times New Roman" w:hAnsi="Times New Roman" w:cs="Times New Roman"/>
        </w:rPr>
      </w:pPr>
      <w:r w:rsidRPr="00D97DF7">
        <w:rPr>
          <w:rFonts w:ascii="Times New Roman" w:hAnsi="Times New Roman"/>
        </w:rPr>
        <w:t>W celu złożenia zgłoszenia należy załadować życiorys</w:t>
      </w:r>
      <w:r w:rsidR="00D97DF7" w:rsidRPr="00D97DF7">
        <w:rPr>
          <w:rFonts w:ascii="Times New Roman" w:hAnsi="Times New Roman"/>
        </w:rPr>
        <w:t xml:space="preserve"> w for</w:t>
      </w:r>
      <w:r w:rsidRPr="00D97DF7">
        <w:rPr>
          <w:rFonts w:ascii="Times New Roman" w:hAnsi="Times New Roman"/>
        </w:rPr>
        <w:t>macie PDF, najlepiej</w:t>
      </w:r>
      <w:r w:rsidR="00D97DF7" w:rsidRPr="00D97DF7">
        <w:rPr>
          <w:rFonts w:ascii="Times New Roman" w:hAnsi="Times New Roman"/>
        </w:rPr>
        <w:t xml:space="preserve"> w for</w:t>
      </w:r>
      <w:r w:rsidRPr="00D97DF7">
        <w:rPr>
          <w:rFonts w:ascii="Times New Roman" w:hAnsi="Times New Roman"/>
        </w:rPr>
        <w:t>macie Europass CV</w:t>
      </w:r>
      <w:r w:rsidRPr="00D97DF7">
        <w:rPr>
          <w:rStyle w:val="FootnoteReference"/>
          <w:rFonts w:ascii="Times New Roman" w:hAnsi="Times New Roman" w:cs="Times New Roman"/>
        </w:rPr>
        <w:footnoteReference w:id="8"/>
      </w:r>
      <w:r w:rsidRPr="00D97DF7">
        <w:rPr>
          <w:rFonts w:ascii="Times New Roman" w:hAnsi="Times New Roman"/>
        </w:rPr>
        <w:t>, oraz wypełnić list motywacyjny</w:t>
      </w:r>
      <w:r w:rsidR="00D97DF7" w:rsidRPr="00D97DF7">
        <w:rPr>
          <w:rFonts w:ascii="Times New Roman" w:hAnsi="Times New Roman"/>
        </w:rPr>
        <w:t xml:space="preserve"> w try</w:t>
      </w:r>
      <w:r w:rsidRPr="00D97DF7">
        <w:rPr>
          <w:rFonts w:ascii="Times New Roman" w:hAnsi="Times New Roman"/>
        </w:rPr>
        <w:t>bie on-line (maks. 8 000 znaków). Życiorys</w:t>
      </w:r>
      <w:r w:rsidR="00D97DF7" w:rsidRPr="00D97DF7">
        <w:rPr>
          <w:rFonts w:ascii="Times New Roman" w:hAnsi="Times New Roman"/>
        </w:rPr>
        <w:t xml:space="preserve"> i lis</w:t>
      </w:r>
      <w:r w:rsidRPr="00D97DF7">
        <w:rPr>
          <w:rFonts w:ascii="Times New Roman" w:hAnsi="Times New Roman"/>
        </w:rPr>
        <w:t>t motywacyjny można złożyć</w:t>
      </w:r>
      <w:r w:rsidR="00D97DF7" w:rsidRPr="00D97DF7">
        <w:rPr>
          <w:rFonts w:ascii="Times New Roman" w:hAnsi="Times New Roman"/>
        </w:rPr>
        <w:t xml:space="preserve"> w dow</w:t>
      </w:r>
      <w:r w:rsidRPr="00D97DF7">
        <w:rPr>
          <w:rFonts w:ascii="Times New Roman" w:hAnsi="Times New Roman"/>
        </w:rPr>
        <w:t>olnym języku urzędowym Unii Europejskiej.</w:t>
      </w:r>
    </w:p>
    <w:p w14:paraId="41D36D14" w14:textId="0E6EF845" w:rsidR="00AF21B0" w:rsidRPr="00D97DF7" w:rsidRDefault="00AF21B0" w:rsidP="00AF21B0">
      <w:pPr>
        <w:spacing w:after="240" w:line="240" w:lineRule="auto"/>
        <w:jc w:val="both"/>
        <w:rPr>
          <w:rFonts w:ascii="Times New Roman" w:hAnsi="Times New Roman" w:cs="Times New Roman"/>
        </w:rPr>
      </w:pPr>
      <w:r w:rsidRPr="00D97DF7">
        <w:rPr>
          <w:rFonts w:ascii="Times New Roman" w:hAnsi="Times New Roman"/>
        </w:rPr>
        <w:t>W interesie kandydata leży upewnienie się, że informacje zawarte</w:t>
      </w:r>
      <w:r w:rsidR="00D97DF7" w:rsidRPr="00D97DF7">
        <w:rPr>
          <w:rFonts w:ascii="Times New Roman" w:hAnsi="Times New Roman"/>
        </w:rPr>
        <w:t xml:space="preserve"> w zgł</w:t>
      </w:r>
      <w:r w:rsidRPr="00D97DF7">
        <w:rPr>
          <w:rFonts w:ascii="Times New Roman" w:hAnsi="Times New Roman"/>
        </w:rPr>
        <w:t>oszeniu są dokładne, szczegółowe</w:t>
      </w:r>
      <w:r w:rsidR="00D97DF7" w:rsidRPr="00D97DF7">
        <w:rPr>
          <w:rFonts w:ascii="Times New Roman" w:hAnsi="Times New Roman"/>
        </w:rPr>
        <w:t xml:space="preserve"> i pra</w:t>
      </w:r>
      <w:r w:rsidRPr="00D97DF7">
        <w:rPr>
          <w:rFonts w:ascii="Times New Roman" w:hAnsi="Times New Roman"/>
        </w:rPr>
        <w:t>wdziwe.</w:t>
      </w:r>
    </w:p>
    <w:p w14:paraId="4204BBD2" w14:textId="77777777" w:rsidR="00AF21B0" w:rsidRPr="00D97DF7" w:rsidRDefault="00AF21B0" w:rsidP="003542EC">
      <w:pPr>
        <w:spacing w:after="240" w:line="240" w:lineRule="auto"/>
        <w:jc w:val="both"/>
        <w:rPr>
          <w:rFonts w:ascii="Times New Roman" w:hAnsi="Times New Roman" w:cs="Times New Roman"/>
        </w:rPr>
      </w:pPr>
    </w:p>
    <w:p w14:paraId="1BCB13C1" w14:textId="77777777" w:rsidR="001F08A9" w:rsidRPr="00D97DF7" w:rsidRDefault="001F08A9" w:rsidP="003542EC">
      <w:pPr>
        <w:spacing w:after="240" w:line="240" w:lineRule="auto"/>
        <w:jc w:val="both"/>
        <w:rPr>
          <w:rFonts w:ascii="Times New Roman" w:hAnsi="Times New Roman" w:cs="Times New Roman"/>
          <w:b/>
        </w:rPr>
      </w:pPr>
      <w:r w:rsidRPr="00D97DF7">
        <w:rPr>
          <w:rFonts w:ascii="Times New Roman" w:hAnsi="Times New Roman"/>
        </w:rPr>
        <w:t xml:space="preserve">Po zakończeniu rejestracji kandydaci otrzymają wiadomość elektroniczną potwierdzającą, że ich zgłoszenie zostało zarejestrowane. </w:t>
      </w:r>
      <w:r w:rsidRPr="00D97DF7">
        <w:rPr>
          <w:rFonts w:ascii="Times New Roman" w:hAnsi="Times New Roman"/>
          <w:b/>
        </w:rPr>
        <w:t>Nieotrzymanie wiadomości potwierdzającej oznacza, że zgłoszenie nie zostało zarejestrowane!</w:t>
      </w:r>
    </w:p>
    <w:p w14:paraId="58C18A09" w14:textId="36B2B8BB" w:rsidR="001F08A9" w:rsidRPr="00D97DF7" w:rsidRDefault="001F08A9" w:rsidP="003542EC">
      <w:pPr>
        <w:spacing w:after="240" w:line="240" w:lineRule="auto"/>
        <w:jc w:val="both"/>
        <w:rPr>
          <w:rFonts w:ascii="Times New Roman" w:hAnsi="Times New Roman" w:cs="Times New Roman"/>
        </w:rPr>
      </w:pPr>
      <w:r w:rsidRPr="00D97DF7">
        <w:rPr>
          <w:rFonts w:ascii="Times New Roman" w:hAnsi="Times New Roman"/>
        </w:rPr>
        <w:lastRenderedPageBreak/>
        <w:t>Należy zwrócić uwagę, że nie ma możliwości śledzenia</w:t>
      </w:r>
      <w:r w:rsidR="00D97DF7" w:rsidRPr="00D97DF7">
        <w:rPr>
          <w:rFonts w:ascii="Times New Roman" w:hAnsi="Times New Roman"/>
        </w:rPr>
        <w:t xml:space="preserve"> w int</w:t>
      </w:r>
      <w:r w:rsidRPr="00D97DF7">
        <w:rPr>
          <w:rFonts w:ascii="Times New Roman" w:hAnsi="Times New Roman"/>
        </w:rPr>
        <w:t>ernecie przebiegu procesu naboru. Informacje</w:t>
      </w:r>
      <w:r w:rsidR="00D97DF7" w:rsidRPr="00D97DF7">
        <w:rPr>
          <w:rFonts w:ascii="Times New Roman" w:hAnsi="Times New Roman"/>
        </w:rPr>
        <w:t xml:space="preserve"> o wyn</w:t>
      </w:r>
      <w:r w:rsidRPr="00D97DF7">
        <w:rPr>
          <w:rFonts w:ascii="Times New Roman" w:hAnsi="Times New Roman"/>
        </w:rPr>
        <w:t>ikach procedury kandydaci otrzymają bezpośrednio od Komisji Europejskiej.</w:t>
      </w:r>
    </w:p>
    <w:p w14:paraId="13D95A95" w14:textId="20F8E998" w:rsidR="001F08A9" w:rsidRPr="00D97DF7" w:rsidRDefault="00AF21B0" w:rsidP="003542EC">
      <w:pPr>
        <w:spacing w:after="240" w:line="240" w:lineRule="auto"/>
        <w:jc w:val="both"/>
        <w:rPr>
          <w:rFonts w:ascii="Times New Roman" w:hAnsi="Times New Roman" w:cs="Times New Roman"/>
        </w:rPr>
      </w:pPr>
      <w:r w:rsidRPr="00D97DF7">
        <w:rPr>
          <w:rFonts w:ascii="Times New Roman" w:hAnsi="Times New Roman"/>
          <w:b/>
        </w:rPr>
        <w:t xml:space="preserve">Zgłoszenia wysłane pocztą elektroniczną nie będą rozpatrywane. </w:t>
      </w:r>
      <w:r w:rsidRPr="00D97DF7">
        <w:rPr>
          <w:rFonts w:ascii="Times New Roman" w:hAnsi="Times New Roman"/>
        </w:rPr>
        <w:t>Prośby</w:t>
      </w:r>
      <w:r w:rsidR="00D97DF7" w:rsidRPr="00D97DF7">
        <w:rPr>
          <w:rFonts w:ascii="Times New Roman" w:hAnsi="Times New Roman"/>
        </w:rPr>
        <w:t xml:space="preserve"> o dod</w:t>
      </w:r>
      <w:r w:rsidRPr="00D97DF7">
        <w:rPr>
          <w:rFonts w:ascii="Times New Roman" w:hAnsi="Times New Roman"/>
        </w:rPr>
        <w:t>atkowe informacje lub zgłoszenia ewentualnych problemów technicznych należy kierować na adres:</w:t>
      </w:r>
      <w:r w:rsidR="00D97DF7" w:rsidRPr="00D97DF7">
        <w:rPr>
          <w:rFonts w:ascii="Times New Roman" w:hAnsi="Times New Roman"/>
        </w:rPr>
        <w:t xml:space="preserve"> </w:t>
      </w:r>
      <w:r w:rsidRPr="00D97DF7">
        <w:br/>
      </w:r>
      <w:hyperlink r:id="rId12" w:history="1">
        <w:r w:rsidRPr="00D97DF7">
          <w:rPr>
            <w:rStyle w:val="Hyperlink"/>
            <w:rFonts w:ascii="Times New Roman" w:hAnsi="Times New Roman"/>
          </w:rPr>
          <w:t>HR-MANAGEMENT-ONLINE@ec.europa.eu</w:t>
        </w:r>
      </w:hyperlink>
    </w:p>
    <w:p w14:paraId="4E8FB494" w14:textId="5F44F168" w:rsidR="00AF21B0" w:rsidRPr="00D97DF7" w:rsidRDefault="00AF21B0" w:rsidP="00AF21B0">
      <w:pPr>
        <w:spacing w:after="240" w:line="240" w:lineRule="auto"/>
        <w:jc w:val="both"/>
        <w:rPr>
          <w:rFonts w:ascii="Times New Roman" w:hAnsi="Times New Roman" w:cs="Times New Roman"/>
        </w:rPr>
      </w:pPr>
      <w:r w:rsidRPr="00D97DF7">
        <w:rPr>
          <w:rFonts w:ascii="Times New Roman" w:hAnsi="Times New Roman"/>
        </w:rPr>
        <w:t>Za dokonanie rejestracji</w:t>
      </w:r>
      <w:r w:rsidR="00D97DF7" w:rsidRPr="00D97DF7">
        <w:rPr>
          <w:rFonts w:ascii="Times New Roman" w:hAnsi="Times New Roman"/>
        </w:rPr>
        <w:t xml:space="preserve"> w int</w:t>
      </w:r>
      <w:r w:rsidRPr="00D97DF7">
        <w:rPr>
          <w:rFonts w:ascii="Times New Roman" w:hAnsi="Times New Roman"/>
        </w:rPr>
        <w:t>ernecie we wskazanym terminie odpowiadają sami kandydaci. Zaleca się, by kandydaci nie zwlekali</w:t>
      </w:r>
      <w:r w:rsidR="00D97DF7" w:rsidRPr="00D97DF7">
        <w:rPr>
          <w:rFonts w:ascii="Times New Roman" w:hAnsi="Times New Roman"/>
        </w:rPr>
        <w:t xml:space="preserve"> z dok</w:t>
      </w:r>
      <w:r w:rsidRPr="00D97DF7">
        <w:rPr>
          <w:rFonts w:ascii="Times New Roman" w:hAnsi="Times New Roman"/>
        </w:rPr>
        <w:t>onywaniem zgłoszeń do ostatnich dni, ponieważ duże obciążenie łączy lub błąd połączenia internetowego może doprowadzić do przerwania rejestracji</w:t>
      </w:r>
      <w:r w:rsidR="00D97DF7" w:rsidRPr="00D97DF7">
        <w:rPr>
          <w:rFonts w:ascii="Times New Roman" w:hAnsi="Times New Roman"/>
        </w:rPr>
        <w:t xml:space="preserve"> w int</w:t>
      </w:r>
      <w:r w:rsidRPr="00D97DF7">
        <w:rPr>
          <w:rFonts w:ascii="Times New Roman" w:hAnsi="Times New Roman"/>
        </w:rPr>
        <w:t>ernecie przed jej zakończeniem, co może wiązać się</w:t>
      </w:r>
      <w:r w:rsidR="00D97DF7" w:rsidRPr="00D97DF7">
        <w:rPr>
          <w:rFonts w:ascii="Times New Roman" w:hAnsi="Times New Roman"/>
        </w:rPr>
        <w:t xml:space="preserve"> z kon</w:t>
      </w:r>
      <w:r w:rsidRPr="00D97DF7">
        <w:rPr>
          <w:rFonts w:ascii="Times New Roman" w:hAnsi="Times New Roman"/>
        </w:rPr>
        <w:t>iecznością powtórzenia całego procesu. Możliwość rejestracji zostanie zablokowana po upływie terminu zgłoszeń. Zgłoszenia nadsyłane po upływie terminu nie będą przyjmowane.</w:t>
      </w:r>
    </w:p>
    <w:p w14:paraId="1474BB68" w14:textId="77777777" w:rsidR="00717779" w:rsidRPr="00D97DF7" w:rsidRDefault="00717779" w:rsidP="003542EC">
      <w:pPr>
        <w:spacing w:after="240" w:line="240" w:lineRule="auto"/>
        <w:jc w:val="both"/>
        <w:rPr>
          <w:rFonts w:ascii="Times New Roman" w:hAnsi="Times New Roman" w:cs="Times New Roman"/>
        </w:rPr>
      </w:pPr>
    </w:p>
    <w:p w14:paraId="5D463DE0" w14:textId="77777777" w:rsidR="00717779" w:rsidRPr="00D97DF7" w:rsidRDefault="001F08A9" w:rsidP="003542EC">
      <w:pPr>
        <w:spacing w:after="240" w:line="240" w:lineRule="auto"/>
        <w:jc w:val="both"/>
        <w:rPr>
          <w:rFonts w:ascii="Times New Roman" w:hAnsi="Times New Roman" w:cs="Times New Roman"/>
          <w:b/>
        </w:rPr>
      </w:pPr>
      <w:r w:rsidRPr="00D97DF7">
        <w:rPr>
          <w:rFonts w:ascii="Times New Roman" w:hAnsi="Times New Roman"/>
          <w:b/>
        </w:rPr>
        <w:t xml:space="preserve">Termin rejestracji kandydatów </w:t>
      </w:r>
    </w:p>
    <w:p w14:paraId="6AC0A3F2" w14:textId="0A7F26A4" w:rsidR="001F08A9" w:rsidRPr="00D97DF7" w:rsidRDefault="001F08A9" w:rsidP="003542EC">
      <w:pPr>
        <w:spacing w:after="240" w:line="240" w:lineRule="auto"/>
        <w:jc w:val="both"/>
        <w:rPr>
          <w:rFonts w:ascii="Times New Roman" w:hAnsi="Times New Roman" w:cs="Times New Roman"/>
        </w:rPr>
      </w:pPr>
      <w:r w:rsidRPr="00D97DF7">
        <w:rPr>
          <w:rFonts w:ascii="Times New Roman" w:hAnsi="Times New Roman"/>
        </w:rPr>
        <w:t xml:space="preserve">Termin rejestracji kandydatów upływa </w:t>
      </w:r>
      <w:r w:rsidRPr="00D97DF7">
        <w:rPr>
          <w:rFonts w:ascii="Times New Roman" w:hAnsi="Times New Roman"/>
          <w:b/>
        </w:rPr>
        <w:t>10 kwietnia 2026</w:t>
      </w:r>
      <w:r w:rsidR="00D97DF7" w:rsidRPr="00D97DF7">
        <w:rPr>
          <w:rFonts w:ascii="Times New Roman" w:hAnsi="Times New Roman"/>
          <w:b/>
        </w:rPr>
        <w:t> </w:t>
      </w:r>
      <w:r w:rsidRPr="00D97DF7">
        <w:rPr>
          <w:rFonts w:ascii="Times New Roman" w:hAnsi="Times New Roman"/>
          <w:b/>
        </w:rPr>
        <w:t>r.</w:t>
      </w:r>
      <w:r w:rsidR="00D97DF7" w:rsidRPr="00D97DF7">
        <w:rPr>
          <w:rFonts w:ascii="Times New Roman" w:hAnsi="Times New Roman"/>
          <w:b/>
        </w:rPr>
        <w:t xml:space="preserve"> o god</w:t>
      </w:r>
      <w:r w:rsidRPr="00D97DF7">
        <w:rPr>
          <w:rFonts w:ascii="Times New Roman" w:hAnsi="Times New Roman"/>
          <w:b/>
        </w:rPr>
        <w:t>z. 12.00</w:t>
      </w:r>
      <w:r w:rsidR="00D97DF7" w:rsidRPr="00D97DF7">
        <w:rPr>
          <w:rFonts w:ascii="Times New Roman" w:hAnsi="Times New Roman"/>
        </w:rPr>
        <w:t xml:space="preserve"> w poł</w:t>
      </w:r>
      <w:r w:rsidRPr="00D97DF7">
        <w:rPr>
          <w:rFonts w:ascii="Times New Roman" w:hAnsi="Times New Roman"/>
        </w:rPr>
        <w:t>udnie czasu obowiązującego</w:t>
      </w:r>
      <w:r w:rsidR="00D97DF7" w:rsidRPr="00D97DF7">
        <w:rPr>
          <w:rFonts w:ascii="Times New Roman" w:hAnsi="Times New Roman"/>
        </w:rPr>
        <w:t xml:space="preserve"> w Bru</w:t>
      </w:r>
      <w:r w:rsidRPr="00D97DF7">
        <w:rPr>
          <w:rFonts w:ascii="Times New Roman" w:hAnsi="Times New Roman"/>
        </w:rPr>
        <w:t>kseli. Po tym terminie rejestracja nie będzie możliwa.</w:t>
      </w:r>
    </w:p>
    <w:p w14:paraId="72416418" w14:textId="77777777" w:rsidR="001C1F92" w:rsidRPr="00D97DF7" w:rsidRDefault="001C1F92" w:rsidP="003542EC">
      <w:pPr>
        <w:spacing w:after="240" w:line="240" w:lineRule="auto"/>
        <w:jc w:val="both"/>
        <w:rPr>
          <w:rFonts w:ascii="Times New Roman" w:hAnsi="Times New Roman" w:cs="Times New Roman"/>
          <w:b/>
        </w:rPr>
      </w:pPr>
    </w:p>
    <w:p w14:paraId="661DD29D" w14:textId="05D2B720" w:rsidR="007E7FE2" w:rsidRPr="00D97DF7" w:rsidRDefault="007E7FE2" w:rsidP="003542EC">
      <w:pPr>
        <w:spacing w:after="240" w:line="240" w:lineRule="auto"/>
        <w:jc w:val="both"/>
        <w:rPr>
          <w:rFonts w:ascii="Times New Roman" w:hAnsi="Times New Roman" w:cs="Times New Roman"/>
        </w:rPr>
      </w:pPr>
    </w:p>
    <w:sectPr w:rsidR="007E7FE2" w:rsidRPr="00D97DF7">
      <w:headerReference w:type="even" r:id="rId13"/>
      <w:headerReference w:type="default" r:id="rId14"/>
      <w:footerReference w:type="even" r:id="rId15"/>
      <w:footerReference w:type="default" r:id="rId16"/>
      <w:headerReference w:type="first" r:id="rId17"/>
      <w:footerReference w:type="first" r:id="rId1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A0337A" w14:textId="77777777" w:rsidR="0049005C" w:rsidRPr="00D97DF7" w:rsidRDefault="0049005C" w:rsidP="00110276">
      <w:pPr>
        <w:spacing w:after="0" w:line="240" w:lineRule="auto"/>
      </w:pPr>
      <w:r w:rsidRPr="00D97DF7">
        <w:separator/>
      </w:r>
    </w:p>
  </w:endnote>
  <w:endnote w:type="continuationSeparator" w:id="0">
    <w:p w14:paraId="5C4EA717" w14:textId="77777777" w:rsidR="0049005C" w:rsidRPr="00D97DF7" w:rsidRDefault="0049005C" w:rsidP="00110276">
      <w:pPr>
        <w:spacing w:after="0" w:line="240" w:lineRule="auto"/>
      </w:pPr>
      <w:r w:rsidRPr="00D97DF7">
        <w:continuationSeparator/>
      </w:r>
    </w:p>
  </w:endnote>
  <w:endnote w:type="continuationNotice" w:id="1">
    <w:p w14:paraId="037B9AFD" w14:textId="77777777" w:rsidR="0049005C" w:rsidRPr="00D97DF7" w:rsidRDefault="0049005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67596" w14:textId="77777777" w:rsidR="008649AA" w:rsidRPr="00D97DF7" w:rsidRDefault="008649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66988839"/>
      <w:docPartObj>
        <w:docPartGallery w:val="Page Numbers (Bottom of Page)"/>
        <w:docPartUnique/>
      </w:docPartObj>
    </w:sdtPr>
    <w:sdtEndPr/>
    <w:sdtContent>
      <w:p w14:paraId="3421BE27" w14:textId="08785B33" w:rsidR="00110276" w:rsidRPr="00D97DF7" w:rsidRDefault="00397114" w:rsidP="008649AA">
        <w:pPr>
          <w:pStyle w:val="Footer"/>
          <w:jc w:val="center"/>
          <w:rPr>
            <w:rFonts w:ascii="Times New Roman" w:hAnsi="Times New Roman" w:cs="Times New Roman"/>
          </w:rPr>
        </w:pPr>
        <w:r w:rsidRPr="00D97DF7">
          <w:rPr>
            <w:rFonts w:ascii="Times New Roman" w:hAnsi="Times New Roman" w:cs="Times New Roman"/>
          </w:rPr>
          <w:fldChar w:fldCharType="begin"/>
        </w:r>
        <w:r w:rsidRPr="00D97DF7">
          <w:rPr>
            <w:rFonts w:ascii="Times New Roman" w:hAnsi="Times New Roman" w:cs="Times New Roman"/>
          </w:rPr>
          <w:instrText xml:space="preserve"> PAGE   \* MERGEFORMAT </w:instrText>
        </w:r>
        <w:r w:rsidRPr="00D97DF7">
          <w:rPr>
            <w:rFonts w:ascii="Times New Roman" w:hAnsi="Times New Roman" w:cs="Times New Roman"/>
          </w:rPr>
          <w:fldChar w:fldCharType="separate"/>
        </w:r>
        <w:r w:rsidRPr="00D97DF7">
          <w:rPr>
            <w:rFonts w:ascii="Times New Roman" w:hAnsi="Times New Roman" w:cs="Times New Roman"/>
          </w:rPr>
          <w:t>4</w:t>
        </w:r>
        <w:r w:rsidRPr="00D97DF7">
          <w:rPr>
            <w:rFonts w:ascii="Times New Roman" w:hAnsi="Times New Roman" w:cs="Times New Roman"/>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39161" w14:textId="77777777" w:rsidR="008649AA" w:rsidRPr="00D97DF7" w:rsidRDefault="008649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62765" w14:textId="77777777" w:rsidR="0049005C" w:rsidRPr="00D97DF7" w:rsidRDefault="0049005C" w:rsidP="00110276">
      <w:pPr>
        <w:spacing w:after="0" w:line="240" w:lineRule="auto"/>
      </w:pPr>
      <w:r w:rsidRPr="00D97DF7">
        <w:separator/>
      </w:r>
    </w:p>
  </w:footnote>
  <w:footnote w:type="continuationSeparator" w:id="0">
    <w:p w14:paraId="00026D8F" w14:textId="77777777" w:rsidR="0049005C" w:rsidRPr="00D97DF7" w:rsidRDefault="0049005C" w:rsidP="00110276">
      <w:pPr>
        <w:spacing w:after="0" w:line="240" w:lineRule="auto"/>
      </w:pPr>
      <w:r w:rsidRPr="00D97DF7">
        <w:continuationSeparator/>
      </w:r>
    </w:p>
  </w:footnote>
  <w:footnote w:type="continuationNotice" w:id="1">
    <w:p w14:paraId="27E08CBA" w14:textId="77777777" w:rsidR="0049005C" w:rsidRPr="00D97DF7" w:rsidRDefault="0049005C">
      <w:pPr>
        <w:spacing w:after="0" w:line="240" w:lineRule="auto"/>
      </w:pPr>
    </w:p>
  </w:footnote>
  <w:footnote w:id="2">
    <w:p w14:paraId="0E75C3F9" w14:textId="7111828C" w:rsidR="00E62B49" w:rsidRPr="00D97DF7" w:rsidRDefault="00E62B49" w:rsidP="00FA7C3E">
      <w:pPr>
        <w:pStyle w:val="FootnoteText"/>
        <w:ind w:left="284" w:hanging="284"/>
        <w:rPr>
          <w:rFonts w:ascii="Times New Roman" w:hAnsi="Times New Roman" w:cs="Times New Roman"/>
          <w:sz w:val="16"/>
          <w:szCs w:val="16"/>
        </w:rPr>
      </w:pPr>
      <w:r w:rsidRPr="00D97DF7">
        <w:rPr>
          <w:rStyle w:val="FootnoteReference"/>
          <w:rFonts w:ascii="Times New Roman" w:hAnsi="Times New Roman" w:cs="Times New Roman"/>
          <w:sz w:val="16"/>
          <w:szCs w:val="16"/>
        </w:rPr>
        <w:footnoteRef/>
      </w:r>
      <w:r w:rsidRPr="00D97DF7">
        <w:rPr>
          <w:rFonts w:ascii="Times New Roman" w:hAnsi="Times New Roman"/>
          <w:sz w:val="16"/>
        </w:rPr>
        <w:t xml:space="preserve"> </w:t>
      </w:r>
      <w:r w:rsidRPr="00D97DF7">
        <w:tab/>
      </w:r>
      <w:r w:rsidRPr="00D97DF7">
        <w:rPr>
          <w:rFonts w:ascii="Times New Roman" w:hAnsi="Times New Roman"/>
          <w:sz w:val="16"/>
        </w:rPr>
        <w:t>Doświadczenie zawodowe jest uwzględniane wyłącznie wtedy, gdy stanowi faktyczny stosunek pracy zdefiniowany jako rzeczywista, prawdziwa praca za wynagrodzeniem</w:t>
      </w:r>
      <w:r w:rsidR="00D97DF7" w:rsidRPr="00D97DF7">
        <w:rPr>
          <w:rFonts w:ascii="Times New Roman" w:hAnsi="Times New Roman"/>
          <w:sz w:val="16"/>
        </w:rPr>
        <w:t xml:space="preserve"> i w cha</w:t>
      </w:r>
      <w:r w:rsidRPr="00D97DF7">
        <w:rPr>
          <w:rFonts w:ascii="Times New Roman" w:hAnsi="Times New Roman"/>
          <w:sz w:val="16"/>
        </w:rPr>
        <w:t>rakterze pracownika (każdy rodzaj umowy) lub usługodawcy. Działalność zawodowa wykonywana</w:t>
      </w:r>
      <w:r w:rsidR="00D97DF7" w:rsidRPr="00D97DF7">
        <w:rPr>
          <w:rFonts w:ascii="Times New Roman" w:hAnsi="Times New Roman"/>
          <w:sz w:val="16"/>
        </w:rPr>
        <w:t xml:space="preserve"> w nie</w:t>
      </w:r>
      <w:r w:rsidRPr="00D97DF7">
        <w:rPr>
          <w:rFonts w:ascii="Times New Roman" w:hAnsi="Times New Roman"/>
          <w:sz w:val="16"/>
        </w:rPr>
        <w:t>pełnym wymiarze będzie uwzględniana proporcjonalnie do poświadczonej liczby godzin przepracowanych</w:t>
      </w:r>
      <w:r w:rsidR="00D97DF7" w:rsidRPr="00D97DF7">
        <w:rPr>
          <w:rFonts w:ascii="Times New Roman" w:hAnsi="Times New Roman"/>
          <w:sz w:val="16"/>
        </w:rPr>
        <w:t xml:space="preserve"> w peł</w:t>
      </w:r>
      <w:r w:rsidRPr="00D97DF7">
        <w:rPr>
          <w:rFonts w:ascii="Times New Roman" w:hAnsi="Times New Roman"/>
          <w:sz w:val="16"/>
        </w:rPr>
        <w:t>nym wymiarze. Urlop macierzyński / rodzicielski / adopcyjny jest uwzględniany, jeżeli miał miejsce</w:t>
      </w:r>
      <w:r w:rsidR="00D97DF7" w:rsidRPr="00D97DF7">
        <w:rPr>
          <w:rFonts w:ascii="Times New Roman" w:hAnsi="Times New Roman"/>
          <w:sz w:val="16"/>
        </w:rPr>
        <w:t xml:space="preserve"> w okr</w:t>
      </w:r>
      <w:r w:rsidRPr="00D97DF7">
        <w:rPr>
          <w:rFonts w:ascii="Times New Roman" w:hAnsi="Times New Roman"/>
          <w:sz w:val="16"/>
        </w:rPr>
        <w:t>esie objętym umową</w:t>
      </w:r>
      <w:r w:rsidR="00D97DF7" w:rsidRPr="00D97DF7">
        <w:rPr>
          <w:rFonts w:ascii="Times New Roman" w:hAnsi="Times New Roman"/>
          <w:sz w:val="16"/>
        </w:rPr>
        <w:t xml:space="preserve"> o pra</w:t>
      </w:r>
      <w:r w:rsidRPr="00D97DF7">
        <w:rPr>
          <w:rFonts w:ascii="Times New Roman" w:hAnsi="Times New Roman"/>
          <w:sz w:val="16"/>
        </w:rPr>
        <w:t>cę. Studia doktoranckie uznaje się za równoważne</w:t>
      </w:r>
      <w:r w:rsidR="00D97DF7" w:rsidRPr="00D97DF7">
        <w:rPr>
          <w:rFonts w:ascii="Times New Roman" w:hAnsi="Times New Roman"/>
          <w:sz w:val="16"/>
        </w:rPr>
        <w:t xml:space="preserve"> z doś</w:t>
      </w:r>
      <w:r w:rsidRPr="00D97DF7">
        <w:rPr>
          <w:rFonts w:ascii="Times New Roman" w:hAnsi="Times New Roman"/>
          <w:sz w:val="16"/>
        </w:rPr>
        <w:t>wiadczeniem zawodowym, nawet jeśli są niezarobkowe, jednak maksymalnie przez okres trzech lat, pod warunkiem że zakończyły się zrobieniem doktoratu. Dany okres może być policzony tylko raz.</w:t>
      </w:r>
    </w:p>
  </w:footnote>
  <w:footnote w:id="3">
    <w:p w14:paraId="57046BE9" w14:textId="47D1D3DE" w:rsidR="00590E8D" w:rsidRPr="00D97DF7" w:rsidRDefault="00A12B13" w:rsidP="00590E8D">
      <w:pPr>
        <w:pStyle w:val="pf0"/>
        <w:rPr>
          <w:rFonts w:eastAsiaTheme="minorHAnsi"/>
          <w:sz w:val="16"/>
          <w:szCs w:val="16"/>
        </w:rPr>
      </w:pPr>
      <w:r w:rsidRPr="00D97DF7">
        <w:rPr>
          <w:rStyle w:val="FootnoteReference"/>
        </w:rPr>
        <w:footnoteRef/>
      </w:r>
      <w:r w:rsidRPr="00D97DF7">
        <w:rPr>
          <w:sz w:val="16"/>
        </w:rPr>
        <w:t xml:space="preserve"> Kandydat powinien</w:t>
      </w:r>
      <w:r w:rsidR="00D97DF7" w:rsidRPr="00D97DF7">
        <w:rPr>
          <w:sz w:val="16"/>
        </w:rPr>
        <w:t xml:space="preserve"> w swo</w:t>
      </w:r>
      <w:r w:rsidRPr="00D97DF7">
        <w:rPr>
          <w:sz w:val="16"/>
        </w:rPr>
        <w:t>im życiorysie wyszczególnić</w:t>
      </w:r>
      <w:r w:rsidR="00D97DF7" w:rsidRPr="00D97DF7">
        <w:rPr>
          <w:sz w:val="16"/>
        </w:rPr>
        <w:t xml:space="preserve"> w odn</w:t>
      </w:r>
      <w:r w:rsidRPr="00D97DF7">
        <w:rPr>
          <w:sz w:val="16"/>
        </w:rPr>
        <w:t>iesieniu do wszystkich lat, podczas których zdobył doświadczenie</w:t>
      </w:r>
      <w:r w:rsidR="00D97DF7" w:rsidRPr="00D97DF7">
        <w:rPr>
          <w:sz w:val="16"/>
        </w:rPr>
        <w:t xml:space="preserve"> w zak</w:t>
      </w:r>
      <w:r w:rsidRPr="00D97DF7">
        <w:rPr>
          <w:sz w:val="16"/>
        </w:rPr>
        <w:t>resie doradztwa: 1) nazwy zajmowanych stanowisk</w:t>
      </w:r>
      <w:r w:rsidR="00D97DF7" w:rsidRPr="00D97DF7">
        <w:rPr>
          <w:sz w:val="16"/>
        </w:rPr>
        <w:t xml:space="preserve"> i peł</w:t>
      </w:r>
      <w:r w:rsidRPr="00D97DF7">
        <w:rPr>
          <w:sz w:val="16"/>
        </w:rPr>
        <w:t>nione funkcje; 2) dokładny obszar tematyczny oraz poziom, na jakim zajmowane stanowisko znajdowało się</w:t>
      </w:r>
      <w:r w:rsidR="00D97DF7" w:rsidRPr="00D97DF7">
        <w:rPr>
          <w:sz w:val="16"/>
        </w:rPr>
        <w:t xml:space="preserve"> w org</w:t>
      </w:r>
      <w:r w:rsidRPr="00D97DF7">
        <w:rPr>
          <w:sz w:val="16"/>
        </w:rPr>
        <w:t>anizacji (liczba szczebli organizacyjnych</w:t>
      </w:r>
      <w:r w:rsidR="00D97DF7" w:rsidRPr="00D97DF7">
        <w:rPr>
          <w:sz w:val="16"/>
        </w:rPr>
        <w:t xml:space="preserve"> w hie</w:t>
      </w:r>
      <w:r w:rsidRPr="00D97DF7">
        <w:rPr>
          <w:sz w:val="16"/>
        </w:rPr>
        <w:t>rarchii powyżej</w:t>
      </w:r>
      <w:r w:rsidR="00D97DF7" w:rsidRPr="00D97DF7">
        <w:rPr>
          <w:sz w:val="16"/>
        </w:rPr>
        <w:t xml:space="preserve"> i pon</w:t>
      </w:r>
      <w:r w:rsidRPr="00D97DF7">
        <w:rPr>
          <w:sz w:val="16"/>
        </w:rPr>
        <w:t>iżej); 3) hierarchię służbową dla każdego</w:t>
      </w:r>
      <w:r w:rsidR="00D97DF7" w:rsidRPr="00D97DF7">
        <w:rPr>
          <w:sz w:val="16"/>
        </w:rPr>
        <w:t xml:space="preserve"> z zaj</w:t>
      </w:r>
      <w:r w:rsidRPr="00D97DF7">
        <w:rPr>
          <w:sz w:val="16"/>
        </w:rPr>
        <w:t>mowanych stanowisk.</w:t>
      </w:r>
    </w:p>
    <w:p w14:paraId="3CC17E68" w14:textId="5FACAAE6" w:rsidR="00A12B13" w:rsidRPr="00D97DF7" w:rsidRDefault="00A12B13">
      <w:pPr>
        <w:pStyle w:val="FootnoteText"/>
      </w:pPr>
    </w:p>
  </w:footnote>
  <w:footnote w:id="4">
    <w:p w14:paraId="3118960B" w14:textId="31CCC94C" w:rsidR="008649AA" w:rsidRPr="00D97DF7" w:rsidRDefault="003542EC" w:rsidP="00FA7C3E">
      <w:pPr>
        <w:pStyle w:val="FootnoteText"/>
        <w:ind w:left="284" w:hanging="284"/>
        <w:jc w:val="both"/>
        <w:rPr>
          <w:rFonts w:ascii="Times New Roman" w:hAnsi="Times New Roman" w:cs="Times New Roman"/>
          <w:sz w:val="16"/>
          <w:szCs w:val="16"/>
        </w:rPr>
      </w:pPr>
      <w:r w:rsidRPr="00D97DF7">
        <w:rPr>
          <w:rStyle w:val="FootnoteReference"/>
          <w:rFonts w:ascii="Times New Roman" w:hAnsi="Times New Roman" w:cs="Times New Roman"/>
          <w:sz w:val="16"/>
          <w:szCs w:val="16"/>
        </w:rPr>
        <w:footnoteRef/>
      </w:r>
      <w:r w:rsidRPr="00D97DF7">
        <w:rPr>
          <w:rFonts w:ascii="Times New Roman" w:hAnsi="Times New Roman"/>
          <w:sz w:val="16"/>
        </w:rPr>
        <w:t xml:space="preserve"> </w:t>
      </w:r>
      <w:r w:rsidRPr="00D97DF7">
        <w:tab/>
      </w:r>
      <w:hyperlink r:id="rId1" w:history="1">
        <w:r w:rsidRPr="00D97DF7">
          <w:rPr>
            <w:rStyle w:val="Hyperlink"/>
          </w:rPr>
          <w:t>http://eur-lex.europa.eu/legal-content/pl/TXT/PDF/?uri=CELEX:01958R0001-20130701&amp;qid=1408533709461&amp;from=EN</w:t>
        </w:r>
      </w:hyperlink>
      <w:hyperlink r:id="rId2" w:history="1">
        <w:r w:rsidRPr="00D97DF7">
          <w:rPr>
            <w:rStyle w:val="Hyperlink"/>
            <w:rFonts w:ascii="Times New Roman" w:hAnsi="Times New Roman"/>
            <w:sz w:val="16"/>
          </w:rPr>
          <w:t>https://eur-lex.europa.eu/legal-content/pl/TXT/?uri=CELEX%3A01958R0001-20130701</w:t>
        </w:r>
      </w:hyperlink>
      <w:r w:rsidR="00D97DF7" w:rsidRPr="00D97DF7">
        <w:rPr>
          <w:rStyle w:val="Hyperlink"/>
          <w:rFonts w:ascii="Times New Roman" w:hAnsi="Times New Roman"/>
          <w:sz w:val="16"/>
        </w:rPr>
        <w:t>.</w:t>
      </w:r>
    </w:p>
  </w:footnote>
  <w:footnote w:id="5">
    <w:p w14:paraId="32AC9A16" w14:textId="4B461D2D" w:rsidR="000E34E6" w:rsidRPr="00D97DF7" w:rsidRDefault="003542EC" w:rsidP="000E34E6">
      <w:pPr>
        <w:pStyle w:val="FootnoteText"/>
        <w:ind w:left="284" w:hanging="284"/>
        <w:jc w:val="both"/>
        <w:rPr>
          <w:rFonts w:ascii="Times New Roman" w:hAnsi="Times New Roman" w:cs="Times New Roman"/>
          <w:color w:val="0000FF" w:themeColor="hyperlink"/>
          <w:sz w:val="16"/>
          <w:szCs w:val="16"/>
          <w:u w:val="single"/>
        </w:rPr>
      </w:pPr>
      <w:r w:rsidRPr="00D97DF7">
        <w:rPr>
          <w:rStyle w:val="FootnoteReference"/>
          <w:rFonts w:ascii="Times New Roman" w:hAnsi="Times New Roman" w:cs="Times New Roman"/>
          <w:sz w:val="16"/>
          <w:szCs w:val="16"/>
        </w:rPr>
        <w:footnoteRef/>
      </w:r>
      <w:r w:rsidRPr="00D97DF7">
        <w:rPr>
          <w:rFonts w:ascii="Times New Roman" w:hAnsi="Times New Roman"/>
          <w:sz w:val="16"/>
        </w:rPr>
        <w:t xml:space="preserve"> </w:t>
      </w:r>
      <w:r w:rsidRPr="00D97DF7">
        <w:tab/>
      </w:r>
      <w:hyperlink r:id="rId3" w:history="1">
        <w:r w:rsidRPr="00D97DF7">
          <w:rPr>
            <w:rStyle w:val="Hyperlink"/>
            <w:rFonts w:ascii="Times New Roman" w:hAnsi="Times New Roman"/>
            <w:sz w:val="16"/>
          </w:rPr>
          <w:t>https://eur-lex.europa.eu/legal-content/PL/TXT/?uri=CELEX%3A01962R0031-20140701</w:t>
        </w:r>
      </w:hyperlink>
      <w:r w:rsidR="00D97DF7" w:rsidRPr="00D97DF7">
        <w:rPr>
          <w:rStyle w:val="Hyperlink"/>
          <w:rFonts w:ascii="Times New Roman" w:hAnsi="Times New Roman"/>
          <w:sz w:val="16"/>
        </w:rPr>
        <w:t>.</w:t>
      </w:r>
    </w:p>
  </w:footnote>
  <w:footnote w:id="6">
    <w:p w14:paraId="29F1F00B" w14:textId="43A7F115" w:rsidR="00D97DF7" w:rsidRPr="00D97DF7" w:rsidRDefault="009D3D62" w:rsidP="00512EDC">
      <w:pPr>
        <w:pStyle w:val="FootnoteText"/>
        <w:ind w:left="284" w:hanging="284"/>
        <w:jc w:val="both"/>
      </w:pPr>
      <w:r w:rsidRPr="00D97DF7">
        <w:rPr>
          <w:rStyle w:val="FootnoteReference"/>
          <w:rFonts w:ascii="Times New Roman" w:hAnsi="Times New Roman" w:cs="Times New Roman"/>
          <w:sz w:val="16"/>
          <w:szCs w:val="16"/>
        </w:rPr>
        <w:footnoteRef/>
      </w:r>
      <w:r w:rsidRPr="00D97DF7">
        <w:rPr>
          <w:rFonts w:ascii="Times New Roman" w:hAnsi="Times New Roman"/>
          <w:sz w:val="16"/>
        </w:rPr>
        <w:t xml:space="preserve"> </w:t>
      </w:r>
      <w:r w:rsidRPr="00D97DF7">
        <w:tab/>
      </w:r>
      <w:hyperlink r:id="rId4">
        <w:r w:rsidRPr="00D97DF7">
          <w:rPr>
            <w:rStyle w:val="Hyperlink"/>
            <w:rFonts w:ascii="Calibri" w:hAnsi="Calibri"/>
            <w:color w:val="0000FF"/>
            <w:sz w:val="16"/>
          </w:rPr>
          <w:t>https://commission.europa.eu/publications/documents-senior-management-selection-procedures_en</w:t>
        </w:r>
      </w:hyperlink>
      <w:r w:rsidRPr="00D97DF7">
        <w:rPr>
          <w:rFonts w:ascii="Calibri" w:hAnsi="Calibri"/>
          <w:sz w:val="16"/>
        </w:rPr>
        <w:t xml:space="preserve"> (tylko</w:t>
      </w:r>
      <w:r w:rsidR="00D97DF7" w:rsidRPr="00D97DF7">
        <w:rPr>
          <w:rFonts w:ascii="Calibri" w:hAnsi="Calibri"/>
          <w:sz w:val="16"/>
        </w:rPr>
        <w:t xml:space="preserve"> w jęz</w:t>
      </w:r>
      <w:r w:rsidRPr="00D97DF7">
        <w:rPr>
          <w:rFonts w:ascii="Calibri" w:hAnsi="Calibri"/>
          <w:sz w:val="16"/>
        </w:rPr>
        <w:t>yku angielskim)</w:t>
      </w:r>
      <w:r w:rsidR="00D97DF7" w:rsidRPr="00D97DF7">
        <w:t>.</w:t>
      </w:r>
    </w:p>
    <w:p w14:paraId="4C919712" w14:textId="500D513A" w:rsidR="009D3D62" w:rsidRPr="00D97DF7" w:rsidRDefault="009D3D62" w:rsidP="009D3D62">
      <w:pPr>
        <w:pStyle w:val="FootnoteText"/>
        <w:ind w:left="284" w:hanging="284"/>
        <w:jc w:val="both"/>
      </w:pPr>
    </w:p>
  </w:footnote>
  <w:footnote w:id="7">
    <w:p w14:paraId="48531ABE" w14:textId="6F7F7707" w:rsidR="00AF21B0" w:rsidRPr="00D97DF7" w:rsidRDefault="00AF21B0" w:rsidP="00AF21B0">
      <w:pPr>
        <w:pStyle w:val="FootnoteText"/>
        <w:ind w:left="284" w:hanging="284"/>
        <w:rPr>
          <w:rFonts w:ascii="Times New Roman" w:hAnsi="Times New Roman" w:cs="Times New Roman"/>
          <w:sz w:val="16"/>
          <w:szCs w:val="16"/>
        </w:rPr>
      </w:pPr>
      <w:r w:rsidRPr="00D97DF7">
        <w:rPr>
          <w:rStyle w:val="FootnoteReference"/>
          <w:rFonts w:ascii="Times New Roman" w:hAnsi="Times New Roman" w:cs="Times New Roman"/>
          <w:sz w:val="16"/>
          <w:szCs w:val="16"/>
        </w:rPr>
        <w:footnoteRef/>
      </w:r>
      <w:r w:rsidRPr="00D97DF7">
        <w:rPr>
          <w:rFonts w:ascii="Times New Roman" w:hAnsi="Times New Roman"/>
          <w:sz w:val="16"/>
        </w:rPr>
        <w:t xml:space="preserve"> </w:t>
      </w:r>
      <w:r w:rsidRPr="00D97DF7">
        <w:tab/>
      </w:r>
      <w:r w:rsidRPr="00D97DF7">
        <w:rPr>
          <w:rFonts w:ascii="Times New Roman" w:hAnsi="Times New Roman"/>
          <w:sz w:val="16"/>
        </w:rPr>
        <w:t>Rozporządzenie Parlamentu Europejskiego</w:t>
      </w:r>
      <w:r w:rsidR="00D97DF7" w:rsidRPr="00D97DF7">
        <w:rPr>
          <w:rFonts w:ascii="Times New Roman" w:hAnsi="Times New Roman"/>
          <w:sz w:val="16"/>
        </w:rPr>
        <w:t xml:space="preserve"> i Rad</w:t>
      </w:r>
      <w:r w:rsidRPr="00D97DF7">
        <w:rPr>
          <w:rFonts w:ascii="Times New Roman" w:hAnsi="Times New Roman"/>
          <w:sz w:val="16"/>
        </w:rPr>
        <w:t>y (UE) 2018/1725</w:t>
      </w:r>
      <w:r w:rsidR="00D97DF7" w:rsidRPr="00D97DF7">
        <w:rPr>
          <w:rFonts w:ascii="Times New Roman" w:hAnsi="Times New Roman"/>
          <w:sz w:val="16"/>
        </w:rPr>
        <w:t xml:space="preserve"> z dni</w:t>
      </w:r>
      <w:r w:rsidRPr="00D97DF7">
        <w:rPr>
          <w:rFonts w:ascii="Times New Roman" w:hAnsi="Times New Roman"/>
          <w:sz w:val="16"/>
        </w:rPr>
        <w:t>a 23 października 2018</w:t>
      </w:r>
      <w:r w:rsidR="00D97DF7" w:rsidRPr="00D97DF7">
        <w:rPr>
          <w:rFonts w:ascii="Times New Roman" w:hAnsi="Times New Roman"/>
          <w:sz w:val="16"/>
        </w:rPr>
        <w:t> </w:t>
      </w:r>
      <w:r w:rsidRPr="00D97DF7">
        <w:rPr>
          <w:rFonts w:ascii="Times New Roman" w:hAnsi="Times New Roman"/>
          <w:sz w:val="16"/>
        </w:rPr>
        <w:t>r.</w:t>
      </w:r>
      <w:r w:rsidR="00D97DF7" w:rsidRPr="00D97DF7">
        <w:rPr>
          <w:rFonts w:ascii="Times New Roman" w:hAnsi="Times New Roman"/>
          <w:sz w:val="16"/>
        </w:rPr>
        <w:t xml:space="preserve"> w spr</w:t>
      </w:r>
      <w:r w:rsidRPr="00D97DF7">
        <w:rPr>
          <w:rFonts w:ascii="Times New Roman" w:hAnsi="Times New Roman"/>
          <w:sz w:val="16"/>
        </w:rPr>
        <w:t>awie ochrony osób fizycznych</w:t>
      </w:r>
      <w:r w:rsidR="00D97DF7" w:rsidRPr="00D97DF7">
        <w:rPr>
          <w:rFonts w:ascii="Times New Roman" w:hAnsi="Times New Roman"/>
          <w:sz w:val="16"/>
        </w:rPr>
        <w:t xml:space="preserve"> w zwi</w:t>
      </w:r>
      <w:r w:rsidRPr="00D97DF7">
        <w:rPr>
          <w:rFonts w:ascii="Times New Roman" w:hAnsi="Times New Roman"/>
          <w:sz w:val="16"/>
        </w:rPr>
        <w:t>ązku</w:t>
      </w:r>
      <w:r w:rsidR="00D97DF7" w:rsidRPr="00D97DF7">
        <w:rPr>
          <w:rFonts w:ascii="Times New Roman" w:hAnsi="Times New Roman"/>
          <w:sz w:val="16"/>
        </w:rPr>
        <w:t xml:space="preserve"> z prz</w:t>
      </w:r>
      <w:r w:rsidRPr="00D97DF7">
        <w:rPr>
          <w:rFonts w:ascii="Times New Roman" w:hAnsi="Times New Roman"/>
          <w:sz w:val="16"/>
        </w:rPr>
        <w:t>etwarzaniem danych osobowych przez instytucje, organy</w:t>
      </w:r>
      <w:r w:rsidR="00D97DF7" w:rsidRPr="00D97DF7">
        <w:rPr>
          <w:rFonts w:ascii="Times New Roman" w:hAnsi="Times New Roman"/>
          <w:sz w:val="16"/>
        </w:rPr>
        <w:t xml:space="preserve"> i jed</w:t>
      </w:r>
      <w:r w:rsidRPr="00D97DF7">
        <w:rPr>
          <w:rFonts w:ascii="Times New Roman" w:hAnsi="Times New Roman"/>
          <w:sz w:val="16"/>
        </w:rPr>
        <w:t>nostki organizacyjne Unii</w:t>
      </w:r>
      <w:r w:rsidR="00D97DF7" w:rsidRPr="00D97DF7">
        <w:rPr>
          <w:rFonts w:ascii="Times New Roman" w:hAnsi="Times New Roman"/>
          <w:sz w:val="16"/>
        </w:rPr>
        <w:t xml:space="preserve"> i swo</w:t>
      </w:r>
      <w:r w:rsidRPr="00D97DF7">
        <w:rPr>
          <w:rFonts w:ascii="Times New Roman" w:hAnsi="Times New Roman"/>
          <w:sz w:val="16"/>
        </w:rPr>
        <w:t>bodnego przepływu takich danych oraz uchylenia rozporządzenia (WE) nr</w:t>
      </w:r>
      <w:r w:rsidR="00D97DF7" w:rsidRPr="00D97DF7">
        <w:rPr>
          <w:rFonts w:ascii="Times New Roman" w:hAnsi="Times New Roman"/>
          <w:sz w:val="16"/>
        </w:rPr>
        <w:t> </w:t>
      </w:r>
      <w:r w:rsidRPr="00D97DF7">
        <w:rPr>
          <w:rFonts w:ascii="Times New Roman" w:hAnsi="Times New Roman"/>
          <w:sz w:val="16"/>
        </w:rPr>
        <w:t>45/2001</w:t>
      </w:r>
      <w:r w:rsidR="00D97DF7" w:rsidRPr="00D97DF7">
        <w:rPr>
          <w:rFonts w:ascii="Times New Roman" w:hAnsi="Times New Roman"/>
          <w:sz w:val="16"/>
        </w:rPr>
        <w:t xml:space="preserve"> i dec</w:t>
      </w:r>
      <w:r w:rsidRPr="00D97DF7">
        <w:rPr>
          <w:rFonts w:ascii="Times New Roman" w:hAnsi="Times New Roman"/>
          <w:sz w:val="16"/>
        </w:rPr>
        <w:t>yzji nr</w:t>
      </w:r>
      <w:r w:rsidR="00D97DF7" w:rsidRPr="00D97DF7">
        <w:rPr>
          <w:rFonts w:ascii="Times New Roman" w:hAnsi="Times New Roman"/>
          <w:sz w:val="16"/>
        </w:rPr>
        <w:t> </w:t>
      </w:r>
      <w:r w:rsidRPr="00D97DF7">
        <w:rPr>
          <w:rFonts w:ascii="Times New Roman" w:hAnsi="Times New Roman"/>
          <w:sz w:val="16"/>
        </w:rPr>
        <w:t>1247/2002/WE (Dz.U. L 295</w:t>
      </w:r>
      <w:r w:rsidR="00D97DF7" w:rsidRPr="00D97DF7">
        <w:rPr>
          <w:rFonts w:ascii="Times New Roman" w:hAnsi="Times New Roman"/>
          <w:sz w:val="16"/>
        </w:rPr>
        <w:t xml:space="preserve"> z 2</w:t>
      </w:r>
      <w:r w:rsidRPr="00D97DF7">
        <w:rPr>
          <w:rFonts w:ascii="Times New Roman" w:hAnsi="Times New Roman"/>
          <w:sz w:val="16"/>
        </w:rPr>
        <w:t>1.11.2018, s. 39).</w:t>
      </w:r>
    </w:p>
  </w:footnote>
  <w:footnote w:id="8">
    <w:p w14:paraId="24BBB1E7" w14:textId="2E86D068" w:rsidR="00EC7181" w:rsidRPr="00D97DF7" w:rsidRDefault="00EC7181" w:rsidP="00BE6643">
      <w:pPr>
        <w:pStyle w:val="FootnoteText"/>
        <w:ind w:left="284" w:hanging="284"/>
        <w:rPr>
          <w:rFonts w:ascii="Arial" w:hAnsi="Arial" w:cs="Arial"/>
          <w:sz w:val="16"/>
        </w:rPr>
      </w:pPr>
      <w:r w:rsidRPr="00D97DF7">
        <w:rPr>
          <w:rStyle w:val="FootnoteReference"/>
          <w:rFonts w:ascii="Times New Roman" w:hAnsi="Times New Roman" w:cs="Times New Roman"/>
          <w:sz w:val="18"/>
          <w:szCs w:val="18"/>
        </w:rPr>
        <w:footnoteRef/>
      </w:r>
      <w:r w:rsidRPr="00D97DF7">
        <w:rPr>
          <w:rFonts w:ascii="Times New Roman" w:hAnsi="Times New Roman"/>
          <w:sz w:val="18"/>
        </w:rPr>
        <w:t xml:space="preserve"> </w:t>
      </w:r>
      <w:r w:rsidRPr="00D97DF7">
        <w:tab/>
      </w:r>
      <w:r w:rsidRPr="00D97DF7">
        <w:rPr>
          <w:rFonts w:ascii="Times New Roman" w:hAnsi="Times New Roman"/>
          <w:sz w:val="18"/>
        </w:rPr>
        <w:t>Instrukcje tworzenia życiorysu</w:t>
      </w:r>
      <w:r w:rsidR="00D97DF7" w:rsidRPr="00D97DF7">
        <w:rPr>
          <w:rFonts w:ascii="Times New Roman" w:hAnsi="Times New Roman"/>
          <w:sz w:val="18"/>
        </w:rPr>
        <w:t xml:space="preserve"> w for</w:t>
      </w:r>
      <w:r w:rsidRPr="00D97DF7">
        <w:rPr>
          <w:rFonts w:ascii="Times New Roman" w:hAnsi="Times New Roman"/>
          <w:sz w:val="18"/>
        </w:rPr>
        <w:t xml:space="preserve">macie Europass CV są dostępne pod adresem: </w:t>
      </w:r>
      <w:hyperlink r:id="rId5" w:history="1">
        <w:r w:rsidRPr="00D97DF7">
          <w:rPr>
            <w:rStyle w:val="Hyperlink"/>
            <w:rFonts w:ascii="Times New Roman" w:hAnsi="Times New Roman"/>
            <w:sz w:val="18"/>
          </w:rPr>
          <w:t>https://europa.eu/europass/pl/create-europass-cv</w:t>
        </w:r>
      </w:hyperlink>
      <w:r w:rsidR="00D97DF7" w:rsidRPr="00D97DF7">
        <w:rPr>
          <w:rFonts w:ascii="Arial" w:hAnsi="Arial"/>
          <w:sz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DFCA2" w14:textId="77777777" w:rsidR="008649AA" w:rsidRPr="00D97DF7" w:rsidRDefault="008649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DAF97" w14:textId="77777777" w:rsidR="008649AA" w:rsidRPr="00D97DF7" w:rsidRDefault="008649AA" w:rsidP="00791B6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25500" w14:textId="77777777" w:rsidR="008649AA" w:rsidRPr="00D97DF7" w:rsidRDefault="008649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6855DC"/>
    <w:multiLevelType w:val="hybridMultilevel"/>
    <w:tmpl w:val="3438A318"/>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1B787412"/>
    <w:multiLevelType w:val="hybridMultilevel"/>
    <w:tmpl w:val="3C7CC9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82D3457"/>
    <w:multiLevelType w:val="hybridMultilevel"/>
    <w:tmpl w:val="329A9D04"/>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54C8440D"/>
    <w:multiLevelType w:val="hybridMultilevel"/>
    <w:tmpl w:val="C8E0C05C"/>
    <w:lvl w:ilvl="0" w:tplc="70B2C3BA">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15:restartNumberingAfterBreak="0">
    <w:nsid w:val="6E1C76AA"/>
    <w:multiLevelType w:val="hybridMultilevel"/>
    <w:tmpl w:val="42E83662"/>
    <w:lvl w:ilvl="0" w:tplc="70B2C3BA">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790272120">
    <w:abstractNumId w:val="1"/>
  </w:num>
  <w:num w:numId="2" w16cid:durableId="1526821776">
    <w:abstractNumId w:val="4"/>
  </w:num>
  <w:num w:numId="3" w16cid:durableId="826435464">
    <w:abstractNumId w:val="0"/>
  </w:num>
  <w:num w:numId="4" w16cid:durableId="499465882">
    <w:abstractNumId w:val="2"/>
  </w:num>
  <w:num w:numId="5" w16cid:durableId="2809190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NORMAL"/>
  </w:docVars>
  <w:rsids>
    <w:rsidRoot w:val="001F08A9"/>
    <w:rsid w:val="00015138"/>
    <w:rsid w:val="000217A2"/>
    <w:rsid w:val="00022B52"/>
    <w:rsid w:val="000300B2"/>
    <w:rsid w:val="00036471"/>
    <w:rsid w:val="0005385F"/>
    <w:rsid w:val="00053F88"/>
    <w:rsid w:val="000616AE"/>
    <w:rsid w:val="0006221C"/>
    <w:rsid w:val="00066A55"/>
    <w:rsid w:val="0008087C"/>
    <w:rsid w:val="00081B31"/>
    <w:rsid w:val="00087865"/>
    <w:rsid w:val="00090FF8"/>
    <w:rsid w:val="000942A9"/>
    <w:rsid w:val="000A0F90"/>
    <w:rsid w:val="000A2AC7"/>
    <w:rsid w:val="000A50F2"/>
    <w:rsid w:val="000B0F5C"/>
    <w:rsid w:val="000B11FF"/>
    <w:rsid w:val="000B3003"/>
    <w:rsid w:val="000C68F8"/>
    <w:rsid w:val="000E0AD2"/>
    <w:rsid w:val="000E34E6"/>
    <w:rsid w:val="000F067E"/>
    <w:rsid w:val="00110276"/>
    <w:rsid w:val="00110E1A"/>
    <w:rsid w:val="00137B4B"/>
    <w:rsid w:val="00152AD6"/>
    <w:rsid w:val="00160239"/>
    <w:rsid w:val="00165B03"/>
    <w:rsid w:val="00166DB6"/>
    <w:rsid w:val="0017173B"/>
    <w:rsid w:val="001850C7"/>
    <w:rsid w:val="001C1F92"/>
    <w:rsid w:val="001C51C3"/>
    <w:rsid w:val="001E60EC"/>
    <w:rsid w:val="001E7033"/>
    <w:rsid w:val="001F08A9"/>
    <w:rsid w:val="001F0D85"/>
    <w:rsid w:val="001F6033"/>
    <w:rsid w:val="00202605"/>
    <w:rsid w:val="00207183"/>
    <w:rsid w:val="002136B6"/>
    <w:rsid w:val="002158B3"/>
    <w:rsid w:val="00223DFE"/>
    <w:rsid w:val="00225717"/>
    <w:rsid w:val="002549D3"/>
    <w:rsid w:val="002639DA"/>
    <w:rsid w:val="002951C3"/>
    <w:rsid w:val="002A4798"/>
    <w:rsid w:val="002B4A17"/>
    <w:rsid w:val="002D4BD2"/>
    <w:rsid w:val="002D555F"/>
    <w:rsid w:val="002F0575"/>
    <w:rsid w:val="002F33A6"/>
    <w:rsid w:val="00304F6A"/>
    <w:rsid w:val="00333364"/>
    <w:rsid w:val="00333D88"/>
    <w:rsid w:val="00335932"/>
    <w:rsid w:val="00337A3F"/>
    <w:rsid w:val="003542EC"/>
    <w:rsid w:val="00364BC9"/>
    <w:rsid w:val="00373D30"/>
    <w:rsid w:val="0038141A"/>
    <w:rsid w:val="00382EB8"/>
    <w:rsid w:val="00383276"/>
    <w:rsid w:val="00392069"/>
    <w:rsid w:val="00392C54"/>
    <w:rsid w:val="00397114"/>
    <w:rsid w:val="003A663B"/>
    <w:rsid w:val="003A73FE"/>
    <w:rsid w:val="003C3F76"/>
    <w:rsid w:val="003C4E2A"/>
    <w:rsid w:val="003C52B5"/>
    <w:rsid w:val="003C53E5"/>
    <w:rsid w:val="003C746D"/>
    <w:rsid w:val="003D77D9"/>
    <w:rsid w:val="003E0FBA"/>
    <w:rsid w:val="003E6769"/>
    <w:rsid w:val="003F6148"/>
    <w:rsid w:val="0040258C"/>
    <w:rsid w:val="004057A1"/>
    <w:rsid w:val="004058D7"/>
    <w:rsid w:val="00411546"/>
    <w:rsid w:val="00420DBB"/>
    <w:rsid w:val="00444D9B"/>
    <w:rsid w:val="00452D92"/>
    <w:rsid w:val="004548BC"/>
    <w:rsid w:val="004560FF"/>
    <w:rsid w:val="004741CB"/>
    <w:rsid w:val="00474471"/>
    <w:rsid w:val="00486B94"/>
    <w:rsid w:val="0049005C"/>
    <w:rsid w:val="004A0814"/>
    <w:rsid w:val="004A0A1A"/>
    <w:rsid w:val="004B7570"/>
    <w:rsid w:val="004D4745"/>
    <w:rsid w:val="004E15E3"/>
    <w:rsid w:val="00500872"/>
    <w:rsid w:val="0050511F"/>
    <w:rsid w:val="00512EDC"/>
    <w:rsid w:val="00516AD8"/>
    <w:rsid w:val="0052441F"/>
    <w:rsid w:val="0053286A"/>
    <w:rsid w:val="00533A8D"/>
    <w:rsid w:val="005345AC"/>
    <w:rsid w:val="00543B01"/>
    <w:rsid w:val="00544F8A"/>
    <w:rsid w:val="005532AE"/>
    <w:rsid w:val="00580CED"/>
    <w:rsid w:val="0058143F"/>
    <w:rsid w:val="00584A6F"/>
    <w:rsid w:val="0059062F"/>
    <w:rsid w:val="00590E8D"/>
    <w:rsid w:val="005922BA"/>
    <w:rsid w:val="005927E6"/>
    <w:rsid w:val="00594EC6"/>
    <w:rsid w:val="005A1B4F"/>
    <w:rsid w:val="005B38A5"/>
    <w:rsid w:val="005C6A7D"/>
    <w:rsid w:val="005E03D7"/>
    <w:rsid w:val="005F1749"/>
    <w:rsid w:val="005F1F8F"/>
    <w:rsid w:val="006009C2"/>
    <w:rsid w:val="0061609B"/>
    <w:rsid w:val="00623094"/>
    <w:rsid w:val="006313D5"/>
    <w:rsid w:val="006337EB"/>
    <w:rsid w:val="00634CA0"/>
    <w:rsid w:val="00635356"/>
    <w:rsid w:val="00637D6E"/>
    <w:rsid w:val="00645389"/>
    <w:rsid w:val="00656536"/>
    <w:rsid w:val="00656A3D"/>
    <w:rsid w:val="006656A3"/>
    <w:rsid w:val="0066676D"/>
    <w:rsid w:val="00671290"/>
    <w:rsid w:val="00672239"/>
    <w:rsid w:val="00684C88"/>
    <w:rsid w:val="006A0D27"/>
    <w:rsid w:val="006B13FD"/>
    <w:rsid w:val="006B1671"/>
    <w:rsid w:val="006C5E29"/>
    <w:rsid w:val="006D029B"/>
    <w:rsid w:val="006D50E6"/>
    <w:rsid w:val="006D77E7"/>
    <w:rsid w:val="006F03AE"/>
    <w:rsid w:val="0070371D"/>
    <w:rsid w:val="0070492C"/>
    <w:rsid w:val="00707EE5"/>
    <w:rsid w:val="00715087"/>
    <w:rsid w:val="00715AEB"/>
    <w:rsid w:val="0071692E"/>
    <w:rsid w:val="00716E5C"/>
    <w:rsid w:val="00717779"/>
    <w:rsid w:val="00721EA7"/>
    <w:rsid w:val="00724515"/>
    <w:rsid w:val="00765C90"/>
    <w:rsid w:val="007841C3"/>
    <w:rsid w:val="007914B1"/>
    <w:rsid w:val="00791B6C"/>
    <w:rsid w:val="0079689A"/>
    <w:rsid w:val="00796B44"/>
    <w:rsid w:val="007A047F"/>
    <w:rsid w:val="007A1D4C"/>
    <w:rsid w:val="007C4290"/>
    <w:rsid w:val="007C5095"/>
    <w:rsid w:val="007C6679"/>
    <w:rsid w:val="007E1A6A"/>
    <w:rsid w:val="007E1AC2"/>
    <w:rsid w:val="007E7FE2"/>
    <w:rsid w:val="007F1F11"/>
    <w:rsid w:val="007F231B"/>
    <w:rsid w:val="007F7D8B"/>
    <w:rsid w:val="00800764"/>
    <w:rsid w:val="00805BB3"/>
    <w:rsid w:val="0081601E"/>
    <w:rsid w:val="00833159"/>
    <w:rsid w:val="00840D2D"/>
    <w:rsid w:val="008452B6"/>
    <w:rsid w:val="00863686"/>
    <w:rsid w:val="00863ED0"/>
    <w:rsid w:val="008649AA"/>
    <w:rsid w:val="008746AD"/>
    <w:rsid w:val="00875B2C"/>
    <w:rsid w:val="00875BB5"/>
    <w:rsid w:val="00887522"/>
    <w:rsid w:val="0089341E"/>
    <w:rsid w:val="0089790D"/>
    <w:rsid w:val="008A1E62"/>
    <w:rsid w:val="008A2556"/>
    <w:rsid w:val="008A2F08"/>
    <w:rsid w:val="008B1DAC"/>
    <w:rsid w:val="008C2C91"/>
    <w:rsid w:val="008C7C76"/>
    <w:rsid w:val="008F03C9"/>
    <w:rsid w:val="00910175"/>
    <w:rsid w:val="00920841"/>
    <w:rsid w:val="009241F8"/>
    <w:rsid w:val="0093789F"/>
    <w:rsid w:val="00944C37"/>
    <w:rsid w:val="009542F2"/>
    <w:rsid w:val="00956520"/>
    <w:rsid w:val="00980BEF"/>
    <w:rsid w:val="0098431F"/>
    <w:rsid w:val="009923ED"/>
    <w:rsid w:val="009926E1"/>
    <w:rsid w:val="009A285E"/>
    <w:rsid w:val="009C1DF7"/>
    <w:rsid w:val="009C53E3"/>
    <w:rsid w:val="009D311C"/>
    <w:rsid w:val="009D3D62"/>
    <w:rsid w:val="009E233A"/>
    <w:rsid w:val="009E4AA2"/>
    <w:rsid w:val="00A06542"/>
    <w:rsid w:val="00A12B13"/>
    <w:rsid w:val="00A20253"/>
    <w:rsid w:val="00A25EF5"/>
    <w:rsid w:val="00A32C85"/>
    <w:rsid w:val="00A43620"/>
    <w:rsid w:val="00A46634"/>
    <w:rsid w:val="00A6608F"/>
    <w:rsid w:val="00A6701B"/>
    <w:rsid w:val="00A750F9"/>
    <w:rsid w:val="00A772AD"/>
    <w:rsid w:val="00A804DA"/>
    <w:rsid w:val="00A807CD"/>
    <w:rsid w:val="00AA6D65"/>
    <w:rsid w:val="00AD0B51"/>
    <w:rsid w:val="00AD136F"/>
    <w:rsid w:val="00AF21B0"/>
    <w:rsid w:val="00AF69F7"/>
    <w:rsid w:val="00B02089"/>
    <w:rsid w:val="00B16F5D"/>
    <w:rsid w:val="00B34AEC"/>
    <w:rsid w:val="00B47C44"/>
    <w:rsid w:val="00B50CD5"/>
    <w:rsid w:val="00B54695"/>
    <w:rsid w:val="00B60BA3"/>
    <w:rsid w:val="00B66F8E"/>
    <w:rsid w:val="00B84D68"/>
    <w:rsid w:val="00B86141"/>
    <w:rsid w:val="00B939BE"/>
    <w:rsid w:val="00BA22B2"/>
    <w:rsid w:val="00BA2FD6"/>
    <w:rsid w:val="00BC0135"/>
    <w:rsid w:val="00BD2190"/>
    <w:rsid w:val="00BD708C"/>
    <w:rsid w:val="00BE43E2"/>
    <w:rsid w:val="00BE6643"/>
    <w:rsid w:val="00BE71CE"/>
    <w:rsid w:val="00C006DF"/>
    <w:rsid w:val="00C01233"/>
    <w:rsid w:val="00C0456C"/>
    <w:rsid w:val="00C05241"/>
    <w:rsid w:val="00C05262"/>
    <w:rsid w:val="00C07B5A"/>
    <w:rsid w:val="00C14508"/>
    <w:rsid w:val="00C35403"/>
    <w:rsid w:val="00C5267D"/>
    <w:rsid w:val="00C812E8"/>
    <w:rsid w:val="00C8633F"/>
    <w:rsid w:val="00C93D13"/>
    <w:rsid w:val="00CB4D0D"/>
    <w:rsid w:val="00CD0EAE"/>
    <w:rsid w:val="00CD4A50"/>
    <w:rsid w:val="00CD7E6A"/>
    <w:rsid w:val="00CE642F"/>
    <w:rsid w:val="00CF3924"/>
    <w:rsid w:val="00D17155"/>
    <w:rsid w:val="00D22C3B"/>
    <w:rsid w:val="00D26E55"/>
    <w:rsid w:val="00D528A2"/>
    <w:rsid w:val="00D64A09"/>
    <w:rsid w:val="00D64A62"/>
    <w:rsid w:val="00D67CC1"/>
    <w:rsid w:val="00D947DF"/>
    <w:rsid w:val="00D94F93"/>
    <w:rsid w:val="00D95A76"/>
    <w:rsid w:val="00D97DF7"/>
    <w:rsid w:val="00DB7D3C"/>
    <w:rsid w:val="00DC04EE"/>
    <w:rsid w:val="00DC20EC"/>
    <w:rsid w:val="00DC36A2"/>
    <w:rsid w:val="00DE4051"/>
    <w:rsid w:val="00E018DF"/>
    <w:rsid w:val="00E029FC"/>
    <w:rsid w:val="00E0356F"/>
    <w:rsid w:val="00E17025"/>
    <w:rsid w:val="00E202A9"/>
    <w:rsid w:val="00E25088"/>
    <w:rsid w:val="00E27C98"/>
    <w:rsid w:val="00E34962"/>
    <w:rsid w:val="00E37B0D"/>
    <w:rsid w:val="00E403B4"/>
    <w:rsid w:val="00E438F6"/>
    <w:rsid w:val="00E53957"/>
    <w:rsid w:val="00E55604"/>
    <w:rsid w:val="00E56B74"/>
    <w:rsid w:val="00E62B49"/>
    <w:rsid w:val="00E632D6"/>
    <w:rsid w:val="00E70197"/>
    <w:rsid w:val="00E73E74"/>
    <w:rsid w:val="00E84962"/>
    <w:rsid w:val="00E928AF"/>
    <w:rsid w:val="00EA0A29"/>
    <w:rsid w:val="00EB3E51"/>
    <w:rsid w:val="00EB4544"/>
    <w:rsid w:val="00EC409A"/>
    <w:rsid w:val="00EC5C79"/>
    <w:rsid w:val="00EC7181"/>
    <w:rsid w:val="00ED12ED"/>
    <w:rsid w:val="00ED38EF"/>
    <w:rsid w:val="00EF0B03"/>
    <w:rsid w:val="00EF44E3"/>
    <w:rsid w:val="00EF6CA7"/>
    <w:rsid w:val="00F06448"/>
    <w:rsid w:val="00F06D5E"/>
    <w:rsid w:val="00F112FF"/>
    <w:rsid w:val="00F14E9D"/>
    <w:rsid w:val="00F15DD1"/>
    <w:rsid w:val="00F25909"/>
    <w:rsid w:val="00F313DA"/>
    <w:rsid w:val="00F3793C"/>
    <w:rsid w:val="00F46720"/>
    <w:rsid w:val="00F50BCB"/>
    <w:rsid w:val="00F73B84"/>
    <w:rsid w:val="00F74422"/>
    <w:rsid w:val="00F75D74"/>
    <w:rsid w:val="00F87CE8"/>
    <w:rsid w:val="00F9754C"/>
    <w:rsid w:val="00FA7C3E"/>
    <w:rsid w:val="00FB480B"/>
    <w:rsid w:val="00FC05AC"/>
    <w:rsid w:val="00FC2322"/>
    <w:rsid w:val="00FD231F"/>
    <w:rsid w:val="00FD79B3"/>
    <w:rsid w:val="00FE403C"/>
    <w:rsid w:val="07209309"/>
    <w:rsid w:val="0AD65D6C"/>
    <w:rsid w:val="0FA7AE60"/>
    <w:rsid w:val="10748841"/>
    <w:rsid w:val="112CF90A"/>
    <w:rsid w:val="19AFFE42"/>
    <w:rsid w:val="1A72BD23"/>
    <w:rsid w:val="27785E20"/>
    <w:rsid w:val="2A644769"/>
    <w:rsid w:val="35CB8E77"/>
    <w:rsid w:val="3B817282"/>
    <w:rsid w:val="3D120AC9"/>
    <w:rsid w:val="3E465A7B"/>
    <w:rsid w:val="437EE1BD"/>
    <w:rsid w:val="48293947"/>
    <w:rsid w:val="49F0D5E5"/>
    <w:rsid w:val="56D94482"/>
    <w:rsid w:val="56F4AC42"/>
    <w:rsid w:val="57A6567A"/>
    <w:rsid w:val="5927D403"/>
    <w:rsid w:val="62316AE1"/>
    <w:rsid w:val="667656FB"/>
    <w:rsid w:val="69DB8CF8"/>
    <w:rsid w:val="6A777BD3"/>
    <w:rsid w:val="6AA040A0"/>
    <w:rsid w:val="6B5B027E"/>
    <w:rsid w:val="6D2FC9DC"/>
    <w:rsid w:val="6F705860"/>
    <w:rsid w:val="76481B4B"/>
    <w:rsid w:val="7AB14B6F"/>
    <w:rsid w:val="7EA3CD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EC71FA"/>
  <w15:docId w15:val="{FEBC8B3C-6E66-4CF9-8029-C85388C68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1F08A9"/>
    <w:rPr>
      <w:sz w:val="16"/>
      <w:szCs w:val="16"/>
    </w:rPr>
  </w:style>
  <w:style w:type="paragraph" w:styleId="CommentText">
    <w:name w:val="annotation text"/>
    <w:basedOn w:val="Normal"/>
    <w:link w:val="CommentTextChar"/>
    <w:uiPriority w:val="99"/>
    <w:unhideWhenUsed/>
    <w:rsid w:val="001F08A9"/>
    <w:pPr>
      <w:spacing w:line="240" w:lineRule="auto"/>
    </w:pPr>
    <w:rPr>
      <w:sz w:val="20"/>
      <w:szCs w:val="20"/>
    </w:rPr>
  </w:style>
  <w:style w:type="character" w:customStyle="1" w:styleId="CommentTextChar">
    <w:name w:val="Comment Text Char"/>
    <w:basedOn w:val="DefaultParagraphFont"/>
    <w:link w:val="CommentText"/>
    <w:uiPriority w:val="99"/>
    <w:rsid w:val="001F08A9"/>
    <w:rPr>
      <w:sz w:val="20"/>
      <w:szCs w:val="20"/>
    </w:rPr>
  </w:style>
  <w:style w:type="paragraph" w:styleId="CommentSubject">
    <w:name w:val="annotation subject"/>
    <w:basedOn w:val="CommentText"/>
    <w:next w:val="CommentText"/>
    <w:link w:val="CommentSubjectChar"/>
    <w:uiPriority w:val="99"/>
    <w:semiHidden/>
    <w:unhideWhenUsed/>
    <w:rsid w:val="001F08A9"/>
    <w:rPr>
      <w:b/>
      <w:bCs/>
    </w:rPr>
  </w:style>
  <w:style w:type="character" w:customStyle="1" w:styleId="CommentSubjectChar">
    <w:name w:val="Comment Subject Char"/>
    <w:basedOn w:val="CommentTextChar"/>
    <w:link w:val="CommentSubject"/>
    <w:uiPriority w:val="99"/>
    <w:semiHidden/>
    <w:rsid w:val="001F08A9"/>
    <w:rPr>
      <w:b/>
      <w:bCs/>
      <w:sz w:val="20"/>
      <w:szCs w:val="20"/>
    </w:rPr>
  </w:style>
  <w:style w:type="paragraph" w:styleId="BalloonText">
    <w:name w:val="Balloon Text"/>
    <w:basedOn w:val="Normal"/>
    <w:link w:val="BalloonTextChar"/>
    <w:uiPriority w:val="99"/>
    <w:semiHidden/>
    <w:unhideWhenUsed/>
    <w:rsid w:val="001F08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08A9"/>
    <w:rPr>
      <w:rFonts w:ascii="Tahoma" w:hAnsi="Tahoma" w:cs="Tahoma"/>
      <w:sz w:val="16"/>
      <w:szCs w:val="16"/>
    </w:rPr>
  </w:style>
  <w:style w:type="paragraph" w:styleId="Header">
    <w:name w:val="header"/>
    <w:basedOn w:val="Normal"/>
    <w:link w:val="HeaderChar"/>
    <w:uiPriority w:val="99"/>
    <w:unhideWhenUsed/>
    <w:rsid w:val="001102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110276"/>
  </w:style>
  <w:style w:type="paragraph" w:styleId="Footer">
    <w:name w:val="footer"/>
    <w:basedOn w:val="Normal"/>
    <w:link w:val="FooterChar"/>
    <w:uiPriority w:val="99"/>
    <w:unhideWhenUsed/>
    <w:rsid w:val="001102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110276"/>
  </w:style>
  <w:style w:type="paragraph" w:styleId="ListParagraph">
    <w:name w:val="List Paragraph"/>
    <w:basedOn w:val="Normal"/>
    <w:uiPriority w:val="34"/>
    <w:qFormat/>
    <w:rsid w:val="00516AD8"/>
    <w:pPr>
      <w:ind w:left="720"/>
      <w:contextualSpacing/>
    </w:pPr>
  </w:style>
  <w:style w:type="paragraph" w:styleId="FootnoteText">
    <w:name w:val="footnote text"/>
    <w:basedOn w:val="Normal"/>
    <w:link w:val="FootnoteTextChar"/>
    <w:unhideWhenUsed/>
    <w:rsid w:val="00516AD8"/>
    <w:pPr>
      <w:spacing w:after="0" w:line="240" w:lineRule="auto"/>
    </w:pPr>
    <w:rPr>
      <w:sz w:val="20"/>
      <w:szCs w:val="20"/>
    </w:rPr>
  </w:style>
  <w:style w:type="character" w:customStyle="1" w:styleId="FootnoteTextChar">
    <w:name w:val="Footnote Text Char"/>
    <w:basedOn w:val="DefaultParagraphFont"/>
    <w:link w:val="FootnoteText"/>
    <w:rsid w:val="00516AD8"/>
    <w:rPr>
      <w:sz w:val="20"/>
      <w:szCs w:val="20"/>
    </w:rPr>
  </w:style>
  <w:style w:type="character" w:styleId="FootnoteReference">
    <w:name w:val="footnote reference"/>
    <w:basedOn w:val="DefaultParagraphFont"/>
    <w:semiHidden/>
    <w:unhideWhenUsed/>
    <w:rsid w:val="00516AD8"/>
    <w:rPr>
      <w:vertAlign w:val="superscript"/>
    </w:rPr>
  </w:style>
  <w:style w:type="character" w:styleId="Hyperlink">
    <w:name w:val="Hyperlink"/>
    <w:basedOn w:val="DefaultParagraphFont"/>
    <w:uiPriority w:val="99"/>
    <w:unhideWhenUsed/>
    <w:rsid w:val="00516AD8"/>
    <w:rPr>
      <w:color w:val="0000FF" w:themeColor="hyperlink"/>
      <w:u w:val="single"/>
    </w:rPr>
  </w:style>
  <w:style w:type="character" w:styleId="FollowedHyperlink">
    <w:name w:val="FollowedHyperlink"/>
    <w:basedOn w:val="DefaultParagraphFont"/>
    <w:uiPriority w:val="99"/>
    <w:semiHidden/>
    <w:unhideWhenUsed/>
    <w:rsid w:val="003C52B5"/>
    <w:rPr>
      <w:color w:val="800080" w:themeColor="followedHyperlink"/>
      <w:u w:val="single"/>
    </w:rPr>
  </w:style>
  <w:style w:type="character" w:customStyle="1" w:styleId="Corpsdutexte">
    <w:name w:val="Corps du texte_"/>
    <w:link w:val="Corpsdutexte0"/>
    <w:uiPriority w:val="99"/>
    <w:locked/>
    <w:rsid w:val="00E53957"/>
    <w:rPr>
      <w:rFonts w:ascii="Arial" w:hAnsi="Arial" w:cs="Arial"/>
      <w:sz w:val="16"/>
      <w:szCs w:val="16"/>
      <w:shd w:val="clear" w:color="auto" w:fill="FFFFFF"/>
    </w:rPr>
  </w:style>
  <w:style w:type="paragraph" w:customStyle="1" w:styleId="Corpsdutexte0">
    <w:name w:val="Corps du texte"/>
    <w:basedOn w:val="Normal"/>
    <w:link w:val="Corpsdutexte"/>
    <w:uiPriority w:val="99"/>
    <w:rsid w:val="00E53957"/>
    <w:pPr>
      <w:widowControl w:val="0"/>
      <w:shd w:val="clear" w:color="auto" w:fill="FFFFFF"/>
      <w:spacing w:before="60" w:after="420" w:line="240" w:lineRule="atLeast"/>
      <w:ind w:hanging="280"/>
      <w:jc w:val="center"/>
    </w:pPr>
    <w:rPr>
      <w:rFonts w:ascii="Arial" w:hAnsi="Arial" w:cs="Arial"/>
      <w:sz w:val="16"/>
      <w:szCs w:val="16"/>
    </w:rPr>
  </w:style>
  <w:style w:type="character" w:customStyle="1" w:styleId="Bodytext2">
    <w:name w:val="Body text|2_"/>
    <w:basedOn w:val="DefaultParagraphFont"/>
    <w:link w:val="Bodytext20"/>
    <w:rsid w:val="002549D3"/>
    <w:rPr>
      <w:rFonts w:ascii="Arial" w:eastAsia="Arial" w:hAnsi="Arial" w:cs="Arial"/>
      <w:sz w:val="20"/>
      <w:szCs w:val="20"/>
      <w:shd w:val="clear" w:color="auto" w:fill="FFFFFF"/>
    </w:rPr>
  </w:style>
  <w:style w:type="paragraph" w:customStyle="1" w:styleId="Bodytext20">
    <w:name w:val="Body text|2"/>
    <w:basedOn w:val="Normal"/>
    <w:link w:val="Bodytext2"/>
    <w:qFormat/>
    <w:rsid w:val="002549D3"/>
    <w:pPr>
      <w:widowControl w:val="0"/>
      <w:shd w:val="clear" w:color="auto" w:fill="FFFFFF"/>
      <w:spacing w:before="80" w:after="80" w:line="224" w:lineRule="exact"/>
      <w:jc w:val="both"/>
    </w:pPr>
    <w:rPr>
      <w:rFonts w:ascii="Arial" w:eastAsia="Arial" w:hAnsi="Arial" w:cs="Arial"/>
      <w:sz w:val="20"/>
      <w:szCs w:val="20"/>
    </w:rPr>
  </w:style>
  <w:style w:type="paragraph" w:customStyle="1" w:styleId="pf0">
    <w:name w:val="pf0"/>
    <w:basedOn w:val="Normal"/>
    <w:rsid w:val="000E0AD2"/>
    <w:pPr>
      <w:spacing w:before="100" w:beforeAutospacing="1" w:after="100" w:afterAutospacing="1" w:line="240" w:lineRule="auto"/>
    </w:pPr>
    <w:rPr>
      <w:rFonts w:ascii="Times New Roman" w:eastAsia="Times New Roman" w:hAnsi="Times New Roman" w:cs="Times New Roman"/>
      <w:sz w:val="24"/>
      <w:szCs w:val="24"/>
      <w:lang w:eastAsia="en-IE"/>
    </w:rPr>
  </w:style>
  <w:style w:type="character" w:customStyle="1" w:styleId="cf01">
    <w:name w:val="cf01"/>
    <w:basedOn w:val="DefaultParagraphFont"/>
    <w:rsid w:val="000E0AD2"/>
    <w:rPr>
      <w:rFonts w:ascii="Segoe UI" w:hAnsi="Segoe UI" w:cs="Segoe UI" w:hint="default"/>
      <w:sz w:val="18"/>
      <w:szCs w:val="18"/>
    </w:rPr>
  </w:style>
  <w:style w:type="paragraph" w:styleId="Revision">
    <w:name w:val="Revision"/>
    <w:hidden/>
    <w:uiPriority w:val="99"/>
    <w:semiHidden/>
    <w:rsid w:val="002D555F"/>
    <w:pPr>
      <w:spacing w:after="0" w:line="240" w:lineRule="auto"/>
    </w:pPr>
  </w:style>
  <w:style w:type="paragraph" w:customStyle="1" w:styleId="Bodytext200">
    <w:name w:val="Body text|20"/>
    <w:basedOn w:val="Normal"/>
    <w:qFormat/>
    <w:rsid w:val="00F50BCB"/>
    <w:pPr>
      <w:widowControl w:val="0"/>
      <w:shd w:val="clear" w:color="auto" w:fill="FFFFFF"/>
      <w:spacing w:before="80" w:after="80" w:line="224" w:lineRule="exact"/>
      <w:jc w:val="both"/>
    </w:pPr>
    <w:rPr>
      <w:rFonts w:ascii="Arial" w:eastAsia="Arial" w:hAnsi="Arial" w:cs="Arial"/>
      <w:color w:val="000000"/>
      <w:sz w:val="20"/>
      <w:szCs w:val="20"/>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23633935">
      <w:bodyDiv w:val="1"/>
      <w:marLeft w:val="0"/>
      <w:marRight w:val="0"/>
      <w:marTop w:val="0"/>
      <w:marBottom w:val="0"/>
      <w:divBdr>
        <w:top w:val="none" w:sz="0" w:space="0" w:color="auto"/>
        <w:left w:val="none" w:sz="0" w:space="0" w:color="auto"/>
        <w:bottom w:val="none" w:sz="0" w:space="0" w:color="auto"/>
        <w:right w:val="none" w:sz="0" w:space="0" w:color="auto"/>
      </w:divBdr>
    </w:div>
    <w:div w:id="1090466266">
      <w:bodyDiv w:val="1"/>
      <w:marLeft w:val="0"/>
      <w:marRight w:val="0"/>
      <w:marTop w:val="0"/>
      <w:marBottom w:val="0"/>
      <w:divBdr>
        <w:top w:val="none" w:sz="0" w:space="0" w:color="auto"/>
        <w:left w:val="none" w:sz="0" w:space="0" w:color="auto"/>
        <w:bottom w:val="none" w:sz="0" w:space="0" w:color="auto"/>
        <w:right w:val="none" w:sz="0" w:space="0" w:color="auto"/>
      </w:divBdr>
    </w:div>
    <w:div w:id="1129515501">
      <w:bodyDiv w:val="1"/>
      <w:marLeft w:val="0"/>
      <w:marRight w:val="0"/>
      <w:marTop w:val="0"/>
      <w:marBottom w:val="0"/>
      <w:divBdr>
        <w:top w:val="none" w:sz="0" w:space="0" w:color="auto"/>
        <w:left w:val="none" w:sz="0" w:space="0" w:color="auto"/>
        <w:bottom w:val="none" w:sz="0" w:space="0" w:color="auto"/>
        <w:right w:val="none" w:sz="0" w:space="0" w:color="auto"/>
      </w:divBdr>
    </w:div>
    <w:div w:id="169176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R-MANAGEMENT-ONLINE@ec.europa.eu"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dgs/human-resources/seniormanagementvacancies/"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PL/TXT/?uri=CELEX%3A01962R0031-20140701" TargetMode="External"/><Relationship Id="rId2" Type="http://schemas.openxmlformats.org/officeDocument/2006/relationships/hyperlink" Target="https://eur-lex.europa.eu/legal-content/PL/TXT/?uri=CELEX%3A01958R0001-20130701" TargetMode="External"/><Relationship Id="rId1" Type="http://schemas.openxmlformats.org/officeDocument/2006/relationships/hyperlink" Target="http://eur-lex.europa.eu/legal-content/PL/TXT/PDF/?uri=CELEX:01958R0001-20130701&amp;qid=1408533709461&amp;from=EN" TargetMode="External"/><Relationship Id="rId5" Type="http://schemas.openxmlformats.org/officeDocument/2006/relationships/hyperlink" Target="https://europa.eu/europass/pl/create-europass-cv" TargetMode="External"/><Relationship Id="rId4" Type="http://schemas.openxmlformats.org/officeDocument/2006/relationships/hyperlink" Target="https://commission.europa.eu/publications/documents-senior-management-selection-procedures_p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ligible_x003f_ xmlns="9a4971b4-25da-4884-bcca-bc4cdf98062d">true</eligible_x003f_>
    <lcf76f155ced4ddcb4097134ff3c332f xmlns="9a4971b4-25da-4884-bcca-bc4cdf98062d">
      <Terms xmlns="http://schemas.microsoft.com/office/infopath/2007/PartnerControls"/>
    </lcf76f155ced4ddcb4097134ff3c332f>
    <TaxCatchAll xmlns="cdd1361d-578d-4248-b657-ea0d2b6ad1f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21397B36352C447984A37DFD72D0E64" ma:contentTypeVersion="16" ma:contentTypeDescription="Ein neues Dokument erstellen." ma:contentTypeScope="" ma:versionID="e3375e632aa620670db350ef051cbaaf">
  <xsd:schema xmlns:xsd="http://www.w3.org/2001/XMLSchema" xmlns:xs="http://www.w3.org/2001/XMLSchema" xmlns:p="http://schemas.microsoft.com/office/2006/metadata/properties" xmlns:ns2="9a4971b4-25da-4884-bcca-bc4cdf98062d" xmlns:ns3="cdd1361d-578d-4248-b657-ea0d2b6ad1f3" targetNamespace="http://schemas.microsoft.com/office/2006/metadata/properties" ma:root="true" ma:fieldsID="61d52857a5018c8d29bd46b9d53af6ac" ns2:_="" ns3:_="">
    <xsd:import namespace="9a4971b4-25da-4884-bcca-bc4cdf98062d"/>
    <xsd:import namespace="cdd1361d-578d-4248-b657-ea0d2b6ad1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OCR" minOccurs="0"/>
                <xsd:element ref="ns2:eligible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4971b4-25da-4884-bcca-bc4cdf98062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eligible_x003f_" ma:index="23" nillable="true" ma:displayName="eligible?" ma:default="1" ma:format="Dropdown" ma:internalName="eligible_x003f_">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dd1361d-578d-4248-b657-ea0d2b6ad1f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6fefe9e-65ba-433a-be9e-ffdfd9a458e1}" ma:internalName="TaxCatchAll" ma:showField="CatchAllData" ma:web="cdd1361d-578d-4248-b657-ea0d2b6ad1f3">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3AFB75-2E9B-437B-86AD-4BABCA0BEB5B}">
  <ds:schemaRefs>
    <ds:schemaRef ds:uri="http://schemas.microsoft.com/office/2006/metadata/properties"/>
    <ds:schemaRef ds:uri="http://schemas.microsoft.com/office/infopath/2007/PartnerControls"/>
    <ds:schemaRef ds:uri="9a4971b4-25da-4884-bcca-bc4cdf98062d"/>
    <ds:schemaRef ds:uri="cdd1361d-578d-4248-b657-ea0d2b6ad1f3"/>
  </ds:schemaRefs>
</ds:datastoreItem>
</file>

<file path=customXml/itemProps2.xml><?xml version="1.0" encoding="utf-8"?>
<ds:datastoreItem xmlns:ds="http://schemas.openxmlformats.org/officeDocument/2006/customXml" ds:itemID="{372FC0D7-C62B-4325-9FFD-90011EC8AFE1}">
  <ds:schemaRefs>
    <ds:schemaRef ds:uri="http://schemas.microsoft.com/sharepoint/v3/contenttype/forms"/>
  </ds:schemaRefs>
</ds:datastoreItem>
</file>

<file path=customXml/itemProps3.xml><?xml version="1.0" encoding="utf-8"?>
<ds:datastoreItem xmlns:ds="http://schemas.openxmlformats.org/officeDocument/2006/customXml" ds:itemID="{BB82D817-DBB7-497E-B0B2-895E54F5FA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4971b4-25da-4884-bcca-bc4cdf98062d"/>
    <ds:schemaRef ds:uri="cdd1361d-578d-4248-b657-ea0d2b6ad1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233081-6A2C-422E-9A48-24ABB82F83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1791</Words>
  <Characters>12825</Characters>
  <Application>Microsoft Office Word</Application>
  <DocSecurity>0</DocSecurity>
  <Lines>210</Lines>
  <Paragraphs>84</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14532</CharactersWithSpaces>
  <SharedDoc>false</SharedDoc>
  <HLinks>
    <vt:vector size="42" baseType="variant">
      <vt:variant>
        <vt:i4>2162757</vt:i4>
      </vt:variant>
      <vt:variant>
        <vt:i4>3</vt:i4>
      </vt:variant>
      <vt:variant>
        <vt:i4>0</vt:i4>
      </vt:variant>
      <vt:variant>
        <vt:i4>5</vt:i4>
      </vt:variant>
      <vt:variant>
        <vt:lpwstr>mailto:HR-MANAGEMENT-ONLINE@ec.europa.eu</vt:lpwstr>
      </vt:variant>
      <vt:variant>
        <vt:lpwstr/>
      </vt:variant>
      <vt:variant>
        <vt:i4>2228341</vt:i4>
      </vt:variant>
      <vt:variant>
        <vt:i4>0</vt:i4>
      </vt:variant>
      <vt:variant>
        <vt:i4>0</vt:i4>
      </vt:variant>
      <vt:variant>
        <vt:i4>5</vt:i4>
      </vt:variant>
      <vt:variant>
        <vt:lpwstr>https://ec.europa.eu/dgs/human-resources/seniormanagementvacancies/</vt:lpwstr>
      </vt:variant>
      <vt:variant>
        <vt:lpwstr/>
      </vt:variant>
      <vt:variant>
        <vt:i4>5963805</vt:i4>
      </vt:variant>
      <vt:variant>
        <vt:i4>12</vt:i4>
      </vt:variant>
      <vt:variant>
        <vt:i4>0</vt:i4>
      </vt:variant>
      <vt:variant>
        <vt:i4>5</vt:i4>
      </vt:variant>
      <vt:variant>
        <vt:lpwstr>https://europa.eu/europass/en/create-europass-cv</vt:lpwstr>
      </vt:variant>
      <vt:variant>
        <vt:lpwstr/>
      </vt:variant>
      <vt:variant>
        <vt:i4>6750220</vt:i4>
      </vt:variant>
      <vt:variant>
        <vt:i4>9</vt:i4>
      </vt:variant>
      <vt:variant>
        <vt:i4>0</vt:i4>
      </vt:variant>
      <vt:variant>
        <vt:i4>5</vt:i4>
      </vt:variant>
      <vt:variant>
        <vt:lpwstr>https://commission.europa.eu/jobs-european-commission/job-opportunities/managers-european-commission_en</vt:lpwstr>
      </vt:variant>
      <vt:variant>
        <vt:lpwstr>documents</vt:lpwstr>
      </vt:variant>
      <vt:variant>
        <vt:i4>7143527</vt:i4>
      </vt:variant>
      <vt:variant>
        <vt:i4>6</vt:i4>
      </vt:variant>
      <vt:variant>
        <vt:i4>0</vt:i4>
      </vt:variant>
      <vt:variant>
        <vt:i4>5</vt:i4>
      </vt:variant>
      <vt:variant>
        <vt:lpwstr>https://eur-lex.europa.eu/legal-content/EN/TXT/?uri=CELEX%3A01962R0031-20140701</vt:lpwstr>
      </vt:variant>
      <vt:variant>
        <vt:lpwstr/>
      </vt:variant>
      <vt:variant>
        <vt:i4>7209065</vt:i4>
      </vt:variant>
      <vt:variant>
        <vt:i4>3</vt:i4>
      </vt:variant>
      <vt:variant>
        <vt:i4>0</vt:i4>
      </vt:variant>
      <vt:variant>
        <vt:i4>5</vt:i4>
      </vt:variant>
      <vt:variant>
        <vt:lpwstr>https://eur-lex.europa.eu/legal-content/EN/TXT/?uri=CELEX%3A01958R0001-20130701</vt:lpwstr>
      </vt:variant>
      <vt:variant>
        <vt:lpwstr/>
      </vt:variant>
      <vt:variant>
        <vt:i4>3538999</vt:i4>
      </vt:variant>
      <vt:variant>
        <vt:i4>0</vt:i4>
      </vt:variant>
      <vt:variant>
        <vt:i4>0</vt:i4>
      </vt:variant>
      <vt:variant>
        <vt:i4>5</vt:i4>
      </vt:variant>
      <vt:variant>
        <vt:lpwstr>http://eur-lex.europa.eu/legal-content/EN/TXT/PDF/?uri=CELEX:01958R0001-20130701&amp;qid=1408533709461&amp;from=EN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HR.C.1</dc:creator>
  <cp:keywords/>
  <cp:lastModifiedBy>BIENCZAK Anna (DGT)</cp:lastModifiedBy>
  <cp:revision>3</cp:revision>
  <cp:lastPrinted>2018-05-18T17:34:00Z</cp:lastPrinted>
  <dcterms:created xsi:type="dcterms:W3CDTF">2026-03-03T15:48:00Z</dcterms:created>
  <dcterms:modified xsi:type="dcterms:W3CDTF">2026-03-04T13:40:00Z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ffisync_UpdateToken">
    <vt:lpwstr>24</vt:lpwstr>
  </property>
  <property fmtid="{D5CDD505-2E9C-101B-9397-08002B2CF9AE}" pid="3" name="Offisync_ServerID">
    <vt:lpwstr>0d3b22a6-6203-4efc-8e8e-b5279256493b</vt:lpwstr>
  </property>
  <property fmtid="{D5CDD505-2E9C-101B-9397-08002B2CF9AE}" pid="4" name="Offisync_ProviderInitializationData">
    <vt:lpwstr>https://webgate.ec.europa.eu/connected</vt:lpwstr>
  </property>
  <property fmtid="{D5CDD505-2E9C-101B-9397-08002B2CF9AE}" pid="5" name="Jive_LatestUserAccountName">
    <vt:lpwstr>kytoltu</vt:lpwstr>
  </property>
  <property fmtid="{D5CDD505-2E9C-101B-9397-08002B2CF9AE}" pid="6" name="Jive_VersionGuid">
    <vt:lpwstr>33754013-f31b-4bbc-8276-57afe9ff3fc9</vt:lpwstr>
  </property>
  <property fmtid="{D5CDD505-2E9C-101B-9397-08002B2CF9AE}" pid="7" name="Offisync_UniqueId">
    <vt:lpwstr>162037</vt:lpwstr>
  </property>
  <property fmtid="{D5CDD505-2E9C-101B-9397-08002B2CF9AE}" pid="8" name="Jive_ModifiedButNotPublished">
    <vt:lpwstr/>
  </property>
  <property fmtid="{D5CDD505-2E9C-101B-9397-08002B2CF9AE}" pid="9" name="Jive_PrevVersionNumber">
    <vt:lpwstr/>
  </property>
  <property fmtid="{D5CDD505-2E9C-101B-9397-08002B2CF9AE}" pid="10" name="Jive_VersionGuid_v2.5">
    <vt:lpwstr/>
  </property>
  <property fmtid="{D5CDD505-2E9C-101B-9397-08002B2CF9AE}" pid="11" name="Jive_LatestFileFullName">
    <vt:lpwstr/>
  </property>
  <property fmtid="{D5CDD505-2E9C-101B-9397-08002B2CF9AE}" pid="12" name="MSIP_Label_6bd9ddd1-4d20-43f6-abfa-fc3c07406f94_Enabled">
    <vt:lpwstr>true</vt:lpwstr>
  </property>
  <property fmtid="{D5CDD505-2E9C-101B-9397-08002B2CF9AE}" pid="13" name="MSIP_Label_6bd9ddd1-4d20-43f6-abfa-fc3c07406f94_SetDate">
    <vt:lpwstr>2023-01-13T07:40:32Z</vt:lpwstr>
  </property>
  <property fmtid="{D5CDD505-2E9C-101B-9397-08002B2CF9AE}" pid="14" name="MSIP_Label_6bd9ddd1-4d20-43f6-abfa-fc3c07406f94_Method">
    <vt:lpwstr>Standard</vt:lpwstr>
  </property>
  <property fmtid="{D5CDD505-2E9C-101B-9397-08002B2CF9AE}" pid="15" name="MSIP_Label_6bd9ddd1-4d20-43f6-abfa-fc3c07406f94_Name">
    <vt:lpwstr>Commission Use</vt:lpwstr>
  </property>
  <property fmtid="{D5CDD505-2E9C-101B-9397-08002B2CF9AE}" pid="16" name="MSIP_Label_6bd9ddd1-4d20-43f6-abfa-fc3c07406f94_SiteId">
    <vt:lpwstr>b24c8b06-522c-46fe-9080-70926f8dddb1</vt:lpwstr>
  </property>
  <property fmtid="{D5CDD505-2E9C-101B-9397-08002B2CF9AE}" pid="17" name="MSIP_Label_6bd9ddd1-4d20-43f6-abfa-fc3c07406f94_ActionId">
    <vt:lpwstr>1034dbf8-9560-4bc9-86a2-8e60141f00e3</vt:lpwstr>
  </property>
  <property fmtid="{D5CDD505-2E9C-101B-9397-08002B2CF9AE}" pid="18" name="MSIP_Label_6bd9ddd1-4d20-43f6-abfa-fc3c07406f94_ContentBits">
    <vt:lpwstr>0</vt:lpwstr>
  </property>
  <property fmtid="{D5CDD505-2E9C-101B-9397-08002B2CF9AE}" pid="19" name="ContentTypeId">
    <vt:lpwstr>0x010100221397B36352C447984A37DFD72D0E64</vt:lpwstr>
  </property>
</Properties>
</file>