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F44" w:rsidRDefault="009C4F44" w:rsidP="009C4F44">
      <w:pPr>
        <w:jc w:val="center"/>
        <w:rPr>
          <w:b/>
          <w:bCs/>
          <w:sz w:val="24"/>
          <w:szCs w:val="24"/>
          <w:u w:val="single"/>
        </w:rPr>
      </w:pPr>
      <w:bookmarkStart w:id="0" w:name="_GoBack"/>
      <w:bookmarkEnd w:id="0"/>
      <w:r>
        <w:rPr>
          <w:b/>
          <w:bCs/>
          <w:sz w:val="24"/>
          <w:szCs w:val="24"/>
          <w:u w:val="single"/>
        </w:rPr>
        <w:t>Brief biography</w:t>
      </w:r>
    </w:p>
    <w:p w:rsidR="009C4F44" w:rsidRDefault="009C4F44" w:rsidP="009C4F44">
      <w:pPr>
        <w:jc w:val="center"/>
        <w:rPr>
          <w:b/>
          <w:bCs/>
          <w:sz w:val="24"/>
          <w:szCs w:val="24"/>
          <w:u w:val="single"/>
        </w:rPr>
      </w:pPr>
    </w:p>
    <w:p w:rsidR="009C4F44" w:rsidRDefault="009C4F44" w:rsidP="009C4F44">
      <w:p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Declan Kelleher</w:t>
      </w:r>
    </w:p>
    <w:p w:rsidR="002541B4" w:rsidRDefault="002541B4" w:rsidP="009C4F44">
      <w:pPr>
        <w:jc w:val="center"/>
        <w:rPr>
          <w:b/>
          <w:bCs/>
          <w:sz w:val="24"/>
          <w:szCs w:val="24"/>
          <w:u w:val="single"/>
        </w:rPr>
      </w:pPr>
    </w:p>
    <w:p w:rsidR="002541B4" w:rsidRDefault="002541B4" w:rsidP="009C4F44">
      <w:pPr>
        <w:jc w:val="center"/>
        <w:rPr>
          <w:b/>
          <w:bCs/>
          <w:sz w:val="24"/>
          <w:szCs w:val="24"/>
          <w:u w:val="single"/>
        </w:rPr>
      </w:pPr>
    </w:p>
    <w:p w:rsidR="002541B4" w:rsidRDefault="002541B4" w:rsidP="009C4F44">
      <w:pPr>
        <w:jc w:val="center"/>
        <w:rPr>
          <w:b/>
          <w:bCs/>
          <w:sz w:val="24"/>
          <w:szCs w:val="24"/>
          <w:u w:val="single"/>
        </w:rPr>
      </w:pPr>
    </w:p>
    <w:p w:rsidR="002541B4" w:rsidRDefault="002541B4" w:rsidP="009C4F44">
      <w:pPr>
        <w:jc w:val="center"/>
        <w:rPr>
          <w:b/>
          <w:bCs/>
          <w:sz w:val="24"/>
          <w:szCs w:val="24"/>
          <w:u w:val="single"/>
        </w:rPr>
      </w:pPr>
    </w:p>
    <w:p w:rsidR="002541B4" w:rsidRDefault="002541B4" w:rsidP="009C4F44">
      <w:pPr>
        <w:jc w:val="center"/>
        <w:rPr>
          <w:b/>
          <w:bCs/>
          <w:sz w:val="24"/>
          <w:szCs w:val="24"/>
          <w:u w:val="single"/>
        </w:rPr>
      </w:pPr>
      <w:r w:rsidRPr="002541B4">
        <w:rPr>
          <w:b/>
          <w:bCs/>
          <w:noProof/>
          <w:sz w:val="24"/>
          <w:szCs w:val="24"/>
          <w:u w:val="single"/>
          <w:lang w:val="fr-BE" w:eastAsia="fr-BE"/>
        </w:rPr>
        <w:drawing>
          <wp:inline distT="0" distB="0" distL="0" distR="0">
            <wp:extent cx="2660650" cy="2571750"/>
            <wp:effectExtent l="0" t="0" r="6350" b="0"/>
            <wp:docPr id="1" name="Picture 1" descr="J:\Management\Ambassador Kelleher\Personal\Photo Ambassador Kelleher\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Management\Ambassador Kelleher\Personal\Photo Ambassador Kelleher\image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1B4" w:rsidRDefault="002541B4" w:rsidP="009C4F44">
      <w:pPr>
        <w:jc w:val="center"/>
        <w:rPr>
          <w:b/>
          <w:bCs/>
          <w:sz w:val="24"/>
          <w:szCs w:val="24"/>
          <w:u w:val="single"/>
        </w:rPr>
      </w:pPr>
    </w:p>
    <w:p w:rsidR="002541B4" w:rsidRDefault="002541B4" w:rsidP="009C4F44">
      <w:pPr>
        <w:jc w:val="center"/>
        <w:rPr>
          <w:b/>
          <w:bCs/>
          <w:sz w:val="24"/>
          <w:szCs w:val="24"/>
          <w:u w:val="single"/>
        </w:rPr>
      </w:pPr>
    </w:p>
    <w:p w:rsidR="009C4F44" w:rsidRPr="009C4F44" w:rsidRDefault="009C4F44" w:rsidP="009C4F44">
      <w:pPr>
        <w:jc w:val="center"/>
        <w:rPr>
          <w:b/>
          <w:bCs/>
          <w:sz w:val="24"/>
          <w:szCs w:val="24"/>
          <w:u w:val="single"/>
        </w:rPr>
      </w:pPr>
    </w:p>
    <w:p w:rsidR="009C4F44" w:rsidRDefault="009C4F44" w:rsidP="009C4F44">
      <w:pPr>
        <w:rPr>
          <w:bCs/>
          <w:sz w:val="24"/>
          <w:szCs w:val="24"/>
        </w:rPr>
      </w:pPr>
    </w:p>
    <w:p w:rsidR="00EB6F24" w:rsidRDefault="00B72DF0" w:rsidP="009C4F4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Declan Kelleher was </w:t>
      </w:r>
      <w:r w:rsidR="009C4F44" w:rsidRPr="0062388E">
        <w:rPr>
          <w:bCs/>
          <w:sz w:val="24"/>
          <w:szCs w:val="24"/>
        </w:rPr>
        <w:t xml:space="preserve">Permanent Representative of Ireland to the European Union </w:t>
      </w:r>
      <w:r w:rsidR="009C4F44">
        <w:rPr>
          <w:bCs/>
          <w:sz w:val="24"/>
          <w:szCs w:val="24"/>
        </w:rPr>
        <w:t xml:space="preserve">in Brussels </w:t>
      </w:r>
      <w:r>
        <w:rPr>
          <w:bCs/>
          <w:sz w:val="24"/>
          <w:szCs w:val="24"/>
        </w:rPr>
        <w:t xml:space="preserve">from </w:t>
      </w:r>
      <w:r w:rsidR="009C4F44">
        <w:rPr>
          <w:bCs/>
          <w:sz w:val="24"/>
          <w:szCs w:val="24"/>
        </w:rPr>
        <w:t>September 2013</w:t>
      </w:r>
      <w:r w:rsidR="0014789E">
        <w:rPr>
          <w:bCs/>
          <w:sz w:val="24"/>
          <w:szCs w:val="24"/>
        </w:rPr>
        <w:t xml:space="preserve"> to </w:t>
      </w:r>
      <w:r>
        <w:rPr>
          <w:bCs/>
          <w:sz w:val="24"/>
          <w:szCs w:val="24"/>
        </w:rPr>
        <w:t>March 2020</w:t>
      </w:r>
      <w:r w:rsidR="009C4F44">
        <w:rPr>
          <w:bCs/>
          <w:sz w:val="24"/>
          <w:szCs w:val="24"/>
        </w:rPr>
        <w:t xml:space="preserve">. Prior to </w:t>
      </w:r>
      <w:r>
        <w:rPr>
          <w:bCs/>
          <w:sz w:val="24"/>
          <w:szCs w:val="24"/>
        </w:rPr>
        <w:t>that</w:t>
      </w:r>
      <w:r w:rsidR="009C4F4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appointment,</w:t>
      </w:r>
      <w:r w:rsidR="009C4F44">
        <w:rPr>
          <w:bCs/>
          <w:sz w:val="24"/>
          <w:szCs w:val="24"/>
        </w:rPr>
        <w:t xml:space="preserve"> he was </w:t>
      </w:r>
      <w:r w:rsidR="009C4F44" w:rsidRPr="0062388E">
        <w:rPr>
          <w:bCs/>
          <w:sz w:val="24"/>
          <w:szCs w:val="24"/>
        </w:rPr>
        <w:t>Ambassador of Ireland to the</w:t>
      </w:r>
      <w:r w:rsidR="00DE7A74">
        <w:rPr>
          <w:bCs/>
          <w:sz w:val="24"/>
          <w:szCs w:val="24"/>
        </w:rPr>
        <w:t xml:space="preserve"> People’s Republic of China</w:t>
      </w:r>
      <w:r w:rsidR="00165E16">
        <w:rPr>
          <w:bCs/>
          <w:sz w:val="24"/>
          <w:szCs w:val="24"/>
        </w:rPr>
        <w:t xml:space="preserve"> from 2004 to 2013</w:t>
      </w:r>
      <w:r w:rsidR="00EB6F24">
        <w:rPr>
          <w:bCs/>
          <w:sz w:val="24"/>
          <w:szCs w:val="24"/>
        </w:rPr>
        <w:t>.</w:t>
      </w:r>
    </w:p>
    <w:p w:rsidR="009C4F44" w:rsidRPr="0062388E" w:rsidRDefault="009C4F44" w:rsidP="009C4F4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2541B4" w:rsidRDefault="00DE7A74" w:rsidP="009C4F4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rPr>
          <w:sz w:val="24"/>
          <w:szCs w:val="24"/>
        </w:rPr>
      </w:pPr>
      <w:r>
        <w:rPr>
          <w:bCs/>
          <w:sz w:val="24"/>
          <w:szCs w:val="24"/>
        </w:rPr>
        <w:t>From 2000 to 2004, he was</w:t>
      </w:r>
      <w:r w:rsidR="009C4F44">
        <w:rPr>
          <w:sz w:val="24"/>
          <w:szCs w:val="24"/>
        </w:rPr>
        <w:t xml:space="preserve"> </w:t>
      </w:r>
      <w:r w:rsidR="00AA4DD5">
        <w:rPr>
          <w:sz w:val="24"/>
          <w:szCs w:val="24"/>
        </w:rPr>
        <w:t>Ambassador</w:t>
      </w:r>
      <w:r w:rsidR="009C4F44" w:rsidRPr="0062388E">
        <w:rPr>
          <w:sz w:val="24"/>
          <w:szCs w:val="24"/>
        </w:rPr>
        <w:t xml:space="preserve"> </w:t>
      </w:r>
      <w:r w:rsidR="00EB6F24">
        <w:rPr>
          <w:sz w:val="24"/>
          <w:szCs w:val="24"/>
        </w:rPr>
        <w:t xml:space="preserve">and Representative </w:t>
      </w:r>
      <w:r w:rsidR="009C4F44" w:rsidRPr="0062388E">
        <w:rPr>
          <w:sz w:val="24"/>
          <w:szCs w:val="24"/>
        </w:rPr>
        <w:t>of</w:t>
      </w:r>
      <w:r w:rsidR="009C4F44">
        <w:rPr>
          <w:sz w:val="24"/>
          <w:szCs w:val="24"/>
        </w:rPr>
        <w:t xml:space="preserve"> Ireland to the EU Political and Security Committee in </w:t>
      </w:r>
      <w:r w:rsidR="009C4F44" w:rsidRPr="0062388E">
        <w:rPr>
          <w:sz w:val="24"/>
          <w:szCs w:val="24"/>
        </w:rPr>
        <w:t>Brussels</w:t>
      </w:r>
      <w:r w:rsidR="009C4F44">
        <w:rPr>
          <w:sz w:val="24"/>
          <w:szCs w:val="24"/>
        </w:rPr>
        <w:t>, and chaired that Committee during Ireland’s 2004 Pr</w:t>
      </w:r>
      <w:r w:rsidR="00FE792D">
        <w:rPr>
          <w:sz w:val="24"/>
          <w:szCs w:val="24"/>
        </w:rPr>
        <w:t xml:space="preserve">esidency of the European Union.  </w:t>
      </w:r>
    </w:p>
    <w:p w:rsidR="002541B4" w:rsidRDefault="002541B4" w:rsidP="009C4F4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rPr>
          <w:sz w:val="24"/>
          <w:szCs w:val="24"/>
        </w:rPr>
      </w:pPr>
    </w:p>
    <w:p w:rsidR="009C4F44" w:rsidRDefault="009C4F44" w:rsidP="009C4F4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rPr>
          <w:sz w:val="24"/>
          <w:szCs w:val="24"/>
        </w:rPr>
      </w:pPr>
      <w:r>
        <w:rPr>
          <w:sz w:val="24"/>
          <w:szCs w:val="24"/>
        </w:rPr>
        <w:t>His pre</w:t>
      </w:r>
      <w:r w:rsidR="00A10567">
        <w:rPr>
          <w:sz w:val="24"/>
          <w:szCs w:val="24"/>
        </w:rPr>
        <w:t xml:space="preserve">vious overseas postings </w:t>
      </w:r>
      <w:r w:rsidR="00EB7044">
        <w:rPr>
          <w:sz w:val="24"/>
          <w:szCs w:val="24"/>
        </w:rPr>
        <w:t>were at</w:t>
      </w:r>
      <w:r w:rsidR="00DE7A74">
        <w:rPr>
          <w:sz w:val="24"/>
          <w:szCs w:val="24"/>
        </w:rPr>
        <w:t xml:space="preserve"> the Emba</w:t>
      </w:r>
      <w:r w:rsidR="00B72DF0">
        <w:rPr>
          <w:sz w:val="24"/>
          <w:szCs w:val="24"/>
        </w:rPr>
        <w:t xml:space="preserve">ssy of Ireland in Washington DC (from 1987 to1991) </w:t>
      </w:r>
      <w:r w:rsidR="00DE7A74">
        <w:rPr>
          <w:sz w:val="24"/>
          <w:szCs w:val="24"/>
        </w:rPr>
        <w:t>where he wa</w:t>
      </w:r>
      <w:r w:rsidR="0014789E">
        <w:rPr>
          <w:sz w:val="24"/>
          <w:szCs w:val="24"/>
        </w:rPr>
        <w:t xml:space="preserve">s First Secretary for Press and </w:t>
      </w:r>
      <w:r w:rsidR="00DE7A74">
        <w:rPr>
          <w:sz w:val="24"/>
          <w:szCs w:val="24"/>
        </w:rPr>
        <w:t>Political/</w:t>
      </w:r>
      <w:r w:rsidR="00FE792D">
        <w:rPr>
          <w:sz w:val="24"/>
          <w:szCs w:val="24"/>
        </w:rPr>
        <w:t>Congressional Affairs</w:t>
      </w:r>
      <w:r w:rsidR="00B72DF0">
        <w:rPr>
          <w:sz w:val="24"/>
          <w:szCs w:val="24"/>
        </w:rPr>
        <w:t xml:space="preserve">. From 1980 to 1983, he </w:t>
      </w:r>
      <w:r w:rsidR="0014789E">
        <w:rPr>
          <w:sz w:val="24"/>
          <w:szCs w:val="24"/>
        </w:rPr>
        <w:t xml:space="preserve">was posted </w:t>
      </w:r>
      <w:r w:rsidR="00DE7A74">
        <w:rPr>
          <w:sz w:val="24"/>
          <w:szCs w:val="24"/>
        </w:rPr>
        <w:t>at</w:t>
      </w:r>
      <w:r w:rsidR="00A105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 w:rsidR="00B72DF0">
        <w:rPr>
          <w:sz w:val="24"/>
          <w:szCs w:val="24"/>
        </w:rPr>
        <w:t>Permanent Mission</w:t>
      </w:r>
      <w:r>
        <w:rPr>
          <w:sz w:val="24"/>
          <w:szCs w:val="24"/>
        </w:rPr>
        <w:t xml:space="preserve"> of Ireland to the UN in New York</w:t>
      </w:r>
      <w:r w:rsidR="00B72DF0">
        <w:rPr>
          <w:sz w:val="24"/>
          <w:szCs w:val="24"/>
        </w:rPr>
        <w:t xml:space="preserve"> and was a member of Ireland’s delegation to the UN Security Council in 1981-82</w:t>
      </w:r>
      <w:r>
        <w:rPr>
          <w:sz w:val="24"/>
          <w:szCs w:val="24"/>
        </w:rPr>
        <w:t>.</w:t>
      </w:r>
    </w:p>
    <w:p w:rsidR="009C4F44" w:rsidRDefault="009C4F44" w:rsidP="009C4F4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rPr>
          <w:sz w:val="24"/>
          <w:szCs w:val="24"/>
        </w:rPr>
      </w:pPr>
    </w:p>
    <w:p w:rsidR="009C4F44" w:rsidRPr="0062388E" w:rsidRDefault="0014789E" w:rsidP="009C4F4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rPr>
          <w:sz w:val="24"/>
          <w:szCs w:val="24"/>
        </w:rPr>
      </w:pPr>
      <w:r>
        <w:rPr>
          <w:sz w:val="24"/>
          <w:szCs w:val="24"/>
        </w:rPr>
        <w:t xml:space="preserve">During his career, he </w:t>
      </w:r>
      <w:r w:rsidR="009C4F44">
        <w:rPr>
          <w:sz w:val="24"/>
          <w:szCs w:val="24"/>
        </w:rPr>
        <w:t xml:space="preserve">has </w:t>
      </w:r>
      <w:r>
        <w:rPr>
          <w:sz w:val="24"/>
          <w:szCs w:val="24"/>
        </w:rPr>
        <w:t xml:space="preserve">also </w:t>
      </w:r>
      <w:r w:rsidR="009C4F44">
        <w:rPr>
          <w:sz w:val="24"/>
          <w:szCs w:val="24"/>
        </w:rPr>
        <w:t>serve</w:t>
      </w:r>
      <w:r w:rsidR="00EB7044">
        <w:rPr>
          <w:sz w:val="24"/>
          <w:szCs w:val="24"/>
        </w:rPr>
        <w:t xml:space="preserve">d in a number of </w:t>
      </w:r>
      <w:r w:rsidR="00B72DF0">
        <w:rPr>
          <w:sz w:val="24"/>
          <w:szCs w:val="24"/>
        </w:rPr>
        <w:t xml:space="preserve">important </w:t>
      </w:r>
      <w:r w:rsidR="00165E16">
        <w:rPr>
          <w:sz w:val="24"/>
          <w:szCs w:val="24"/>
        </w:rPr>
        <w:t xml:space="preserve">and senior </w:t>
      </w:r>
      <w:r w:rsidR="00EB7044">
        <w:rPr>
          <w:sz w:val="24"/>
          <w:szCs w:val="24"/>
        </w:rPr>
        <w:t>posts at the Headqua</w:t>
      </w:r>
      <w:r w:rsidR="0024645C">
        <w:rPr>
          <w:sz w:val="24"/>
          <w:szCs w:val="24"/>
        </w:rPr>
        <w:t>r</w:t>
      </w:r>
      <w:r w:rsidR="00EB7044">
        <w:rPr>
          <w:sz w:val="24"/>
          <w:szCs w:val="24"/>
        </w:rPr>
        <w:t>ters</w:t>
      </w:r>
      <w:r>
        <w:rPr>
          <w:sz w:val="24"/>
          <w:szCs w:val="24"/>
        </w:rPr>
        <w:t xml:space="preserve"> of Ireland’s </w:t>
      </w:r>
      <w:r w:rsidR="00EB7044">
        <w:rPr>
          <w:sz w:val="24"/>
          <w:szCs w:val="24"/>
        </w:rPr>
        <w:t xml:space="preserve">Department of Foreign Affairs </w:t>
      </w:r>
      <w:r w:rsidR="00B72DF0">
        <w:rPr>
          <w:sz w:val="24"/>
          <w:szCs w:val="24"/>
        </w:rPr>
        <w:t xml:space="preserve">and Trade </w:t>
      </w:r>
      <w:r w:rsidR="00AA4DD5">
        <w:rPr>
          <w:sz w:val="24"/>
          <w:szCs w:val="24"/>
        </w:rPr>
        <w:t>in Dublin</w:t>
      </w:r>
      <w:r w:rsidR="00EB7044">
        <w:rPr>
          <w:sz w:val="24"/>
          <w:szCs w:val="24"/>
        </w:rPr>
        <w:t>,</w:t>
      </w:r>
      <w:r w:rsidR="009C4F44">
        <w:rPr>
          <w:sz w:val="24"/>
          <w:szCs w:val="24"/>
        </w:rPr>
        <w:t xml:space="preserve"> including on Anglo/Irish and Northern Ireland matters; and on foreign policy and EU </w:t>
      </w:r>
      <w:r w:rsidR="003F067A">
        <w:rPr>
          <w:sz w:val="24"/>
          <w:szCs w:val="24"/>
        </w:rPr>
        <w:t>questions</w:t>
      </w:r>
      <w:r w:rsidR="009C4F44">
        <w:rPr>
          <w:sz w:val="24"/>
          <w:szCs w:val="24"/>
        </w:rPr>
        <w:t>.</w:t>
      </w:r>
    </w:p>
    <w:p w:rsidR="009C4F44" w:rsidRDefault="009C4F44" w:rsidP="009C4F44">
      <w:pPr>
        <w:tabs>
          <w:tab w:val="left" w:pos="720"/>
          <w:tab w:val="left" w:pos="1440"/>
        </w:tabs>
        <w:rPr>
          <w:sz w:val="24"/>
          <w:szCs w:val="24"/>
        </w:rPr>
      </w:pPr>
    </w:p>
    <w:p w:rsidR="002D210C" w:rsidRDefault="002D210C" w:rsidP="009C4F44">
      <w:pPr>
        <w:tabs>
          <w:tab w:val="left" w:pos="720"/>
          <w:tab w:val="left" w:pos="1440"/>
        </w:tabs>
        <w:rPr>
          <w:sz w:val="24"/>
          <w:szCs w:val="24"/>
        </w:rPr>
      </w:pPr>
      <w:r>
        <w:rPr>
          <w:sz w:val="24"/>
          <w:szCs w:val="24"/>
        </w:rPr>
        <w:t>P</w:t>
      </w:r>
      <w:r w:rsidR="0014789E">
        <w:rPr>
          <w:sz w:val="24"/>
          <w:szCs w:val="24"/>
        </w:rPr>
        <w:t xml:space="preserve">rior to entering the </w:t>
      </w:r>
      <w:r>
        <w:rPr>
          <w:sz w:val="24"/>
          <w:szCs w:val="24"/>
        </w:rPr>
        <w:t>service</w:t>
      </w:r>
      <w:r w:rsidR="0014789E">
        <w:rPr>
          <w:sz w:val="24"/>
          <w:szCs w:val="24"/>
        </w:rPr>
        <w:t xml:space="preserve"> of the Government of Ireland</w:t>
      </w:r>
      <w:r>
        <w:rPr>
          <w:sz w:val="24"/>
          <w:szCs w:val="24"/>
        </w:rPr>
        <w:t xml:space="preserve">, he worked in the private sector as an economic/financial analyst, specialising in </w:t>
      </w:r>
      <w:r w:rsidR="00333B1A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global marine </w:t>
      </w:r>
      <w:r w:rsidR="00333B1A">
        <w:rPr>
          <w:sz w:val="24"/>
          <w:szCs w:val="24"/>
        </w:rPr>
        <w:t>industry.</w:t>
      </w:r>
    </w:p>
    <w:p w:rsidR="0014789E" w:rsidRDefault="0014789E" w:rsidP="009C4F44">
      <w:pPr>
        <w:tabs>
          <w:tab w:val="left" w:pos="720"/>
          <w:tab w:val="left" w:pos="1440"/>
        </w:tabs>
        <w:rPr>
          <w:sz w:val="24"/>
          <w:szCs w:val="24"/>
        </w:rPr>
      </w:pPr>
    </w:p>
    <w:p w:rsidR="0014789E" w:rsidRPr="0062388E" w:rsidRDefault="0014789E" w:rsidP="009C4F44">
      <w:pPr>
        <w:tabs>
          <w:tab w:val="left" w:pos="720"/>
          <w:tab w:val="left" w:pos="1440"/>
        </w:tabs>
        <w:rPr>
          <w:sz w:val="24"/>
          <w:szCs w:val="24"/>
        </w:rPr>
      </w:pPr>
      <w:r>
        <w:rPr>
          <w:sz w:val="24"/>
          <w:szCs w:val="24"/>
        </w:rPr>
        <w:t>He is a graduate of Oxford University (BA in Philosophy, Politics and Economics).</w:t>
      </w:r>
    </w:p>
    <w:sectPr w:rsidR="0014789E" w:rsidRPr="0062388E" w:rsidSect="00527297">
      <w:pgSz w:w="11906" w:h="16838"/>
      <w:pgMar w:top="53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F44"/>
    <w:rsid w:val="00000BE6"/>
    <w:rsid w:val="000229E5"/>
    <w:rsid w:val="000404C8"/>
    <w:rsid w:val="000500C1"/>
    <w:rsid w:val="0006046D"/>
    <w:rsid w:val="0006605A"/>
    <w:rsid w:val="000A209B"/>
    <w:rsid w:val="000B1095"/>
    <w:rsid w:val="000B5B76"/>
    <w:rsid w:val="000C40EB"/>
    <w:rsid w:val="000E631C"/>
    <w:rsid w:val="000E6B98"/>
    <w:rsid w:val="00114D65"/>
    <w:rsid w:val="001423DD"/>
    <w:rsid w:val="0014789E"/>
    <w:rsid w:val="00165E16"/>
    <w:rsid w:val="00186B7E"/>
    <w:rsid w:val="00192262"/>
    <w:rsid w:val="001A323D"/>
    <w:rsid w:val="001C3560"/>
    <w:rsid w:val="002013D2"/>
    <w:rsid w:val="002232ED"/>
    <w:rsid w:val="00237719"/>
    <w:rsid w:val="0024645C"/>
    <w:rsid w:val="0025385E"/>
    <w:rsid w:val="002541B4"/>
    <w:rsid w:val="002838CA"/>
    <w:rsid w:val="00291BD8"/>
    <w:rsid w:val="00295C28"/>
    <w:rsid w:val="002A4CDF"/>
    <w:rsid w:val="002D210C"/>
    <w:rsid w:val="00310266"/>
    <w:rsid w:val="00333B1A"/>
    <w:rsid w:val="00361A41"/>
    <w:rsid w:val="003B022E"/>
    <w:rsid w:val="003C106E"/>
    <w:rsid w:val="003F067A"/>
    <w:rsid w:val="004266DF"/>
    <w:rsid w:val="00464D69"/>
    <w:rsid w:val="00480D95"/>
    <w:rsid w:val="004A5B0D"/>
    <w:rsid w:val="004C59FE"/>
    <w:rsid w:val="004D33E1"/>
    <w:rsid w:val="004F293B"/>
    <w:rsid w:val="005008BA"/>
    <w:rsid w:val="005206F0"/>
    <w:rsid w:val="0055614C"/>
    <w:rsid w:val="00573C5F"/>
    <w:rsid w:val="005D58D0"/>
    <w:rsid w:val="005F0387"/>
    <w:rsid w:val="005F747B"/>
    <w:rsid w:val="00601699"/>
    <w:rsid w:val="00611A39"/>
    <w:rsid w:val="00620A24"/>
    <w:rsid w:val="006544E1"/>
    <w:rsid w:val="00674ED5"/>
    <w:rsid w:val="00676E76"/>
    <w:rsid w:val="0068288C"/>
    <w:rsid w:val="006A02DA"/>
    <w:rsid w:val="006C67FA"/>
    <w:rsid w:val="00731272"/>
    <w:rsid w:val="00755F1C"/>
    <w:rsid w:val="00756062"/>
    <w:rsid w:val="00760CD5"/>
    <w:rsid w:val="00782897"/>
    <w:rsid w:val="007D47C0"/>
    <w:rsid w:val="007D79A6"/>
    <w:rsid w:val="00837B03"/>
    <w:rsid w:val="008612CB"/>
    <w:rsid w:val="00890D49"/>
    <w:rsid w:val="00892BF0"/>
    <w:rsid w:val="008B431D"/>
    <w:rsid w:val="008C0813"/>
    <w:rsid w:val="008F4B5C"/>
    <w:rsid w:val="00910A73"/>
    <w:rsid w:val="00932140"/>
    <w:rsid w:val="00946800"/>
    <w:rsid w:val="009A1CCF"/>
    <w:rsid w:val="009A2BA0"/>
    <w:rsid w:val="009B73C9"/>
    <w:rsid w:val="009C4F44"/>
    <w:rsid w:val="009E19A8"/>
    <w:rsid w:val="009E19D0"/>
    <w:rsid w:val="00A10567"/>
    <w:rsid w:val="00A71BC4"/>
    <w:rsid w:val="00A7294B"/>
    <w:rsid w:val="00A83A29"/>
    <w:rsid w:val="00AA4DD5"/>
    <w:rsid w:val="00AB39C3"/>
    <w:rsid w:val="00AE2962"/>
    <w:rsid w:val="00AF319F"/>
    <w:rsid w:val="00B569DB"/>
    <w:rsid w:val="00B72DF0"/>
    <w:rsid w:val="00B74439"/>
    <w:rsid w:val="00BB5739"/>
    <w:rsid w:val="00BF4FC8"/>
    <w:rsid w:val="00C1549B"/>
    <w:rsid w:val="00C42AE8"/>
    <w:rsid w:val="00C51D27"/>
    <w:rsid w:val="00C5207E"/>
    <w:rsid w:val="00C53316"/>
    <w:rsid w:val="00C94E59"/>
    <w:rsid w:val="00CA288D"/>
    <w:rsid w:val="00CB50BE"/>
    <w:rsid w:val="00CB6337"/>
    <w:rsid w:val="00CB76A3"/>
    <w:rsid w:val="00CE2672"/>
    <w:rsid w:val="00D020A1"/>
    <w:rsid w:val="00D24497"/>
    <w:rsid w:val="00D43B49"/>
    <w:rsid w:val="00D525CB"/>
    <w:rsid w:val="00D55844"/>
    <w:rsid w:val="00D64BA0"/>
    <w:rsid w:val="00D93EF9"/>
    <w:rsid w:val="00DA7173"/>
    <w:rsid w:val="00DE7A74"/>
    <w:rsid w:val="00EB1FB2"/>
    <w:rsid w:val="00EB6F24"/>
    <w:rsid w:val="00EB7044"/>
    <w:rsid w:val="00ED035F"/>
    <w:rsid w:val="00EE66FE"/>
    <w:rsid w:val="00F0231C"/>
    <w:rsid w:val="00F02D50"/>
    <w:rsid w:val="00F27FB6"/>
    <w:rsid w:val="00F323E2"/>
    <w:rsid w:val="00F40942"/>
    <w:rsid w:val="00F459EB"/>
    <w:rsid w:val="00F658C0"/>
    <w:rsid w:val="00F748B7"/>
    <w:rsid w:val="00FD05DB"/>
    <w:rsid w:val="00FE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0AFE84-795E-4440-B4BB-C2A42A70F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4F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056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567"/>
    <w:rPr>
      <w:rFonts w:ascii="Segoe UI" w:eastAsia="Times New Roman" w:hAnsi="Segoe UI" w:cs="Segoe UI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1130</Characters>
  <Application>Microsoft Office Word</Application>
  <DocSecurity>4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 of Foreign Affairs &amp; Trade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kelleher</dc:creator>
  <cp:keywords/>
  <dc:description/>
  <cp:lastModifiedBy>GOISET Sylvie (HR)</cp:lastModifiedBy>
  <cp:revision>2</cp:revision>
  <cp:lastPrinted>2019-10-07T12:34:00Z</cp:lastPrinted>
  <dcterms:created xsi:type="dcterms:W3CDTF">2020-06-02T13:34:00Z</dcterms:created>
  <dcterms:modified xsi:type="dcterms:W3CDTF">2020-06-02T13:34:00Z</dcterms:modified>
</cp:coreProperties>
</file>